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D98A2E" w14:textId="77777777" w:rsidR="0099443E" w:rsidRPr="00034BDC" w:rsidRDefault="00B93DDB" w:rsidP="006A77DA">
      <w:pPr>
        <w:pStyle w:val="8"/>
        <w:numPr>
          <w:ilvl w:val="0"/>
          <w:numId w:val="0"/>
        </w:numPr>
        <w:jc w:val="center"/>
        <w:rPr>
          <w:noProof/>
          <w:rtl/>
        </w:rPr>
      </w:pPr>
      <w:bookmarkStart w:id="0" w:name="_Toc452749108"/>
      <w:bookmarkStart w:id="1" w:name="_Toc517452492"/>
      <w:bookmarkStart w:id="2" w:name="_Toc373282528"/>
      <w:r>
        <w:rPr>
          <w:rFonts w:hint="cs"/>
          <w:noProof/>
          <w:spacing w:val="22"/>
          <w:rtl/>
        </w:rPr>
        <w:br/>
      </w:r>
      <w:r>
        <w:rPr>
          <w:noProof/>
          <w:spacing w:val="22"/>
          <w:rtl/>
        </w:rPr>
        <w:br/>
      </w:r>
      <w:r w:rsidRPr="0064211B">
        <w:rPr>
          <w:noProof/>
          <w:spacing w:val="22"/>
          <w:rtl/>
        </w:rPr>
        <w:t>ממשלת ישראל בשם מדינת ישראל</w:t>
      </w:r>
      <w:r>
        <w:rPr>
          <w:rFonts w:hint="cs"/>
          <w:noProof/>
          <w:spacing w:val="22"/>
          <w:rtl/>
        </w:rPr>
        <w:br/>
      </w:r>
      <w:r w:rsidRPr="0064211B">
        <w:rPr>
          <w:noProof/>
          <w:spacing w:val="22"/>
          <w:rtl/>
        </w:rPr>
        <w:br/>
      </w:r>
      <w:r w:rsidR="0099443E" w:rsidRPr="0099443E">
        <w:rPr>
          <w:rFonts w:hint="eastAsia"/>
          <w:noProof/>
          <w:rtl/>
        </w:rPr>
        <w:t xml:space="preserve"> </w:t>
      </w:r>
      <w:r w:rsidR="0099443E" w:rsidRPr="00034BDC">
        <w:rPr>
          <w:rFonts w:hint="eastAsia"/>
          <w:noProof/>
          <w:rtl/>
        </w:rPr>
        <w:t>חטיבת</w:t>
      </w:r>
      <w:r w:rsidR="0099443E" w:rsidRPr="00034BDC">
        <w:rPr>
          <w:noProof/>
          <w:rtl/>
        </w:rPr>
        <w:t xml:space="preserve"> </w:t>
      </w:r>
      <w:r w:rsidR="0099443E">
        <w:rPr>
          <w:rFonts w:hint="cs"/>
          <w:noProof/>
          <w:rtl/>
        </w:rPr>
        <w:t>המרכזים הרפואיים הממשלתיים, משרד הבריאות</w:t>
      </w:r>
    </w:p>
    <w:p w14:paraId="0896FE9A" w14:textId="77777777" w:rsidR="0099443E" w:rsidRPr="00034BDC" w:rsidRDefault="0099443E" w:rsidP="00BD5115">
      <w:pPr>
        <w:spacing w:before="120" w:after="0" w:line="360" w:lineRule="auto"/>
        <w:ind w:left="0"/>
        <w:jc w:val="center"/>
        <w:rPr>
          <w:rFonts w:asciiTheme="minorBidi" w:hAnsiTheme="minorBidi"/>
          <w:b/>
          <w:bCs/>
          <w:noProof/>
          <w:sz w:val="28"/>
          <w:szCs w:val="28"/>
          <w:rtl/>
        </w:rPr>
      </w:pPr>
      <w:r w:rsidRPr="00034BDC">
        <w:rPr>
          <w:rFonts w:asciiTheme="minorBidi" w:hAnsiTheme="minorBidi" w:hint="eastAsia"/>
          <w:b/>
          <w:bCs/>
          <w:noProof/>
          <w:sz w:val="28"/>
          <w:szCs w:val="28"/>
          <w:rtl/>
        </w:rPr>
        <w:t>אגף</w:t>
      </w:r>
      <w:r w:rsidRPr="00034BDC">
        <w:rPr>
          <w:rFonts w:asciiTheme="minorBidi" w:hAnsiTheme="minorBidi"/>
          <w:b/>
          <w:bCs/>
          <w:noProof/>
          <w:sz w:val="28"/>
          <w:szCs w:val="28"/>
          <w:rtl/>
        </w:rPr>
        <w:t xml:space="preserve"> </w:t>
      </w:r>
      <w:r w:rsidRPr="00034BDC">
        <w:rPr>
          <w:rFonts w:asciiTheme="minorBidi" w:hAnsiTheme="minorBidi" w:hint="eastAsia"/>
          <w:b/>
          <w:bCs/>
          <w:noProof/>
          <w:sz w:val="28"/>
          <w:szCs w:val="28"/>
          <w:rtl/>
        </w:rPr>
        <w:t>מערכות</w:t>
      </w:r>
      <w:r w:rsidRPr="00034BDC">
        <w:rPr>
          <w:rFonts w:asciiTheme="minorBidi" w:hAnsiTheme="minorBidi"/>
          <w:b/>
          <w:bCs/>
          <w:noProof/>
          <w:sz w:val="28"/>
          <w:szCs w:val="28"/>
          <w:rtl/>
        </w:rPr>
        <w:t xml:space="preserve"> </w:t>
      </w:r>
      <w:r w:rsidRPr="00034BDC">
        <w:rPr>
          <w:rFonts w:asciiTheme="minorBidi" w:hAnsiTheme="minorBidi" w:hint="eastAsia"/>
          <w:b/>
          <w:bCs/>
          <w:noProof/>
          <w:sz w:val="28"/>
          <w:szCs w:val="28"/>
          <w:rtl/>
        </w:rPr>
        <w:t>מידע</w:t>
      </w:r>
      <w:r w:rsidRPr="00034BDC">
        <w:rPr>
          <w:rFonts w:asciiTheme="minorBidi" w:hAnsiTheme="minorBidi"/>
          <w:b/>
          <w:bCs/>
          <w:noProof/>
          <w:sz w:val="28"/>
          <w:szCs w:val="28"/>
          <w:rtl/>
        </w:rPr>
        <w:t xml:space="preserve"> </w:t>
      </w:r>
      <w:r>
        <w:rPr>
          <w:rFonts w:asciiTheme="minorBidi" w:hAnsiTheme="minorBidi" w:hint="cs"/>
          <w:b/>
          <w:bCs/>
          <w:noProof/>
          <w:sz w:val="28"/>
          <w:szCs w:val="28"/>
          <w:rtl/>
        </w:rPr>
        <w:t>ותהליכי עבודה</w:t>
      </w:r>
    </w:p>
    <w:p w14:paraId="23B1FF09" w14:textId="77777777" w:rsidR="00B93DDB" w:rsidRPr="0064211B" w:rsidRDefault="00B93DDB" w:rsidP="00314B88">
      <w:pPr>
        <w:spacing w:before="120" w:after="0"/>
        <w:ind w:left="0"/>
        <w:jc w:val="center"/>
        <w:outlineLvl w:val="9"/>
        <w:rPr>
          <w:bCs/>
          <w:noProof/>
          <w:spacing w:val="22"/>
          <w:sz w:val="24"/>
          <w:szCs w:val="28"/>
          <w:rtl/>
        </w:rPr>
      </w:pPr>
      <w:r>
        <w:rPr>
          <w:rFonts w:hint="cs"/>
          <w:bCs/>
          <w:noProof/>
          <w:spacing w:val="22"/>
          <w:sz w:val="24"/>
          <w:szCs w:val="28"/>
          <w:rtl/>
        </w:rPr>
        <w:br/>
      </w:r>
    </w:p>
    <w:p w14:paraId="7E91D2BC" w14:textId="77777777" w:rsidR="00B93DDB" w:rsidRPr="008E6672" w:rsidRDefault="00B93DDB" w:rsidP="006C7257">
      <w:pPr>
        <w:spacing w:before="120" w:after="0"/>
        <w:ind w:left="0"/>
        <w:jc w:val="center"/>
        <w:outlineLvl w:val="9"/>
        <w:rPr>
          <w:b/>
          <w:bCs/>
          <w:noProof/>
          <w:spacing w:val="22"/>
          <w:sz w:val="52"/>
          <w:szCs w:val="52"/>
          <w:u w:val="single"/>
          <w:rtl/>
        </w:rPr>
      </w:pPr>
      <w:r w:rsidRPr="008E6672">
        <w:rPr>
          <w:rFonts w:hint="cs"/>
          <w:b/>
          <w:bCs/>
          <w:noProof/>
          <w:spacing w:val="22"/>
          <w:sz w:val="52"/>
          <w:szCs w:val="52"/>
          <w:u w:val="single"/>
          <w:rtl/>
        </w:rPr>
        <w:t>מ</w:t>
      </w:r>
      <w:r w:rsidRPr="008E6672">
        <w:rPr>
          <w:rFonts w:hint="eastAsia"/>
          <w:b/>
          <w:bCs/>
          <w:noProof/>
          <w:spacing w:val="22"/>
          <w:sz w:val="52"/>
          <w:szCs w:val="52"/>
          <w:u w:val="single"/>
          <w:rtl/>
        </w:rPr>
        <w:t>כרז</w:t>
      </w:r>
      <w:r w:rsidRPr="008E6672">
        <w:rPr>
          <w:b/>
          <w:bCs/>
          <w:noProof/>
          <w:spacing w:val="22"/>
          <w:sz w:val="52"/>
          <w:szCs w:val="52"/>
          <w:u w:val="single"/>
          <w:rtl/>
        </w:rPr>
        <w:t xml:space="preserve"> פומבי מספר</w:t>
      </w:r>
      <w:r w:rsidRPr="008E6672">
        <w:rPr>
          <w:rFonts w:hint="cs"/>
          <w:b/>
          <w:bCs/>
          <w:noProof/>
          <w:spacing w:val="22"/>
          <w:sz w:val="52"/>
          <w:szCs w:val="52"/>
          <w:u w:val="single"/>
          <w:rtl/>
        </w:rPr>
        <w:t xml:space="preserve"> </w:t>
      </w:r>
      <w:r w:rsidR="006C7257" w:rsidRPr="006C7257">
        <w:rPr>
          <w:rFonts w:hint="cs"/>
          <w:b/>
          <w:bCs/>
          <w:noProof/>
          <w:spacing w:val="22"/>
          <w:sz w:val="52"/>
          <w:szCs w:val="52"/>
          <w:u w:val="single"/>
          <w:rtl/>
        </w:rPr>
        <w:t>712</w:t>
      </w:r>
      <w:r w:rsidRPr="006C7257">
        <w:rPr>
          <w:b/>
          <w:bCs/>
          <w:noProof/>
          <w:spacing w:val="22"/>
          <w:sz w:val="52"/>
          <w:szCs w:val="52"/>
          <w:u w:val="single"/>
          <w:rtl/>
        </w:rPr>
        <w:t>/</w:t>
      </w:r>
      <w:r w:rsidR="006C7257" w:rsidRPr="006C7257">
        <w:rPr>
          <w:rFonts w:hint="cs"/>
          <w:b/>
          <w:bCs/>
          <w:noProof/>
          <w:spacing w:val="22"/>
          <w:sz w:val="52"/>
          <w:szCs w:val="52"/>
          <w:u w:val="single"/>
          <w:rtl/>
        </w:rPr>
        <w:t>2020</w:t>
      </w:r>
      <w:r>
        <w:rPr>
          <w:b/>
          <w:bCs/>
          <w:noProof/>
          <w:spacing w:val="22"/>
          <w:sz w:val="52"/>
          <w:szCs w:val="52"/>
          <w:u w:val="single"/>
          <w:rtl/>
        </w:rPr>
        <w:br/>
      </w:r>
      <w:r>
        <w:rPr>
          <w:rFonts w:hint="cs"/>
          <w:b/>
          <w:bCs/>
          <w:noProof/>
          <w:spacing w:val="22"/>
          <w:sz w:val="52"/>
          <w:szCs w:val="52"/>
          <w:u w:val="single"/>
          <w:rtl/>
        </w:rPr>
        <w:br/>
      </w:r>
      <w:r w:rsidRPr="008E6672">
        <w:rPr>
          <w:rFonts w:hint="cs"/>
          <w:b/>
          <w:bCs/>
          <w:noProof/>
          <w:spacing w:val="22"/>
          <w:sz w:val="52"/>
          <w:szCs w:val="52"/>
          <w:u w:val="single"/>
          <w:rtl/>
        </w:rPr>
        <w:t xml:space="preserve"> </w:t>
      </w:r>
    </w:p>
    <w:p w14:paraId="3B4E67AA" w14:textId="77777777" w:rsidR="00ED3A79" w:rsidRPr="00F86F14" w:rsidRDefault="00B93DDB" w:rsidP="00AE4E64">
      <w:pPr>
        <w:spacing w:before="120" w:after="0"/>
        <w:ind w:left="0"/>
        <w:jc w:val="center"/>
        <w:outlineLvl w:val="9"/>
        <w:rPr>
          <w:b/>
          <w:bCs/>
          <w:noProof/>
          <w:spacing w:val="22"/>
          <w:sz w:val="32"/>
          <w:szCs w:val="32"/>
          <w:rtl/>
        </w:rPr>
      </w:pPr>
      <w:bookmarkStart w:id="3" w:name="OLE_LINK9"/>
      <w:r w:rsidRPr="00BD5115">
        <w:rPr>
          <w:rFonts w:hint="eastAsia"/>
          <w:b/>
          <w:bCs/>
          <w:noProof/>
          <w:spacing w:val="22"/>
          <w:sz w:val="32"/>
          <w:szCs w:val="32"/>
          <w:rtl/>
        </w:rPr>
        <w:t>פתרון</w:t>
      </w:r>
      <w:r w:rsidRPr="00BD5115">
        <w:rPr>
          <w:b/>
          <w:bCs/>
          <w:noProof/>
          <w:spacing w:val="22"/>
          <w:sz w:val="32"/>
          <w:szCs w:val="32"/>
          <w:rtl/>
        </w:rPr>
        <w:t xml:space="preserve"> </w:t>
      </w:r>
      <w:r w:rsidR="00BD5115" w:rsidRPr="00BD5115">
        <w:rPr>
          <w:b/>
          <w:bCs/>
          <w:noProof/>
          <w:spacing w:val="22"/>
          <w:sz w:val="32"/>
          <w:szCs w:val="32"/>
          <w:rtl/>
        </w:rPr>
        <w:t xml:space="preserve">לשירותי רפואה מרחוק - </w:t>
      </w:r>
      <w:r w:rsidR="00AE4E64">
        <w:rPr>
          <w:rFonts w:hint="cs"/>
          <w:b/>
          <w:bCs/>
          <w:noProof/>
          <w:spacing w:val="22"/>
          <w:sz w:val="32"/>
          <w:szCs w:val="32"/>
          <w:rtl/>
        </w:rPr>
        <w:t>טלרפואה</w:t>
      </w:r>
    </w:p>
    <w:bookmarkEnd w:id="3"/>
    <w:p w14:paraId="49EBB7DA" w14:textId="77777777" w:rsidR="00A075A4" w:rsidRPr="00F86F14" w:rsidRDefault="00B93DDB" w:rsidP="00C05A0A">
      <w:pPr>
        <w:spacing w:before="120" w:after="0"/>
        <w:ind w:left="0"/>
        <w:jc w:val="center"/>
        <w:outlineLvl w:val="9"/>
        <w:rPr>
          <w:b/>
          <w:bCs/>
          <w:noProof/>
          <w:spacing w:val="22"/>
          <w:sz w:val="32"/>
          <w:szCs w:val="32"/>
          <w:rtl/>
        </w:rPr>
      </w:pPr>
      <w:r w:rsidRPr="00F86F14">
        <w:rPr>
          <w:rFonts w:hint="eastAsia"/>
          <w:b/>
          <w:bCs/>
          <w:noProof/>
          <w:spacing w:val="22"/>
          <w:sz w:val="32"/>
          <w:szCs w:val="32"/>
          <w:rtl/>
        </w:rPr>
        <w:t>עבור</w:t>
      </w:r>
      <w:r w:rsidR="00A075A4" w:rsidRPr="00F86F14">
        <w:rPr>
          <w:rtl/>
        </w:rPr>
        <w:t xml:space="preserve"> </w:t>
      </w:r>
      <w:r w:rsidR="00A075A4" w:rsidRPr="00F86F14">
        <w:rPr>
          <w:b/>
          <w:bCs/>
          <w:noProof/>
          <w:spacing w:val="22"/>
          <w:sz w:val="32"/>
          <w:szCs w:val="32"/>
          <w:rtl/>
        </w:rPr>
        <w:t>אגף מערכות מידע ותהליכי עבודה</w:t>
      </w:r>
    </w:p>
    <w:p w14:paraId="72F910E4" w14:textId="77777777" w:rsidR="00B93DDB" w:rsidRPr="008E6672" w:rsidRDefault="00B93DDB" w:rsidP="004A2B9D">
      <w:pPr>
        <w:spacing w:before="120" w:after="0"/>
        <w:ind w:left="0"/>
        <w:jc w:val="center"/>
        <w:outlineLvl w:val="9"/>
        <w:rPr>
          <w:b/>
          <w:bCs/>
          <w:noProof/>
          <w:spacing w:val="22"/>
          <w:sz w:val="32"/>
          <w:szCs w:val="32"/>
          <w:rtl/>
        </w:rPr>
      </w:pPr>
      <w:r w:rsidRPr="00F86F14">
        <w:rPr>
          <w:b/>
          <w:bCs/>
          <w:noProof/>
          <w:spacing w:val="22"/>
          <w:sz w:val="32"/>
          <w:szCs w:val="32"/>
          <w:rtl/>
        </w:rPr>
        <w:t xml:space="preserve"> </w:t>
      </w:r>
      <w:r w:rsidR="00312F4E" w:rsidRPr="00F86F14">
        <w:rPr>
          <w:rFonts w:hint="eastAsia"/>
          <w:b/>
          <w:bCs/>
          <w:noProof/>
          <w:spacing w:val="22"/>
          <w:sz w:val="32"/>
          <w:szCs w:val="32"/>
          <w:rtl/>
        </w:rPr>
        <w:t>חטיבת</w:t>
      </w:r>
      <w:r w:rsidR="00312F4E" w:rsidRPr="00F86F14">
        <w:rPr>
          <w:b/>
          <w:bCs/>
          <w:noProof/>
          <w:spacing w:val="22"/>
          <w:sz w:val="32"/>
          <w:szCs w:val="32"/>
          <w:rtl/>
        </w:rPr>
        <w:t xml:space="preserve"> </w:t>
      </w:r>
      <w:r w:rsidR="00312F4E" w:rsidRPr="00F86F14">
        <w:rPr>
          <w:rFonts w:hint="eastAsia"/>
          <w:b/>
          <w:bCs/>
          <w:noProof/>
          <w:spacing w:val="22"/>
          <w:sz w:val="32"/>
          <w:szCs w:val="32"/>
          <w:rtl/>
        </w:rPr>
        <w:t>המרכזים</w:t>
      </w:r>
      <w:r w:rsidR="00312F4E" w:rsidRPr="00F86F14">
        <w:rPr>
          <w:b/>
          <w:bCs/>
          <w:noProof/>
          <w:spacing w:val="22"/>
          <w:sz w:val="32"/>
          <w:szCs w:val="32"/>
          <w:rtl/>
        </w:rPr>
        <w:t xml:space="preserve"> </w:t>
      </w:r>
      <w:r w:rsidR="00312F4E" w:rsidRPr="00F86F14">
        <w:rPr>
          <w:rFonts w:hint="eastAsia"/>
          <w:b/>
          <w:bCs/>
          <w:noProof/>
          <w:spacing w:val="22"/>
          <w:sz w:val="32"/>
          <w:szCs w:val="32"/>
          <w:rtl/>
        </w:rPr>
        <w:t>הרפואיים</w:t>
      </w:r>
      <w:r w:rsidRPr="008E6672">
        <w:rPr>
          <w:rFonts w:hint="cs"/>
          <w:b/>
          <w:bCs/>
          <w:noProof/>
          <w:spacing w:val="22"/>
          <w:sz w:val="32"/>
          <w:szCs w:val="32"/>
          <w:rtl/>
        </w:rPr>
        <w:br/>
      </w:r>
      <w:r w:rsidRPr="008E6672">
        <w:rPr>
          <w:rFonts w:hint="cs"/>
          <w:b/>
          <w:bCs/>
          <w:noProof/>
          <w:spacing w:val="22"/>
          <w:sz w:val="32"/>
          <w:szCs w:val="32"/>
          <w:rtl/>
        </w:rPr>
        <w:br/>
      </w:r>
    </w:p>
    <w:p w14:paraId="5809EDD8" w14:textId="77777777" w:rsidR="0099443E" w:rsidRPr="004627B3" w:rsidRDefault="0099443E" w:rsidP="00BD5115">
      <w:pPr>
        <w:spacing w:before="120" w:after="0"/>
        <w:ind w:left="0"/>
        <w:jc w:val="center"/>
        <w:outlineLvl w:val="9"/>
        <w:rPr>
          <w:bCs/>
          <w:sz w:val="24"/>
          <w:szCs w:val="24"/>
          <w:rtl/>
          <w:lang w:eastAsia="en-US"/>
        </w:rPr>
      </w:pPr>
      <w:r w:rsidRPr="00C32EE5">
        <w:rPr>
          <w:rFonts w:asciiTheme="minorBidi" w:hAnsiTheme="minorBidi"/>
          <w:b/>
          <w:bCs/>
          <w:noProof/>
          <w:lang w:eastAsia="en-US"/>
        </w:rPr>
        <w:drawing>
          <wp:inline distT="0" distB="0" distL="0" distR="0" wp14:anchorId="42EF23BF" wp14:editId="6B3B21D6">
            <wp:extent cx="3043497" cy="868680"/>
            <wp:effectExtent l="0" t="0" r="5080" b="7620"/>
            <wp:docPr id="9" name="Picture 3" descr="C:\Users\סיגליה\Desktop\טאמפלט לניוזלטר - חטיבת המרכזים הבריאותיים הממשלתית\02.jpg">
              <a:extLst xmlns:a="http://schemas.openxmlformats.org/drawingml/2006/main">
                <a:ext uri="{FF2B5EF4-FFF2-40B4-BE49-F238E27FC236}">
                  <a16:creationId xmlns:a16="http://schemas.microsoft.com/office/drawing/2014/main" id="{23E22BBD-8062-4FC2-8B53-452EB1AB6EE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3" descr="C:\Users\סיגליה\Desktop\טאמפלט לניוזלטר - חטיבת המרכזים הבריאותיים הממשלתית\02.jpg">
                      <a:extLst>
                        <a:ext uri="{FF2B5EF4-FFF2-40B4-BE49-F238E27FC236}">
                          <a16:creationId xmlns:a16="http://schemas.microsoft.com/office/drawing/2014/main" id="{23E22BBD-8062-4FC2-8B53-452EB1AB6EE5}"/>
                        </a:ext>
                      </a:extLst>
                    </pic:cNvPr>
                    <pic:cNvPicPr>
                      <a:picLocks noChangeAspect="1" noChangeArrowheads="1"/>
                    </pic:cNvPicPr>
                  </pic:nvPicPr>
                  <pic:blipFill rotWithShape="1">
                    <a:blip r:embed="rId11" cstate="print"/>
                    <a:srcRect l="62105" t="-2" b="54437"/>
                    <a:stretch/>
                  </pic:blipFill>
                  <pic:spPr bwMode="auto">
                    <a:xfrm>
                      <a:off x="0" y="0"/>
                      <a:ext cx="3061493" cy="873817"/>
                    </a:xfrm>
                    <a:prstGeom prst="rect">
                      <a:avLst/>
                    </a:prstGeom>
                    <a:noFill/>
                  </pic:spPr>
                </pic:pic>
              </a:graphicData>
            </a:graphic>
          </wp:inline>
        </w:drawing>
      </w:r>
      <w:r w:rsidR="00B93DDB">
        <w:rPr>
          <w:rFonts w:hint="cs"/>
          <w:b/>
          <w:bCs/>
          <w:noProof/>
          <w:spacing w:val="22"/>
          <w:sz w:val="32"/>
          <w:szCs w:val="32"/>
          <w:rtl/>
        </w:rPr>
        <w:br/>
      </w:r>
      <w:r w:rsidR="00B93DDB">
        <w:rPr>
          <w:rFonts w:hint="cs"/>
          <w:b/>
          <w:bCs/>
          <w:noProof/>
          <w:spacing w:val="22"/>
          <w:sz w:val="32"/>
          <w:szCs w:val="32"/>
          <w:rtl/>
        </w:rPr>
        <w:br/>
      </w:r>
      <w:r w:rsidR="00B93DDB">
        <w:rPr>
          <w:rFonts w:hint="cs"/>
          <w:b/>
          <w:bCs/>
          <w:noProof/>
          <w:spacing w:val="22"/>
          <w:sz w:val="32"/>
          <w:szCs w:val="32"/>
          <w:rtl/>
        </w:rPr>
        <w:br/>
      </w:r>
      <w:r w:rsidRPr="004627B3">
        <w:rPr>
          <w:bCs/>
          <w:sz w:val="24"/>
          <w:szCs w:val="24"/>
          <w:rtl/>
          <w:lang w:eastAsia="en-US"/>
        </w:rPr>
        <w:t>המועד האחרון להגשת הצעות:</w:t>
      </w:r>
    </w:p>
    <w:p w14:paraId="0FF64A6B" w14:textId="51CB8AD8" w:rsidR="0099443E" w:rsidRPr="00C408A3" w:rsidRDefault="0099443E" w:rsidP="00247F18">
      <w:pPr>
        <w:spacing w:before="0" w:after="0" w:line="360" w:lineRule="auto"/>
        <w:ind w:left="0"/>
        <w:jc w:val="center"/>
        <w:outlineLvl w:val="9"/>
        <w:rPr>
          <w:bCs/>
          <w:sz w:val="24"/>
          <w:szCs w:val="24"/>
          <w:rtl/>
          <w:lang w:eastAsia="en-US"/>
        </w:rPr>
      </w:pPr>
      <w:r w:rsidRPr="00C408A3">
        <w:rPr>
          <w:bCs/>
          <w:sz w:val="24"/>
          <w:szCs w:val="24"/>
          <w:rtl/>
          <w:lang w:eastAsia="en-US"/>
        </w:rPr>
        <w:t>ת</w:t>
      </w:r>
      <w:r w:rsidR="00247F18">
        <w:rPr>
          <w:bCs/>
          <w:sz w:val="24"/>
          <w:szCs w:val="24"/>
          <w:rtl/>
          <w:lang w:eastAsia="en-US"/>
        </w:rPr>
        <w:t xml:space="preserve">אריך: </w:t>
      </w:r>
      <w:r w:rsidR="00247F18">
        <w:rPr>
          <w:rFonts w:hint="cs"/>
          <w:bCs/>
          <w:sz w:val="24"/>
          <w:szCs w:val="24"/>
          <w:rtl/>
          <w:lang w:eastAsia="en-US"/>
        </w:rPr>
        <w:t>03/01/21</w:t>
      </w:r>
      <w:r w:rsidRPr="00C408A3">
        <w:rPr>
          <w:bCs/>
          <w:sz w:val="24"/>
          <w:szCs w:val="24"/>
          <w:rtl/>
          <w:lang w:eastAsia="en-US"/>
        </w:rPr>
        <w:t xml:space="preserve"> שעה 1</w:t>
      </w:r>
      <w:r w:rsidR="00247F18">
        <w:rPr>
          <w:rFonts w:hint="cs"/>
          <w:bCs/>
          <w:sz w:val="24"/>
          <w:szCs w:val="24"/>
          <w:rtl/>
          <w:lang w:eastAsia="en-US"/>
        </w:rPr>
        <w:t>2</w:t>
      </w:r>
      <w:r w:rsidRPr="00C408A3">
        <w:rPr>
          <w:bCs/>
          <w:sz w:val="24"/>
          <w:szCs w:val="24"/>
          <w:rtl/>
          <w:lang w:eastAsia="en-US"/>
        </w:rPr>
        <w:t>:00</w:t>
      </w:r>
    </w:p>
    <w:p w14:paraId="7691A144" w14:textId="77777777" w:rsidR="0099443E" w:rsidRPr="004627B3" w:rsidRDefault="0099443E" w:rsidP="0099443E">
      <w:pPr>
        <w:spacing w:before="0" w:after="0" w:line="360" w:lineRule="auto"/>
        <w:ind w:left="0"/>
        <w:jc w:val="center"/>
        <w:outlineLvl w:val="9"/>
        <w:rPr>
          <w:bCs/>
          <w:sz w:val="24"/>
          <w:szCs w:val="24"/>
          <w:highlight w:val="green"/>
          <w:rtl/>
          <w:lang w:eastAsia="en-US"/>
        </w:rPr>
      </w:pPr>
    </w:p>
    <w:p w14:paraId="4BE4A8F6" w14:textId="77777777" w:rsidR="0099443E" w:rsidRDefault="0099443E" w:rsidP="00314B88">
      <w:pPr>
        <w:spacing w:before="0" w:after="0" w:line="360" w:lineRule="auto"/>
        <w:ind w:left="0"/>
        <w:jc w:val="center"/>
        <w:outlineLvl w:val="9"/>
        <w:rPr>
          <w:bCs/>
          <w:sz w:val="24"/>
          <w:szCs w:val="24"/>
          <w:rtl/>
          <w:lang w:eastAsia="en-US"/>
        </w:rPr>
      </w:pPr>
      <w:r w:rsidRPr="0099443E">
        <w:rPr>
          <w:bCs/>
          <w:sz w:val="24"/>
          <w:szCs w:val="24"/>
          <w:rtl/>
          <w:lang w:eastAsia="en-US"/>
        </w:rPr>
        <w:t>בתיבת המכרזים של חטיבת המרכזים הרפואיים הממשלתיים, משרד הבריאות</w:t>
      </w:r>
    </w:p>
    <w:p w14:paraId="1E32B791" w14:textId="77777777" w:rsidR="00B93DDB" w:rsidRDefault="0099443E" w:rsidP="00BD5115">
      <w:pPr>
        <w:tabs>
          <w:tab w:val="left" w:pos="3774"/>
        </w:tabs>
        <w:ind w:left="0"/>
        <w:jc w:val="center"/>
        <w:rPr>
          <w:noProof/>
          <w:rtl/>
        </w:rPr>
      </w:pPr>
      <w:r w:rsidRPr="0099443E">
        <w:rPr>
          <w:bCs/>
          <w:sz w:val="24"/>
          <w:szCs w:val="24"/>
          <w:rtl/>
          <w:lang w:eastAsia="en-US"/>
        </w:rPr>
        <w:t>רחוב הצבי 15, ירושלים</w:t>
      </w:r>
    </w:p>
    <w:bookmarkEnd w:id="0"/>
    <w:bookmarkEnd w:id="1"/>
    <w:bookmarkEnd w:id="2"/>
    <w:p w14:paraId="1AB8F31F" w14:textId="77777777" w:rsidR="0099443E" w:rsidRDefault="0099443E" w:rsidP="00B93DDB">
      <w:pPr>
        <w:spacing w:before="120" w:after="0"/>
        <w:ind w:left="0"/>
        <w:jc w:val="center"/>
        <w:outlineLvl w:val="9"/>
        <w:rPr>
          <w:b/>
          <w:bCs/>
          <w:noProof/>
          <w:szCs w:val="24"/>
          <w:u w:val="single"/>
          <w:rtl/>
        </w:rPr>
      </w:pPr>
    </w:p>
    <w:p w14:paraId="44539DA4" w14:textId="77777777" w:rsidR="0099443E" w:rsidRDefault="0099443E" w:rsidP="00B93DDB">
      <w:pPr>
        <w:spacing w:before="120" w:after="0"/>
        <w:ind w:left="0"/>
        <w:jc w:val="center"/>
        <w:outlineLvl w:val="9"/>
        <w:rPr>
          <w:b/>
          <w:bCs/>
          <w:noProof/>
          <w:szCs w:val="24"/>
          <w:u w:val="single"/>
          <w:rtl/>
        </w:rPr>
      </w:pPr>
    </w:p>
    <w:p w14:paraId="56D36AF4" w14:textId="77777777" w:rsidR="0099443E" w:rsidRDefault="0099443E" w:rsidP="00B93DDB">
      <w:pPr>
        <w:spacing w:before="120" w:after="0"/>
        <w:ind w:left="0"/>
        <w:jc w:val="center"/>
        <w:outlineLvl w:val="9"/>
        <w:rPr>
          <w:b/>
          <w:bCs/>
          <w:noProof/>
          <w:szCs w:val="24"/>
          <w:u w:val="single"/>
          <w:rtl/>
        </w:rPr>
      </w:pPr>
    </w:p>
    <w:p w14:paraId="07BAEC55" w14:textId="77777777" w:rsidR="0099443E" w:rsidRDefault="0099443E" w:rsidP="00B93DDB">
      <w:pPr>
        <w:spacing w:before="120" w:after="0"/>
        <w:ind w:left="0"/>
        <w:jc w:val="center"/>
        <w:outlineLvl w:val="9"/>
        <w:rPr>
          <w:b/>
          <w:bCs/>
          <w:noProof/>
          <w:szCs w:val="24"/>
          <w:u w:val="single"/>
          <w:rtl/>
        </w:rPr>
      </w:pPr>
    </w:p>
    <w:p w14:paraId="29093C9E" w14:textId="77777777" w:rsidR="0099443E" w:rsidRDefault="0099443E" w:rsidP="00B93DDB">
      <w:pPr>
        <w:spacing w:before="120" w:after="0"/>
        <w:ind w:left="0"/>
        <w:jc w:val="center"/>
        <w:outlineLvl w:val="9"/>
        <w:rPr>
          <w:b/>
          <w:bCs/>
          <w:noProof/>
          <w:szCs w:val="24"/>
          <w:u w:val="single"/>
          <w:rtl/>
        </w:rPr>
      </w:pPr>
    </w:p>
    <w:p w14:paraId="626734AA" w14:textId="77777777" w:rsidR="0099443E" w:rsidRDefault="0099443E" w:rsidP="00B93DDB">
      <w:pPr>
        <w:spacing w:before="120" w:after="0"/>
        <w:ind w:left="0"/>
        <w:jc w:val="center"/>
        <w:outlineLvl w:val="9"/>
        <w:rPr>
          <w:b/>
          <w:bCs/>
          <w:noProof/>
          <w:szCs w:val="24"/>
          <w:u w:val="single"/>
          <w:rtl/>
        </w:rPr>
      </w:pPr>
    </w:p>
    <w:p w14:paraId="2C5C5199" w14:textId="77777777" w:rsidR="00B93DDB" w:rsidRDefault="00B93DDB" w:rsidP="00B93DDB">
      <w:pPr>
        <w:spacing w:before="120" w:after="0"/>
        <w:ind w:left="0"/>
        <w:jc w:val="center"/>
        <w:outlineLvl w:val="9"/>
        <w:rPr>
          <w:noProof/>
          <w:szCs w:val="24"/>
          <w:rtl/>
        </w:rPr>
      </w:pPr>
      <w:r w:rsidRPr="0017242D">
        <w:rPr>
          <w:b/>
          <w:bCs/>
          <w:noProof/>
          <w:szCs w:val="24"/>
          <w:u w:val="single"/>
          <w:rtl/>
        </w:rPr>
        <w:lastRenderedPageBreak/>
        <w:t>פניה למציעים</w:t>
      </w:r>
    </w:p>
    <w:p w14:paraId="6CB32D60" w14:textId="77777777" w:rsidR="00B93DDB" w:rsidRPr="0017242D" w:rsidRDefault="00B93DDB" w:rsidP="00B93DDB">
      <w:pPr>
        <w:spacing w:before="120" w:after="0"/>
        <w:ind w:left="0"/>
        <w:jc w:val="center"/>
        <w:outlineLvl w:val="9"/>
        <w:rPr>
          <w:noProof/>
          <w:szCs w:val="24"/>
          <w:rtl/>
        </w:rPr>
      </w:pPr>
    </w:p>
    <w:p w14:paraId="30E0B110" w14:textId="77777777" w:rsidR="00B93DDB" w:rsidRPr="00BD5115" w:rsidRDefault="00A075A4" w:rsidP="00E65FFD">
      <w:pPr>
        <w:numPr>
          <w:ilvl w:val="0"/>
          <w:numId w:val="44"/>
        </w:numPr>
        <w:spacing w:before="0" w:after="120" w:line="360" w:lineRule="auto"/>
        <w:outlineLvl w:val="9"/>
        <w:rPr>
          <w:sz w:val="24"/>
          <w:szCs w:val="24"/>
          <w:lang w:eastAsia="en-US"/>
        </w:rPr>
      </w:pPr>
      <w:r w:rsidRPr="00BD5115">
        <w:rPr>
          <w:sz w:val="24"/>
          <w:szCs w:val="24"/>
          <w:rtl/>
          <w:lang w:eastAsia="en-US"/>
        </w:rPr>
        <w:t>אגף מערכות מידע ותהליכי עבודה</w:t>
      </w:r>
      <w:r w:rsidR="002738CE">
        <w:rPr>
          <w:rFonts w:hint="cs"/>
          <w:sz w:val="24"/>
          <w:szCs w:val="24"/>
          <w:rtl/>
          <w:lang w:eastAsia="en-US"/>
        </w:rPr>
        <w:t xml:space="preserve"> </w:t>
      </w:r>
      <w:r w:rsidR="00B93DDB" w:rsidRPr="00BD5115">
        <w:rPr>
          <w:sz w:val="24"/>
          <w:szCs w:val="24"/>
          <w:rtl/>
          <w:lang w:eastAsia="en-US"/>
        </w:rPr>
        <w:t>(להלן: "</w:t>
      </w:r>
      <w:r w:rsidR="00B93DDB" w:rsidRPr="00BD5115">
        <w:rPr>
          <w:rFonts w:hint="eastAsia"/>
          <w:b/>
          <w:bCs/>
          <w:sz w:val="24"/>
          <w:szCs w:val="24"/>
          <w:rtl/>
          <w:lang w:eastAsia="en-US"/>
        </w:rPr>
        <w:t>האגף</w:t>
      </w:r>
      <w:r w:rsidR="00B93DDB" w:rsidRPr="00BD5115">
        <w:rPr>
          <w:sz w:val="24"/>
          <w:szCs w:val="24"/>
          <w:rtl/>
          <w:lang w:eastAsia="en-US"/>
        </w:rPr>
        <w:t>") ב</w:t>
      </w:r>
      <w:r w:rsidR="00312F4E" w:rsidRPr="00BD5115">
        <w:rPr>
          <w:sz w:val="24"/>
          <w:szCs w:val="24"/>
          <w:rtl/>
          <w:lang w:eastAsia="en-US"/>
        </w:rPr>
        <w:t>חטיבת המרכזים הרפואיים</w:t>
      </w:r>
      <w:r w:rsidR="00B93DDB" w:rsidRPr="00BD5115">
        <w:rPr>
          <w:sz w:val="24"/>
          <w:szCs w:val="24"/>
          <w:rtl/>
          <w:lang w:eastAsia="en-US"/>
        </w:rPr>
        <w:t xml:space="preserve"> (להלן: "</w:t>
      </w:r>
      <w:r w:rsidR="00B93DDB" w:rsidRPr="00CB686E">
        <w:rPr>
          <w:rFonts w:hint="eastAsia"/>
          <w:b/>
          <w:bCs/>
          <w:sz w:val="24"/>
          <w:szCs w:val="24"/>
          <w:rtl/>
          <w:lang w:eastAsia="en-US"/>
        </w:rPr>
        <w:t>המזמין</w:t>
      </w:r>
      <w:r w:rsidR="00B93DDB" w:rsidRPr="00BD5115">
        <w:rPr>
          <w:sz w:val="24"/>
          <w:szCs w:val="24"/>
          <w:rtl/>
          <w:lang w:eastAsia="en-US"/>
        </w:rPr>
        <w:t>" או "</w:t>
      </w:r>
      <w:r w:rsidR="00B93DDB" w:rsidRPr="00CB686E">
        <w:rPr>
          <w:rFonts w:hint="eastAsia"/>
          <w:b/>
          <w:bCs/>
          <w:sz w:val="24"/>
          <w:szCs w:val="24"/>
          <w:rtl/>
          <w:lang w:eastAsia="en-US"/>
        </w:rPr>
        <w:t>ה</w:t>
      </w:r>
      <w:r w:rsidR="00560A87" w:rsidRPr="00CB686E">
        <w:rPr>
          <w:rFonts w:hint="eastAsia"/>
          <w:b/>
          <w:bCs/>
          <w:sz w:val="24"/>
          <w:szCs w:val="24"/>
          <w:rtl/>
          <w:lang w:eastAsia="en-US"/>
        </w:rPr>
        <w:t>חטיבה</w:t>
      </w:r>
      <w:r w:rsidR="00B93DDB" w:rsidRPr="00BD5115">
        <w:rPr>
          <w:sz w:val="24"/>
          <w:szCs w:val="24"/>
          <w:rtl/>
          <w:lang w:eastAsia="en-US"/>
        </w:rPr>
        <w:t>"), פונה בזאת לקב</w:t>
      </w:r>
      <w:r w:rsidR="00B93DDB" w:rsidRPr="00BD5115">
        <w:rPr>
          <w:sz w:val="24"/>
          <w:szCs w:val="24"/>
          <w:rtl/>
          <w:lang w:eastAsia="en-US"/>
        </w:rPr>
        <w:fldChar w:fldCharType="begin"/>
      </w:r>
      <w:r w:rsidR="00B93DDB" w:rsidRPr="00BD5115">
        <w:rPr>
          <w:sz w:val="24"/>
          <w:szCs w:val="24"/>
          <w:rtl/>
          <w:lang w:eastAsia="en-US"/>
        </w:rPr>
        <w:instrText xml:space="preserve">  </w:instrText>
      </w:r>
      <w:r w:rsidR="00B93DDB" w:rsidRPr="00BD5115">
        <w:rPr>
          <w:sz w:val="24"/>
          <w:szCs w:val="24"/>
          <w:rtl/>
          <w:lang w:eastAsia="en-US"/>
        </w:rPr>
        <w:fldChar w:fldCharType="end"/>
      </w:r>
      <w:r w:rsidR="00B93DDB" w:rsidRPr="00BD5115">
        <w:rPr>
          <w:sz w:val="24"/>
          <w:szCs w:val="24"/>
          <w:rtl/>
          <w:lang w:eastAsia="en-US"/>
        </w:rPr>
        <w:t xml:space="preserve">לת הצעות </w:t>
      </w:r>
      <w:r w:rsidR="00B93DDB" w:rsidRPr="002738CE">
        <w:rPr>
          <w:rFonts w:hint="eastAsia"/>
          <w:sz w:val="24"/>
          <w:szCs w:val="24"/>
          <w:rtl/>
          <w:lang w:eastAsia="en-US"/>
        </w:rPr>
        <w:t>ל</w:t>
      </w:r>
      <w:r w:rsidR="00BD5115" w:rsidRPr="00BD5115">
        <w:rPr>
          <w:sz w:val="24"/>
          <w:szCs w:val="24"/>
          <w:rtl/>
          <w:lang w:eastAsia="en-US"/>
        </w:rPr>
        <w:t xml:space="preserve">פתרון לשירותי רפואה מרחוק </w:t>
      </w:r>
      <w:r w:rsidR="00BD5115">
        <w:rPr>
          <w:rFonts w:hint="cs"/>
          <w:sz w:val="24"/>
          <w:szCs w:val="24"/>
          <w:rtl/>
          <w:lang w:eastAsia="en-US"/>
        </w:rPr>
        <w:t>(</w:t>
      </w:r>
      <w:r w:rsidR="00BD5115" w:rsidRPr="00BD5115">
        <w:rPr>
          <w:sz w:val="24"/>
          <w:szCs w:val="24"/>
          <w:rtl/>
          <w:lang w:eastAsia="en-US"/>
        </w:rPr>
        <w:t>טלמדיסין</w:t>
      </w:r>
      <w:r w:rsidR="00BD5115">
        <w:rPr>
          <w:rFonts w:hint="cs"/>
          <w:sz w:val="24"/>
          <w:szCs w:val="24"/>
          <w:rtl/>
          <w:lang w:eastAsia="en-US"/>
        </w:rPr>
        <w:t>)</w:t>
      </w:r>
      <w:r w:rsidR="00D94018">
        <w:rPr>
          <w:rFonts w:hint="cs"/>
          <w:sz w:val="24"/>
          <w:szCs w:val="24"/>
          <w:rtl/>
          <w:lang w:eastAsia="en-US"/>
        </w:rPr>
        <w:t>.</w:t>
      </w:r>
    </w:p>
    <w:p w14:paraId="36F58FF3" w14:textId="77777777" w:rsidR="00B93DDB" w:rsidRPr="0017242D" w:rsidRDefault="00B93DDB" w:rsidP="00E65FFD">
      <w:pPr>
        <w:pStyle w:val="2f"/>
        <w:numPr>
          <w:ilvl w:val="0"/>
          <w:numId w:val="44"/>
        </w:numPr>
        <w:rPr>
          <w:color w:val="000000"/>
          <w:sz w:val="24"/>
        </w:rPr>
      </w:pPr>
      <w:r w:rsidRPr="0017242D">
        <w:rPr>
          <w:color w:val="000000"/>
          <w:sz w:val="24"/>
          <w:rtl/>
        </w:rPr>
        <w:t>כל המסמכים המצורפים למכרז זה (להלן: "</w:t>
      </w:r>
      <w:r w:rsidRPr="0017242D">
        <w:rPr>
          <w:b/>
          <w:bCs/>
          <w:color w:val="000000"/>
          <w:sz w:val="24"/>
          <w:rtl/>
        </w:rPr>
        <w:t>מסמכי המכרז</w:t>
      </w:r>
      <w:r w:rsidRPr="0017242D">
        <w:rPr>
          <w:color w:val="000000"/>
          <w:sz w:val="24"/>
          <w:rtl/>
        </w:rPr>
        <w:t xml:space="preserve">") מהווים חלק בלתי נפרד ממנו ויש </w:t>
      </w:r>
      <w:r w:rsidRPr="0017242D">
        <w:rPr>
          <w:rFonts w:hint="cs"/>
          <w:color w:val="000000"/>
          <w:sz w:val="24"/>
          <w:rtl/>
        </w:rPr>
        <w:t>ל</w:t>
      </w:r>
      <w:r w:rsidRPr="0017242D">
        <w:rPr>
          <w:color w:val="000000"/>
          <w:sz w:val="24"/>
          <w:rtl/>
        </w:rPr>
        <w:t xml:space="preserve">ראותם כמשלימים זה את זה. </w:t>
      </w:r>
    </w:p>
    <w:p w14:paraId="05A02EA7" w14:textId="77777777" w:rsidR="00B93DDB" w:rsidRPr="00EB30B5" w:rsidRDefault="00B93DDB" w:rsidP="00E65FFD">
      <w:pPr>
        <w:pStyle w:val="2f"/>
        <w:numPr>
          <w:ilvl w:val="0"/>
          <w:numId w:val="44"/>
        </w:numPr>
        <w:rPr>
          <w:color w:val="000000"/>
          <w:sz w:val="24"/>
          <w:rtl/>
        </w:rPr>
      </w:pPr>
      <w:r w:rsidRPr="00EB30B5">
        <w:rPr>
          <w:color w:val="000000"/>
          <w:sz w:val="24"/>
          <w:rtl/>
        </w:rPr>
        <w:t xml:space="preserve">רשאי להגיש הצעה מציע אשר הינו תאגיד, לרבות חברה בע"מ, שותפות או עמותה, הרשום כדין והעוסק </w:t>
      </w:r>
      <w:r w:rsidRPr="00EB30B5">
        <w:rPr>
          <w:rFonts w:hint="cs"/>
          <w:color w:val="000000"/>
          <w:sz w:val="24"/>
          <w:rtl/>
        </w:rPr>
        <w:t>במתן שירותים</w:t>
      </w:r>
      <w:r w:rsidRPr="00EB30B5">
        <w:rPr>
          <w:color w:val="000000"/>
          <w:sz w:val="24"/>
          <w:rtl/>
        </w:rPr>
        <w:t xml:space="preserve"> העומדים בתנאי המכרז.</w:t>
      </w:r>
      <w:r w:rsidR="00EB30B5" w:rsidRPr="00EB30B5">
        <w:rPr>
          <w:color w:val="000000"/>
          <w:sz w:val="24"/>
        </w:rPr>
        <w:t xml:space="preserve"> </w:t>
      </w:r>
      <w:r w:rsidR="00EB30B5" w:rsidRPr="00EB30B5">
        <w:rPr>
          <w:rFonts w:hint="cs"/>
          <w:color w:val="000000"/>
          <w:sz w:val="24"/>
          <w:rtl/>
        </w:rPr>
        <w:t>המציע</w:t>
      </w:r>
      <w:r w:rsidR="00EB30B5" w:rsidRPr="00EB30B5">
        <w:rPr>
          <w:color w:val="000000"/>
          <w:sz w:val="24"/>
        </w:rPr>
        <w:t xml:space="preserve"> </w:t>
      </w:r>
      <w:r w:rsidR="00EB30B5" w:rsidRPr="00EB30B5">
        <w:rPr>
          <w:rFonts w:hint="cs"/>
          <w:color w:val="000000"/>
          <w:sz w:val="24"/>
          <w:rtl/>
        </w:rPr>
        <w:t>יבהיר</w:t>
      </w:r>
      <w:r w:rsidR="00EB30B5" w:rsidRPr="00EB30B5">
        <w:rPr>
          <w:color w:val="000000"/>
          <w:sz w:val="24"/>
        </w:rPr>
        <w:t xml:space="preserve"> </w:t>
      </w:r>
      <w:r w:rsidR="00EB30B5" w:rsidRPr="00EB30B5">
        <w:rPr>
          <w:rFonts w:hint="cs"/>
          <w:color w:val="000000"/>
          <w:sz w:val="24"/>
          <w:rtl/>
        </w:rPr>
        <w:t>מיהו</w:t>
      </w:r>
      <w:r w:rsidR="00EB30B5" w:rsidRPr="00EB30B5">
        <w:rPr>
          <w:color w:val="000000"/>
          <w:sz w:val="24"/>
        </w:rPr>
        <w:t xml:space="preserve"> </w:t>
      </w:r>
      <w:r w:rsidR="00EB30B5" w:rsidRPr="00EB30B5">
        <w:rPr>
          <w:rFonts w:hint="cs"/>
          <w:color w:val="000000"/>
          <w:sz w:val="24"/>
          <w:rtl/>
        </w:rPr>
        <w:t>הגוף</w:t>
      </w:r>
      <w:r w:rsidR="00EB30B5" w:rsidRPr="00EB30B5">
        <w:rPr>
          <w:color w:val="000000"/>
          <w:sz w:val="24"/>
        </w:rPr>
        <w:t xml:space="preserve"> </w:t>
      </w:r>
      <w:r w:rsidR="00EB30B5" w:rsidRPr="00EB30B5">
        <w:rPr>
          <w:rFonts w:hint="cs"/>
          <w:color w:val="000000"/>
          <w:sz w:val="24"/>
          <w:rtl/>
        </w:rPr>
        <w:t>הארגוני</w:t>
      </w:r>
      <w:r w:rsidR="00EB30B5" w:rsidRPr="00EB30B5">
        <w:rPr>
          <w:color w:val="000000"/>
          <w:sz w:val="24"/>
        </w:rPr>
        <w:t xml:space="preserve"> </w:t>
      </w:r>
      <w:r w:rsidR="00EB30B5" w:rsidRPr="00EB30B5">
        <w:rPr>
          <w:rFonts w:hint="cs"/>
          <w:color w:val="000000"/>
          <w:sz w:val="24"/>
          <w:rtl/>
        </w:rPr>
        <w:t>המגיש</w:t>
      </w:r>
      <w:r w:rsidR="00EB30B5" w:rsidRPr="00EB30B5">
        <w:rPr>
          <w:color w:val="000000"/>
          <w:sz w:val="24"/>
        </w:rPr>
        <w:t xml:space="preserve"> </w:t>
      </w:r>
      <w:r w:rsidR="00EB30B5" w:rsidRPr="00EB30B5">
        <w:rPr>
          <w:rFonts w:hint="cs"/>
          <w:color w:val="000000"/>
          <w:sz w:val="24"/>
          <w:rtl/>
        </w:rPr>
        <w:t>את</w:t>
      </w:r>
      <w:r w:rsidR="00EB30B5" w:rsidRPr="00EB30B5">
        <w:rPr>
          <w:color w:val="000000"/>
          <w:sz w:val="24"/>
        </w:rPr>
        <w:t xml:space="preserve"> </w:t>
      </w:r>
      <w:r w:rsidR="00EB30B5" w:rsidRPr="00EB30B5">
        <w:rPr>
          <w:rFonts w:hint="cs"/>
          <w:color w:val="000000"/>
          <w:sz w:val="24"/>
          <w:rtl/>
        </w:rPr>
        <w:t>ההצעה</w:t>
      </w:r>
      <w:r w:rsidR="00EB30B5" w:rsidRPr="00EB30B5">
        <w:rPr>
          <w:color w:val="000000"/>
          <w:sz w:val="24"/>
        </w:rPr>
        <w:t xml:space="preserve"> </w:t>
      </w:r>
      <w:r w:rsidR="00EB30B5" w:rsidRPr="00EB30B5">
        <w:rPr>
          <w:rFonts w:hint="cs"/>
          <w:color w:val="000000"/>
          <w:sz w:val="24"/>
          <w:rtl/>
        </w:rPr>
        <w:t>וחותם</w:t>
      </w:r>
      <w:r w:rsidR="00EB30B5" w:rsidRPr="00EB30B5">
        <w:rPr>
          <w:color w:val="000000"/>
          <w:sz w:val="24"/>
        </w:rPr>
        <w:t xml:space="preserve"> </w:t>
      </w:r>
      <w:r w:rsidR="00EB30B5" w:rsidRPr="00EB30B5">
        <w:rPr>
          <w:rFonts w:hint="cs"/>
          <w:color w:val="000000"/>
          <w:sz w:val="24"/>
          <w:rtl/>
        </w:rPr>
        <w:t>על</w:t>
      </w:r>
      <w:r w:rsidR="00EB30B5" w:rsidRPr="00EB30B5">
        <w:rPr>
          <w:color w:val="000000"/>
          <w:sz w:val="24"/>
        </w:rPr>
        <w:t xml:space="preserve"> </w:t>
      </w:r>
      <w:r w:rsidR="00EB30B5">
        <w:rPr>
          <w:rFonts w:hint="cs"/>
          <w:color w:val="000000"/>
          <w:sz w:val="24"/>
          <w:rtl/>
        </w:rPr>
        <w:t>החוזה, לר</w:t>
      </w:r>
      <w:r w:rsidR="00EB30B5" w:rsidRPr="00EB30B5">
        <w:rPr>
          <w:rFonts w:hint="cs"/>
          <w:color w:val="000000"/>
          <w:sz w:val="24"/>
          <w:rtl/>
        </w:rPr>
        <w:t>בות</w:t>
      </w:r>
      <w:r w:rsidR="00EB30B5" w:rsidRPr="00EB30B5">
        <w:rPr>
          <w:color w:val="000000"/>
          <w:sz w:val="24"/>
        </w:rPr>
        <w:t xml:space="preserve"> </w:t>
      </w:r>
      <w:r w:rsidR="00EB30B5" w:rsidRPr="00EB30B5">
        <w:rPr>
          <w:rFonts w:hint="cs"/>
          <w:color w:val="000000"/>
          <w:sz w:val="24"/>
          <w:rtl/>
        </w:rPr>
        <w:t>הבהרת</w:t>
      </w:r>
      <w:r w:rsidR="00EB30B5" w:rsidRPr="00EB30B5">
        <w:rPr>
          <w:color w:val="000000"/>
          <w:sz w:val="24"/>
        </w:rPr>
        <w:t xml:space="preserve"> </w:t>
      </w:r>
      <w:r w:rsidR="00EB30B5" w:rsidRPr="00EB30B5">
        <w:rPr>
          <w:rFonts w:hint="cs"/>
          <w:color w:val="000000"/>
          <w:sz w:val="24"/>
          <w:rtl/>
        </w:rPr>
        <w:t>הזיקות</w:t>
      </w:r>
      <w:r w:rsidR="00EB30B5" w:rsidRPr="00EB30B5">
        <w:rPr>
          <w:color w:val="000000"/>
          <w:sz w:val="24"/>
        </w:rPr>
        <w:t xml:space="preserve"> </w:t>
      </w:r>
      <w:r w:rsidR="00EB30B5" w:rsidRPr="00EB30B5">
        <w:rPr>
          <w:rFonts w:hint="cs"/>
          <w:color w:val="000000"/>
          <w:sz w:val="24"/>
          <w:rtl/>
        </w:rPr>
        <w:t>לחברה</w:t>
      </w:r>
      <w:r w:rsidR="00EB30B5" w:rsidRPr="00EB30B5">
        <w:rPr>
          <w:color w:val="000000"/>
          <w:sz w:val="24"/>
        </w:rPr>
        <w:t xml:space="preserve"> </w:t>
      </w:r>
      <w:r w:rsidR="00EB30B5" w:rsidRPr="00EB30B5">
        <w:rPr>
          <w:rFonts w:hint="cs"/>
          <w:color w:val="000000"/>
          <w:sz w:val="24"/>
          <w:rtl/>
        </w:rPr>
        <w:t>אֵם</w:t>
      </w:r>
      <w:r w:rsidR="00EB30B5" w:rsidRPr="00EB30B5">
        <w:rPr>
          <w:color w:val="000000"/>
          <w:sz w:val="24"/>
        </w:rPr>
        <w:t xml:space="preserve"> </w:t>
      </w:r>
      <w:r w:rsidR="00EB30B5" w:rsidRPr="00EB30B5">
        <w:rPr>
          <w:rFonts w:hint="cs"/>
          <w:color w:val="000000"/>
          <w:sz w:val="24"/>
          <w:rtl/>
        </w:rPr>
        <w:t>או</w:t>
      </w:r>
      <w:r w:rsidR="00EB30B5" w:rsidRPr="00EB30B5">
        <w:rPr>
          <w:color w:val="000000"/>
          <w:sz w:val="24"/>
        </w:rPr>
        <w:t xml:space="preserve"> </w:t>
      </w:r>
      <w:r w:rsidR="00EB30B5" w:rsidRPr="00EB30B5">
        <w:rPr>
          <w:rFonts w:hint="cs"/>
          <w:color w:val="000000"/>
          <w:sz w:val="24"/>
          <w:rtl/>
        </w:rPr>
        <w:t>לחברות</w:t>
      </w:r>
      <w:r w:rsidR="00EB30B5" w:rsidRPr="00EB30B5">
        <w:rPr>
          <w:color w:val="000000"/>
          <w:sz w:val="24"/>
        </w:rPr>
        <w:t xml:space="preserve"> </w:t>
      </w:r>
      <w:r w:rsidR="00EB30B5" w:rsidRPr="00EB30B5">
        <w:rPr>
          <w:rFonts w:hint="cs"/>
          <w:color w:val="000000"/>
          <w:sz w:val="24"/>
          <w:rtl/>
        </w:rPr>
        <w:t>בנות</w:t>
      </w:r>
      <w:r w:rsidR="00EB30B5">
        <w:rPr>
          <w:rFonts w:hint="cs"/>
          <w:color w:val="000000"/>
          <w:sz w:val="24"/>
          <w:rtl/>
        </w:rPr>
        <w:t xml:space="preserve">, </w:t>
      </w:r>
      <w:r w:rsidR="00EB30B5" w:rsidRPr="00EB30B5">
        <w:rPr>
          <w:rFonts w:hint="cs"/>
          <w:color w:val="000000"/>
          <w:sz w:val="24"/>
          <w:rtl/>
        </w:rPr>
        <w:t>ספקי</w:t>
      </w:r>
      <w:r w:rsidR="00EB30B5" w:rsidRPr="00EB30B5">
        <w:rPr>
          <w:color w:val="000000"/>
          <w:sz w:val="24"/>
        </w:rPr>
        <w:t xml:space="preserve"> </w:t>
      </w:r>
      <w:r w:rsidR="00EB30B5" w:rsidRPr="00EB30B5">
        <w:rPr>
          <w:rFonts w:hint="cs"/>
          <w:color w:val="000000"/>
          <w:sz w:val="24"/>
          <w:rtl/>
        </w:rPr>
        <w:t>משנה</w:t>
      </w:r>
      <w:r w:rsidR="00EB30B5">
        <w:rPr>
          <w:rFonts w:hint="cs"/>
          <w:color w:val="000000"/>
          <w:sz w:val="24"/>
          <w:rtl/>
        </w:rPr>
        <w:t xml:space="preserve">, </w:t>
      </w:r>
      <w:r w:rsidR="00EB30B5" w:rsidRPr="00EB30B5">
        <w:rPr>
          <w:rFonts w:hint="cs"/>
          <w:color w:val="000000"/>
          <w:sz w:val="24"/>
          <w:rtl/>
        </w:rPr>
        <w:t>יצרנים</w:t>
      </w:r>
      <w:r w:rsidR="00EB30B5" w:rsidRPr="00EB30B5">
        <w:rPr>
          <w:color w:val="000000"/>
          <w:sz w:val="24"/>
        </w:rPr>
        <w:t xml:space="preserve"> </w:t>
      </w:r>
      <w:r w:rsidR="00EB30B5" w:rsidRPr="00EB30B5">
        <w:rPr>
          <w:rFonts w:hint="cs"/>
          <w:color w:val="000000"/>
          <w:sz w:val="24"/>
          <w:rtl/>
        </w:rPr>
        <w:t>וכל</w:t>
      </w:r>
      <w:r w:rsidR="00EB30B5" w:rsidRPr="00EB30B5">
        <w:rPr>
          <w:color w:val="000000"/>
          <w:sz w:val="24"/>
        </w:rPr>
        <w:t xml:space="preserve"> </w:t>
      </w:r>
      <w:r w:rsidR="00EB30B5" w:rsidRPr="00EB30B5">
        <w:rPr>
          <w:rFonts w:hint="cs"/>
          <w:color w:val="000000"/>
          <w:sz w:val="24"/>
          <w:rtl/>
        </w:rPr>
        <w:t>גוף</w:t>
      </w:r>
      <w:r w:rsidR="00EB30B5" w:rsidRPr="00EB30B5">
        <w:rPr>
          <w:color w:val="000000"/>
          <w:sz w:val="24"/>
        </w:rPr>
        <w:t xml:space="preserve"> </w:t>
      </w:r>
      <w:r w:rsidR="00EB30B5" w:rsidRPr="00EB30B5">
        <w:rPr>
          <w:rFonts w:hint="cs"/>
          <w:color w:val="000000"/>
          <w:sz w:val="24"/>
          <w:rtl/>
        </w:rPr>
        <w:t>רלוונטי</w:t>
      </w:r>
      <w:r w:rsidR="00EB30B5" w:rsidRPr="00EB30B5">
        <w:rPr>
          <w:color w:val="000000"/>
          <w:sz w:val="24"/>
        </w:rPr>
        <w:t xml:space="preserve"> </w:t>
      </w:r>
      <w:r w:rsidR="00EB30B5" w:rsidRPr="00EB30B5">
        <w:rPr>
          <w:rFonts w:hint="cs"/>
          <w:color w:val="000000"/>
          <w:sz w:val="24"/>
          <w:rtl/>
        </w:rPr>
        <w:t>אחר</w:t>
      </w:r>
      <w:r w:rsidR="00EB30B5" w:rsidRPr="00EB30B5">
        <w:rPr>
          <w:color w:val="000000"/>
          <w:sz w:val="24"/>
        </w:rPr>
        <w:t>.</w:t>
      </w:r>
    </w:p>
    <w:p w14:paraId="6D2A7A2F" w14:textId="77777777" w:rsidR="00B93DDB" w:rsidRPr="00EB30B5" w:rsidRDefault="00B93DDB" w:rsidP="00CC6BEF">
      <w:pPr>
        <w:numPr>
          <w:ilvl w:val="0"/>
          <w:numId w:val="44"/>
        </w:numPr>
        <w:spacing w:before="0" w:after="120" w:line="360" w:lineRule="auto"/>
        <w:outlineLvl w:val="9"/>
        <w:rPr>
          <w:color w:val="000000"/>
          <w:sz w:val="24"/>
          <w:szCs w:val="24"/>
          <w:lang w:eastAsia="en-US"/>
        </w:rPr>
      </w:pPr>
      <w:r w:rsidRPr="00EB30B5">
        <w:rPr>
          <w:color w:val="000000"/>
          <w:sz w:val="24"/>
          <w:szCs w:val="24"/>
          <w:rtl/>
          <w:lang w:eastAsia="en-US"/>
        </w:rPr>
        <w:t>כל התקשרות ליישום ההצעה תכלול התחייבות המציע לעמוד בתנאי הסכם ההתקשרות בנוסח המצורף למסמכי המכרז</w:t>
      </w:r>
      <w:r w:rsidRPr="00EB30B5">
        <w:rPr>
          <w:rFonts w:hint="cs"/>
          <w:color w:val="000000"/>
          <w:sz w:val="24"/>
          <w:szCs w:val="24"/>
          <w:rtl/>
          <w:lang w:eastAsia="en-US"/>
        </w:rPr>
        <w:t xml:space="preserve">; </w:t>
      </w:r>
      <w:r w:rsidRPr="00EB30B5">
        <w:rPr>
          <w:color w:val="000000"/>
          <w:sz w:val="24"/>
          <w:szCs w:val="24"/>
          <w:rtl/>
          <w:lang w:eastAsia="en-US"/>
        </w:rPr>
        <w:t xml:space="preserve">יודגש כי כל התנאים והתניות שבנוסח ההסכם </w:t>
      </w:r>
      <w:r w:rsidRPr="00CC6BEF">
        <w:rPr>
          <w:color w:val="000000"/>
          <w:sz w:val="24"/>
          <w:szCs w:val="24"/>
          <w:rtl/>
          <w:lang w:eastAsia="en-US"/>
        </w:rPr>
        <w:t xml:space="preserve">(נספח </w:t>
      </w:r>
      <w:r w:rsidRPr="00CC6BEF">
        <w:rPr>
          <w:rFonts w:hint="cs"/>
          <w:color w:val="000000"/>
          <w:sz w:val="24"/>
          <w:szCs w:val="24"/>
          <w:rtl/>
          <w:lang w:eastAsia="en-US"/>
        </w:rPr>
        <w:t>ב</w:t>
      </w:r>
      <w:r w:rsidRPr="00CC6BEF">
        <w:rPr>
          <w:color w:val="000000"/>
          <w:sz w:val="24"/>
          <w:szCs w:val="24"/>
          <w:rtl/>
          <w:lang w:eastAsia="en-US"/>
        </w:rPr>
        <w:t>'),</w:t>
      </w:r>
      <w:r w:rsidRPr="00EB30B5">
        <w:rPr>
          <w:color w:val="000000"/>
          <w:sz w:val="24"/>
          <w:szCs w:val="24"/>
          <w:rtl/>
          <w:lang w:eastAsia="en-US"/>
        </w:rPr>
        <w:t xml:space="preserve"> מהווים חלק בלתי נפרד מתנאי המכרז ומן המפרט אשר צורף לו.</w:t>
      </w:r>
    </w:p>
    <w:p w14:paraId="119E3BC9" w14:textId="77777777" w:rsidR="00B93DDB" w:rsidRPr="0017242D" w:rsidRDefault="00B93DDB" w:rsidP="00B93DDB">
      <w:pPr>
        <w:spacing w:before="0" w:after="0" w:line="600" w:lineRule="auto"/>
        <w:ind w:left="720"/>
        <w:jc w:val="left"/>
        <w:outlineLvl w:val="9"/>
        <w:rPr>
          <w:color w:val="000000"/>
          <w:sz w:val="24"/>
          <w:szCs w:val="24"/>
          <w:rtl/>
          <w:lang w:eastAsia="en-US"/>
        </w:rPr>
      </w:pPr>
    </w:p>
    <w:p w14:paraId="7E685845" w14:textId="77777777" w:rsidR="00B93DDB" w:rsidRPr="0017242D" w:rsidRDefault="00B93DDB" w:rsidP="00B93DDB">
      <w:pPr>
        <w:spacing w:before="0" w:after="0" w:line="600" w:lineRule="auto"/>
        <w:ind w:left="720"/>
        <w:jc w:val="left"/>
        <w:outlineLvl w:val="9"/>
        <w:rPr>
          <w:color w:val="000000"/>
          <w:sz w:val="24"/>
          <w:szCs w:val="24"/>
          <w:lang w:eastAsia="en-US"/>
        </w:rPr>
      </w:pPr>
    </w:p>
    <w:p w14:paraId="040F4F7F" w14:textId="77777777" w:rsidR="00B93DDB" w:rsidRPr="0017242D" w:rsidRDefault="00B93DDB" w:rsidP="00B93DDB">
      <w:pPr>
        <w:spacing w:before="0" w:after="0" w:line="360" w:lineRule="auto"/>
        <w:ind w:left="360"/>
        <w:jc w:val="left"/>
        <w:outlineLvl w:val="9"/>
        <w:rPr>
          <w:color w:val="000000"/>
          <w:sz w:val="24"/>
          <w:szCs w:val="24"/>
          <w:rtl/>
          <w:lang w:eastAsia="en-US"/>
        </w:rPr>
      </w:pPr>
    </w:p>
    <w:p w14:paraId="5A697B80" w14:textId="77777777" w:rsidR="00B93DDB" w:rsidRPr="0017242D" w:rsidRDefault="00B93DDB" w:rsidP="00B93DDB">
      <w:pPr>
        <w:spacing w:before="120" w:after="120" w:line="480" w:lineRule="auto"/>
        <w:ind w:left="5040"/>
        <w:jc w:val="left"/>
        <w:outlineLvl w:val="9"/>
        <w:rPr>
          <w:color w:val="000000"/>
          <w:sz w:val="24"/>
          <w:szCs w:val="24"/>
          <w:rtl/>
          <w:lang w:eastAsia="en-US"/>
        </w:rPr>
      </w:pPr>
      <w:r w:rsidRPr="0017242D">
        <w:rPr>
          <w:rFonts w:hint="cs"/>
          <w:color w:val="000000"/>
          <w:sz w:val="24"/>
          <w:szCs w:val="24"/>
          <w:rtl/>
          <w:lang w:eastAsia="en-US"/>
        </w:rPr>
        <w:t>בברכה,</w:t>
      </w:r>
    </w:p>
    <w:p w14:paraId="1BB3B877" w14:textId="77777777" w:rsidR="006E3DFC" w:rsidRPr="00BD5115" w:rsidRDefault="006E3DFC" w:rsidP="006E3DFC">
      <w:pPr>
        <w:spacing w:before="120" w:after="120" w:line="480" w:lineRule="auto"/>
        <w:ind w:left="5040"/>
        <w:jc w:val="left"/>
        <w:outlineLvl w:val="9"/>
        <w:rPr>
          <w:color w:val="000000"/>
          <w:sz w:val="24"/>
          <w:szCs w:val="24"/>
          <w:rtl/>
          <w:lang w:eastAsia="en-US"/>
        </w:rPr>
      </w:pPr>
      <w:r w:rsidRPr="00BD5115">
        <w:rPr>
          <w:color w:val="000000"/>
          <w:sz w:val="24"/>
          <w:szCs w:val="24"/>
          <w:rtl/>
          <w:lang w:eastAsia="en-US"/>
        </w:rPr>
        <w:t>נעמה פרי-כהן</w:t>
      </w:r>
    </w:p>
    <w:p w14:paraId="58B87456" w14:textId="77777777" w:rsidR="006E3DFC" w:rsidRPr="00BD5115" w:rsidRDefault="006E3DFC" w:rsidP="006E3DFC">
      <w:pPr>
        <w:spacing w:before="120" w:after="120" w:line="480" w:lineRule="auto"/>
        <w:ind w:left="5040"/>
        <w:jc w:val="left"/>
        <w:outlineLvl w:val="9"/>
        <w:rPr>
          <w:color w:val="000000"/>
          <w:sz w:val="24"/>
          <w:szCs w:val="24"/>
          <w:rtl/>
          <w:lang w:eastAsia="en-US"/>
        </w:rPr>
      </w:pPr>
      <w:r w:rsidRPr="00BD5115">
        <w:rPr>
          <w:color w:val="000000"/>
          <w:sz w:val="24"/>
          <w:szCs w:val="24"/>
          <w:rtl/>
          <w:lang w:eastAsia="en-US"/>
        </w:rPr>
        <w:t>ראש אגף מערכות מידע ותהליכי עבודה,</w:t>
      </w:r>
    </w:p>
    <w:p w14:paraId="3753EF8B" w14:textId="77777777" w:rsidR="00B93DDB" w:rsidRPr="0017242D" w:rsidRDefault="006E3DFC" w:rsidP="00B93DDB">
      <w:pPr>
        <w:spacing w:before="120" w:after="120" w:line="480" w:lineRule="auto"/>
        <w:ind w:left="5040"/>
        <w:jc w:val="left"/>
        <w:outlineLvl w:val="9"/>
        <w:rPr>
          <w:b/>
          <w:bCs/>
          <w:color w:val="000000"/>
          <w:sz w:val="24"/>
          <w:szCs w:val="24"/>
          <w:rtl/>
          <w:lang w:eastAsia="en-US"/>
        </w:rPr>
      </w:pPr>
      <w:r w:rsidRPr="00BD5115">
        <w:rPr>
          <w:color w:val="000000"/>
          <w:sz w:val="24"/>
          <w:szCs w:val="24"/>
          <w:rtl/>
          <w:lang w:eastAsia="en-US"/>
        </w:rPr>
        <w:t>החטיבה למרכזים רפואיים ממשלתיים</w:t>
      </w:r>
      <w:r w:rsidRPr="00314B88" w:rsidDel="006E3DFC">
        <w:rPr>
          <w:rFonts w:hint="eastAsia"/>
          <w:b/>
          <w:bCs/>
          <w:color w:val="000000"/>
          <w:sz w:val="24"/>
          <w:szCs w:val="24"/>
          <w:highlight w:val="green"/>
          <w:rtl/>
          <w:lang w:eastAsia="en-US"/>
        </w:rPr>
        <w:t xml:space="preserve"> </w:t>
      </w:r>
    </w:p>
    <w:bookmarkStart w:id="4" w:name="_Toc324666024" w:displacedByCustomXml="next"/>
    <w:bookmarkEnd w:id="4" w:displacedByCustomXml="next"/>
    <w:bookmarkStart w:id="5" w:name="_Toc324666025" w:displacedByCustomXml="next"/>
    <w:bookmarkEnd w:id="5" w:displacedByCustomXml="next"/>
    <w:bookmarkStart w:id="6" w:name="_Toc351883462" w:displacedByCustomXml="next"/>
    <w:sdt>
      <w:sdtPr>
        <w:rPr>
          <w:b/>
          <w:bCs/>
          <w:sz w:val="24"/>
          <w:szCs w:val="24"/>
          <w:u w:val="single"/>
          <w:rtl/>
          <w:lang w:eastAsia="en-US"/>
        </w:rPr>
        <w:id w:val="1496150375"/>
        <w:docPartObj>
          <w:docPartGallery w:val="Table of Contents"/>
          <w:docPartUnique/>
        </w:docPartObj>
      </w:sdtPr>
      <w:sdtEndPr>
        <w:rPr>
          <w:b w:val="0"/>
          <w:bCs w:val="0"/>
          <w:sz w:val="22"/>
          <w:u w:val="none"/>
        </w:rPr>
      </w:sdtEndPr>
      <w:sdtContent>
        <w:p w14:paraId="2A197B58" w14:textId="77777777" w:rsidR="00B216D4" w:rsidRPr="00B216D4" w:rsidRDefault="00B216D4" w:rsidP="00B216D4">
          <w:pPr>
            <w:pageBreakBefore/>
            <w:ind w:left="0"/>
            <w:jc w:val="center"/>
            <w:rPr>
              <w:b/>
              <w:bCs/>
              <w:sz w:val="24"/>
              <w:szCs w:val="24"/>
              <w:u w:val="single"/>
              <w:rtl/>
            </w:rPr>
          </w:pPr>
          <w:r w:rsidRPr="00B216D4">
            <w:rPr>
              <w:rFonts w:hint="cs"/>
              <w:b/>
              <w:bCs/>
              <w:sz w:val="24"/>
              <w:szCs w:val="24"/>
              <w:u w:val="single"/>
              <w:rtl/>
            </w:rPr>
            <w:t>תוכן עניינים</w:t>
          </w:r>
        </w:p>
        <w:p w14:paraId="2E9D9C43" w14:textId="77777777" w:rsidR="00402055" w:rsidRPr="00402055" w:rsidRDefault="00F120D2" w:rsidP="007825E9">
          <w:pPr>
            <w:pStyle w:val="TOC1"/>
            <w:numPr>
              <w:ilvl w:val="0"/>
              <w:numId w:val="96"/>
            </w:numPr>
          </w:pPr>
          <w:r>
            <w:rPr>
              <w:rFonts w:hint="cs"/>
              <w:b/>
              <w:bCs/>
              <w:rtl/>
            </w:rPr>
            <w:t>מנהלה</w:t>
          </w:r>
          <w:r w:rsidR="00B216D4">
            <w:ptab w:relativeTo="margin" w:alignment="right" w:leader="dot"/>
          </w:r>
          <w:r>
            <w:rPr>
              <w:rFonts w:hint="cs"/>
              <w:b/>
              <w:bCs/>
              <w:rtl/>
            </w:rPr>
            <w:t>4</w:t>
          </w:r>
        </w:p>
        <w:p w14:paraId="6F808024" w14:textId="77777777" w:rsidR="00B216D4" w:rsidRDefault="00F120D2" w:rsidP="007825E9">
          <w:pPr>
            <w:pStyle w:val="TOC1"/>
            <w:numPr>
              <w:ilvl w:val="0"/>
              <w:numId w:val="96"/>
            </w:numPr>
          </w:pPr>
          <w:r>
            <w:rPr>
              <w:rFonts w:hint="cs"/>
              <w:b/>
              <w:bCs/>
              <w:rtl/>
            </w:rPr>
            <w:t>יעדים</w:t>
          </w:r>
          <w:r w:rsidR="00B216D4">
            <w:ptab w:relativeTo="margin" w:alignment="right" w:leader="dot"/>
          </w:r>
          <w:r w:rsidR="00FB61C5">
            <w:rPr>
              <w:rFonts w:hint="cs"/>
              <w:b/>
              <w:bCs/>
              <w:rtl/>
            </w:rPr>
            <w:t>30</w:t>
          </w:r>
        </w:p>
        <w:p w14:paraId="2FC0E20F" w14:textId="77777777" w:rsidR="00B216D4" w:rsidRDefault="00F120D2" w:rsidP="007825E9">
          <w:pPr>
            <w:pStyle w:val="TOC1"/>
            <w:numPr>
              <w:ilvl w:val="0"/>
              <w:numId w:val="96"/>
            </w:numPr>
          </w:pPr>
          <w:r>
            <w:rPr>
              <w:rFonts w:hint="cs"/>
              <w:b/>
              <w:bCs/>
              <w:rtl/>
            </w:rPr>
            <w:t>יישום</w:t>
          </w:r>
          <w:r w:rsidR="00B216D4">
            <w:ptab w:relativeTo="margin" w:alignment="right" w:leader="dot"/>
          </w:r>
          <w:r>
            <w:rPr>
              <w:b/>
              <w:bCs/>
            </w:rPr>
            <w:t>31</w:t>
          </w:r>
        </w:p>
        <w:p w14:paraId="15AD3264" w14:textId="77777777" w:rsidR="00B216D4" w:rsidRDefault="00F120D2" w:rsidP="007825E9">
          <w:pPr>
            <w:pStyle w:val="TOC1"/>
            <w:numPr>
              <w:ilvl w:val="0"/>
              <w:numId w:val="96"/>
            </w:numPr>
          </w:pPr>
          <w:r>
            <w:rPr>
              <w:rFonts w:hint="cs"/>
              <w:b/>
              <w:bCs/>
              <w:rtl/>
            </w:rPr>
            <w:t>טכנולוגיה ותשתית</w:t>
          </w:r>
          <w:r w:rsidR="00B216D4">
            <w:ptab w:relativeTo="margin" w:alignment="right" w:leader="dot"/>
          </w:r>
          <w:r>
            <w:rPr>
              <w:b/>
              <w:bCs/>
            </w:rPr>
            <w:t>39</w:t>
          </w:r>
        </w:p>
        <w:p w14:paraId="3072F11C" w14:textId="77777777" w:rsidR="00B216D4" w:rsidRDefault="00F120D2" w:rsidP="007825E9">
          <w:pPr>
            <w:pStyle w:val="TOC1"/>
            <w:numPr>
              <w:ilvl w:val="0"/>
              <w:numId w:val="96"/>
            </w:numPr>
          </w:pPr>
          <w:r>
            <w:rPr>
              <w:rFonts w:hint="cs"/>
              <w:b/>
              <w:bCs/>
              <w:rtl/>
            </w:rPr>
            <w:t>מימוש</w:t>
          </w:r>
          <w:r w:rsidR="00B216D4">
            <w:ptab w:relativeTo="margin" w:alignment="right" w:leader="dot"/>
          </w:r>
          <w:r>
            <w:rPr>
              <w:b/>
              <w:bCs/>
            </w:rPr>
            <w:t>44</w:t>
          </w:r>
        </w:p>
        <w:p w14:paraId="44987D4A" w14:textId="77777777" w:rsidR="00B216D4" w:rsidRDefault="00F120D2" w:rsidP="007825E9">
          <w:pPr>
            <w:pStyle w:val="TOC1"/>
            <w:numPr>
              <w:ilvl w:val="0"/>
              <w:numId w:val="96"/>
            </w:numPr>
            <w:rPr>
              <w:rtl/>
            </w:rPr>
          </w:pPr>
          <w:r>
            <w:rPr>
              <w:rFonts w:hint="cs"/>
              <w:b/>
              <w:bCs/>
              <w:rtl/>
            </w:rPr>
            <w:t>עלות - משאבים</w:t>
          </w:r>
          <w:r w:rsidR="00B216D4">
            <w:ptab w:relativeTo="margin" w:alignment="right" w:leader="dot"/>
          </w:r>
          <w:r>
            <w:rPr>
              <w:b/>
              <w:bCs/>
            </w:rPr>
            <w:t>49</w:t>
          </w:r>
        </w:p>
        <w:p w14:paraId="290B499D" w14:textId="77777777" w:rsidR="00402055" w:rsidRPr="00402055" w:rsidRDefault="00402055" w:rsidP="00402055">
          <w:pPr>
            <w:pStyle w:val="TOC1"/>
          </w:pPr>
          <w:r>
            <w:rPr>
              <w:rFonts w:hint="cs"/>
              <w:b/>
              <w:bCs/>
              <w:rtl/>
            </w:rPr>
            <w:t xml:space="preserve">נספח א' </w:t>
          </w:r>
          <w:r>
            <w:rPr>
              <w:b/>
              <w:bCs/>
              <w:rtl/>
            </w:rPr>
            <w:t>–</w:t>
          </w:r>
          <w:r>
            <w:rPr>
              <w:rFonts w:hint="cs"/>
              <w:b/>
              <w:bCs/>
              <w:rtl/>
            </w:rPr>
            <w:t xml:space="preserve"> חוברת ההצעה</w:t>
          </w:r>
          <w:r>
            <w:ptab w:relativeTo="margin" w:alignment="right" w:leader="dot"/>
          </w:r>
          <w:r>
            <w:rPr>
              <w:b/>
              <w:bCs/>
            </w:rPr>
            <w:t>63</w:t>
          </w:r>
        </w:p>
        <w:p w14:paraId="3113DBAF" w14:textId="77777777" w:rsidR="00B216D4" w:rsidRDefault="00F120D2" w:rsidP="00F120D2">
          <w:pPr>
            <w:pStyle w:val="TOC1"/>
          </w:pPr>
          <w:r>
            <w:rPr>
              <w:rFonts w:hint="cs"/>
              <w:b/>
              <w:bCs/>
              <w:rtl/>
            </w:rPr>
            <w:t xml:space="preserve">נספח ב' </w:t>
          </w:r>
          <w:r>
            <w:rPr>
              <w:b/>
              <w:bCs/>
              <w:rtl/>
            </w:rPr>
            <w:t>–</w:t>
          </w:r>
          <w:r>
            <w:rPr>
              <w:rFonts w:hint="cs"/>
              <w:b/>
              <w:bCs/>
              <w:rtl/>
            </w:rPr>
            <w:t xml:space="preserve"> הסכם התקשרות</w:t>
          </w:r>
          <w:r w:rsidR="00B216D4">
            <w:ptab w:relativeTo="margin" w:alignment="right" w:leader="dot"/>
          </w:r>
          <w:r>
            <w:rPr>
              <w:b/>
              <w:bCs/>
            </w:rPr>
            <w:t>76</w:t>
          </w:r>
        </w:p>
        <w:p w14:paraId="61DFA5A2" w14:textId="77777777" w:rsidR="00B216D4" w:rsidRDefault="00F120D2" w:rsidP="00F120D2">
          <w:pPr>
            <w:pStyle w:val="TOC1"/>
          </w:pPr>
          <w:r>
            <w:rPr>
              <w:rFonts w:hint="cs"/>
              <w:b/>
              <w:bCs/>
              <w:rtl/>
            </w:rPr>
            <w:t xml:space="preserve">נספח ג' </w:t>
          </w:r>
          <w:r>
            <w:rPr>
              <w:b/>
              <w:bCs/>
              <w:rtl/>
            </w:rPr>
            <w:t>–</w:t>
          </w:r>
          <w:r>
            <w:rPr>
              <w:rFonts w:hint="cs"/>
              <w:b/>
              <w:bCs/>
              <w:rtl/>
            </w:rPr>
            <w:t xml:space="preserve"> אבטחת מידע</w:t>
          </w:r>
          <w:r w:rsidR="00B216D4">
            <w:ptab w:relativeTo="margin" w:alignment="right" w:leader="dot"/>
          </w:r>
          <w:r>
            <w:rPr>
              <w:b/>
              <w:bCs/>
            </w:rPr>
            <w:t>92</w:t>
          </w:r>
        </w:p>
        <w:p w14:paraId="5BE2289E" w14:textId="77777777" w:rsidR="00B216D4" w:rsidRDefault="00F120D2" w:rsidP="00F120D2">
          <w:pPr>
            <w:pStyle w:val="TOC1"/>
            <w:rPr>
              <w:rtl/>
            </w:rPr>
          </w:pPr>
          <w:r>
            <w:rPr>
              <w:rFonts w:hint="cs"/>
              <w:b/>
              <w:bCs/>
              <w:rtl/>
            </w:rPr>
            <w:t xml:space="preserve">נספח ד' </w:t>
          </w:r>
          <w:r>
            <w:rPr>
              <w:b/>
              <w:bCs/>
              <w:rtl/>
            </w:rPr>
            <w:t>–</w:t>
          </w:r>
          <w:r>
            <w:rPr>
              <w:rFonts w:hint="cs"/>
              <w:b/>
              <w:bCs/>
              <w:rtl/>
            </w:rPr>
            <w:t xml:space="preserve"> טופס "שאלות להבהרה על ידי מגיש ההצעה"</w:t>
          </w:r>
          <w:r w:rsidR="00B216D4">
            <w:ptab w:relativeTo="margin" w:alignment="right" w:leader="dot"/>
          </w:r>
          <w:r w:rsidRPr="00F120D2">
            <w:rPr>
              <w:rFonts w:hint="cs"/>
              <w:b/>
              <w:bCs/>
              <w:rtl/>
            </w:rPr>
            <w:t>94</w:t>
          </w:r>
        </w:p>
        <w:p w14:paraId="0E3D1D67" w14:textId="77777777" w:rsidR="00B216D4" w:rsidRDefault="00F120D2" w:rsidP="00F120D2">
          <w:pPr>
            <w:pStyle w:val="TOC1"/>
            <w:rPr>
              <w:rtl/>
            </w:rPr>
          </w:pPr>
          <w:r>
            <w:rPr>
              <w:rFonts w:hint="cs"/>
              <w:b/>
              <w:bCs/>
              <w:rtl/>
            </w:rPr>
            <w:t xml:space="preserve">נספח ה' </w:t>
          </w:r>
          <w:r>
            <w:rPr>
              <w:b/>
              <w:bCs/>
              <w:rtl/>
            </w:rPr>
            <w:t>–</w:t>
          </w:r>
          <w:r>
            <w:rPr>
              <w:rFonts w:hint="cs"/>
              <w:b/>
              <w:bCs/>
              <w:rtl/>
            </w:rPr>
            <w:t xml:space="preserve"> זכות ברירה</w:t>
          </w:r>
          <w:r w:rsidR="00B216D4">
            <w:ptab w:relativeTo="margin" w:alignment="right" w:leader="dot"/>
          </w:r>
          <w:r>
            <w:rPr>
              <w:rFonts w:hint="cs"/>
              <w:b/>
              <w:bCs/>
              <w:rtl/>
            </w:rPr>
            <w:t>95</w:t>
          </w:r>
        </w:p>
        <w:p w14:paraId="599DB063" w14:textId="11B05204" w:rsidR="00B216D4" w:rsidRDefault="00F120D2" w:rsidP="00F120D2">
          <w:pPr>
            <w:pStyle w:val="TOC1"/>
          </w:pPr>
          <w:r>
            <w:rPr>
              <w:rFonts w:hint="cs"/>
              <w:b/>
              <w:bCs/>
              <w:rtl/>
            </w:rPr>
            <w:t xml:space="preserve">נספח ו' </w:t>
          </w:r>
          <w:r>
            <w:rPr>
              <w:b/>
              <w:bCs/>
              <w:rtl/>
            </w:rPr>
            <w:t>–</w:t>
          </w:r>
          <w:r>
            <w:rPr>
              <w:rFonts w:hint="cs"/>
              <w:b/>
              <w:bCs/>
              <w:rtl/>
            </w:rPr>
            <w:t xml:space="preserve"> מפרט </w:t>
          </w:r>
          <w:r w:rsidR="001D5ED3">
            <w:rPr>
              <w:rFonts w:hint="cs"/>
              <w:b/>
              <w:bCs/>
            </w:rPr>
            <w:t>Demo</w:t>
          </w:r>
          <w:r w:rsidR="00B216D4">
            <w:ptab w:relativeTo="margin" w:alignment="right" w:leader="dot"/>
          </w:r>
          <w:r>
            <w:rPr>
              <w:b/>
              <w:bCs/>
            </w:rPr>
            <w:t>99</w:t>
          </w:r>
        </w:p>
        <w:p w14:paraId="1184BA1B" w14:textId="77777777" w:rsidR="00B216D4" w:rsidRDefault="00F120D2" w:rsidP="00F120D2">
          <w:pPr>
            <w:pStyle w:val="TOC1"/>
          </w:pPr>
          <w:r>
            <w:rPr>
              <w:rFonts w:hint="cs"/>
              <w:b/>
              <w:bCs/>
              <w:rtl/>
            </w:rPr>
            <w:t xml:space="preserve">נספח ז' </w:t>
          </w:r>
          <w:r>
            <w:rPr>
              <w:b/>
              <w:bCs/>
              <w:rtl/>
            </w:rPr>
            <w:t>–</w:t>
          </w:r>
          <w:r>
            <w:rPr>
              <w:rFonts w:hint="cs"/>
              <w:b/>
              <w:bCs/>
              <w:rtl/>
            </w:rPr>
            <w:t xml:space="preserve"> רשימת מכשירים</w:t>
          </w:r>
          <w:r w:rsidR="00B216D4">
            <w:ptab w:relativeTo="margin" w:alignment="right" w:leader="dot"/>
          </w:r>
          <w:r>
            <w:rPr>
              <w:b/>
              <w:bCs/>
            </w:rPr>
            <w:t>105</w:t>
          </w:r>
        </w:p>
        <w:p w14:paraId="2BE4661E" w14:textId="77777777" w:rsidR="00B216D4" w:rsidRDefault="00F120D2" w:rsidP="00F120D2">
          <w:pPr>
            <w:pStyle w:val="TOC1"/>
          </w:pPr>
          <w:r>
            <w:rPr>
              <w:rFonts w:hint="cs"/>
              <w:b/>
              <w:bCs/>
              <w:rtl/>
            </w:rPr>
            <w:t xml:space="preserve">נספח ח' </w:t>
          </w:r>
          <w:r>
            <w:rPr>
              <w:b/>
              <w:bCs/>
              <w:rtl/>
            </w:rPr>
            <w:t>–</w:t>
          </w:r>
          <w:r>
            <w:rPr>
              <w:rFonts w:hint="cs"/>
              <w:b/>
              <w:bCs/>
              <w:rtl/>
            </w:rPr>
            <w:t xml:space="preserve"> פירוט דרישות פונקציונאליות</w:t>
          </w:r>
          <w:r w:rsidR="00B216D4">
            <w:ptab w:relativeTo="margin" w:alignment="right" w:leader="dot"/>
          </w:r>
          <w:r>
            <w:rPr>
              <w:b/>
              <w:bCs/>
            </w:rPr>
            <w:t>109</w:t>
          </w:r>
        </w:p>
        <w:p w14:paraId="742E4B3C" w14:textId="77777777" w:rsidR="00B216D4" w:rsidRDefault="00F120D2" w:rsidP="00F120D2">
          <w:pPr>
            <w:pStyle w:val="TOC1"/>
          </w:pPr>
          <w:r>
            <w:rPr>
              <w:rFonts w:hint="cs"/>
              <w:b/>
              <w:bCs/>
              <w:rtl/>
            </w:rPr>
            <w:t xml:space="preserve">נספח ט' </w:t>
          </w:r>
          <w:r>
            <w:rPr>
              <w:b/>
              <w:bCs/>
              <w:rtl/>
            </w:rPr>
            <w:t>–</w:t>
          </w:r>
          <w:r>
            <w:rPr>
              <w:rFonts w:hint="cs"/>
              <w:b/>
              <w:bCs/>
              <w:rtl/>
            </w:rPr>
            <w:t xml:space="preserve"> עמידה בסטנדרטים</w:t>
          </w:r>
          <w:r w:rsidR="00B216D4">
            <w:ptab w:relativeTo="margin" w:alignment="right" w:leader="dot"/>
          </w:r>
          <w:r>
            <w:rPr>
              <w:b/>
              <w:bCs/>
            </w:rPr>
            <w:t>120</w:t>
          </w:r>
        </w:p>
        <w:p w14:paraId="2F0941CC" w14:textId="77777777" w:rsidR="00B216D4" w:rsidRDefault="00F120D2" w:rsidP="00F120D2">
          <w:pPr>
            <w:pStyle w:val="TOC1"/>
          </w:pPr>
          <w:r>
            <w:rPr>
              <w:rFonts w:hint="cs"/>
              <w:b/>
              <w:bCs/>
              <w:rtl/>
            </w:rPr>
            <w:t xml:space="preserve">נספח י' </w:t>
          </w:r>
          <w:r>
            <w:rPr>
              <w:b/>
              <w:bCs/>
              <w:rtl/>
            </w:rPr>
            <w:t>–</w:t>
          </w:r>
          <w:r>
            <w:rPr>
              <w:rFonts w:hint="cs"/>
              <w:b/>
              <w:bCs/>
              <w:rtl/>
            </w:rPr>
            <w:t xml:space="preserve"> פירוט פרויקטים</w:t>
          </w:r>
          <w:r w:rsidR="00B216D4">
            <w:ptab w:relativeTo="margin" w:alignment="right" w:leader="dot"/>
          </w:r>
          <w:r>
            <w:rPr>
              <w:b/>
              <w:bCs/>
            </w:rPr>
            <w:t>122</w:t>
          </w:r>
        </w:p>
        <w:p w14:paraId="112DF279" w14:textId="77777777" w:rsidR="00B216D4" w:rsidRDefault="00064312">
          <w:pPr>
            <w:pStyle w:val="TOC3"/>
            <w:ind w:left="446"/>
          </w:pPr>
        </w:p>
      </w:sdtContent>
    </w:sdt>
    <w:p w14:paraId="2ABBCAC0" w14:textId="77777777" w:rsidR="00B93DDB" w:rsidRDefault="00B93DDB" w:rsidP="00B93DDB">
      <w:pPr>
        <w:bidi w:val="0"/>
        <w:spacing w:before="0" w:after="200" w:line="276" w:lineRule="auto"/>
        <w:ind w:left="0"/>
        <w:jc w:val="left"/>
        <w:outlineLvl w:val="9"/>
        <w:rPr>
          <w:sz w:val="24"/>
          <w:szCs w:val="24"/>
        </w:rPr>
      </w:pPr>
      <w:r>
        <w:rPr>
          <w:rtl/>
        </w:rPr>
        <w:br w:type="page"/>
      </w:r>
    </w:p>
    <w:p w14:paraId="015DE379" w14:textId="77777777" w:rsidR="00B93DDB" w:rsidRPr="004A3C87" w:rsidRDefault="00B93DDB" w:rsidP="005118F6">
      <w:pPr>
        <w:pStyle w:val="11"/>
        <w:numPr>
          <w:ilvl w:val="0"/>
          <w:numId w:val="78"/>
        </w:numPr>
        <w:rPr>
          <w:szCs w:val="32"/>
          <w:rtl/>
        </w:rPr>
      </w:pPr>
      <w:bookmarkStart w:id="7" w:name="_Toc462178210"/>
      <w:bookmarkStart w:id="8" w:name="_Toc456277617"/>
      <w:r w:rsidRPr="004A3C87">
        <w:rPr>
          <w:rFonts w:hint="eastAsia"/>
          <w:szCs w:val="32"/>
          <w:rtl/>
        </w:rPr>
        <w:lastRenderedPageBreak/>
        <w:t>מנהלה</w:t>
      </w:r>
      <w:bookmarkEnd w:id="7"/>
      <w:bookmarkEnd w:id="8"/>
      <w:r w:rsidRPr="004A3C87">
        <w:rPr>
          <w:szCs w:val="32"/>
          <w:rtl/>
        </w:rPr>
        <w:t xml:space="preserve"> </w:t>
      </w:r>
      <w:bookmarkEnd w:id="6"/>
    </w:p>
    <w:p w14:paraId="09EC4385" w14:textId="77777777" w:rsidR="00B93DDB" w:rsidRPr="00E6635B" w:rsidRDefault="00B93DDB" w:rsidP="00B93DDB">
      <w:pPr>
        <w:pStyle w:val="23"/>
        <w:rPr>
          <w:rtl/>
        </w:rPr>
      </w:pPr>
      <w:r w:rsidRPr="00E6635B">
        <w:rPr>
          <w:rtl/>
        </w:rPr>
        <w:t>כ</w:t>
      </w:r>
      <w:r w:rsidRPr="00E6635B">
        <w:rPr>
          <w:rFonts w:hint="cs"/>
          <w:rtl/>
        </w:rPr>
        <w:t>ל</w:t>
      </w:r>
      <w:r w:rsidRPr="00E6635B">
        <w:rPr>
          <w:rtl/>
        </w:rPr>
        <w:t>לי</w:t>
      </w:r>
    </w:p>
    <w:p w14:paraId="47E6FF63" w14:textId="5553E010" w:rsidR="001F2A06" w:rsidRPr="00C35DE0" w:rsidRDefault="00466157" w:rsidP="00531974">
      <w:pPr>
        <w:pStyle w:val="2f"/>
        <w:rPr>
          <w:rtl/>
        </w:rPr>
      </w:pPr>
      <w:bookmarkStart w:id="9" w:name="_Toc15622846"/>
      <w:r>
        <w:rPr>
          <w:rFonts w:hint="cs"/>
          <w:color w:val="000000"/>
          <w:rtl/>
        </w:rPr>
        <w:t xml:space="preserve">המזמין </w:t>
      </w:r>
      <w:r w:rsidR="001F2A06" w:rsidRPr="00F30BC0">
        <w:rPr>
          <w:color w:val="000000"/>
          <w:rtl/>
        </w:rPr>
        <w:t xml:space="preserve">מבקש לקבל הצעות </w:t>
      </w:r>
      <w:r w:rsidR="00531974">
        <w:rPr>
          <w:rFonts w:hint="cs"/>
          <w:rtl/>
        </w:rPr>
        <w:t>לרכישת</w:t>
      </w:r>
      <w:r w:rsidR="00531974" w:rsidRPr="00F30BC0">
        <w:rPr>
          <w:rtl/>
        </w:rPr>
        <w:t xml:space="preserve"> </w:t>
      </w:r>
      <w:r w:rsidR="001F2A06" w:rsidRPr="00C35DE0">
        <w:rPr>
          <w:rFonts w:hint="eastAsia"/>
          <w:rtl/>
        </w:rPr>
        <w:t>פתרון</w:t>
      </w:r>
      <w:r w:rsidR="001F2A06" w:rsidRPr="00C35DE0">
        <w:rPr>
          <w:rtl/>
        </w:rPr>
        <w:t xml:space="preserve"> </w:t>
      </w:r>
      <w:r w:rsidR="001F2A06" w:rsidRPr="00C35DE0">
        <w:rPr>
          <w:rFonts w:hint="eastAsia"/>
          <w:rtl/>
        </w:rPr>
        <w:t>לשירותי</w:t>
      </w:r>
      <w:r w:rsidR="001F2A06" w:rsidRPr="00C35DE0">
        <w:rPr>
          <w:rtl/>
        </w:rPr>
        <w:t xml:space="preserve"> </w:t>
      </w:r>
      <w:r w:rsidR="001F2A06" w:rsidRPr="00C35DE0">
        <w:rPr>
          <w:rFonts w:hint="eastAsia"/>
          <w:rtl/>
        </w:rPr>
        <w:t>רפואה</w:t>
      </w:r>
      <w:r w:rsidR="001F2A06" w:rsidRPr="00C35DE0">
        <w:rPr>
          <w:rtl/>
        </w:rPr>
        <w:t xml:space="preserve"> </w:t>
      </w:r>
      <w:r w:rsidR="001F2A06" w:rsidRPr="00C35DE0">
        <w:rPr>
          <w:rFonts w:hint="eastAsia"/>
          <w:rtl/>
        </w:rPr>
        <w:t>מרחוק</w:t>
      </w:r>
      <w:r w:rsidR="001F2A06" w:rsidRPr="00C35DE0">
        <w:rPr>
          <w:rtl/>
        </w:rPr>
        <w:t xml:space="preserve"> בבתי חולים</w:t>
      </w:r>
      <w:r w:rsidR="006B7422" w:rsidRPr="008D1E2B">
        <w:rPr>
          <w:rtl/>
        </w:rPr>
        <w:t>,</w:t>
      </w:r>
      <w:r w:rsidR="001F2A06" w:rsidRPr="00C35DE0">
        <w:rPr>
          <w:rtl/>
        </w:rPr>
        <w:t xml:space="preserve"> </w:t>
      </w:r>
      <w:r w:rsidR="001F2A06" w:rsidRPr="00C35DE0">
        <w:rPr>
          <w:rFonts w:hint="eastAsia"/>
          <w:rtl/>
        </w:rPr>
        <w:t>אשר</w:t>
      </w:r>
      <w:r w:rsidR="001F2A06" w:rsidRPr="00C35DE0">
        <w:rPr>
          <w:rtl/>
        </w:rPr>
        <w:t xml:space="preserve"> </w:t>
      </w:r>
      <w:r w:rsidR="001F2A06" w:rsidRPr="00C35DE0">
        <w:rPr>
          <w:rFonts w:hint="eastAsia"/>
          <w:rtl/>
        </w:rPr>
        <w:t>יפעל</w:t>
      </w:r>
      <w:r w:rsidR="001F2A06" w:rsidRPr="00C35DE0">
        <w:rPr>
          <w:rtl/>
        </w:rPr>
        <w:t xml:space="preserve"> </w:t>
      </w:r>
      <w:r w:rsidR="001F2A06" w:rsidRPr="00C35DE0">
        <w:rPr>
          <w:rFonts w:hint="eastAsia"/>
          <w:rtl/>
        </w:rPr>
        <w:t>באינטגרציה</w:t>
      </w:r>
      <w:r w:rsidR="001F2A06" w:rsidRPr="00C35DE0">
        <w:rPr>
          <w:rtl/>
        </w:rPr>
        <w:t xml:space="preserve"> </w:t>
      </w:r>
      <w:r w:rsidR="001F2A06" w:rsidRPr="00C35DE0">
        <w:rPr>
          <w:rFonts w:hint="eastAsia"/>
          <w:rtl/>
        </w:rPr>
        <w:t>מלאה</w:t>
      </w:r>
      <w:r w:rsidR="001F2A06" w:rsidRPr="00C35DE0">
        <w:rPr>
          <w:rtl/>
        </w:rPr>
        <w:t xml:space="preserve"> </w:t>
      </w:r>
      <w:r w:rsidR="001F2A06" w:rsidRPr="00C35DE0">
        <w:rPr>
          <w:rFonts w:hint="eastAsia"/>
          <w:rtl/>
        </w:rPr>
        <w:t>לתיקים</w:t>
      </w:r>
      <w:r w:rsidR="001F2A06" w:rsidRPr="00C35DE0">
        <w:rPr>
          <w:rtl/>
        </w:rPr>
        <w:t xml:space="preserve"> </w:t>
      </w:r>
      <w:r w:rsidR="001F2A06" w:rsidRPr="00C35DE0">
        <w:rPr>
          <w:rFonts w:hint="eastAsia"/>
          <w:rtl/>
        </w:rPr>
        <w:t>הרפואיים</w:t>
      </w:r>
      <w:r w:rsidR="001F2A06" w:rsidRPr="00C35DE0">
        <w:rPr>
          <w:rtl/>
        </w:rPr>
        <w:t xml:space="preserve">, </w:t>
      </w:r>
      <w:r w:rsidR="001F2A06" w:rsidRPr="00C35DE0">
        <w:rPr>
          <w:rFonts w:hint="eastAsia"/>
          <w:rtl/>
        </w:rPr>
        <w:t>ויותאם</w:t>
      </w:r>
      <w:r w:rsidR="001F2A06" w:rsidRPr="00C35DE0">
        <w:rPr>
          <w:rtl/>
        </w:rPr>
        <w:t xml:space="preserve"> </w:t>
      </w:r>
      <w:r w:rsidR="001F2A06" w:rsidRPr="00C35DE0">
        <w:rPr>
          <w:rFonts w:hint="eastAsia"/>
          <w:rtl/>
        </w:rPr>
        <w:t>לדרישות</w:t>
      </w:r>
      <w:r w:rsidR="001F2A06" w:rsidRPr="00C35DE0">
        <w:rPr>
          <w:rtl/>
        </w:rPr>
        <w:t xml:space="preserve"> </w:t>
      </w:r>
      <w:r w:rsidR="001F2A06" w:rsidRPr="00C35DE0">
        <w:rPr>
          <w:rFonts w:hint="eastAsia"/>
          <w:rtl/>
        </w:rPr>
        <w:t>החטיבה</w:t>
      </w:r>
      <w:r w:rsidR="00C35DE0">
        <w:rPr>
          <w:rFonts w:hint="cs"/>
          <w:rtl/>
        </w:rPr>
        <w:t xml:space="preserve"> (להלן:"</w:t>
      </w:r>
      <w:r w:rsidR="00C35DE0" w:rsidRPr="00CB686E">
        <w:rPr>
          <w:rFonts w:hint="eastAsia"/>
          <w:b/>
          <w:bCs/>
          <w:rtl/>
        </w:rPr>
        <w:t>הפתרון</w:t>
      </w:r>
      <w:r w:rsidR="00C35DE0">
        <w:rPr>
          <w:rFonts w:hint="cs"/>
          <w:rtl/>
        </w:rPr>
        <w:t>")</w:t>
      </w:r>
      <w:r w:rsidR="001F2A06" w:rsidRPr="00C35DE0">
        <w:rPr>
          <w:rtl/>
        </w:rPr>
        <w:t xml:space="preserve">. </w:t>
      </w:r>
    </w:p>
    <w:p w14:paraId="03E0558B" w14:textId="473C8806" w:rsidR="001F2A06" w:rsidRPr="00EF4793" w:rsidRDefault="001F2A06" w:rsidP="00C35DE0">
      <w:pPr>
        <w:pStyle w:val="2f"/>
        <w:rPr>
          <w:rtl/>
        </w:rPr>
      </w:pPr>
      <w:r w:rsidRPr="00C35DE0">
        <w:rPr>
          <w:rFonts w:hint="eastAsia"/>
          <w:rtl/>
        </w:rPr>
        <w:t>בסיום</w:t>
      </w:r>
      <w:r w:rsidRPr="00C35DE0">
        <w:rPr>
          <w:rtl/>
        </w:rPr>
        <w:t xml:space="preserve"> תהליך ההתאמה והפריסה, על </w:t>
      </w:r>
      <w:r w:rsidR="00C35DE0">
        <w:rPr>
          <w:rFonts w:hint="cs"/>
          <w:rtl/>
        </w:rPr>
        <w:t>הפתרון</w:t>
      </w:r>
      <w:r w:rsidR="00C35DE0" w:rsidRPr="00C35DE0">
        <w:rPr>
          <w:rtl/>
        </w:rPr>
        <w:t xml:space="preserve"> </w:t>
      </w:r>
      <w:r w:rsidRPr="00EF4793">
        <w:rPr>
          <w:rtl/>
        </w:rPr>
        <w:t xml:space="preserve">לפעול </w:t>
      </w:r>
      <w:r w:rsidRPr="00EF4793">
        <w:rPr>
          <w:rFonts w:hint="eastAsia"/>
          <w:rtl/>
        </w:rPr>
        <w:t>בתהליכי</w:t>
      </w:r>
      <w:r w:rsidRPr="00EF4793">
        <w:rPr>
          <w:rtl/>
        </w:rPr>
        <w:t xml:space="preserve"> </w:t>
      </w:r>
      <w:r w:rsidRPr="00EF4793">
        <w:rPr>
          <w:rFonts w:hint="eastAsia"/>
          <w:rtl/>
        </w:rPr>
        <w:t>העבודה</w:t>
      </w:r>
      <w:r w:rsidRPr="00EF4793">
        <w:rPr>
          <w:rtl/>
        </w:rPr>
        <w:t xml:space="preserve"> </w:t>
      </w:r>
      <w:r w:rsidRPr="00EF4793">
        <w:rPr>
          <w:rFonts w:hint="eastAsia"/>
          <w:rtl/>
        </w:rPr>
        <w:t>שיוגדרו</w:t>
      </w:r>
      <w:r w:rsidRPr="00EF4793">
        <w:rPr>
          <w:rtl/>
        </w:rPr>
        <w:t xml:space="preserve"> </w:t>
      </w:r>
      <w:r w:rsidRPr="00EF4793">
        <w:rPr>
          <w:rFonts w:hint="eastAsia"/>
          <w:rtl/>
        </w:rPr>
        <w:t>על</w:t>
      </w:r>
      <w:r w:rsidRPr="00EF4793">
        <w:rPr>
          <w:rtl/>
        </w:rPr>
        <w:t xml:space="preserve"> </w:t>
      </w:r>
      <w:r w:rsidRPr="00EF4793">
        <w:rPr>
          <w:rFonts w:hint="eastAsia"/>
          <w:rtl/>
        </w:rPr>
        <w:t>ידי</w:t>
      </w:r>
      <w:r w:rsidRPr="00EF4793">
        <w:rPr>
          <w:rtl/>
        </w:rPr>
        <w:t xml:space="preserve"> </w:t>
      </w:r>
      <w:r w:rsidRPr="00EF4793">
        <w:rPr>
          <w:rFonts w:hint="eastAsia"/>
          <w:rtl/>
        </w:rPr>
        <w:t>החטיבה</w:t>
      </w:r>
      <w:r w:rsidRPr="00EF4793">
        <w:rPr>
          <w:rtl/>
        </w:rPr>
        <w:t xml:space="preserve">, </w:t>
      </w:r>
      <w:r w:rsidRPr="00EF4793">
        <w:rPr>
          <w:rFonts w:hint="eastAsia"/>
          <w:rtl/>
        </w:rPr>
        <w:t>ובאינטגרציה</w:t>
      </w:r>
      <w:r w:rsidRPr="00EF4793">
        <w:rPr>
          <w:rtl/>
        </w:rPr>
        <w:t xml:space="preserve"> </w:t>
      </w:r>
      <w:r w:rsidRPr="00EF4793">
        <w:rPr>
          <w:rFonts w:hint="eastAsia"/>
          <w:rtl/>
        </w:rPr>
        <w:t>לתיק</w:t>
      </w:r>
      <w:r w:rsidRPr="00EF4793">
        <w:rPr>
          <w:rtl/>
        </w:rPr>
        <w:t xml:space="preserve"> </w:t>
      </w:r>
      <w:r w:rsidRPr="00EF4793">
        <w:rPr>
          <w:rFonts w:hint="eastAsia"/>
          <w:rtl/>
        </w:rPr>
        <w:t>הרפואי</w:t>
      </w:r>
      <w:r w:rsidRPr="00EF4793">
        <w:rPr>
          <w:rtl/>
        </w:rPr>
        <w:t xml:space="preserve"> </w:t>
      </w:r>
      <w:r w:rsidRPr="00EF4793">
        <w:rPr>
          <w:rFonts w:hint="eastAsia"/>
          <w:rtl/>
        </w:rPr>
        <w:t>הממוחשב</w:t>
      </w:r>
      <w:r w:rsidRPr="00EF4793">
        <w:rPr>
          <w:rtl/>
        </w:rPr>
        <w:t>.</w:t>
      </w:r>
    </w:p>
    <w:p w14:paraId="503E65C0" w14:textId="61EFE088" w:rsidR="001F2A06" w:rsidRPr="00EF4793" w:rsidRDefault="001F2A06" w:rsidP="00C35DE0">
      <w:pPr>
        <w:pStyle w:val="2f"/>
        <w:rPr>
          <w:rtl/>
        </w:rPr>
      </w:pPr>
      <w:r w:rsidRPr="00EF4793">
        <w:rPr>
          <w:rFonts w:hint="eastAsia"/>
          <w:color w:val="000000"/>
          <w:rtl/>
        </w:rPr>
        <w:t>על</w:t>
      </w:r>
      <w:r w:rsidRPr="00EF4793">
        <w:rPr>
          <w:rtl/>
        </w:rPr>
        <w:t xml:space="preserve"> הפתרון לתת מענה לצורכי המזמין כמפורט בדרישות מכרז זה, באמצעות ספק שיש לו יכולות מוכחות ליישום, פיתוח ותמיכה מלאים במוצרים המוצעים. </w:t>
      </w:r>
    </w:p>
    <w:p w14:paraId="04D24FB2" w14:textId="026B2F38" w:rsidR="001F2A06" w:rsidRDefault="001F2A06" w:rsidP="001F2A06">
      <w:pPr>
        <w:pStyle w:val="2f"/>
        <w:rPr>
          <w:rtl/>
        </w:rPr>
      </w:pPr>
      <w:r w:rsidRPr="00EF4793">
        <w:rPr>
          <w:rFonts w:hint="eastAsia"/>
          <w:rtl/>
        </w:rPr>
        <w:t>הפתרון</w:t>
      </w:r>
      <w:r w:rsidRPr="00EF4793">
        <w:rPr>
          <w:rtl/>
        </w:rPr>
        <w:t xml:space="preserve"> יתמוך בפעילות בתי </w:t>
      </w:r>
      <w:r w:rsidR="00C35DE0">
        <w:rPr>
          <w:rFonts w:hint="cs"/>
          <w:rtl/>
        </w:rPr>
        <w:t>ה</w:t>
      </w:r>
      <w:r w:rsidRPr="00EF4793">
        <w:rPr>
          <w:rtl/>
        </w:rPr>
        <w:t xml:space="preserve">חולים במערכת הבריאות במדינת ישראל ובדיווחים אותם הם נדרשים להעביר ליחידות </w:t>
      </w:r>
      <w:r w:rsidRPr="00EF4793">
        <w:rPr>
          <w:rFonts w:hint="eastAsia"/>
          <w:rtl/>
        </w:rPr>
        <w:t>חטיבת</w:t>
      </w:r>
      <w:r w:rsidRPr="00EF4793">
        <w:rPr>
          <w:rtl/>
        </w:rPr>
        <w:t xml:space="preserve"> </w:t>
      </w:r>
      <w:r w:rsidRPr="00EF4793">
        <w:rPr>
          <w:rFonts w:hint="eastAsia"/>
          <w:rtl/>
        </w:rPr>
        <w:t>המרכזים</w:t>
      </w:r>
      <w:r w:rsidRPr="00EF4793">
        <w:rPr>
          <w:rtl/>
        </w:rPr>
        <w:t xml:space="preserve"> </w:t>
      </w:r>
      <w:r w:rsidRPr="00EF4793">
        <w:rPr>
          <w:rFonts w:hint="eastAsia"/>
          <w:rtl/>
        </w:rPr>
        <w:t>הרפואיים</w:t>
      </w:r>
      <w:r w:rsidRPr="00EF4793">
        <w:rPr>
          <w:rtl/>
        </w:rPr>
        <w:t xml:space="preserve">, </w:t>
      </w:r>
      <w:r w:rsidRPr="00EF4793">
        <w:rPr>
          <w:rFonts w:hint="eastAsia"/>
          <w:rtl/>
        </w:rPr>
        <w:t>אליהן</w:t>
      </w:r>
      <w:r w:rsidRPr="00EF4793">
        <w:rPr>
          <w:rtl/>
        </w:rPr>
        <w:t xml:space="preserve"> </w:t>
      </w:r>
      <w:r w:rsidRPr="00EF4793">
        <w:rPr>
          <w:rFonts w:hint="eastAsia"/>
          <w:rtl/>
        </w:rPr>
        <w:t>מיועדים</w:t>
      </w:r>
      <w:r w:rsidRPr="00EF4793">
        <w:rPr>
          <w:rtl/>
        </w:rPr>
        <w:t xml:space="preserve"> </w:t>
      </w:r>
      <w:r w:rsidRPr="00EF4793">
        <w:rPr>
          <w:rFonts w:hint="eastAsia"/>
          <w:rtl/>
        </w:rPr>
        <w:t>הדיווחים</w:t>
      </w:r>
      <w:r w:rsidRPr="00EF4793">
        <w:rPr>
          <w:rtl/>
        </w:rPr>
        <w:t xml:space="preserve"> </w:t>
      </w:r>
      <w:r w:rsidRPr="00EF4793">
        <w:rPr>
          <w:rFonts w:hint="eastAsia"/>
          <w:rtl/>
        </w:rPr>
        <w:t>לצרכי</w:t>
      </w:r>
      <w:r w:rsidRPr="00EF4793">
        <w:rPr>
          <w:rtl/>
        </w:rPr>
        <w:t xml:space="preserve"> </w:t>
      </w:r>
      <w:r w:rsidRPr="00EF4793">
        <w:rPr>
          <w:rFonts w:hint="eastAsia"/>
          <w:rtl/>
        </w:rPr>
        <w:t>מעקב</w:t>
      </w:r>
      <w:r w:rsidRPr="00EF4793">
        <w:rPr>
          <w:rtl/>
        </w:rPr>
        <w:t xml:space="preserve">, </w:t>
      </w:r>
      <w:r w:rsidRPr="00EF4793">
        <w:rPr>
          <w:rFonts w:hint="eastAsia"/>
          <w:rtl/>
        </w:rPr>
        <w:t>בקרה</w:t>
      </w:r>
      <w:r w:rsidRPr="00EF4793">
        <w:rPr>
          <w:rtl/>
        </w:rPr>
        <w:t xml:space="preserve">, </w:t>
      </w:r>
      <w:r w:rsidRPr="00EF4793">
        <w:rPr>
          <w:rFonts w:hint="eastAsia"/>
          <w:rtl/>
        </w:rPr>
        <w:t>ניתוח</w:t>
      </w:r>
      <w:r w:rsidRPr="00EF4793">
        <w:rPr>
          <w:rtl/>
        </w:rPr>
        <w:t xml:space="preserve"> </w:t>
      </w:r>
      <w:r w:rsidRPr="00EF4793">
        <w:rPr>
          <w:rFonts w:hint="eastAsia"/>
          <w:rtl/>
        </w:rPr>
        <w:t>ותחקור</w:t>
      </w:r>
      <w:r w:rsidRPr="00EF4793">
        <w:rPr>
          <w:rtl/>
        </w:rPr>
        <w:t xml:space="preserve">, </w:t>
      </w:r>
      <w:r w:rsidRPr="00EF4793">
        <w:rPr>
          <w:rFonts w:hint="eastAsia"/>
          <w:rtl/>
        </w:rPr>
        <w:t>כמו</w:t>
      </w:r>
      <w:r w:rsidRPr="00EF4793">
        <w:rPr>
          <w:rtl/>
        </w:rPr>
        <w:t xml:space="preserve"> </w:t>
      </w:r>
      <w:r w:rsidRPr="00EF4793">
        <w:rPr>
          <w:rFonts w:hint="eastAsia"/>
          <w:rtl/>
        </w:rPr>
        <w:t>גם</w:t>
      </w:r>
      <w:r w:rsidRPr="00EF4793">
        <w:rPr>
          <w:rtl/>
        </w:rPr>
        <w:t xml:space="preserve"> </w:t>
      </w:r>
      <w:r w:rsidRPr="00EF4793">
        <w:rPr>
          <w:rFonts w:hint="eastAsia"/>
          <w:rtl/>
        </w:rPr>
        <w:t>לקופות</w:t>
      </w:r>
      <w:r w:rsidRPr="00EF4793">
        <w:rPr>
          <w:rtl/>
        </w:rPr>
        <w:t xml:space="preserve"> </w:t>
      </w:r>
      <w:r w:rsidRPr="00EF4793">
        <w:rPr>
          <w:rFonts w:hint="eastAsia"/>
          <w:rtl/>
        </w:rPr>
        <w:t>החולים</w:t>
      </w:r>
      <w:r w:rsidRPr="00EF4793">
        <w:rPr>
          <w:rtl/>
        </w:rPr>
        <w:t>.</w:t>
      </w:r>
    </w:p>
    <w:p w14:paraId="13480415" w14:textId="77777777" w:rsidR="00B93DDB" w:rsidRPr="00C51845" w:rsidRDefault="00B93DDB" w:rsidP="00B93DDB">
      <w:pPr>
        <w:pStyle w:val="23"/>
        <w:rPr>
          <w:rtl/>
        </w:rPr>
      </w:pPr>
      <w:r w:rsidRPr="00C51845">
        <w:rPr>
          <w:rtl/>
        </w:rPr>
        <w:t>הגדרות</w:t>
      </w:r>
      <w:bookmarkStart w:id="10" w:name="_Toc15622847"/>
      <w:bookmarkEnd w:id="9"/>
      <w:r w:rsidRPr="00C51845">
        <w:rPr>
          <w:rFonts w:hint="cs"/>
          <w:rtl/>
        </w:rPr>
        <w:t xml:space="preserve"> </w:t>
      </w:r>
    </w:p>
    <w:p w14:paraId="4CD157BE" w14:textId="77777777" w:rsidR="00C51845" w:rsidRPr="00EF4793" w:rsidRDefault="00C51845" w:rsidP="005118F6">
      <w:pPr>
        <w:pStyle w:val="3c"/>
        <w:numPr>
          <w:ilvl w:val="2"/>
          <w:numId w:val="79"/>
        </w:numPr>
        <w:rPr>
          <w:b/>
          <w:bCs/>
        </w:rPr>
      </w:pPr>
      <w:r w:rsidRPr="00EF4793">
        <w:rPr>
          <w:rFonts w:hint="eastAsia"/>
          <w:b/>
          <w:bCs/>
          <w:rtl/>
        </w:rPr>
        <w:t>הועדה</w:t>
      </w:r>
      <w:r w:rsidRPr="00EF4793">
        <w:rPr>
          <w:b/>
          <w:bCs/>
          <w:rtl/>
        </w:rPr>
        <w:t xml:space="preserve"> </w:t>
      </w:r>
      <w:r w:rsidRPr="00EF4793">
        <w:rPr>
          <w:rtl/>
        </w:rPr>
        <w:t>–</w:t>
      </w:r>
      <w:r w:rsidRPr="00EF4793">
        <w:rPr>
          <w:b/>
          <w:bCs/>
          <w:rtl/>
        </w:rPr>
        <w:t xml:space="preserve"> </w:t>
      </w:r>
      <w:r w:rsidRPr="00EF4793">
        <w:rPr>
          <w:rtl/>
        </w:rPr>
        <w:t>ועדת המכרזים המשרדית לנושאי מחשוב (</w:t>
      </w:r>
      <w:r w:rsidRPr="00EF4793">
        <w:rPr>
          <w:rFonts w:hint="eastAsia"/>
          <w:rtl/>
        </w:rPr>
        <w:t>להלן</w:t>
      </w:r>
      <w:r w:rsidRPr="00EF4793">
        <w:rPr>
          <w:rtl/>
        </w:rPr>
        <w:t>: "</w:t>
      </w:r>
      <w:r w:rsidRPr="00CB686E">
        <w:rPr>
          <w:rFonts w:hint="eastAsia"/>
          <w:b/>
          <w:bCs/>
          <w:rtl/>
        </w:rPr>
        <w:t>ועדת</w:t>
      </w:r>
      <w:r w:rsidRPr="00CB686E">
        <w:rPr>
          <w:b/>
          <w:bCs/>
          <w:rtl/>
        </w:rPr>
        <w:t xml:space="preserve"> </w:t>
      </w:r>
      <w:r w:rsidRPr="00CB686E">
        <w:rPr>
          <w:rFonts w:hint="eastAsia"/>
          <w:b/>
          <w:bCs/>
          <w:rtl/>
        </w:rPr>
        <w:t>המכרזים</w:t>
      </w:r>
      <w:r w:rsidRPr="00EF4793">
        <w:rPr>
          <w:rtl/>
        </w:rPr>
        <w:t xml:space="preserve">" </w:t>
      </w:r>
      <w:r w:rsidRPr="00EF4793">
        <w:rPr>
          <w:rFonts w:hint="eastAsia"/>
          <w:rtl/>
        </w:rPr>
        <w:t>ו</w:t>
      </w:r>
      <w:r w:rsidRPr="00EF4793">
        <w:rPr>
          <w:rtl/>
        </w:rPr>
        <w:t>/או "</w:t>
      </w:r>
      <w:r w:rsidRPr="00CB686E">
        <w:rPr>
          <w:b/>
          <w:bCs/>
          <w:rtl/>
        </w:rPr>
        <w:t>ועדת ענ"א</w:t>
      </w:r>
      <w:r w:rsidRPr="00EF4793">
        <w:rPr>
          <w:rtl/>
        </w:rPr>
        <w:t>").</w:t>
      </w:r>
    </w:p>
    <w:p w14:paraId="1620041E" w14:textId="7A991A33" w:rsidR="00C51845" w:rsidRPr="00EF4793" w:rsidRDefault="004D43B1" w:rsidP="00466157">
      <w:pPr>
        <w:pStyle w:val="3c"/>
        <w:numPr>
          <w:ilvl w:val="2"/>
          <w:numId w:val="79"/>
        </w:numPr>
        <w:rPr>
          <w:b/>
          <w:bCs/>
        </w:rPr>
      </w:pPr>
      <w:r>
        <w:rPr>
          <w:rFonts w:hint="cs"/>
          <w:b/>
          <w:bCs/>
          <w:rtl/>
        </w:rPr>
        <w:t xml:space="preserve">המשרד / </w:t>
      </w:r>
      <w:r w:rsidR="00466157">
        <w:rPr>
          <w:rFonts w:hint="cs"/>
          <w:b/>
          <w:bCs/>
          <w:rtl/>
        </w:rPr>
        <w:t>החטיבה</w:t>
      </w:r>
      <w:r w:rsidR="00466157" w:rsidRPr="00EF4793">
        <w:rPr>
          <w:b/>
          <w:bCs/>
          <w:rtl/>
        </w:rPr>
        <w:t xml:space="preserve"> </w:t>
      </w:r>
      <w:r w:rsidR="00C51845" w:rsidRPr="00EF4793">
        <w:rPr>
          <w:b/>
          <w:bCs/>
          <w:rtl/>
        </w:rPr>
        <w:t xml:space="preserve">/ </w:t>
      </w:r>
      <w:r w:rsidR="00C51845" w:rsidRPr="00EF4793">
        <w:rPr>
          <w:rFonts w:hint="eastAsia"/>
          <w:b/>
          <w:bCs/>
          <w:rtl/>
        </w:rPr>
        <w:t>המזמין</w:t>
      </w:r>
      <w:r w:rsidR="00C51845" w:rsidRPr="00EF4793">
        <w:rPr>
          <w:b/>
          <w:bCs/>
          <w:rtl/>
        </w:rPr>
        <w:t xml:space="preserve"> </w:t>
      </w:r>
      <w:r w:rsidR="00C51845" w:rsidRPr="00EF4793">
        <w:rPr>
          <w:rtl/>
        </w:rPr>
        <w:t>–</w:t>
      </w:r>
      <w:r w:rsidR="00C51845" w:rsidRPr="00EF4793">
        <w:rPr>
          <w:b/>
          <w:bCs/>
          <w:rtl/>
        </w:rPr>
        <w:t xml:space="preserve"> </w:t>
      </w:r>
      <w:r w:rsidR="00466157">
        <w:rPr>
          <w:rFonts w:hint="cs"/>
          <w:rtl/>
        </w:rPr>
        <w:t>אגף מערכות מידע ותהליכי עבודה ב</w:t>
      </w:r>
      <w:r w:rsidR="00C51845" w:rsidRPr="00EF4793">
        <w:rPr>
          <w:rtl/>
        </w:rPr>
        <w:t>חטיבת המרכזים הרפואיים</w:t>
      </w:r>
      <w:r w:rsidR="00466157">
        <w:rPr>
          <w:rFonts w:hint="cs"/>
          <w:rtl/>
        </w:rPr>
        <w:t>, משרד הבריאות, מדינת ישראל</w:t>
      </w:r>
      <w:r w:rsidR="00C51845" w:rsidRPr="00EF4793">
        <w:rPr>
          <w:rtl/>
        </w:rPr>
        <w:t>.</w:t>
      </w:r>
    </w:p>
    <w:p w14:paraId="654AC28C" w14:textId="77777777" w:rsidR="00C51845" w:rsidRPr="00EF4793" w:rsidRDefault="00C51845" w:rsidP="005118F6">
      <w:pPr>
        <w:pStyle w:val="3c"/>
        <w:numPr>
          <w:ilvl w:val="2"/>
          <w:numId w:val="79"/>
        </w:numPr>
        <w:rPr>
          <w:b/>
          <w:bCs/>
          <w:rtl/>
        </w:rPr>
      </w:pPr>
      <w:r w:rsidRPr="00EF4793">
        <w:rPr>
          <w:rFonts w:hint="eastAsia"/>
          <w:b/>
          <w:bCs/>
          <w:rtl/>
        </w:rPr>
        <w:t>המכרז</w:t>
      </w:r>
      <w:r w:rsidRPr="00EF4793">
        <w:rPr>
          <w:b/>
          <w:bCs/>
          <w:rtl/>
        </w:rPr>
        <w:t xml:space="preserve"> </w:t>
      </w:r>
      <w:r w:rsidRPr="00EF4793">
        <w:rPr>
          <w:rtl/>
        </w:rPr>
        <w:t>–</w:t>
      </w:r>
      <w:r w:rsidRPr="00EF4793">
        <w:rPr>
          <w:b/>
          <w:bCs/>
          <w:rtl/>
        </w:rPr>
        <w:t xml:space="preserve"> </w:t>
      </w:r>
      <w:r w:rsidRPr="00EF4793">
        <w:rPr>
          <w:rtl/>
        </w:rPr>
        <w:t>בקשה זו להצעות על כל חלקיה ונספחיה.</w:t>
      </w:r>
    </w:p>
    <w:p w14:paraId="001651ED" w14:textId="77777777" w:rsidR="00C51845" w:rsidRPr="00EF4793" w:rsidRDefault="00C51845" w:rsidP="005118F6">
      <w:pPr>
        <w:pStyle w:val="3c"/>
        <w:numPr>
          <w:ilvl w:val="2"/>
          <w:numId w:val="79"/>
        </w:numPr>
      </w:pPr>
      <w:r w:rsidRPr="00EF4793">
        <w:rPr>
          <w:rFonts w:hint="eastAsia"/>
          <w:b/>
          <w:bCs/>
          <w:rtl/>
        </w:rPr>
        <w:t>המציע</w:t>
      </w:r>
      <w:r w:rsidRPr="00EF4793">
        <w:rPr>
          <w:rtl/>
        </w:rPr>
        <w:t xml:space="preserve"> – מגיש ההצעה למכרז.</w:t>
      </w:r>
    </w:p>
    <w:p w14:paraId="73519523" w14:textId="22D7562F" w:rsidR="00C51845" w:rsidRPr="00EF4793" w:rsidRDefault="00C51845" w:rsidP="005118F6">
      <w:pPr>
        <w:pStyle w:val="3c"/>
        <w:numPr>
          <w:ilvl w:val="2"/>
          <w:numId w:val="79"/>
        </w:numPr>
        <w:rPr>
          <w:rtl/>
        </w:rPr>
      </w:pPr>
      <w:r w:rsidRPr="00EF4793">
        <w:rPr>
          <w:rFonts w:hint="eastAsia"/>
          <w:b/>
          <w:bCs/>
          <w:rtl/>
        </w:rPr>
        <w:t>ההצעה</w:t>
      </w:r>
      <w:r w:rsidRPr="00EF4793">
        <w:rPr>
          <w:b/>
          <w:bCs/>
          <w:rtl/>
        </w:rPr>
        <w:t xml:space="preserve"> </w:t>
      </w:r>
      <w:r w:rsidRPr="00EF4793">
        <w:rPr>
          <w:rtl/>
        </w:rPr>
        <w:t xml:space="preserve">– ההצעות תוגשנה על פי ההוראות והתקנות הקיימות בחוק חובת המכרזים התשנ"ב-1992, </w:t>
      </w:r>
      <w:r w:rsidRPr="00EF4793">
        <w:rPr>
          <w:rFonts w:hint="eastAsia"/>
          <w:rtl/>
        </w:rPr>
        <w:t>תקנות</w:t>
      </w:r>
      <w:r w:rsidRPr="00EF4793">
        <w:rPr>
          <w:rtl/>
        </w:rPr>
        <w:t xml:space="preserve"> </w:t>
      </w:r>
      <w:r w:rsidRPr="00EF4793">
        <w:rPr>
          <w:rFonts w:hint="eastAsia"/>
          <w:rtl/>
        </w:rPr>
        <w:t>חובת</w:t>
      </w:r>
      <w:r w:rsidRPr="00EF4793">
        <w:rPr>
          <w:rtl/>
        </w:rPr>
        <w:t xml:space="preserve"> </w:t>
      </w:r>
      <w:r w:rsidRPr="00EF4793">
        <w:rPr>
          <w:rFonts w:hint="eastAsia"/>
          <w:rtl/>
        </w:rPr>
        <w:t>המכרזים</w:t>
      </w:r>
      <w:r w:rsidRPr="00EF4793">
        <w:rPr>
          <w:rtl/>
        </w:rPr>
        <w:t xml:space="preserve"> </w:t>
      </w:r>
      <w:r w:rsidRPr="00EF4793">
        <w:rPr>
          <w:rFonts w:hint="eastAsia"/>
          <w:rtl/>
        </w:rPr>
        <w:t>התשנ</w:t>
      </w:r>
      <w:r w:rsidRPr="00EF4793">
        <w:rPr>
          <w:rtl/>
        </w:rPr>
        <w:t>"ג-1993 והוראות התכ"</w:t>
      </w:r>
      <w:r w:rsidRPr="00EF4793">
        <w:rPr>
          <w:rFonts w:hint="eastAsia"/>
          <w:rtl/>
        </w:rPr>
        <w:t>ם</w:t>
      </w:r>
      <w:r w:rsidRPr="00EF4793">
        <w:rPr>
          <w:rtl/>
        </w:rPr>
        <w:t xml:space="preserve"> הרלוונטיות.</w:t>
      </w:r>
    </w:p>
    <w:p w14:paraId="1BD347B8" w14:textId="77777777" w:rsidR="00C51845" w:rsidRPr="00EF4793" w:rsidRDefault="00C51845" w:rsidP="005118F6">
      <w:pPr>
        <w:pStyle w:val="3c"/>
        <w:numPr>
          <w:ilvl w:val="2"/>
          <w:numId w:val="79"/>
        </w:numPr>
        <w:rPr>
          <w:rtl/>
        </w:rPr>
      </w:pPr>
      <w:r w:rsidRPr="00EF4793">
        <w:rPr>
          <w:rFonts w:hint="eastAsia"/>
          <w:b/>
          <w:bCs/>
          <w:rtl/>
        </w:rPr>
        <w:t>ספק</w:t>
      </w:r>
      <w:r w:rsidRPr="00EF4793">
        <w:rPr>
          <w:b/>
          <w:bCs/>
          <w:rtl/>
        </w:rPr>
        <w:t xml:space="preserve"> </w:t>
      </w:r>
      <w:r w:rsidRPr="00EF4793">
        <w:rPr>
          <w:rFonts w:hint="eastAsia"/>
          <w:b/>
          <w:bCs/>
          <w:rtl/>
        </w:rPr>
        <w:t>זוכה</w:t>
      </w:r>
      <w:r w:rsidR="00C73632">
        <w:rPr>
          <w:rFonts w:hint="cs"/>
          <w:b/>
          <w:bCs/>
          <w:rtl/>
        </w:rPr>
        <w:t xml:space="preserve"> / הספק</w:t>
      </w:r>
      <w:r w:rsidRPr="00EF4793">
        <w:rPr>
          <w:rtl/>
        </w:rPr>
        <w:t xml:space="preserve"> – </w:t>
      </w:r>
      <w:r w:rsidRPr="00EF4793">
        <w:rPr>
          <w:rFonts w:hint="eastAsia"/>
          <w:rtl/>
        </w:rPr>
        <w:t>מציע</w:t>
      </w:r>
      <w:r w:rsidRPr="00EF4793">
        <w:rPr>
          <w:rtl/>
        </w:rPr>
        <w:t xml:space="preserve"> שהצעתו </w:t>
      </w:r>
      <w:r w:rsidRPr="00EF4793">
        <w:rPr>
          <w:rFonts w:hint="eastAsia"/>
          <w:rtl/>
        </w:rPr>
        <w:t>עומדת</w:t>
      </w:r>
      <w:r w:rsidRPr="00EF4793">
        <w:rPr>
          <w:rtl/>
        </w:rPr>
        <w:t xml:space="preserve"> בדרישות הסף והאיכות במכרז זה והצעתו נבחרה ע"י החטיבה.</w:t>
      </w:r>
    </w:p>
    <w:p w14:paraId="1373239B" w14:textId="77777777" w:rsidR="00C51845" w:rsidRPr="00EF4793" w:rsidRDefault="00C51845" w:rsidP="005118F6">
      <w:pPr>
        <w:pStyle w:val="3c"/>
        <w:numPr>
          <w:ilvl w:val="2"/>
          <w:numId w:val="79"/>
        </w:numPr>
        <w:rPr>
          <w:rtl/>
        </w:rPr>
      </w:pPr>
      <w:r w:rsidRPr="004D43B1">
        <w:rPr>
          <w:rFonts w:hint="eastAsia"/>
          <w:b/>
          <w:bCs/>
          <w:rtl/>
        </w:rPr>
        <w:t>מוצר</w:t>
      </w:r>
      <w:r w:rsidRPr="00EF4793">
        <w:rPr>
          <w:rtl/>
        </w:rPr>
        <w:t xml:space="preserve"> – מערכת בעלת מודל עסקי מסחרי (</w:t>
      </w:r>
      <w:r w:rsidRPr="00EF4793">
        <w:t>Commercial</w:t>
      </w:r>
      <w:r w:rsidRPr="00EF4793">
        <w:rPr>
          <w:rtl/>
        </w:rPr>
        <w:t>).</w:t>
      </w:r>
    </w:p>
    <w:p w14:paraId="4329A8E8" w14:textId="77777777" w:rsidR="00C51845" w:rsidRDefault="00C51845" w:rsidP="005118F6">
      <w:pPr>
        <w:pStyle w:val="3c"/>
        <w:numPr>
          <w:ilvl w:val="2"/>
          <w:numId w:val="79"/>
        </w:numPr>
      </w:pPr>
      <w:r w:rsidRPr="00EF4793">
        <w:rPr>
          <w:rFonts w:hint="eastAsia"/>
          <w:b/>
          <w:bCs/>
          <w:rtl/>
        </w:rPr>
        <w:t>מוצר</w:t>
      </w:r>
      <w:r w:rsidRPr="00EF4793">
        <w:rPr>
          <w:b/>
          <w:bCs/>
          <w:rtl/>
        </w:rPr>
        <w:t xml:space="preserve"> </w:t>
      </w:r>
      <w:r w:rsidRPr="00EF4793">
        <w:rPr>
          <w:rFonts w:hint="eastAsia"/>
          <w:b/>
          <w:bCs/>
          <w:rtl/>
        </w:rPr>
        <w:t>פועל</w:t>
      </w:r>
      <w:r w:rsidRPr="00EF4793">
        <w:rPr>
          <w:b/>
          <w:bCs/>
          <w:rtl/>
        </w:rPr>
        <w:t xml:space="preserve"> </w:t>
      </w:r>
      <w:r w:rsidRPr="00EF4793">
        <w:rPr>
          <w:rFonts w:hint="eastAsia"/>
          <w:b/>
          <w:bCs/>
          <w:rtl/>
        </w:rPr>
        <w:t>בייצור</w:t>
      </w:r>
      <w:r w:rsidRPr="00EF4793">
        <w:rPr>
          <w:rtl/>
        </w:rPr>
        <w:t xml:space="preserve"> – </w:t>
      </w:r>
      <w:r w:rsidRPr="00EF4793">
        <w:rPr>
          <w:rFonts w:hint="eastAsia"/>
          <w:rtl/>
        </w:rPr>
        <w:t>מוצר</w:t>
      </w:r>
      <w:r w:rsidRPr="00EF4793">
        <w:rPr>
          <w:rtl/>
        </w:rPr>
        <w:t xml:space="preserve"> </w:t>
      </w:r>
      <w:r w:rsidRPr="00EF4793">
        <w:rPr>
          <w:rFonts w:hint="eastAsia"/>
          <w:rtl/>
        </w:rPr>
        <w:t>בו</w:t>
      </w:r>
      <w:r w:rsidRPr="00EF4793">
        <w:rPr>
          <w:rtl/>
        </w:rPr>
        <w:t xml:space="preserve"> </w:t>
      </w:r>
      <w:r w:rsidRPr="00EF4793">
        <w:rPr>
          <w:rFonts w:hint="eastAsia"/>
          <w:rtl/>
        </w:rPr>
        <w:t>נעשה</w:t>
      </w:r>
      <w:r w:rsidRPr="00EF4793">
        <w:rPr>
          <w:rtl/>
        </w:rPr>
        <w:t xml:space="preserve"> </w:t>
      </w:r>
      <w:r w:rsidRPr="00EF4793">
        <w:rPr>
          <w:rFonts w:hint="eastAsia"/>
          <w:rtl/>
        </w:rPr>
        <w:t>שימוש</w:t>
      </w:r>
      <w:r w:rsidRPr="00EF4793">
        <w:rPr>
          <w:rtl/>
        </w:rPr>
        <w:t xml:space="preserve"> </w:t>
      </w:r>
      <w:r w:rsidRPr="00EF4793">
        <w:rPr>
          <w:rFonts w:hint="eastAsia"/>
          <w:rtl/>
        </w:rPr>
        <w:t>שוטף</w:t>
      </w:r>
      <w:r w:rsidRPr="00EF4793">
        <w:rPr>
          <w:rtl/>
        </w:rPr>
        <w:t xml:space="preserve"> </w:t>
      </w:r>
      <w:r w:rsidRPr="00EF4793">
        <w:rPr>
          <w:rFonts w:hint="eastAsia"/>
          <w:rtl/>
        </w:rPr>
        <w:t>על</w:t>
      </w:r>
      <w:r w:rsidRPr="00EF4793">
        <w:rPr>
          <w:rtl/>
        </w:rPr>
        <w:t xml:space="preserve"> </w:t>
      </w:r>
      <w:r w:rsidRPr="00EF4793">
        <w:rPr>
          <w:rFonts w:hint="eastAsia"/>
          <w:rtl/>
        </w:rPr>
        <w:t>ידי</w:t>
      </w:r>
      <w:r w:rsidRPr="00EF4793">
        <w:rPr>
          <w:rtl/>
        </w:rPr>
        <w:t xml:space="preserve"> </w:t>
      </w:r>
      <w:r w:rsidRPr="00EF4793">
        <w:rPr>
          <w:rFonts w:hint="eastAsia"/>
          <w:rtl/>
        </w:rPr>
        <w:t>משתמשים</w:t>
      </w:r>
      <w:r w:rsidRPr="00EF4793">
        <w:rPr>
          <w:rtl/>
        </w:rPr>
        <w:t xml:space="preserve"> </w:t>
      </w:r>
      <w:r w:rsidRPr="00EF4793">
        <w:rPr>
          <w:rFonts w:hint="eastAsia"/>
          <w:rtl/>
        </w:rPr>
        <w:t>בארגון</w:t>
      </w:r>
      <w:r w:rsidRPr="00EF4793">
        <w:rPr>
          <w:rtl/>
        </w:rPr>
        <w:t xml:space="preserve"> </w:t>
      </w:r>
      <w:r w:rsidRPr="00EF4793">
        <w:rPr>
          <w:rFonts w:hint="eastAsia"/>
          <w:rtl/>
        </w:rPr>
        <w:t>ומבוצע</w:t>
      </w:r>
      <w:r w:rsidRPr="00EF4793">
        <w:rPr>
          <w:rtl/>
        </w:rPr>
        <w:t xml:space="preserve"> </w:t>
      </w:r>
      <w:r w:rsidRPr="00EF4793">
        <w:rPr>
          <w:rFonts w:hint="eastAsia"/>
          <w:rtl/>
        </w:rPr>
        <w:t>דיווח</w:t>
      </w:r>
      <w:r w:rsidRPr="00EF4793">
        <w:rPr>
          <w:rtl/>
        </w:rPr>
        <w:t xml:space="preserve"> </w:t>
      </w:r>
      <w:r w:rsidRPr="00EF4793">
        <w:rPr>
          <w:rFonts w:hint="eastAsia"/>
          <w:rtl/>
        </w:rPr>
        <w:t>של</w:t>
      </w:r>
      <w:r w:rsidRPr="00EF4793">
        <w:rPr>
          <w:rtl/>
        </w:rPr>
        <w:t xml:space="preserve"> </w:t>
      </w:r>
      <w:r w:rsidRPr="00EF4793">
        <w:rPr>
          <w:rFonts w:hint="eastAsia"/>
          <w:rtl/>
        </w:rPr>
        <w:t>נתוני</w:t>
      </w:r>
      <w:r w:rsidRPr="00EF4793">
        <w:rPr>
          <w:rtl/>
        </w:rPr>
        <w:t xml:space="preserve"> </w:t>
      </w:r>
      <w:r w:rsidRPr="00EF4793">
        <w:rPr>
          <w:rFonts w:hint="eastAsia"/>
          <w:rtl/>
        </w:rPr>
        <w:t>אמת</w:t>
      </w:r>
      <w:r w:rsidRPr="00EF4793">
        <w:rPr>
          <w:rtl/>
        </w:rPr>
        <w:t>.</w:t>
      </w:r>
    </w:p>
    <w:p w14:paraId="21CAB6AE" w14:textId="77777777" w:rsidR="00B93DDB" w:rsidRPr="00C43DE7" w:rsidRDefault="00B93DDB" w:rsidP="00B93DDB">
      <w:pPr>
        <w:pStyle w:val="23"/>
        <w:rPr>
          <w:rtl/>
        </w:rPr>
      </w:pPr>
      <w:r w:rsidRPr="00C43DE7">
        <w:rPr>
          <w:rtl/>
        </w:rPr>
        <w:t>מנהלה</w:t>
      </w:r>
      <w:bookmarkEnd w:id="10"/>
    </w:p>
    <w:p w14:paraId="78CEFB16" w14:textId="77777777" w:rsidR="00F90AB2" w:rsidRPr="00C43DE7" w:rsidRDefault="00F90AB2" w:rsidP="00F90AB2">
      <w:pPr>
        <w:pStyle w:val="31"/>
        <w:numPr>
          <w:ilvl w:val="2"/>
          <w:numId w:val="50"/>
        </w:numPr>
        <w:tabs>
          <w:tab w:val="num" w:pos="360"/>
        </w:tabs>
        <w:rPr>
          <w:rtl/>
        </w:rPr>
      </w:pPr>
      <w:bookmarkStart w:id="11" w:name="_Ref185146754"/>
      <w:bookmarkStart w:id="12" w:name="_Ref323627608"/>
      <w:r>
        <w:rPr>
          <w:rFonts w:hint="cs"/>
          <w:rtl/>
        </w:rPr>
        <w:t>קבלת</w:t>
      </w:r>
      <w:r w:rsidRPr="00C43DE7">
        <w:rPr>
          <w:rtl/>
        </w:rPr>
        <w:t xml:space="preserve"> </w:t>
      </w:r>
      <w:r w:rsidRPr="00C43DE7">
        <w:rPr>
          <w:rFonts w:hint="eastAsia"/>
          <w:rtl/>
        </w:rPr>
        <w:t>מסמכי</w:t>
      </w:r>
      <w:r w:rsidRPr="00C43DE7">
        <w:rPr>
          <w:rtl/>
        </w:rPr>
        <w:t xml:space="preserve"> </w:t>
      </w:r>
      <w:r w:rsidRPr="00C43DE7">
        <w:rPr>
          <w:rFonts w:hint="eastAsia"/>
          <w:rtl/>
        </w:rPr>
        <w:t>המכרז</w:t>
      </w:r>
    </w:p>
    <w:p w14:paraId="37837EF1" w14:textId="1631651A" w:rsidR="00F90AB2" w:rsidRPr="00EF4793" w:rsidRDefault="00F90AB2" w:rsidP="00247F18">
      <w:pPr>
        <w:pStyle w:val="40"/>
        <w:ind w:left="1441"/>
        <w:jc w:val="both"/>
        <w:rPr>
          <w:rtl/>
        </w:rPr>
      </w:pPr>
      <w:r w:rsidRPr="00EF4793">
        <w:rPr>
          <w:rFonts w:hint="eastAsia"/>
          <w:rtl/>
        </w:rPr>
        <w:t>את</w:t>
      </w:r>
      <w:r w:rsidRPr="00EF4793">
        <w:rPr>
          <w:rtl/>
        </w:rPr>
        <w:t xml:space="preserve"> מסמכי המכרז ניתן </w:t>
      </w:r>
      <w:r>
        <w:rPr>
          <w:rFonts w:hint="cs"/>
          <w:rtl/>
        </w:rPr>
        <w:t>לקבל</w:t>
      </w:r>
      <w:r w:rsidRPr="00EF4793">
        <w:rPr>
          <w:rFonts w:asciiTheme="minorHAnsi" w:eastAsiaTheme="minorHAnsi" w:hAnsiTheme="minorHAnsi"/>
          <w:lang w:eastAsia="en-US"/>
        </w:rPr>
        <w:t xml:space="preserve"> </w:t>
      </w:r>
      <w:r w:rsidRPr="00EF4793">
        <w:rPr>
          <w:rFonts w:ascii="David" w:eastAsiaTheme="minorHAnsi" w:hAnsiTheme="minorHAnsi" w:hint="cs"/>
          <w:rtl/>
          <w:lang w:eastAsia="en-US"/>
        </w:rPr>
        <w:t>באתר</w:t>
      </w:r>
      <w:r w:rsidR="00247F18">
        <w:rPr>
          <w:rFonts w:ascii="David" w:eastAsiaTheme="minorHAnsi" w:hAnsiTheme="minorHAnsi" w:hint="cs"/>
          <w:rtl/>
          <w:lang w:eastAsia="en-US"/>
        </w:rPr>
        <w:t xml:space="preserve"> משרד הבריאות</w:t>
      </w:r>
      <w:r w:rsidRPr="00EF4793">
        <w:rPr>
          <w:rFonts w:ascii="David" w:eastAsiaTheme="minorHAnsi" w:hAnsiTheme="minorHAnsi"/>
          <w:rtl/>
          <w:lang w:eastAsia="en-US"/>
        </w:rPr>
        <w:t xml:space="preserve"> </w:t>
      </w:r>
      <w:r w:rsidRPr="00EF4793">
        <w:rPr>
          <w:rFonts w:ascii="David" w:eastAsiaTheme="minorHAnsi" w:hAnsiTheme="minorHAnsi" w:hint="cs"/>
          <w:rtl/>
          <w:lang w:eastAsia="en-US"/>
        </w:rPr>
        <w:t>הרפואיים</w:t>
      </w:r>
      <w:r w:rsidRPr="00EF4793">
        <w:rPr>
          <w:rtl/>
        </w:rPr>
        <w:t xml:space="preserve">: </w:t>
      </w:r>
      <w:hyperlink r:id="rId12" w:history="1">
        <w:r w:rsidRPr="00EF4793">
          <w:t>www.health.gov.il</w:t>
        </w:r>
      </w:hyperlink>
      <w:r w:rsidRPr="00EF4793">
        <w:rPr>
          <w:rtl/>
        </w:rPr>
        <w:t xml:space="preserve"> </w:t>
      </w:r>
      <w:r w:rsidR="00F15189">
        <w:rPr>
          <w:rFonts w:hint="cs"/>
          <w:rtl/>
        </w:rPr>
        <w:t>(להלן:"</w:t>
      </w:r>
      <w:r w:rsidR="00F15189" w:rsidRPr="00CB686E">
        <w:rPr>
          <w:rFonts w:hint="eastAsia"/>
          <w:b/>
          <w:bCs/>
          <w:rtl/>
        </w:rPr>
        <w:t>אתר</w:t>
      </w:r>
      <w:r w:rsidR="00F15189" w:rsidRPr="00CB686E">
        <w:rPr>
          <w:b/>
          <w:bCs/>
          <w:rtl/>
        </w:rPr>
        <w:t xml:space="preserve"> ה</w:t>
      </w:r>
      <w:r w:rsidR="00F15189">
        <w:rPr>
          <w:rFonts w:hint="cs"/>
          <w:b/>
          <w:bCs/>
          <w:rtl/>
        </w:rPr>
        <w:t xml:space="preserve">אינטרנט של </w:t>
      </w:r>
      <w:r w:rsidR="00724411">
        <w:rPr>
          <w:rFonts w:hint="cs"/>
          <w:b/>
          <w:bCs/>
          <w:rtl/>
        </w:rPr>
        <w:t>המשרד</w:t>
      </w:r>
      <w:r w:rsidR="00F15189">
        <w:rPr>
          <w:rFonts w:hint="cs"/>
          <w:rtl/>
        </w:rPr>
        <w:t xml:space="preserve">") </w:t>
      </w:r>
      <w:r w:rsidRPr="00EF4793">
        <w:rPr>
          <w:rFonts w:hint="eastAsia"/>
          <w:rtl/>
        </w:rPr>
        <w:t>בלשונית</w:t>
      </w:r>
      <w:r w:rsidRPr="00EF4793">
        <w:rPr>
          <w:rtl/>
        </w:rPr>
        <w:t xml:space="preserve"> "</w:t>
      </w:r>
      <w:r w:rsidR="00724411">
        <w:rPr>
          <w:rFonts w:hint="cs"/>
          <w:rtl/>
        </w:rPr>
        <w:t>דוחות ו</w:t>
      </w:r>
      <w:r w:rsidRPr="00EF4793">
        <w:rPr>
          <w:rtl/>
        </w:rPr>
        <w:t xml:space="preserve">פרסומים", בעמוד "מכרזים". ניתן לעיין במסמכי המכרז קודם </w:t>
      </w:r>
      <w:r>
        <w:rPr>
          <w:rFonts w:hint="cs"/>
          <w:rtl/>
        </w:rPr>
        <w:t>להורדתם מ</w:t>
      </w:r>
      <w:r w:rsidRPr="00EF4793">
        <w:rPr>
          <w:rtl/>
        </w:rPr>
        <w:t xml:space="preserve">אתר האינטרנט. </w:t>
      </w:r>
    </w:p>
    <w:p w14:paraId="4AA9B872" w14:textId="1FFCE9D9" w:rsidR="00F90AB2" w:rsidRPr="00EF4793" w:rsidRDefault="00F90AB2" w:rsidP="004D43B1">
      <w:pPr>
        <w:pStyle w:val="40"/>
        <w:ind w:left="1441"/>
        <w:jc w:val="both"/>
        <w:rPr>
          <w:rtl/>
        </w:rPr>
      </w:pPr>
      <w:r w:rsidRPr="00EF4793">
        <w:rPr>
          <w:rFonts w:hint="eastAsia"/>
          <w:rtl/>
        </w:rPr>
        <w:lastRenderedPageBreak/>
        <w:t>בעת</w:t>
      </w:r>
      <w:r w:rsidRPr="00EF4793">
        <w:rPr>
          <w:rtl/>
        </w:rPr>
        <w:t xml:space="preserve"> </w:t>
      </w:r>
      <w:r>
        <w:rPr>
          <w:rFonts w:hint="cs"/>
          <w:rtl/>
        </w:rPr>
        <w:t>הורדת</w:t>
      </w:r>
      <w:r w:rsidRPr="00EF4793">
        <w:rPr>
          <w:rtl/>
        </w:rPr>
        <w:t xml:space="preserve"> </w:t>
      </w:r>
      <w:r w:rsidRPr="00EF4793">
        <w:rPr>
          <w:rFonts w:hint="eastAsia"/>
          <w:rtl/>
        </w:rPr>
        <w:t>מסמכי</w:t>
      </w:r>
      <w:r w:rsidRPr="00EF4793">
        <w:rPr>
          <w:rtl/>
        </w:rPr>
        <w:t xml:space="preserve"> המכרז </w:t>
      </w:r>
      <w:r w:rsidRPr="00EF4793">
        <w:rPr>
          <w:rFonts w:hint="eastAsia"/>
          <w:rtl/>
        </w:rPr>
        <w:t>על</w:t>
      </w:r>
      <w:r w:rsidRPr="00EF4793">
        <w:rPr>
          <w:rtl/>
        </w:rPr>
        <w:t xml:space="preserve"> </w:t>
      </w:r>
      <w:r w:rsidR="004D43B1">
        <w:rPr>
          <w:rFonts w:hint="cs"/>
          <w:rtl/>
        </w:rPr>
        <w:t>מבקש המידע</w:t>
      </w:r>
      <w:r w:rsidR="004D43B1" w:rsidRPr="00EF4793">
        <w:rPr>
          <w:rtl/>
        </w:rPr>
        <w:t xml:space="preserve"> </w:t>
      </w:r>
      <w:r w:rsidRPr="00EF4793">
        <w:rPr>
          <w:rtl/>
        </w:rPr>
        <w:t xml:space="preserve">להשאיר פרטי התקשרות (שם </w:t>
      </w:r>
      <w:r w:rsidR="004D43B1">
        <w:rPr>
          <w:rFonts w:hint="cs"/>
          <w:rtl/>
        </w:rPr>
        <w:t>המתעניין</w:t>
      </w:r>
      <w:r w:rsidRPr="00EF4793">
        <w:rPr>
          <w:rtl/>
        </w:rPr>
        <w:t xml:space="preserve">, מס' טלפון, מס' פקס, </w:t>
      </w:r>
      <w:r w:rsidRPr="00EF4793">
        <w:rPr>
          <w:rFonts w:hint="eastAsia"/>
          <w:rtl/>
        </w:rPr>
        <w:t>כתובת</w:t>
      </w:r>
      <w:r w:rsidRPr="00EF4793">
        <w:rPr>
          <w:rtl/>
        </w:rPr>
        <w:t xml:space="preserve"> </w:t>
      </w:r>
      <w:r w:rsidRPr="00EF4793">
        <w:rPr>
          <w:rFonts w:hint="eastAsia"/>
          <w:rtl/>
        </w:rPr>
        <w:t>דואר</w:t>
      </w:r>
      <w:r w:rsidRPr="00EF4793">
        <w:rPr>
          <w:rtl/>
        </w:rPr>
        <w:t xml:space="preserve"> </w:t>
      </w:r>
      <w:r w:rsidRPr="00EF4793">
        <w:rPr>
          <w:rFonts w:hint="eastAsia"/>
          <w:rtl/>
        </w:rPr>
        <w:t>אלקטרוני</w:t>
      </w:r>
      <w:r w:rsidRPr="00EF4793">
        <w:rPr>
          <w:rtl/>
        </w:rPr>
        <w:t xml:space="preserve">, שם איש הקשר). יש לשלוח פרטים אלה לכתובת הדואר </w:t>
      </w:r>
      <w:r w:rsidRPr="00EF4793">
        <w:rPr>
          <w:rFonts w:hint="eastAsia"/>
          <w:rtl/>
        </w:rPr>
        <w:t>האלקטרוני</w:t>
      </w:r>
      <w:r w:rsidRPr="00EF4793">
        <w:rPr>
          <w:rtl/>
        </w:rPr>
        <w:t xml:space="preserve"> </w:t>
      </w:r>
      <w:hyperlink r:id="rId13" w:history="1">
        <w:r w:rsidRPr="00FB61C5">
          <w:t>HR-tenders.hativa@MOH.GOV.IL</w:t>
        </w:r>
      </w:hyperlink>
      <w:r>
        <w:rPr>
          <w:rFonts w:hint="cs"/>
          <w:rtl/>
        </w:rPr>
        <w:t xml:space="preserve"> </w:t>
      </w:r>
      <w:r w:rsidR="00DA1A8A">
        <w:rPr>
          <w:rFonts w:hint="cs"/>
          <w:rtl/>
        </w:rPr>
        <w:t>(להלן: "</w:t>
      </w:r>
      <w:r w:rsidR="00DA1A8A" w:rsidRPr="00CB686E">
        <w:rPr>
          <w:rFonts w:hint="eastAsia"/>
          <w:b/>
          <w:bCs/>
          <w:rtl/>
        </w:rPr>
        <w:t>כתובת</w:t>
      </w:r>
      <w:r w:rsidR="00DA1A8A" w:rsidRPr="00CB686E">
        <w:rPr>
          <w:b/>
          <w:bCs/>
          <w:rtl/>
        </w:rPr>
        <w:t xml:space="preserve"> </w:t>
      </w:r>
      <w:r w:rsidR="00DA1A8A" w:rsidRPr="00CB686E">
        <w:rPr>
          <w:rFonts w:hint="eastAsia"/>
          <w:b/>
          <w:bCs/>
          <w:rtl/>
        </w:rPr>
        <w:t>הדוא</w:t>
      </w:r>
      <w:r w:rsidR="00DA1A8A" w:rsidRPr="00CB686E">
        <w:rPr>
          <w:b/>
          <w:bCs/>
          <w:rtl/>
        </w:rPr>
        <w:t xml:space="preserve">"ל </w:t>
      </w:r>
      <w:r w:rsidR="00DA1A8A" w:rsidRPr="00CB686E">
        <w:rPr>
          <w:rFonts w:hint="eastAsia"/>
          <w:b/>
          <w:bCs/>
          <w:rtl/>
        </w:rPr>
        <w:t>של</w:t>
      </w:r>
      <w:r w:rsidR="00DA1A8A" w:rsidRPr="00CB686E">
        <w:rPr>
          <w:b/>
          <w:bCs/>
          <w:rtl/>
        </w:rPr>
        <w:t xml:space="preserve"> </w:t>
      </w:r>
      <w:r w:rsidR="00DA1A8A" w:rsidRPr="00CB686E">
        <w:rPr>
          <w:rFonts w:hint="eastAsia"/>
          <w:b/>
          <w:bCs/>
          <w:rtl/>
        </w:rPr>
        <w:t>החטיבה</w:t>
      </w:r>
      <w:r w:rsidR="00DA1A8A">
        <w:rPr>
          <w:rFonts w:hint="cs"/>
          <w:rtl/>
        </w:rPr>
        <w:t xml:space="preserve">") </w:t>
      </w:r>
      <w:r w:rsidRPr="00EF4793">
        <w:rPr>
          <w:rtl/>
        </w:rPr>
        <w:t>ולציין בדוא"ל – בקשה לרישום עבור המכרז (כולל מספר המכרז ושמו). מסמך ש</w:t>
      </w:r>
      <w:r>
        <w:rPr>
          <w:rFonts w:hint="cs"/>
          <w:rtl/>
        </w:rPr>
        <w:t>ת</w:t>
      </w:r>
      <w:r w:rsidRPr="00EF4793">
        <w:rPr>
          <w:rtl/>
        </w:rPr>
        <w:t xml:space="preserve">שלח החטיבה למספר הפקס או לכתובת הדוא"ל של איש הקשר של </w:t>
      </w:r>
      <w:r w:rsidR="004D43B1">
        <w:rPr>
          <w:rFonts w:hint="cs"/>
          <w:rtl/>
        </w:rPr>
        <w:t>מבקש המידע</w:t>
      </w:r>
      <w:r w:rsidR="004D43B1" w:rsidRPr="00EF4793">
        <w:rPr>
          <w:rtl/>
        </w:rPr>
        <w:t xml:space="preserve"> </w:t>
      </w:r>
      <w:r w:rsidRPr="00EF4793">
        <w:rPr>
          <w:rtl/>
        </w:rPr>
        <w:t>ייחשב כאילו התקבל בידי</w:t>
      </w:r>
      <w:r w:rsidR="004D43B1">
        <w:rPr>
          <w:rFonts w:hint="cs"/>
          <w:rtl/>
        </w:rPr>
        <w:t>ו</w:t>
      </w:r>
      <w:r w:rsidRPr="00EF4793">
        <w:rPr>
          <w:rtl/>
        </w:rPr>
        <w:t>.</w:t>
      </w:r>
    </w:p>
    <w:p w14:paraId="6C15BF88" w14:textId="550BA61F" w:rsidR="00F90AB2" w:rsidRPr="00EF4793" w:rsidRDefault="00F90AB2" w:rsidP="00F90AB2">
      <w:pPr>
        <w:pStyle w:val="40"/>
        <w:ind w:left="1441"/>
        <w:jc w:val="both"/>
      </w:pPr>
      <w:r w:rsidRPr="00EF4793">
        <w:rPr>
          <w:rFonts w:hint="eastAsia"/>
          <w:rtl/>
        </w:rPr>
        <w:t>למען</w:t>
      </w:r>
      <w:r w:rsidRPr="00EF4793">
        <w:rPr>
          <w:rtl/>
        </w:rPr>
        <w:t xml:space="preserve"> הסר ספק יובהר כי בהורדת מסמכי המכרז מ</w:t>
      </w:r>
      <w:r w:rsidR="00724411">
        <w:rPr>
          <w:rFonts w:hint="cs"/>
          <w:rtl/>
        </w:rPr>
        <w:t xml:space="preserve">אתר </w:t>
      </w:r>
      <w:r w:rsidRPr="00EF4793">
        <w:rPr>
          <w:rtl/>
        </w:rPr>
        <w:t>האינטרנט</w:t>
      </w:r>
      <w:r w:rsidR="00724411">
        <w:rPr>
          <w:rFonts w:hint="cs"/>
          <w:rtl/>
        </w:rPr>
        <w:t xml:space="preserve"> של המשרד</w:t>
      </w:r>
      <w:r w:rsidRPr="00EF4793">
        <w:rPr>
          <w:rtl/>
        </w:rPr>
        <w:t xml:space="preserve"> </w:t>
      </w:r>
      <w:r w:rsidRPr="00EF4793">
        <w:rPr>
          <w:rFonts w:hint="eastAsia"/>
          <w:rtl/>
        </w:rPr>
        <w:t>יש</w:t>
      </w:r>
      <w:r w:rsidRPr="00EF4793">
        <w:rPr>
          <w:rtl/>
        </w:rPr>
        <w:t xml:space="preserve"> לבצע רישו</w:t>
      </w:r>
      <w:r w:rsidRPr="00EF4793">
        <w:rPr>
          <w:rFonts w:hint="eastAsia"/>
          <w:rtl/>
        </w:rPr>
        <w:t>ם</w:t>
      </w:r>
      <w:r w:rsidRPr="00EF4793">
        <w:rPr>
          <w:rtl/>
        </w:rPr>
        <w:t xml:space="preserve"> בחטיבת המרכזים הרפואיים כנדרש בסעיף 0.3.1.2</w:t>
      </w:r>
      <w:r>
        <w:rPr>
          <w:rFonts w:hint="cs"/>
          <w:rtl/>
        </w:rPr>
        <w:t>.</w:t>
      </w:r>
      <w:r w:rsidRPr="00EF4793">
        <w:rPr>
          <w:rtl/>
        </w:rPr>
        <w:t xml:space="preserve"> </w:t>
      </w:r>
    </w:p>
    <w:bookmarkEnd w:id="11"/>
    <w:bookmarkEnd w:id="12"/>
    <w:p w14:paraId="1961C79C" w14:textId="453B2834" w:rsidR="00F90AB2" w:rsidRPr="00EF4793" w:rsidRDefault="00F90AB2" w:rsidP="004D43B1">
      <w:pPr>
        <w:pStyle w:val="40"/>
        <w:ind w:left="1441"/>
        <w:jc w:val="both"/>
        <w:rPr>
          <w:rtl/>
        </w:rPr>
      </w:pPr>
      <w:r w:rsidRPr="00EF4793">
        <w:rPr>
          <w:rtl/>
        </w:rPr>
        <w:t>החטיבה שומר</w:t>
      </w:r>
      <w:r w:rsidRPr="00EF4793">
        <w:rPr>
          <w:rFonts w:hint="eastAsia"/>
          <w:rtl/>
        </w:rPr>
        <w:t>ת</w:t>
      </w:r>
      <w:r w:rsidRPr="00EF4793">
        <w:rPr>
          <w:rtl/>
        </w:rPr>
        <w:t xml:space="preserve"> לעצמ</w:t>
      </w:r>
      <w:r w:rsidRPr="00EF4793">
        <w:rPr>
          <w:rFonts w:hint="eastAsia"/>
          <w:rtl/>
        </w:rPr>
        <w:t>ה</w:t>
      </w:r>
      <w:r w:rsidRPr="00EF4793">
        <w:rPr>
          <w:rtl/>
        </w:rPr>
        <w:t xml:space="preserve"> את הזכות לעשות שינויים במסמכי המכרז בכל שלב משלביו, ושינויים אלו יהיו חלק בלתי נפרד ממסמכי המכרז. השינויים יישלחו לכל </w:t>
      </w:r>
      <w:r w:rsidR="004D43B1">
        <w:rPr>
          <w:rFonts w:hint="cs"/>
          <w:rtl/>
        </w:rPr>
        <w:t xml:space="preserve">מי אשר נרשם כאמור לעיל, ואשר </w:t>
      </w:r>
      <w:r w:rsidRPr="00EF4793">
        <w:rPr>
          <w:rtl/>
        </w:rPr>
        <w:t xml:space="preserve">התקבל </w:t>
      </w:r>
      <w:r w:rsidR="004D43B1">
        <w:rPr>
          <w:rFonts w:hint="cs"/>
          <w:rtl/>
        </w:rPr>
        <w:t>ממנו</w:t>
      </w:r>
      <w:r w:rsidR="004D43B1" w:rsidRPr="00EF4793">
        <w:rPr>
          <w:rtl/>
        </w:rPr>
        <w:t xml:space="preserve"> </w:t>
      </w:r>
      <w:r w:rsidRPr="00EF4793">
        <w:rPr>
          <w:rtl/>
        </w:rPr>
        <w:t>טופס רישום למכרז</w:t>
      </w:r>
      <w:r w:rsidRPr="00EF4793">
        <w:t>.</w:t>
      </w:r>
      <w:r w:rsidRPr="00EF4793">
        <w:rPr>
          <w:rtl/>
        </w:rPr>
        <w:t xml:space="preserve"> מובהר בזאת כי </w:t>
      </w:r>
      <w:r w:rsidR="004D43B1">
        <w:rPr>
          <w:rFonts w:hint="cs"/>
          <w:rtl/>
        </w:rPr>
        <w:t xml:space="preserve">מי אשר </w:t>
      </w:r>
      <w:r w:rsidRPr="00EF4793">
        <w:rPr>
          <w:rtl/>
        </w:rPr>
        <w:t xml:space="preserve">לא ישלח את הפרטים כאמור בסעיף 0.3.1.2 דלעיל, עלול שלא לקבל הודעות ועדכונים בדבר המכרז וכן עלול למצוא את עצמו פסול בשל אי עמידה בתנאים והבהרות נוספות שהחטיבה </w:t>
      </w:r>
      <w:r w:rsidRPr="00EF4793">
        <w:rPr>
          <w:rFonts w:hint="eastAsia"/>
          <w:rtl/>
        </w:rPr>
        <w:t>ת</w:t>
      </w:r>
      <w:r w:rsidRPr="00EF4793">
        <w:rPr>
          <w:rtl/>
        </w:rPr>
        <w:t xml:space="preserve">פרסם מעת לעת לאחר פרסום המכרז, </w:t>
      </w:r>
      <w:r w:rsidRPr="00EF4793">
        <w:rPr>
          <w:rFonts w:hint="eastAsia"/>
          <w:rtl/>
        </w:rPr>
        <w:t>כאמור</w:t>
      </w:r>
      <w:r w:rsidRPr="00EF4793">
        <w:rPr>
          <w:rtl/>
        </w:rPr>
        <w:t>.</w:t>
      </w:r>
    </w:p>
    <w:p w14:paraId="5733613F" w14:textId="77777777" w:rsidR="00F90AB2" w:rsidRPr="009B6983" w:rsidRDefault="00F90AB2" w:rsidP="00F90AB2">
      <w:pPr>
        <w:pStyle w:val="40"/>
        <w:ind w:left="1441"/>
        <w:jc w:val="both"/>
      </w:pPr>
      <w:r w:rsidRPr="00EF4793">
        <w:rPr>
          <w:rFonts w:hint="eastAsia"/>
          <w:rtl/>
        </w:rPr>
        <w:t>למען</w:t>
      </w:r>
      <w:r w:rsidRPr="00EF4793">
        <w:rPr>
          <w:rtl/>
        </w:rPr>
        <w:t xml:space="preserve"> הסר ספק, במידה וישנם שינויים בין הנוסח המסופק על ידי החטיבה ובין הנוסח המופיע באינטרנט, הנוסח המסופק על ידי החטיבה הוא המחייב.</w:t>
      </w:r>
    </w:p>
    <w:p w14:paraId="692682DA" w14:textId="395E3CB9" w:rsidR="00412228" w:rsidRPr="00EF4793" w:rsidRDefault="00366AF3" w:rsidP="00366AF3">
      <w:pPr>
        <w:pStyle w:val="3f8"/>
        <w:numPr>
          <w:ilvl w:val="2"/>
          <w:numId w:val="79"/>
        </w:numPr>
        <w:rPr>
          <w:rtl/>
        </w:rPr>
      </w:pPr>
      <w:r>
        <w:rPr>
          <w:rFonts w:hint="cs"/>
          <w:rtl/>
        </w:rPr>
        <w:t>פניות למזמין</w:t>
      </w:r>
    </w:p>
    <w:p w14:paraId="0576E4A7" w14:textId="1E94285F" w:rsidR="00412228" w:rsidRPr="00EF4793" w:rsidRDefault="00412228" w:rsidP="00DA1A8A">
      <w:pPr>
        <w:pStyle w:val="2f"/>
        <w:ind w:left="1157"/>
        <w:rPr>
          <w:rtl/>
        </w:rPr>
      </w:pPr>
      <w:r w:rsidRPr="00EF4793">
        <w:rPr>
          <w:rtl/>
        </w:rPr>
        <w:t xml:space="preserve">כל הפניות בגין </w:t>
      </w:r>
      <w:r w:rsidRPr="00EF4793">
        <w:rPr>
          <w:rFonts w:hint="eastAsia"/>
          <w:rtl/>
        </w:rPr>
        <w:t>מכרז</w:t>
      </w:r>
      <w:r w:rsidRPr="00EF4793">
        <w:rPr>
          <w:rtl/>
        </w:rPr>
        <w:t xml:space="preserve"> </w:t>
      </w:r>
      <w:r w:rsidRPr="00EF4793">
        <w:rPr>
          <w:rFonts w:hint="eastAsia"/>
          <w:rtl/>
        </w:rPr>
        <w:t>זה</w:t>
      </w:r>
      <w:r w:rsidRPr="00EF4793">
        <w:rPr>
          <w:rtl/>
        </w:rPr>
        <w:t xml:space="preserve"> ייעשו בכתב לכתובת </w:t>
      </w:r>
      <w:r w:rsidRPr="00EF4793">
        <w:rPr>
          <w:rFonts w:hint="eastAsia"/>
          <w:rtl/>
        </w:rPr>
        <w:t>הדוא</w:t>
      </w:r>
      <w:r w:rsidR="00FB61C5">
        <w:rPr>
          <w:rtl/>
        </w:rPr>
        <w:t>"ל</w:t>
      </w:r>
      <w:r w:rsidR="00DA1A8A">
        <w:rPr>
          <w:rFonts w:hint="cs"/>
          <w:rtl/>
        </w:rPr>
        <w:t xml:space="preserve"> של החטיבה </w:t>
      </w:r>
      <w:r w:rsidRPr="00EF4793">
        <w:rPr>
          <w:rtl/>
        </w:rPr>
        <w:t xml:space="preserve">בהתאם לנוהל העברת שאלונים ובירורים, כמפורט בסעיף 0.3.5 להלן; המזמין שומר לעצמו </w:t>
      </w:r>
      <w:r w:rsidRPr="00EF4793">
        <w:rPr>
          <w:rFonts w:hint="eastAsia"/>
          <w:rtl/>
        </w:rPr>
        <w:t>הזכות</w:t>
      </w:r>
      <w:r w:rsidRPr="00EF4793">
        <w:rPr>
          <w:rtl/>
        </w:rPr>
        <w:t xml:space="preserve"> לפסול הצעה של מציע אשר פנה, הוא ו/או מי מטעמו, אל עובד ו/או נותן שירותים מטעם המזמין שלא בהתאם להוראת סעיף זה. </w:t>
      </w:r>
    </w:p>
    <w:p w14:paraId="3D2E8D05" w14:textId="77777777" w:rsidR="00B93DDB" w:rsidRPr="00997C36" w:rsidRDefault="00B93DDB" w:rsidP="00471835">
      <w:pPr>
        <w:pStyle w:val="3f8"/>
        <w:numPr>
          <w:ilvl w:val="2"/>
          <w:numId w:val="50"/>
        </w:numPr>
        <w:rPr>
          <w:rtl/>
        </w:rPr>
      </w:pPr>
      <w:bookmarkStart w:id="13" w:name="_Ref320531450"/>
      <w:r w:rsidRPr="00997C36">
        <w:rPr>
          <w:rFonts w:hint="eastAsia"/>
          <w:rtl/>
        </w:rPr>
        <w:t>לוח</w:t>
      </w:r>
      <w:r w:rsidRPr="00997C36">
        <w:rPr>
          <w:rFonts w:hint="cs"/>
          <w:rtl/>
        </w:rPr>
        <w:t>ות</w:t>
      </w:r>
      <w:r w:rsidRPr="00997C36">
        <w:rPr>
          <w:rtl/>
        </w:rPr>
        <w:t xml:space="preserve"> </w:t>
      </w:r>
      <w:r w:rsidRPr="00997C36">
        <w:rPr>
          <w:rFonts w:hint="eastAsia"/>
          <w:rtl/>
        </w:rPr>
        <w:t>הזמנים</w:t>
      </w:r>
      <w:r w:rsidRPr="00997C36">
        <w:rPr>
          <w:rtl/>
        </w:rPr>
        <w:t xml:space="preserve"> </w:t>
      </w:r>
      <w:r w:rsidRPr="00997C36">
        <w:rPr>
          <w:rFonts w:hint="eastAsia"/>
          <w:rtl/>
        </w:rPr>
        <w:t>של</w:t>
      </w:r>
      <w:r w:rsidRPr="00997C36">
        <w:rPr>
          <w:rtl/>
        </w:rPr>
        <w:t xml:space="preserve"> </w:t>
      </w:r>
      <w:r w:rsidRPr="00997C36">
        <w:rPr>
          <w:rFonts w:hint="eastAsia"/>
          <w:rtl/>
        </w:rPr>
        <w:t>המכרז</w:t>
      </w:r>
      <w:bookmarkEnd w:id="13"/>
    </w:p>
    <w:tbl>
      <w:tblPr>
        <w:bidiVisual/>
        <w:tblW w:w="7655" w:type="dxa"/>
        <w:tblInd w:w="1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2835"/>
      </w:tblGrid>
      <w:tr w:rsidR="00B93DDB" w:rsidRPr="00D21B9C" w14:paraId="1A293749" w14:textId="77777777" w:rsidTr="00AD5DE9">
        <w:tc>
          <w:tcPr>
            <w:tcW w:w="4820" w:type="dxa"/>
            <w:shd w:val="clear" w:color="auto" w:fill="BFBFBF" w:themeFill="background1" w:themeFillShade="BF"/>
          </w:tcPr>
          <w:p w14:paraId="3DE4D50E" w14:textId="77777777" w:rsidR="00B93DDB" w:rsidRPr="00997C36" w:rsidRDefault="00B93DDB" w:rsidP="00AD5DE9">
            <w:pPr>
              <w:pStyle w:val="Normal1"/>
              <w:spacing w:line="360" w:lineRule="auto"/>
              <w:ind w:left="0"/>
              <w:jc w:val="center"/>
              <w:rPr>
                <w:b/>
                <w:bCs/>
                <w:color w:val="000000"/>
                <w:rtl/>
              </w:rPr>
            </w:pPr>
            <w:r w:rsidRPr="00997C36">
              <w:rPr>
                <w:rFonts w:hint="cs"/>
                <w:b/>
                <w:bCs/>
                <w:color w:val="000000"/>
                <w:rtl/>
              </w:rPr>
              <w:t>פעילות</w:t>
            </w:r>
          </w:p>
        </w:tc>
        <w:tc>
          <w:tcPr>
            <w:tcW w:w="2835" w:type="dxa"/>
            <w:shd w:val="clear" w:color="auto" w:fill="BFBFBF" w:themeFill="background1" w:themeFillShade="BF"/>
          </w:tcPr>
          <w:p w14:paraId="0ECE4491" w14:textId="77777777" w:rsidR="00B93DDB" w:rsidRPr="00D21B9C" w:rsidRDefault="00B93DDB" w:rsidP="00AD5DE9">
            <w:pPr>
              <w:pStyle w:val="Normal1"/>
              <w:spacing w:line="360" w:lineRule="auto"/>
              <w:ind w:left="0"/>
              <w:jc w:val="center"/>
              <w:rPr>
                <w:b/>
                <w:bCs/>
                <w:color w:val="000000"/>
                <w:rtl/>
              </w:rPr>
            </w:pPr>
            <w:r w:rsidRPr="00997C36">
              <w:rPr>
                <w:rFonts w:hint="cs"/>
                <w:b/>
                <w:bCs/>
                <w:color w:val="000000"/>
                <w:rtl/>
              </w:rPr>
              <w:t>מועד</w:t>
            </w:r>
          </w:p>
        </w:tc>
      </w:tr>
      <w:tr w:rsidR="00B93DDB" w:rsidRPr="00D21B9C" w14:paraId="17DEB78B" w14:textId="77777777" w:rsidTr="00AD5DE9">
        <w:tc>
          <w:tcPr>
            <w:tcW w:w="4820" w:type="dxa"/>
            <w:shd w:val="clear" w:color="auto" w:fill="auto"/>
          </w:tcPr>
          <w:p w14:paraId="3A3A9F5F" w14:textId="77777777" w:rsidR="00B93DDB" w:rsidRPr="00247F18" w:rsidRDefault="00B93DDB" w:rsidP="00AD5DE9">
            <w:pPr>
              <w:pStyle w:val="Normal1"/>
              <w:spacing w:after="120" w:line="360" w:lineRule="auto"/>
              <w:ind w:left="0"/>
              <w:rPr>
                <w:color w:val="000000"/>
                <w:sz w:val="24"/>
                <w:rtl/>
              </w:rPr>
            </w:pPr>
            <w:r w:rsidRPr="00247F18">
              <w:rPr>
                <w:rFonts w:hint="eastAsia"/>
                <w:color w:val="000000"/>
                <w:sz w:val="24"/>
                <w:rtl/>
              </w:rPr>
              <w:t>הפצת</w:t>
            </w:r>
            <w:r w:rsidRPr="00247F18">
              <w:rPr>
                <w:color w:val="000000"/>
                <w:sz w:val="24"/>
                <w:rtl/>
              </w:rPr>
              <w:t xml:space="preserve"> </w:t>
            </w:r>
            <w:r w:rsidRPr="00247F18">
              <w:rPr>
                <w:rFonts w:hint="eastAsia"/>
                <w:color w:val="000000"/>
                <w:sz w:val="24"/>
                <w:rtl/>
              </w:rPr>
              <w:t>המכרז</w:t>
            </w:r>
            <w:r w:rsidRPr="00247F18">
              <w:rPr>
                <w:color w:val="000000"/>
                <w:sz w:val="24"/>
                <w:rtl/>
              </w:rPr>
              <w:t xml:space="preserve"> </w:t>
            </w:r>
            <w:r w:rsidRPr="00247F18">
              <w:rPr>
                <w:rFonts w:hint="eastAsia"/>
                <w:color w:val="000000"/>
                <w:sz w:val="24"/>
                <w:rtl/>
              </w:rPr>
              <w:t>הפומבי</w:t>
            </w:r>
          </w:p>
        </w:tc>
        <w:tc>
          <w:tcPr>
            <w:tcW w:w="2835" w:type="dxa"/>
            <w:shd w:val="clear" w:color="auto" w:fill="auto"/>
          </w:tcPr>
          <w:p w14:paraId="7600CDA9" w14:textId="574735EF" w:rsidR="00B93DDB" w:rsidRPr="00247F18" w:rsidRDefault="00247F18" w:rsidP="00247F18">
            <w:pPr>
              <w:pStyle w:val="Normal1"/>
              <w:tabs>
                <w:tab w:val="left" w:pos="543"/>
                <w:tab w:val="center" w:pos="1309"/>
              </w:tabs>
              <w:spacing w:after="120" w:line="360" w:lineRule="auto"/>
              <w:ind w:left="0"/>
              <w:jc w:val="center"/>
              <w:rPr>
                <w:sz w:val="24"/>
                <w:rtl/>
              </w:rPr>
            </w:pPr>
            <w:r w:rsidRPr="00247F18">
              <w:rPr>
                <w:rFonts w:hint="cs"/>
                <w:sz w:val="24"/>
                <w:rtl/>
              </w:rPr>
              <w:t>6/12/20</w:t>
            </w:r>
          </w:p>
        </w:tc>
      </w:tr>
      <w:tr w:rsidR="00B93DDB" w:rsidRPr="00D21B9C" w14:paraId="69428D64" w14:textId="77777777" w:rsidTr="00AD5DE9">
        <w:tc>
          <w:tcPr>
            <w:tcW w:w="4820" w:type="dxa"/>
            <w:shd w:val="clear" w:color="auto" w:fill="auto"/>
          </w:tcPr>
          <w:p w14:paraId="56341FBE" w14:textId="77777777" w:rsidR="00B93DDB" w:rsidRPr="00247F18" w:rsidRDefault="00B93DDB" w:rsidP="00AD5DE9">
            <w:pPr>
              <w:pStyle w:val="Normal1"/>
              <w:spacing w:after="120" w:line="360" w:lineRule="auto"/>
              <w:ind w:left="0"/>
              <w:rPr>
                <w:color w:val="000000"/>
                <w:sz w:val="24"/>
                <w:rtl/>
              </w:rPr>
            </w:pPr>
            <w:r w:rsidRPr="00247F18">
              <w:rPr>
                <w:rFonts w:hint="eastAsia"/>
                <w:color w:val="000000"/>
                <w:sz w:val="24"/>
                <w:rtl/>
              </w:rPr>
              <w:t>מועד</w:t>
            </w:r>
            <w:r w:rsidRPr="00247F18">
              <w:rPr>
                <w:color w:val="000000"/>
                <w:sz w:val="24"/>
                <w:rtl/>
              </w:rPr>
              <w:t xml:space="preserve"> </w:t>
            </w:r>
            <w:r w:rsidRPr="00247F18">
              <w:rPr>
                <w:rFonts w:hint="eastAsia"/>
                <w:color w:val="000000"/>
                <w:sz w:val="24"/>
                <w:rtl/>
              </w:rPr>
              <w:t>אחרון</w:t>
            </w:r>
            <w:r w:rsidRPr="00247F18">
              <w:rPr>
                <w:color w:val="000000"/>
                <w:sz w:val="24"/>
                <w:rtl/>
              </w:rPr>
              <w:t xml:space="preserve"> </w:t>
            </w:r>
            <w:r w:rsidRPr="00247F18">
              <w:rPr>
                <w:rFonts w:hint="eastAsia"/>
                <w:color w:val="000000"/>
                <w:sz w:val="24"/>
                <w:rtl/>
              </w:rPr>
              <w:t>להעברת</w:t>
            </w:r>
            <w:r w:rsidRPr="00247F18">
              <w:rPr>
                <w:color w:val="000000"/>
                <w:sz w:val="24"/>
                <w:rtl/>
              </w:rPr>
              <w:t xml:space="preserve"> </w:t>
            </w:r>
            <w:r w:rsidRPr="00247F18">
              <w:rPr>
                <w:rFonts w:hint="eastAsia"/>
                <w:color w:val="000000"/>
                <w:sz w:val="24"/>
                <w:rtl/>
              </w:rPr>
              <w:t>שאלות</w:t>
            </w:r>
            <w:r w:rsidRPr="00247F18">
              <w:rPr>
                <w:color w:val="000000"/>
                <w:sz w:val="24"/>
                <w:rtl/>
              </w:rPr>
              <w:t xml:space="preserve"> </w:t>
            </w:r>
            <w:r w:rsidRPr="00247F18">
              <w:rPr>
                <w:rFonts w:hint="eastAsia"/>
                <w:color w:val="000000"/>
                <w:sz w:val="24"/>
                <w:rtl/>
              </w:rPr>
              <w:t>להבהרה</w:t>
            </w:r>
          </w:p>
        </w:tc>
        <w:tc>
          <w:tcPr>
            <w:tcW w:w="2835" w:type="dxa"/>
            <w:shd w:val="clear" w:color="auto" w:fill="auto"/>
          </w:tcPr>
          <w:p w14:paraId="28B2AA78" w14:textId="39DF5069" w:rsidR="00B93DDB" w:rsidRPr="00247F18" w:rsidRDefault="00247F18" w:rsidP="00247F18">
            <w:pPr>
              <w:pStyle w:val="Normal1"/>
              <w:tabs>
                <w:tab w:val="left" w:pos="543"/>
                <w:tab w:val="center" w:pos="1309"/>
              </w:tabs>
              <w:spacing w:after="120" w:line="360" w:lineRule="auto"/>
              <w:ind w:left="0"/>
              <w:jc w:val="center"/>
              <w:rPr>
                <w:color w:val="000000"/>
                <w:sz w:val="24"/>
                <w:rtl/>
              </w:rPr>
            </w:pPr>
            <w:r w:rsidRPr="00247F18">
              <w:rPr>
                <w:rFonts w:hint="cs"/>
                <w:sz w:val="24"/>
                <w:rtl/>
              </w:rPr>
              <w:t>20</w:t>
            </w:r>
            <w:r w:rsidR="00D55989" w:rsidRPr="00247F18">
              <w:rPr>
                <w:sz w:val="24"/>
                <w:rtl/>
              </w:rPr>
              <w:t>/</w:t>
            </w:r>
            <w:r w:rsidRPr="00247F18">
              <w:rPr>
                <w:rFonts w:hint="cs"/>
                <w:sz w:val="24"/>
                <w:rtl/>
              </w:rPr>
              <w:t>12</w:t>
            </w:r>
            <w:r w:rsidR="00D55989" w:rsidRPr="00247F18">
              <w:rPr>
                <w:sz w:val="24"/>
                <w:rtl/>
              </w:rPr>
              <w:t xml:space="preserve">/2020 </w:t>
            </w:r>
            <w:r w:rsidR="00B93DDB" w:rsidRPr="00247F18">
              <w:rPr>
                <w:rFonts w:hint="eastAsia"/>
                <w:sz w:val="24"/>
                <w:rtl/>
              </w:rPr>
              <w:t>שעה</w:t>
            </w:r>
            <w:r w:rsidR="00B93DDB" w:rsidRPr="00247F18">
              <w:rPr>
                <w:sz w:val="24"/>
                <w:rtl/>
              </w:rPr>
              <w:t>: 12:00</w:t>
            </w:r>
          </w:p>
        </w:tc>
      </w:tr>
      <w:tr w:rsidR="00B93DDB" w:rsidRPr="00D21B9C" w14:paraId="3553ED99" w14:textId="77777777" w:rsidTr="00AD5DE9">
        <w:tc>
          <w:tcPr>
            <w:tcW w:w="4820" w:type="dxa"/>
            <w:shd w:val="clear" w:color="auto" w:fill="auto"/>
          </w:tcPr>
          <w:p w14:paraId="39372054" w14:textId="77777777" w:rsidR="00B93DDB" w:rsidRPr="00247F18" w:rsidRDefault="00B93DDB" w:rsidP="00AD5DE9">
            <w:pPr>
              <w:pStyle w:val="Normal1"/>
              <w:spacing w:after="120" w:line="360" w:lineRule="auto"/>
              <w:ind w:left="0"/>
              <w:rPr>
                <w:color w:val="000000"/>
                <w:sz w:val="24"/>
                <w:rtl/>
              </w:rPr>
            </w:pPr>
            <w:r w:rsidRPr="00247F18">
              <w:rPr>
                <w:rFonts w:hint="eastAsia"/>
                <w:color w:val="000000"/>
                <w:sz w:val="24"/>
                <w:rtl/>
              </w:rPr>
              <w:t>מועד</w:t>
            </w:r>
            <w:r w:rsidRPr="00247F18">
              <w:rPr>
                <w:color w:val="000000"/>
                <w:sz w:val="24"/>
                <w:rtl/>
              </w:rPr>
              <w:t xml:space="preserve"> </w:t>
            </w:r>
            <w:r w:rsidRPr="00247F18">
              <w:rPr>
                <w:rFonts w:hint="eastAsia"/>
                <w:color w:val="000000"/>
                <w:sz w:val="24"/>
                <w:rtl/>
              </w:rPr>
              <w:t>אחרון</w:t>
            </w:r>
            <w:r w:rsidRPr="00247F18">
              <w:rPr>
                <w:color w:val="000000"/>
                <w:sz w:val="24"/>
                <w:rtl/>
              </w:rPr>
              <w:t xml:space="preserve"> </w:t>
            </w:r>
            <w:r w:rsidRPr="00247F18">
              <w:rPr>
                <w:rFonts w:hint="eastAsia"/>
                <w:color w:val="000000"/>
                <w:sz w:val="24"/>
                <w:rtl/>
              </w:rPr>
              <w:t>לקבלת</w:t>
            </w:r>
            <w:r w:rsidRPr="00247F18">
              <w:rPr>
                <w:color w:val="000000"/>
                <w:sz w:val="24"/>
                <w:rtl/>
              </w:rPr>
              <w:t xml:space="preserve"> </w:t>
            </w:r>
            <w:r w:rsidRPr="00247F18">
              <w:rPr>
                <w:rFonts w:hint="eastAsia"/>
                <w:color w:val="000000"/>
                <w:sz w:val="24"/>
                <w:rtl/>
              </w:rPr>
              <w:t>ההצעות</w:t>
            </w:r>
          </w:p>
        </w:tc>
        <w:tc>
          <w:tcPr>
            <w:tcW w:w="2835" w:type="dxa"/>
            <w:shd w:val="clear" w:color="auto" w:fill="auto"/>
          </w:tcPr>
          <w:p w14:paraId="12DFF8AE" w14:textId="2C6F3D83" w:rsidR="00B93DDB" w:rsidRPr="00247F18" w:rsidRDefault="00247F18" w:rsidP="00247F18">
            <w:pPr>
              <w:pStyle w:val="Normal1"/>
              <w:tabs>
                <w:tab w:val="center" w:pos="1309"/>
              </w:tabs>
              <w:spacing w:after="120" w:line="360" w:lineRule="auto"/>
              <w:ind w:left="0"/>
              <w:jc w:val="center"/>
              <w:rPr>
                <w:color w:val="000000"/>
                <w:sz w:val="24"/>
                <w:rtl/>
              </w:rPr>
            </w:pPr>
            <w:r w:rsidRPr="00247F18">
              <w:rPr>
                <w:rFonts w:hint="cs"/>
                <w:sz w:val="24"/>
                <w:rtl/>
              </w:rPr>
              <w:t>06</w:t>
            </w:r>
            <w:r w:rsidR="00D55989" w:rsidRPr="00247F18">
              <w:rPr>
                <w:sz w:val="24"/>
                <w:rtl/>
              </w:rPr>
              <w:t>/</w:t>
            </w:r>
            <w:r w:rsidRPr="00247F18">
              <w:rPr>
                <w:rFonts w:hint="cs"/>
                <w:sz w:val="24"/>
                <w:rtl/>
              </w:rPr>
              <w:t>01</w:t>
            </w:r>
            <w:r w:rsidR="00D55989" w:rsidRPr="00247F18">
              <w:rPr>
                <w:sz w:val="24"/>
                <w:rtl/>
              </w:rPr>
              <w:t>/</w:t>
            </w:r>
            <w:r w:rsidRPr="00247F18">
              <w:rPr>
                <w:rFonts w:hint="cs"/>
                <w:sz w:val="24"/>
                <w:rtl/>
              </w:rPr>
              <w:t>2021</w:t>
            </w:r>
            <w:r w:rsidR="00D55989" w:rsidRPr="00247F18">
              <w:rPr>
                <w:sz w:val="24"/>
                <w:rtl/>
              </w:rPr>
              <w:t xml:space="preserve"> </w:t>
            </w:r>
            <w:r w:rsidR="00B93DDB" w:rsidRPr="00247F18">
              <w:rPr>
                <w:sz w:val="24"/>
                <w:rtl/>
              </w:rPr>
              <w:t xml:space="preserve"> </w:t>
            </w:r>
            <w:r w:rsidR="00B93DDB" w:rsidRPr="00247F18">
              <w:rPr>
                <w:rFonts w:hint="eastAsia"/>
                <w:sz w:val="24"/>
                <w:rtl/>
              </w:rPr>
              <w:t>שעה</w:t>
            </w:r>
            <w:r w:rsidR="00B93DDB" w:rsidRPr="00247F18">
              <w:rPr>
                <w:sz w:val="24"/>
                <w:rtl/>
              </w:rPr>
              <w:t>: 1</w:t>
            </w:r>
            <w:r w:rsidRPr="00247F18">
              <w:rPr>
                <w:rFonts w:hint="cs"/>
                <w:sz w:val="24"/>
                <w:rtl/>
              </w:rPr>
              <w:t>2</w:t>
            </w:r>
            <w:r w:rsidR="00B93DDB" w:rsidRPr="00247F18">
              <w:rPr>
                <w:sz w:val="24"/>
                <w:rtl/>
              </w:rPr>
              <w:t>:00</w:t>
            </w:r>
          </w:p>
        </w:tc>
      </w:tr>
      <w:tr w:rsidR="00B93DDB" w:rsidRPr="00D21B9C" w14:paraId="422C6D63" w14:textId="77777777" w:rsidTr="00AD5DE9">
        <w:tc>
          <w:tcPr>
            <w:tcW w:w="4820" w:type="dxa"/>
            <w:shd w:val="clear" w:color="auto" w:fill="auto"/>
          </w:tcPr>
          <w:p w14:paraId="6FCEDDDF" w14:textId="22387E2B" w:rsidR="00B93DDB" w:rsidRPr="00247F18" w:rsidRDefault="001D5ED3" w:rsidP="00AD5DE9">
            <w:pPr>
              <w:pStyle w:val="Normal1"/>
              <w:spacing w:after="120" w:line="360" w:lineRule="auto"/>
              <w:ind w:left="0"/>
              <w:rPr>
                <w:color w:val="000000"/>
                <w:sz w:val="24"/>
                <w:rtl/>
              </w:rPr>
            </w:pPr>
            <w:r w:rsidRPr="00247F18">
              <w:rPr>
                <w:rFonts w:hint="eastAsia"/>
                <w:color w:val="000000"/>
                <w:sz w:val="24"/>
              </w:rPr>
              <w:t>Demo</w:t>
            </w:r>
            <w:r w:rsidR="00B93DDB" w:rsidRPr="00247F18">
              <w:rPr>
                <w:color w:val="000000"/>
                <w:sz w:val="24"/>
                <w:rtl/>
              </w:rPr>
              <w:t xml:space="preserve"> </w:t>
            </w:r>
            <w:r w:rsidR="00B93DDB" w:rsidRPr="00247F18">
              <w:rPr>
                <w:rFonts w:hint="eastAsia"/>
                <w:color w:val="000000"/>
                <w:sz w:val="24"/>
                <w:rtl/>
              </w:rPr>
              <w:t>ספקים</w:t>
            </w:r>
          </w:p>
        </w:tc>
        <w:tc>
          <w:tcPr>
            <w:tcW w:w="2835" w:type="dxa"/>
            <w:shd w:val="clear" w:color="auto" w:fill="auto"/>
          </w:tcPr>
          <w:p w14:paraId="6E22A54D" w14:textId="2D0EF309" w:rsidR="00B93DDB" w:rsidRPr="00247F18" w:rsidRDefault="00247F18" w:rsidP="00AD5DE9">
            <w:pPr>
              <w:pStyle w:val="Normal1"/>
              <w:tabs>
                <w:tab w:val="center" w:pos="1309"/>
              </w:tabs>
              <w:spacing w:after="120" w:line="360" w:lineRule="auto"/>
              <w:ind w:left="0"/>
              <w:jc w:val="center"/>
              <w:rPr>
                <w:sz w:val="24"/>
                <w:rtl/>
              </w:rPr>
            </w:pPr>
            <w:r w:rsidRPr="00247F18">
              <w:rPr>
                <w:rFonts w:hint="cs"/>
                <w:sz w:val="24"/>
                <w:rtl/>
              </w:rPr>
              <w:t xml:space="preserve"> </w:t>
            </w:r>
            <w:r w:rsidRPr="00247F18">
              <w:rPr>
                <w:rFonts w:hint="cs"/>
                <w:sz w:val="24"/>
                <w:rtl/>
              </w:rPr>
              <w:t>לאחר שלושה שבועות ממועד ההגשה</w:t>
            </w:r>
          </w:p>
        </w:tc>
      </w:tr>
    </w:tbl>
    <w:p w14:paraId="3D6D56E4" w14:textId="77777777" w:rsidR="00446B8D" w:rsidRDefault="00446B8D" w:rsidP="00BD5115">
      <w:pPr>
        <w:pStyle w:val="3f8"/>
        <w:numPr>
          <w:ilvl w:val="0"/>
          <w:numId w:val="0"/>
        </w:numPr>
        <w:ind w:left="1146"/>
      </w:pPr>
      <w:bookmarkStart w:id="14" w:name="_Ref321310843"/>
      <w:bookmarkStart w:id="15" w:name="_Ref370923976"/>
    </w:p>
    <w:p w14:paraId="26AB4032" w14:textId="77777777" w:rsidR="007D2688" w:rsidRPr="00EF4793" w:rsidRDefault="007D2688" w:rsidP="005118F6">
      <w:pPr>
        <w:pStyle w:val="3f8"/>
        <w:numPr>
          <w:ilvl w:val="2"/>
          <w:numId w:val="79"/>
        </w:numPr>
        <w:rPr>
          <w:rtl/>
        </w:rPr>
      </w:pPr>
      <w:r w:rsidRPr="00EF4793">
        <w:rPr>
          <w:rtl/>
        </w:rPr>
        <w:t>נוהל העברת שאלות ובירורים</w:t>
      </w:r>
    </w:p>
    <w:p w14:paraId="12CA9010" w14:textId="77777777" w:rsidR="007D2688" w:rsidRPr="00185F1A" w:rsidRDefault="007D2688" w:rsidP="007D2688">
      <w:pPr>
        <w:pStyle w:val="40"/>
        <w:ind w:left="1441"/>
        <w:jc w:val="both"/>
        <w:rPr>
          <w:rtl/>
        </w:rPr>
      </w:pPr>
      <w:r w:rsidRPr="00185F1A">
        <w:rPr>
          <w:rFonts w:hint="eastAsia"/>
          <w:rtl/>
        </w:rPr>
        <w:lastRenderedPageBreak/>
        <w:t>פניות</w:t>
      </w:r>
      <w:r w:rsidRPr="00185F1A">
        <w:rPr>
          <w:rtl/>
        </w:rPr>
        <w:t xml:space="preserve"> </w:t>
      </w:r>
      <w:r w:rsidRPr="00783CBE">
        <w:rPr>
          <w:rFonts w:hint="eastAsia"/>
          <w:rtl/>
        </w:rPr>
        <w:t>לשאלות</w:t>
      </w:r>
      <w:r w:rsidRPr="00F30A47">
        <w:rPr>
          <w:rtl/>
        </w:rPr>
        <w:t xml:space="preserve"> </w:t>
      </w:r>
      <w:r w:rsidRPr="005118F6">
        <w:rPr>
          <w:rFonts w:hint="eastAsia"/>
          <w:rtl/>
        </w:rPr>
        <w:t>ובירורים</w:t>
      </w:r>
      <w:r w:rsidRPr="005118F6">
        <w:rPr>
          <w:rtl/>
        </w:rPr>
        <w:t xml:space="preserve"> </w:t>
      </w:r>
      <w:r w:rsidRPr="005118F6">
        <w:rPr>
          <w:rFonts w:hint="eastAsia"/>
          <w:rtl/>
        </w:rPr>
        <w:t>תוגשנה</w:t>
      </w:r>
      <w:r w:rsidRPr="005118F6">
        <w:rPr>
          <w:rtl/>
        </w:rPr>
        <w:t xml:space="preserve"> </w:t>
      </w:r>
      <w:r w:rsidRPr="005118F6">
        <w:rPr>
          <w:rFonts w:hint="eastAsia"/>
          <w:rtl/>
        </w:rPr>
        <w:t>בקובץ</w:t>
      </w:r>
      <w:r w:rsidRPr="005118F6">
        <w:rPr>
          <w:rtl/>
        </w:rPr>
        <w:t xml:space="preserve"> </w:t>
      </w:r>
      <w:r w:rsidRPr="005118F6">
        <w:rPr>
          <w:rFonts w:hint="eastAsia"/>
          <w:rtl/>
        </w:rPr>
        <w:t>אקסל</w:t>
      </w:r>
      <w:r w:rsidRPr="005118F6">
        <w:rPr>
          <w:rtl/>
        </w:rPr>
        <w:t xml:space="preserve"> </w:t>
      </w:r>
      <w:r w:rsidRPr="005118F6">
        <w:rPr>
          <w:rFonts w:hint="eastAsia"/>
          <w:rtl/>
        </w:rPr>
        <w:t>במבנה</w:t>
      </w:r>
      <w:r w:rsidRPr="005118F6">
        <w:rPr>
          <w:rtl/>
        </w:rPr>
        <w:t xml:space="preserve"> </w:t>
      </w:r>
      <w:r w:rsidRPr="005118F6">
        <w:rPr>
          <w:rFonts w:hint="eastAsia"/>
          <w:rtl/>
        </w:rPr>
        <w:t>המוצג</w:t>
      </w:r>
      <w:r w:rsidRPr="005118F6">
        <w:rPr>
          <w:rtl/>
        </w:rPr>
        <w:t xml:space="preserve"> </w:t>
      </w:r>
      <w:r w:rsidRPr="005118F6">
        <w:rPr>
          <w:rFonts w:hint="eastAsia"/>
          <w:rtl/>
        </w:rPr>
        <w:t>ב</w:t>
      </w:r>
      <w:r w:rsidRPr="005118F6">
        <w:rPr>
          <w:rFonts w:hint="eastAsia"/>
          <w:b/>
          <w:bCs/>
          <w:rtl/>
        </w:rPr>
        <w:t>טופס</w:t>
      </w:r>
      <w:r w:rsidRPr="005118F6">
        <w:rPr>
          <w:b/>
          <w:bCs/>
          <w:rtl/>
        </w:rPr>
        <w:t xml:space="preserve"> </w:t>
      </w:r>
      <w:r w:rsidRPr="005118F6">
        <w:rPr>
          <w:rFonts w:hint="eastAsia"/>
          <w:b/>
          <w:bCs/>
          <w:rtl/>
        </w:rPr>
        <w:t>שאלות</w:t>
      </w:r>
      <w:r w:rsidRPr="005118F6">
        <w:rPr>
          <w:b/>
          <w:bCs/>
          <w:rtl/>
        </w:rPr>
        <w:t xml:space="preserve"> </w:t>
      </w:r>
      <w:r w:rsidRPr="005118F6">
        <w:rPr>
          <w:rFonts w:hint="eastAsia"/>
          <w:b/>
          <w:bCs/>
          <w:rtl/>
        </w:rPr>
        <w:t>להבהרה</w:t>
      </w:r>
      <w:r w:rsidRPr="005118F6">
        <w:rPr>
          <w:b/>
          <w:bCs/>
          <w:rtl/>
        </w:rPr>
        <w:t xml:space="preserve"> </w:t>
      </w:r>
      <w:r w:rsidRPr="005118F6">
        <w:rPr>
          <w:rFonts w:hint="eastAsia"/>
          <w:b/>
          <w:bCs/>
          <w:rtl/>
        </w:rPr>
        <w:t>ע</w:t>
      </w:r>
      <w:r w:rsidRPr="005118F6">
        <w:rPr>
          <w:b/>
          <w:bCs/>
          <w:rtl/>
        </w:rPr>
        <w:t>"י</w:t>
      </w:r>
      <w:r w:rsidRPr="005118F6">
        <w:rPr>
          <w:rtl/>
        </w:rPr>
        <w:t xml:space="preserve"> </w:t>
      </w:r>
      <w:r w:rsidRPr="005118F6">
        <w:rPr>
          <w:rFonts w:hint="eastAsia"/>
          <w:b/>
          <w:bCs/>
          <w:rtl/>
        </w:rPr>
        <w:t>הלקוח</w:t>
      </w:r>
      <w:r w:rsidRPr="005118F6">
        <w:rPr>
          <w:rtl/>
        </w:rPr>
        <w:t xml:space="preserve"> (מצ"ב </w:t>
      </w:r>
      <w:r w:rsidRPr="00185F1A">
        <w:rPr>
          <w:rFonts w:hint="eastAsia"/>
          <w:rtl/>
        </w:rPr>
        <w:t>כנספח</w:t>
      </w:r>
      <w:r w:rsidRPr="00185F1A">
        <w:rPr>
          <w:rtl/>
        </w:rPr>
        <w:t xml:space="preserve"> </w:t>
      </w:r>
      <w:r w:rsidRPr="00185F1A">
        <w:rPr>
          <w:rFonts w:hint="cs"/>
          <w:rtl/>
        </w:rPr>
        <w:t>ד</w:t>
      </w:r>
      <w:r w:rsidRPr="00185F1A">
        <w:rPr>
          <w:rtl/>
        </w:rPr>
        <w:t>'</w:t>
      </w:r>
      <w:r w:rsidRPr="00185F1A">
        <w:rPr>
          <w:rFonts w:hint="cs"/>
          <w:rtl/>
        </w:rPr>
        <w:t xml:space="preserve">). </w:t>
      </w:r>
    </w:p>
    <w:p w14:paraId="00057DBF" w14:textId="20FE54AA" w:rsidR="007D2688" w:rsidRPr="00EF4793" w:rsidRDefault="007D2688" w:rsidP="00F15189">
      <w:pPr>
        <w:pStyle w:val="40"/>
        <w:ind w:left="1441"/>
        <w:jc w:val="both"/>
      </w:pPr>
      <w:r w:rsidRPr="00EF4793">
        <w:rPr>
          <w:rFonts w:hint="eastAsia"/>
          <w:rtl/>
        </w:rPr>
        <w:t>את</w:t>
      </w:r>
      <w:r w:rsidRPr="00EF4793">
        <w:rPr>
          <w:rtl/>
        </w:rPr>
        <w:t xml:space="preserve"> </w:t>
      </w:r>
      <w:r w:rsidR="00F15189">
        <w:rPr>
          <w:rFonts w:hint="cs"/>
          <w:rtl/>
        </w:rPr>
        <w:t xml:space="preserve">טופס </w:t>
      </w:r>
      <w:r w:rsidRPr="00EF4793">
        <w:rPr>
          <w:rFonts w:hint="eastAsia"/>
          <w:rtl/>
        </w:rPr>
        <w:t>ה</w:t>
      </w:r>
      <w:r w:rsidRPr="00EF4793">
        <w:rPr>
          <w:rtl/>
        </w:rPr>
        <w:t xml:space="preserve">שאלות </w:t>
      </w:r>
      <w:r w:rsidRPr="00EF4793">
        <w:rPr>
          <w:rFonts w:hint="eastAsia"/>
          <w:rtl/>
        </w:rPr>
        <w:t>יש</w:t>
      </w:r>
      <w:r w:rsidRPr="00EF4793">
        <w:rPr>
          <w:rtl/>
        </w:rPr>
        <w:t xml:space="preserve"> </w:t>
      </w:r>
      <w:r w:rsidRPr="00EF4793">
        <w:rPr>
          <w:rFonts w:hint="eastAsia"/>
          <w:rtl/>
        </w:rPr>
        <w:t>לשלוח</w:t>
      </w:r>
      <w:r w:rsidRPr="00EF4793">
        <w:rPr>
          <w:rtl/>
        </w:rPr>
        <w:t xml:space="preserve"> לכתובת </w:t>
      </w:r>
      <w:r w:rsidRPr="00EF4793">
        <w:rPr>
          <w:rFonts w:hint="eastAsia"/>
          <w:rtl/>
        </w:rPr>
        <w:t>הדוא</w:t>
      </w:r>
      <w:r w:rsidRPr="00EF4793">
        <w:rPr>
          <w:rtl/>
        </w:rPr>
        <w:t xml:space="preserve">"ל </w:t>
      </w:r>
      <w:r w:rsidR="00F15189">
        <w:rPr>
          <w:rFonts w:hint="cs"/>
          <w:rtl/>
        </w:rPr>
        <w:t xml:space="preserve">של החטיבה </w:t>
      </w:r>
      <w:r w:rsidRPr="00EF4793">
        <w:rPr>
          <w:rtl/>
        </w:rPr>
        <w:t xml:space="preserve">ולא יאוחר מהמועד האחרון </w:t>
      </w:r>
      <w:r w:rsidR="00F15189">
        <w:rPr>
          <w:rFonts w:hint="cs"/>
          <w:rtl/>
        </w:rPr>
        <w:t>להעברת שאלות להבהרה</w:t>
      </w:r>
      <w:r w:rsidR="00F15189" w:rsidRPr="00EF4793">
        <w:rPr>
          <w:rtl/>
        </w:rPr>
        <w:t xml:space="preserve"> </w:t>
      </w:r>
      <w:r w:rsidRPr="00EF4793">
        <w:rPr>
          <w:rtl/>
        </w:rPr>
        <w:t xml:space="preserve">כהגדרתו בסעיף </w:t>
      </w:r>
      <w:r w:rsidRPr="00EF4793">
        <w:rPr>
          <w:rtl/>
        </w:rPr>
        <w:fldChar w:fldCharType="begin"/>
      </w:r>
      <w:r w:rsidRPr="00EF4793">
        <w:rPr>
          <w:rtl/>
        </w:rPr>
        <w:instrText xml:space="preserve"> </w:instrText>
      </w:r>
      <w:r w:rsidRPr="00EF4793">
        <w:instrText>REF</w:instrText>
      </w:r>
      <w:r w:rsidRPr="00EF4793">
        <w:rPr>
          <w:rtl/>
        </w:rPr>
        <w:instrText xml:space="preserve"> _</w:instrText>
      </w:r>
      <w:r w:rsidRPr="00EF4793">
        <w:instrText>Ref320531450 \r \h</w:instrText>
      </w:r>
      <w:r w:rsidRPr="00EF4793">
        <w:rPr>
          <w:rtl/>
        </w:rPr>
        <w:instrText xml:space="preserve">  \* </w:instrText>
      </w:r>
      <w:r w:rsidRPr="00EF4793">
        <w:instrText>MERGEFORMAT</w:instrText>
      </w:r>
      <w:r w:rsidRPr="00EF4793">
        <w:rPr>
          <w:rtl/>
        </w:rPr>
        <w:instrText xml:space="preserve"> </w:instrText>
      </w:r>
      <w:r w:rsidRPr="00EF4793">
        <w:rPr>
          <w:rtl/>
        </w:rPr>
      </w:r>
      <w:r w:rsidRPr="00EF4793">
        <w:rPr>
          <w:rtl/>
        </w:rPr>
        <w:fldChar w:fldCharType="separate"/>
      </w:r>
      <w:r w:rsidR="001947F6">
        <w:rPr>
          <w:cs/>
        </w:rPr>
        <w:t>‎</w:t>
      </w:r>
      <w:r w:rsidR="001947F6">
        <w:t>0.3.3</w:t>
      </w:r>
      <w:r w:rsidRPr="00EF4793">
        <w:rPr>
          <w:rtl/>
        </w:rPr>
        <w:fldChar w:fldCharType="end"/>
      </w:r>
      <w:r w:rsidRPr="00EF4793">
        <w:rPr>
          <w:rtl/>
        </w:rPr>
        <w:t xml:space="preserve"> לעיל. שאלות שיועברו באיחור, מכל סיבה שהיא, לאחר המועד שנקבע או שיופנו בעל פה או בטלפון </w:t>
      </w:r>
      <w:r w:rsidRPr="00EF4793">
        <w:rPr>
          <w:b/>
          <w:bCs/>
          <w:rtl/>
        </w:rPr>
        <w:t>לא יענו ולא יחייבו את המזמין</w:t>
      </w:r>
      <w:r w:rsidRPr="00EF4793">
        <w:rPr>
          <w:rtl/>
        </w:rPr>
        <w:t>.</w:t>
      </w:r>
      <w:r w:rsidR="00EB78BE">
        <w:rPr>
          <w:rFonts w:hint="cs"/>
          <w:rtl/>
        </w:rPr>
        <w:t xml:space="preserve"> </w:t>
      </w:r>
    </w:p>
    <w:p w14:paraId="6DB5CA3F" w14:textId="0AA15E3E" w:rsidR="007D2688" w:rsidRPr="00EF4793" w:rsidRDefault="007D2688" w:rsidP="00724411">
      <w:pPr>
        <w:pStyle w:val="40"/>
        <w:ind w:left="1441"/>
        <w:jc w:val="both"/>
      </w:pPr>
      <w:r w:rsidRPr="00EF4793">
        <w:rPr>
          <w:rFonts w:hint="eastAsia"/>
          <w:rtl/>
        </w:rPr>
        <w:t>התשובות</w:t>
      </w:r>
      <w:r w:rsidRPr="00EF4793">
        <w:rPr>
          <w:rtl/>
        </w:rPr>
        <w:t xml:space="preserve"> </w:t>
      </w:r>
      <w:r w:rsidR="00F15189">
        <w:rPr>
          <w:rFonts w:hint="cs"/>
          <w:rtl/>
        </w:rPr>
        <w:t>יהווה חלק בלתי נפרד מהמכרז ו</w:t>
      </w:r>
      <w:r w:rsidRPr="00EF4793">
        <w:rPr>
          <w:rtl/>
        </w:rPr>
        <w:t xml:space="preserve">יפורסמו באתר האינטרנט של </w:t>
      </w:r>
      <w:r w:rsidR="00724411">
        <w:rPr>
          <w:rFonts w:hint="cs"/>
          <w:rtl/>
        </w:rPr>
        <w:t>המשרד</w:t>
      </w:r>
      <w:r w:rsidRPr="00EF4793">
        <w:rPr>
          <w:rtl/>
        </w:rPr>
        <w:t xml:space="preserve"> בעמוד "מכרזים" בעילום שם, וישלחו באמצעות </w:t>
      </w:r>
      <w:r w:rsidRPr="00EF4793">
        <w:rPr>
          <w:rFonts w:hint="eastAsia"/>
          <w:rtl/>
        </w:rPr>
        <w:t>דוא</w:t>
      </w:r>
      <w:r w:rsidRPr="00EF4793">
        <w:rPr>
          <w:rtl/>
        </w:rPr>
        <w:t xml:space="preserve">"ל לכלל </w:t>
      </w:r>
      <w:r w:rsidR="004D43B1">
        <w:rPr>
          <w:rFonts w:hint="cs"/>
          <w:rtl/>
        </w:rPr>
        <w:t>המתעניינים</w:t>
      </w:r>
      <w:r w:rsidR="004D43B1" w:rsidRPr="00EF4793">
        <w:rPr>
          <w:rtl/>
        </w:rPr>
        <w:t xml:space="preserve"> </w:t>
      </w:r>
      <w:r w:rsidRPr="00EF4793">
        <w:rPr>
          <w:rFonts w:hint="eastAsia"/>
          <w:rtl/>
        </w:rPr>
        <w:t>אשר</w:t>
      </w:r>
      <w:r w:rsidRPr="00EF4793">
        <w:rPr>
          <w:rtl/>
        </w:rPr>
        <w:t xml:space="preserve"> נרשמו למכרז, ללא ציון שם הפונה.</w:t>
      </w:r>
    </w:p>
    <w:p w14:paraId="721CC620" w14:textId="77777777" w:rsidR="00F15189" w:rsidRDefault="00F15189" w:rsidP="007D2688">
      <w:pPr>
        <w:pStyle w:val="40"/>
        <w:ind w:left="1441"/>
        <w:jc w:val="both"/>
      </w:pPr>
      <w:r>
        <w:rPr>
          <w:rFonts w:hint="cs"/>
          <w:rtl/>
        </w:rPr>
        <w:t>רק תשובתו החתומה של המזמין תיחשב כתשובה מוסמכת ובעלת תוקף מחייב לעניין המכרז.</w:t>
      </w:r>
    </w:p>
    <w:p w14:paraId="54E9AF56" w14:textId="77777777" w:rsidR="007D2688" w:rsidRDefault="007D2688" w:rsidP="007D2688">
      <w:pPr>
        <w:pStyle w:val="40"/>
        <w:ind w:left="1441"/>
        <w:jc w:val="both"/>
        <w:rPr>
          <w:rtl/>
        </w:rPr>
      </w:pPr>
      <w:r w:rsidRPr="00EF4793">
        <w:rPr>
          <w:rtl/>
        </w:rPr>
        <w:t xml:space="preserve">מובהר </w:t>
      </w:r>
      <w:r w:rsidRPr="00EF4793">
        <w:rPr>
          <w:rFonts w:hint="eastAsia"/>
          <w:rtl/>
        </w:rPr>
        <w:t>בזאת</w:t>
      </w:r>
      <w:r w:rsidRPr="00EF4793">
        <w:rPr>
          <w:rtl/>
        </w:rPr>
        <w:t xml:space="preserve"> כי בכל מקרה </w:t>
      </w:r>
      <w:r w:rsidRPr="00EF4793">
        <w:rPr>
          <w:rFonts w:hint="eastAsia"/>
          <w:rtl/>
        </w:rPr>
        <w:t>בו</w:t>
      </w:r>
      <w:r w:rsidRPr="00EF4793">
        <w:rPr>
          <w:rtl/>
        </w:rPr>
        <w:t xml:space="preserve"> גילה מציע פגם או חסר במכרז או </w:t>
      </w:r>
      <w:r w:rsidRPr="00EF4793">
        <w:rPr>
          <w:rFonts w:hint="eastAsia"/>
          <w:rtl/>
        </w:rPr>
        <w:t>ב</w:t>
      </w:r>
      <w:r w:rsidRPr="00EF4793">
        <w:rPr>
          <w:rtl/>
        </w:rPr>
        <w:t xml:space="preserve">מסמכיו, </w:t>
      </w:r>
      <w:r w:rsidRPr="00EF4793">
        <w:rPr>
          <w:rFonts w:hint="eastAsia"/>
          <w:rtl/>
        </w:rPr>
        <w:t>חלה</w:t>
      </w:r>
      <w:r w:rsidRPr="00EF4793">
        <w:rPr>
          <w:rtl/>
        </w:rPr>
        <w:t xml:space="preserve"> </w:t>
      </w:r>
      <w:r w:rsidRPr="00EF4793">
        <w:rPr>
          <w:rFonts w:hint="eastAsia"/>
          <w:rtl/>
        </w:rPr>
        <w:t>על</w:t>
      </w:r>
      <w:r w:rsidRPr="00EF4793">
        <w:rPr>
          <w:rtl/>
        </w:rPr>
        <w:t xml:space="preserve"> </w:t>
      </w:r>
      <w:r w:rsidRPr="00793E04">
        <w:rPr>
          <w:rFonts w:hint="eastAsia"/>
          <w:rtl/>
        </w:rPr>
        <w:t>המציע</w:t>
      </w:r>
      <w:r w:rsidRPr="00EF4793">
        <w:rPr>
          <w:rtl/>
        </w:rPr>
        <w:t xml:space="preserve"> </w:t>
      </w:r>
      <w:r w:rsidRPr="00EF4793">
        <w:rPr>
          <w:rFonts w:hint="eastAsia"/>
          <w:rtl/>
        </w:rPr>
        <w:t>ה</w:t>
      </w:r>
      <w:r w:rsidRPr="00EF4793">
        <w:rPr>
          <w:rtl/>
        </w:rPr>
        <w:t xml:space="preserve">חובה ליתן למזמין הודעה בכתב בדבר </w:t>
      </w:r>
      <w:r w:rsidRPr="00EF4793">
        <w:rPr>
          <w:rFonts w:hint="eastAsia"/>
          <w:rtl/>
        </w:rPr>
        <w:t>הפגם</w:t>
      </w:r>
      <w:r w:rsidRPr="00EF4793">
        <w:rPr>
          <w:rtl/>
        </w:rPr>
        <w:t xml:space="preserve"> </w:t>
      </w:r>
      <w:r w:rsidRPr="00EF4793">
        <w:rPr>
          <w:rFonts w:hint="eastAsia"/>
          <w:rtl/>
        </w:rPr>
        <w:t>שנפל</w:t>
      </w:r>
      <w:r w:rsidRPr="00EF4793">
        <w:rPr>
          <w:rtl/>
        </w:rPr>
        <w:t>, מיד עם גילוי</w:t>
      </w:r>
      <w:r w:rsidRPr="00EF4793">
        <w:rPr>
          <w:rFonts w:hint="eastAsia"/>
          <w:rtl/>
        </w:rPr>
        <w:t>ו</w:t>
      </w:r>
      <w:r w:rsidRPr="00EF4793">
        <w:rPr>
          <w:rtl/>
        </w:rPr>
        <w:t>, שאם לא כן יהא מושתק מלטעון כל טענה בהקשר זה כנגד המזמין.</w:t>
      </w:r>
    </w:p>
    <w:p w14:paraId="546B53AA" w14:textId="5CDF1AAF" w:rsidR="00D215F3" w:rsidRPr="00D215F3" w:rsidRDefault="00D215F3" w:rsidP="00CB686E">
      <w:pPr>
        <w:pStyle w:val="ab"/>
        <w:rPr>
          <w:rtl/>
        </w:rPr>
      </w:pPr>
      <w:r w:rsidRPr="00D215F3">
        <w:rPr>
          <w:rFonts w:ascii="Times New Roman" w:hAnsi="Times New Roman" w:cs="David" w:hint="eastAsia"/>
          <w:color w:val="000000"/>
          <w:kern w:val="40"/>
          <w:sz w:val="24"/>
          <w:szCs w:val="24"/>
          <w:rtl/>
        </w:rPr>
        <w:t>בכל</w:t>
      </w:r>
      <w:r w:rsidRPr="00D215F3">
        <w:rPr>
          <w:rFonts w:ascii="Times New Roman" w:hAnsi="Times New Roman" w:cs="David"/>
          <w:color w:val="000000"/>
          <w:kern w:val="40"/>
          <w:sz w:val="24"/>
          <w:szCs w:val="24"/>
          <w:rtl/>
        </w:rPr>
        <w:t xml:space="preserve"> </w:t>
      </w:r>
      <w:r w:rsidRPr="00D215F3">
        <w:rPr>
          <w:rFonts w:ascii="Times New Roman" w:hAnsi="Times New Roman" w:cs="David" w:hint="eastAsia"/>
          <w:color w:val="000000"/>
          <w:kern w:val="40"/>
          <w:sz w:val="24"/>
          <w:szCs w:val="24"/>
          <w:rtl/>
        </w:rPr>
        <w:t>מקרה</w:t>
      </w:r>
      <w:r w:rsidRPr="00D215F3">
        <w:rPr>
          <w:rFonts w:ascii="Times New Roman" w:hAnsi="Times New Roman" w:cs="David"/>
          <w:color w:val="000000"/>
          <w:kern w:val="40"/>
          <w:sz w:val="24"/>
          <w:szCs w:val="24"/>
          <w:rtl/>
        </w:rPr>
        <w:t xml:space="preserve"> </w:t>
      </w:r>
      <w:r w:rsidRPr="00D215F3">
        <w:rPr>
          <w:rFonts w:ascii="Times New Roman" w:hAnsi="Times New Roman" w:cs="David" w:hint="eastAsia"/>
          <w:color w:val="000000"/>
          <w:kern w:val="40"/>
          <w:sz w:val="24"/>
          <w:szCs w:val="24"/>
          <w:rtl/>
        </w:rPr>
        <w:t>של</w:t>
      </w:r>
      <w:r w:rsidRPr="00D215F3">
        <w:rPr>
          <w:rFonts w:ascii="Times New Roman" w:hAnsi="Times New Roman" w:cs="David"/>
          <w:color w:val="000000"/>
          <w:kern w:val="40"/>
          <w:sz w:val="24"/>
          <w:szCs w:val="24"/>
          <w:rtl/>
        </w:rPr>
        <w:t xml:space="preserve"> סתירה בין מסמכי המכרז לבין התשובות אשר יפורסמו באתר האינטרנט של המשרד, יגבר המפורסם במסמך התשובות.</w:t>
      </w:r>
    </w:p>
    <w:bookmarkEnd w:id="14"/>
    <w:bookmarkEnd w:id="15"/>
    <w:p w14:paraId="23F85DDF" w14:textId="77777777" w:rsidR="00251DB3" w:rsidRPr="00EF4793" w:rsidRDefault="00251DB3" w:rsidP="00251DB3">
      <w:pPr>
        <w:pStyle w:val="23"/>
        <w:rPr>
          <w:noProof/>
          <w:rtl/>
        </w:rPr>
      </w:pPr>
      <w:r w:rsidRPr="00EF4793">
        <w:rPr>
          <w:rFonts w:hint="eastAsia"/>
          <w:noProof/>
          <w:rtl/>
        </w:rPr>
        <w:t>הגשת</w:t>
      </w:r>
      <w:r w:rsidRPr="00EF4793">
        <w:rPr>
          <w:noProof/>
          <w:rtl/>
        </w:rPr>
        <w:t xml:space="preserve"> </w:t>
      </w:r>
      <w:r w:rsidRPr="00EF4793">
        <w:rPr>
          <w:rFonts w:hint="eastAsia"/>
          <w:noProof/>
          <w:rtl/>
        </w:rPr>
        <w:t>ההצעה</w:t>
      </w:r>
      <w:r w:rsidRPr="00EF4793">
        <w:rPr>
          <w:noProof/>
          <w:rtl/>
        </w:rPr>
        <w:t xml:space="preserve"> </w:t>
      </w:r>
    </w:p>
    <w:p w14:paraId="0A35EF82" w14:textId="77777777" w:rsidR="00251DB3" w:rsidRPr="00EF4793" w:rsidRDefault="00251DB3" w:rsidP="005118F6">
      <w:pPr>
        <w:pStyle w:val="3f8"/>
        <w:numPr>
          <w:ilvl w:val="2"/>
          <w:numId w:val="79"/>
        </w:numPr>
      </w:pPr>
      <w:r w:rsidRPr="00EF4793">
        <w:rPr>
          <w:rFonts w:hint="eastAsia"/>
          <w:rtl/>
        </w:rPr>
        <w:t>כללי</w:t>
      </w:r>
    </w:p>
    <w:p w14:paraId="52320A3E" w14:textId="77777777" w:rsidR="00251DB3" w:rsidRPr="00EF4793" w:rsidRDefault="00251DB3" w:rsidP="00251DB3">
      <w:pPr>
        <w:pStyle w:val="40"/>
        <w:ind w:left="1441"/>
        <w:jc w:val="both"/>
      </w:pPr>
      <w:r w:rsidRPr="00EF4793">
        <w:rPr>
          <w:rtl/>
        </w:rPr>
        <w:t xml:space="preserve">הגשת ההצעה פירושה, </w:t>
      </w:r>
      <w:r w:rsidRPr="00EF4793">
        <w:rPr>
          <w:rFonts w:hint="eastAsia"/>
          <w:rtl/>
        </w:rPr>
        <w:t>ש</w:t>
      </w:r>
      <w:r w:rsidRPr="00EF4793">
        <w:rPr>
          <w:rtl/>
        </w:rPr>
        <w:t xml:space="preserve">המציע מצהיר בזאת כי עומד </w:t>
      </w:r>
      <w:r w:rsidRPr="00EF4793">
        <w:rPr>
          <w:rFonts w:hint="eastAsia"/>
          <w:rtl/>
        </w:rPr>
        <w:t>הוא</w:t>
      </w:r>
      <w:r w:rsidRPr="00EF4793">
        <w:rPr>
          <w:rtl/>
        </w:rPr>
        <w:t xml:space="preserve"> ב</w:t>
      </w:r>
      <w:r w:rsidRPr="00EF4793">
        <w:rPr>
          <w:rFonts w:hint="eastAsia"/>
          <w:rtl/>
        </w:rPr>
        <w:t>מלוא</w:t>
      </w:r>
      <w:r w:rsidRPr="00EF4793">
        <w:rPr>
          <w:rtl/>
        </w:rPr>
        <w:t xml:space="preserve"> </w:t>
      </w:r>
      <w:r w:rsidRPr="00EF4793">
        <w:rPr>
          <w:rFonts w:hint="eastAsia"/>
          <w:rtl/>
        </w:rPr>
        <w:t>ה</w:t>
      </w:r>
      <w:r w:rsidRPr="00EF4793">
        <w:rPr>
          <w:rtl/>
        </w:rPr>
        <w:t xml:space="preserve">תנאים המקדימים האמורים לעיל, הבין את מהות </w:t>
      </w:r>
      <w:r w:rsidRPr="00EF4793">
        <w:rPr>
          <w:rFonts w:hint="eastAsia"/>
          <w:rtl/>
        </w:rPr>
        <w:t>השירות</w:t>
      </w:r>
      <w:r w:rsidRPr="00EF4793">
        <w:rPr>
          <w:rtl/>
        </w:rPr>
        <w:t xml:space="preserve">/ים </w:t>
      </w:r>
      <w:r w:rsidRPr="00EF4793">
        <w:rPr>
          <w:rFonts w:hint="eastAsia"/>
          <w:rtl/>
        </w:rPr>
        <w:t>המבוקש</w:t>
      </w:r>
      <w:r w:rsidRPr="00EF4793">
        <w:rPr>
          <w:rtl/>
        </w:rPr>
        <w:t xml:space="preserve">/ים </w:t>
      </w:r>
      <w:r w:rsidRPr="00EF4793">
        <w:rPr>
          <w:rFonts w:hint="eastAsia"/>
          <w:rtl/>
        </w:rPr>
        <w:t>על</w:t>
      </w:r>
      <w:r w:rsidRPr="00EF4793">
        <w:rPr>
          <w:rtl/>
        </w:rPr>
        <w:t xml:space="preserve"> </w:t>
      </w:r>
      <w:r w:rsidRPr="00EF4793">
        <w:rPr>
          <w:rFonts w:hint="eastAsia"/>
          <w:rtl/>
        </w:rPr>
        <w:t>ידי</w:t>
      </w:r>
      <w:r w:rsidRPr="00EF4793">
        <w:rPr>
          <w:rtl/>
        </w:rPr>
        <w:t xml:space="preserve"> </w:t>
      </w:r>
      <w:r w:rsidRPr="00EF4793">
        <w:rPr>
          <w:rFonts w:hint="eastAsia"/>
          <w:rtl/>
        </w:rPr>
        <w:t>המזמין</w:t>
      </w:r>
      <w:r w:rsidRPr="00EF4793">
        <w:rPr>
          <w:rtl/>
        </w:rPr>
        <w:t xml:space="preserve"> </w:t>
      </w:r>
      <w:r w:rsidRPr="00EF4793">
        <w:rPr>
          <w:rFonts w:hint="eastAsia"/>
          <w:rtl/>
        </w:rPr>
        <w:t>במסגרת</w:t>
      </w:r>
      <w:r w:rsidRPr="00EF4793">
        <w:rPr>
          <w:rtl/>
        </w:rPr>
        <w:t xml:space="preserve"> </w:t>
      </w:r>
      <w:r w:rsidRPr="00EF4793">
        <w:rPr>
          <w:rFonts w:hint="eastAsia"/>
          <w:rtl/>
        </w:rPr>
        <w:t>מסמך</w:t>
      </w:r>
      <w:r w:rsidRPr="00EF4793">
        <w:rPr>
          <w:rtl/>
        </w:rPr>
        <w:t xml:space="preserve"> </w:t>
      </w:r>
      <w:r w:rsidRPr="00EF4793">
        <w:rPr>
          <w:rFonts w:hint="eastAsia"/>
          <w:rtl/>
        </w:rPr>
        <w:t>זה</w:t>
      </w:r>
      <w:r w:rsidRPr="00EF4793">
        <w:rPr>
          <w:rtl/>
        </w:rPr>
        <w:t>, הסכים לכל תנאי</w:t>
      </w:r>
      <w:r w:rsidRPr="00EF4793">
        <w:rPr>
          <w:rFonts w:hint="eastAsia"/>
          <w:rtl/>
        </w:rPr>
        <w:t>ו</w:t>
      </w:r>
      <w:r w:rsidRPr="00EF4793">
        <w:rPr>
          <w:rtl/>
        </w:rPr>
        <w:t xml:space="preserve"> וכי בטרם הגיש את הצעתו, קיבל את מלוא המידע, בדק את כל הנתונים, הפרטים והעובדות נשוא המכרז, ולפיכך יהא מנוע מלהעלות כל טענה כי לא ידע ו/או לא הבין פרט ו/או תנאי כלשהו של המכרז על כל פרטיו וחלקיו.</w:t>
      </w:r>
    </w:p>
    <w:p w14:paraId="64BFD951" w14:textId="77777777" w:rsidR="00251DB3" w:rsidRPr="00EF4793" w:rsidRDefault="00251DB3" w:rsidP="00251DB3">
      <w:pPr>
        <w:pStyle w:val="40"/>
        <w:ind w:left="1441"/>
        <w:jc w:val="both"/>
      </w:pPr>
      <w:r w:rsidRPr="00EF4793">
        <w:rPr>
          <w:rtl/>
        </w:rPr>
        <w:t xml:space="preserve">בהגשת הצעתו במכרז מצהיר המציע ומאשר כי הוא מכיר היטב את הדין בישראל, לרבות, </w:t>
      </w:r>
      <w:r w:rsidRPr="00EF4793">
        <w:rPr>
          <w:rFonts w:hint="eastAsia"/>
          <w:rtl/>
        </w:rPr>
        <w:t>מ</w:t>
      </w:r>
      <w:r w:rsidRPr="00EF4793">
        <w:rPr>
          <w:rtl/>
        </w:rPr>
        <w:t xml:space="preserve">בלי לגרוע מכלליות האמור, דיני המכרזים החלים בישראל ובכלל זאת את כל דרישות הרישום והרישוי </w:t>
      </w:r>
      <w:r w:rsidRPr="00EF4793">
        <w:rPr>
          <w:rFonts w:hint="eastAsia"/>
          <w:rtl/>
        </w:rPr>
        <w:t>החלות</w:t>
      </w:r>
      <w:r w:rsidRPr="00EF4793">
        <w:rPr>
          <w:rtl/>
        </w:rPr>
        <w:t xml:space="preserve"> </w:t>
      </w:r>
      <w:r w:rsidRPr="00EF4793">
        <w:rPr>
          <w:rFonts w:hint="eastAsia"/>
          <w:rtl/>
        </w:rPr>
        <w:t>עליו</w:t>
      </w:r>
      <w:r w:rsidRPr="00EF4793">
        <w:rPr>
          <w:rtl/>
        </w:rPr>
        <w:t xml:space="preserve">. המציע מצהיר כי הוא עומד בדרישות תקנה 6 (א) לתקנות חובת המכרזים </w:t>
      </w:r>
      <w:r w:rsidRPr="00EF4793">
        <w:rPr>
          <w:rFonts w:hint="eastAsia"/>
          <w:rtl/>
        </w:rPr>
        <w:t>התשנ</w:t>
      </w:r>
      <w:r w:rsidRPr="00EF4793">
        <w:rPr>
          <w:rtl/>
        </w:rPr>
        <w:t>"ג- 1993 (תנאים מוקדמים להשתתפות במכרז).</w:t>
      </w:r>
    </w:p>
    <w:p w14:paraId="2F00EEBD" w14:textId="1158FD1D" w:rsidR="00251DB3" w:rsidRPr="00EF4793" w:rsidRDefault="00251DB3" w:rsidP="007F52A1">
      <w:pPr>
        <w:pStyle w:val="40"/>
        <w:ind w:left="1441"/>
        <w:jc w:val="both"/>
      </w:pPr>
      <w:r w:rsidRPr="00EF4793">
        <w:rPr>
          <w:rtl/>
        </w:rPr>
        <w:t xml:space="preserve">בהגשת הצעתו </w:t>
      </w:r>
      <w:r w:rsidRPr="00EF4793">
        <w:rPr>
          <w:rFonts w:hint="eastAsia"/>
          <w:rtl/>
        </w:rPr>
        <w:t>ל</w:t>
      </w:r>
      <w:r w:rsidRPr="00EF4793">
        <w:rPr>
          <w:rtl/>
        </w:rPr>
        <w:t xml:space="preserve">מכרז, </w:t>
      </w:r>
      <w:r w:rsidR="007F52A1">
        <w:rPr>
          <w:rFonts w:hint="cs"/>
          <w:rtl/>
        </w:rPr>
        <w:t>מסכים המציע מראש לכל תנאי המכרז ו</w:t>
      </w:r>
      <w:r w:rsidRPr="00EF4793">
        <w:rPr>
          <w:rFonts w:hint="eastAsia"/>
          <w:rtl/>
        </w:rPr>
        <w:t>מוותר</w:t>
      </w:r>
      <w:r w:rsidRPr="00EF4793">
        <w:rPr>
          <w:rtl/>
        </w:rPr>
        <w:t xml:space="preserve"> </w:t>
      </w:r>
      <w:r w:rsidRPr="00EF4793">
        <w:rPr>
          <w:rFonts w:hint="eastAsia"/>
          <w:rtl/>
        </w:rPr>
        <w:t>מראש</w:t>
      </w:r>
      <w:r w:rsidRPr="00EF4793">
        <w:rPr>
          <w:rtl/>
        </w:rPr>
        <w:t xml:space="preserve"> </w:t>
      </w:r>
      <w:r w:rsidRPr="00EF4793">
        <w:rPr>
          <w:rFonts w:hint="eastAsia"/>
          <w:rtl/>
        </w:rPr>
        <w:t>על</w:t>
      </w:r>
      <w:r w:rsidRPr="00EF4793">
        <w:rPr>
          <w:rtl/>
        </w:rPr>
        <w:t xml:space="preserve"> </w:t>
      </w:r>
      <w:r w:rsidRPr="00EF4793">
        <w:rPr>
          <w:rFonts w:hint="eastAsia"/>
          <w:rtl/>
        </w:rPr>
        <w:t>כל</w:t>
      </w:r>
      <w:r w:rsidRPr="00EF4793">
        <w:rPr>
          <w:rtl/>
        </w:rPr>
        <w:t xml:space="preserve"> </w:t>
      </w:r>
      <w:r w:rsidRPr="00EF4793">
        <w:rPr>
          <w:rFonts w:hint="eastAsia"/>
          <w:rtl/>
        </w:rPr>
        <w:t>טענה</w:t>
      </w:r>
      <w:r w:rsidRPr="00EF4793">
        <w:rPr>
          <w:rtl/>
        </w:rPr>
        <w:t xml:space="preserve"> </w:t>
      </w:r>
      <w:r w:rsidRPr="00EF4793">
        <w:rPr>
          <w:rFonts w:hint="eastAsia"/>
          <w:rtl/>
        </w:rPr>
        <w:t>בקשר</w:t>
      </w:r>
      <w:r w:rsidRPr="00EF4793">
        <w:rPr>
          <w:rtl/>
        </w:rPr>
        <w:t xml:space="preserve"> </w:t>
      </w:r>
      <w:r w:rsidRPr="00EF4793">
        <w:rPr>
          <w:rFonts w:hint="eastAsia"/>
          <w:rtl/>
        </w:rPr>
        <w:t>לתנאי</w:t>
      </w:r>
      <w:r w:rsidRPr="00EF4793">
        <w:rPr>
          <w:rtl/>
        </w:rPr>
        <w:t xml:space="preserve"> </w:t>
      </w:r>
      <w:r w:rsidRPr="00EF4793">
        <w:rPr>
          <w:rFonts w:hint="eastAsia"/>
          <w:rtl/>
        </w:rPr>
        <w:t>המכרז</w:t>
      </w:r>
      <w:r w:rsidRPr="00EF4793">
        <w:rPr>
          <w:rtl/>
        </w:rPr>
        <w:t xml:space="preserve"> </w:t>
      </w:r>
      <w:r w:rsidRPr="00EF4793">
        <w:rPr>
          <w:rFonts w:hint="eastAsia"/>
          <w:rtl/>
        </w:rPr>
        <w:t>וזכותו</w:t>
      </w:r>
      <w:r w:rsidRPr="00EF4793">
        <w:rPr>
          <w:rtl/>
        </w:rPr>
        <w:t xml:space="preserve"> </w:t>
      </w:r>
      <w:r w:rsidRPr="00EF4793">
        <w:rPr>
          <w:rFonts w:hint="eastAsia"/>
          <w:rtl/>
        </w:rPr>
        <w:t>לבקש</w:t>
      </w:r>
      <w:r w:rsidRPr="00EF4793">
        <w:rPr>
          <w:rtl/>
        </w:rPr>
        <w:t xml:space="preserve"> </w:t>
      </w:r>
      <w:r w:rsidRPr="00EF4793">
        <w:rPr>
          <w:rFonts w:hint="eastAsia"/>
          <w:rtl/>
        </w:rPr>
        <w:t>מבית</w:t>
      </w:r>
      <w:r w:rsidRPr="00EF4793">
        <w:rPr>
          <w:rtl/>
        </w:rPr>
        <w:t xml:space="preserve"> </w:t>
      </w:r>
      <w:r w:rsidRPr="00EF4793">
        <w:rPr>
          <w:rFonts w:hint="eastAsia"/>
          <w:rtl/>
        </w:rPr>
        <w:t>משפט</w:t>
      </w:r>
      <w:r w:rsidRPr="00EF4793">
        <w:rPr>
          <w:rtl/>
        </w:rPr>
        <w:t xml:space="preserve"> </w:t>
      </w:r>
      <w:r w:rsidRPr="00EF4793">
        <w:rPr>
          <w:rFonts w:hint="eastAsia"/>
          <w:rtl/>
        </w:rPr>
        <w:t>מתן</w:t>
      </w:r>
      <w:r w:rsidRPr="00EF4793">
        <w:rPr>
          <w:rtl/>
        </w:rPr>
        <w:t xml:space="preserve"> </w:t>
      </w:r>
      <w:r w:rsidRPr="00EF4793">
        <w:rPr>
          <w:rFonts w:hint="eastAsia"/>
          <w:rtl/>
        </w:rPr>
        <w:t>צו</w:t>
      </w:r>
      <w:r w:rsidRPr="00EF4793">
        <w:rPr>
          <w:rtl/>
        </w:rPr>
        <w:t xml:space="preserve"> </w:t>
      </w:r>
      <w:r w:rsidRPr="00EF4793">
        <w:rPr>
          <w:rFonts w:hint="eastAsia"/>
          <w:rtl/>
        </w:rPr>
        <w:t>ביניים</w:t>
      </w:r>
      <w:r w:rsidRPr="00EF4793">
        <w:rPr>
          <w:rtl/>
        </w:rPr>
        <w:t xml:space="preserve">, </w:t>
      </w:r>
      <w:r w:rsidRPr="00EF4793">
        <w:rPr>
          <w:rFonts w:hint="eastAsia"/>
          <w:rtl/>
        </w:rPr>
        <w:t>לרבות</w:t>
      </w:r>
      <w:r w:rsidRPr="00EF4793">
        <w:rPr>
          <w:rtl/>
        </w:rPr>
        <w:t xml:space="preserve"> </w:t>
      </w:r>
      <w:r w:rsidRPr="00EF4793">
        <w:rPr>
          <w:rFonts w:hint="eastAsia"/>
          <w:rtl/>
        </w:rPr>
        <w:t>צווי</w:t>
      </w:r>
      <w:r w:rsidRPr="00EF4793">
        <w:rPr>
          <w:rtl/>
        </w:rPr>
        <w:t xml:space="preserve"> </w:t>
      </w:r>
      <w:r w:rsidRPr="00EF4793">
        <w:rPr>
          <w:rFonts w:hint="eastAsia"/>
          <w:rtl/>
        </w:rPr>
        <w:t>מניעה</w:t>
      </w:r>
      <w:r w:rsidRPr="00EF4793">
        <w:rPr>
          <w:rtl/>
        </w:rPr>
        <w:t xml:space="preserve"> </w:t>
      </w:r>
      <w:r w:rsidRPr="00EF4793">
        <w:rPr>
          <w:rFonts w:hint="eastAsia"/>
          <w:rtl/>
        </w:rPr>
        <w:t>בכל</w:t>
      </w:r>
      <w:r w:rsidRPr="00EF4793">
        <w:rPr>
          <w:rtl/>
        </w:rPr>
        <w:t xml:space="preserve"> </w:t>
      </w:r>
      <w:r w:rsidRPr="00EF4793">
        <w:rPr>
          <w:rFonts w:hint="eastAsia"/>
          <w:rtl/>
        </w:rPr>
        <w:t>הליך</w:t>
      </w:r>
      <w:r w:rsidRPr="00EF4793">
        <w:rPr>
          <w:rtl/>
        </w:rPr>
        <w:t xml:space="preserve"> </w:t>
      </w:r>
      <w:r w:rsidRPr="00EF4793">
        <w:rPr>
          <w:rFonts w:hint="eastAsia"/>
          <w:rtl/>
        </w:rPr>
        <w:t>משפטי</w:t>
      </w:r>
      <w:r w:rsidRPr="00EF4793">
        <w:rPr>
          <w:rtl/>
        </w:rPr>
        <w:t xml:space="preserve"> </w:t>
      </w:r>
      <w:r w:rsidRPr="00EF4793">
        <w:rPr>
          <w:rFonts w:hint="eastAsia"/>
          <w:rtl/>
        </w:rPr>
        <w:t>בקשר</w:t>
      </w:r>
      <w:r w:rsidRPr="00EF4793">
        <w:rPr>
          <w:rtl/>
        </w:rPr>
        <w:t xml:space="preserve"> </w:t>
      </w:r>
      <w:r w:rsidRPr="00EF4793">
        <w:rPr>
          <w:rFonts w:hint="eastAsia"/>
          <w:rtl/>
        </w:rPr>
        <w:t>עם</w:t>
      </w:r>
      <w:r w:rsidRPr="00EF4793">
        <w:rPr>
          <w:rtl/>
        </w:rPr>
        <w:t xml:space="preserve"> </w:t>
      </w:r>
      <w:r w:rsidRPr="00EF4793">
        <w:rPr>
          <w:rFonts w:hint="eastAsia"/>
          <w:rtl/>
        </w:rPr>
        <w:t>מכרז</w:t>
      </w:r>
      <w:r w:rsidRPr="00EF4793">
        <w:rPr>
          <w:rtl/>
        </w:rPr>
        <w:t xml:space="preserve"> </w:t>
      </w:r>
      <w:r w:rsidRPr="00EF4793">
        <w:rPr>
          <w:rFonts w:hint="eastAsia"/>
          <w:rtl/>
        </w:rPr>
        <w:t>זה</w:t>
      </w:r>
      <w:r w:rsidRPr="00EF4793">
        <w:rPr>
          <w:rtl/>
        </w:rPr>
        <w:t xml:space="preserve">, </w:t>
      </w:r>
      <w:r w:rsidRPr="00EF4793">
        <w:rPr>
          <w:rFonts w:hint="eastAsia"/>
          <w:rtl/>
        </w:rPr>
        <w:t>כנגד</w:t>
      </w:r>
      <w:r w:rsidRPr="00EF4793">
        <w:rPr>
          <w:rtl/>
        </w:rPr>
        <w:t xml:space="preserve"> </w:t>
      </w:r>
      <w:r w:rsidRPr="00EF4793">
        <w:rPr>
          <w:rFonts w:hint="eastAsia"/>
          <w:rtl/>
        </w:rPr>
        <w:t>המזמין</w:t>
      </w:r>
      <w:r w:rsidRPr="00EF4793">
        <w:rPr>
          <w:rtl/>
        </w:rPr>
        <w:t xml:space="preserve"> </w:t>
      </w:r>
      <w:r w:rsidRPr="00EF4793">
        <w:rPr>
          <w:rFonts w:hint="eastAsia"/>
          <w:rtl/>
        </w:rPr>
        <w:t>ו</w:t>
      </w:r>
      <w:r w:rsidRPr="00EF4793">
        <w:rPr>
          <w:rtl/>
        </w:rPr>
        <w:t xml:space="preserve">/או </w:t>
      </w:r>
      <w:r w:rsidRPr="00EF4793">
        <w:rPr>
          <w:rFonts w:hint="eastAsia"/>
          <w:rtl/>
        </w:rPr>
        <w:t>ועדת</w:t>
      </w:r>
      <w:r w:rsidRPr="00EF4793">
        <w:rPr>
          <w:rtl/>
        </w:rPr>
        <w:t xml:space="preserve"> </w:t>
      </w:r>
      <w:r w:rsidRPr="00EF4793">
        <w:rPr>
          <w:rFonts w:hint="eastAsia"/>
          <w:rtl/>
        </w:rPr>
        <w:t>המכרזים</w:t>
      </w:r>
      <w:r w:rsidRPr="00EF4793">
        <w:rPr>
          <w:rtl/>
        </w:rPr>
        <w:t xml:space="preserve"> </w:t>
      </w:r>
      <w:r w:rsidRPr="00EF4793">
        <w:rPr>
          <w:rFonts w:hint="eastAsia"/>
          <w:rtl/>
        </w:rPr>
        <w:t>או</w:t>
      </w:r>
      <w:r w:rsidRPr="00EF4793">
        <w:rPr>
          <w:rtl/>
        </w:rPr>
        <w:t xml:space="preserve"> </w:t>
      </w:r>
      <w:r w:rsidRPr="00EF4793">
        <w:rPr>
          <w:rFonts w:hint="eastAsia"/>
          <w:rtl/>
        </w:rPr>
        <w:t>מי</w:t>
      </w:r>
      <w:r w:rsidRPr="00EF4793">
        <w:rPr>
          <w:rtl/>
        </w:rPr>
        <w:t xml:space="preserve"> </w:t>
      </w:r>
      <w:r w:rsidRPr="00EF4793">
        <w:rPr>
          <w:rFonts w:hint="eastAsia"/>
          <w:rtl/>
        </w:rPr>
        <w:t>מטעמה</w:t>
      </w:r>
      <w:r w:rsidRPr="00EF4793">
        <w:rPr>
          <w:rtl/>
        </w:rPr>
        <w:t xml:space="preserve"> </w:t>
      </w:r>
      <w:r w:rsidRPr="00EF4793">
        <w:rPr>
          <w:rFonts w:hint="eastAsia"/>
          <w:rtl/>
        </w:rPr>
        <w:t>ו</w:t>
      </w:r>
      <w:r w:rsidRPr="00EF4793">
        <w:rPr>
          <w:rtl/>
        </w:rPr>
        <w:t xml:space="preserve">/או </w:t>
      </w:r>
      <w:r w:rsidRPr="00EF4793">
        <w:rPr>
          <w:rFonts w:hint="eastAsia"/>
          <w:rtl/>
        </w:rPr>
        <w:t>כנגד</w:t>
      </w:r>
      <w:r w:rsidRPr="00EF4793">
        <w:rPr>
          <w:rtl/>
        </w:rPr>
        <w:t xml:space="preserve"> </w:t>
      </w:r>
      <w:r w:rsidRPr="00EF4793">
        <w:rPr>
          <w:rFonts w:hint="eastAsia"/>
          <w:rtl/>
        </w:rPr>
        <w:t>המציע</w:t>
      </w:r>
      <w:r w:rsidRPr="00EF4793">
        <w:rPr>
          <w:rtl/>
        </w:rPr>
        <w:t xml:space="preserve"> </w:t>
      </w:r>
      <w:r w:rsidRPr="00EF4793">
        <w:rPr>
          <w:rFonts w:hint="eastAsia"/>
          <w:rtl/>
        </w:rPr>
        <w:t>אשר</w:t>
      </w:r>
      <w:r w:rsidRPr="00EF4793">
        <w:rPr>
          <w:rtl/>
        </w:rPr>
        <w:t xml:space="preserve"> </w:t>
      </w:r>
      <w:r w:rsidRPr="00EF4793">
        <w:rPr>
          <w:rFonts w:hint="eastAsia"/>
          <w:rtl/>
        </w:rPr>
        <w:t>זכה</w:t>
      </w:r>
      <w:r w:rsidRPr="00EF4793">
        <w:rPr>
          <w:rtl/>
        </w:rPr>
        <w:t xml:space="preserve"> </w:t>
      </w:r>
      <w:r w:rsidRPr="00EF4793">
        <w:rPr>
          <w:rFonts w:hint="eastAsia"/>
          <w:rtl/>
        </w:rPr>
        <w:t>במכרז</w:t>
      </w:r>
      <w:r w:rsidRPr="00EF4793">
        <w:rPr>
          <w:rtl/>
        </w:rPr>
        <w:t xml:space="preserve"> </w:t>
      </w:r>
      <w:r w:rsidRPr="00EF4793">
        <w:rPr>
          <w:rFonts w:hint="eastAsia"/>
          <w:rtl/>
        </w:rPr>
        <w:t>ויהיה</w:t>
      </w:r>
      <w:r w:rsidRPr="00EF4793">
        <w:rPr>
          <w:rtl/>
        </w:rPr>
        <w:t xml:space="preserve"> </w:t>
      </w:r>
      <w:r w:rsidRPr="00EF4793">
        <w:rPr>
          <w:rFonts w:hint="eastAsia"/>
          <w:rtl/>
        </w:rPr>
        <w:t>מנוע</w:t>
      </w:r>
      <w:r w:rsidRPr="00EF4793">
        <w:rPr>
          <w:rtl/>
        </w:rPr>
        <w:t xml:space="preserve"> </w:t>
      </w:r>
      <w:r w:rsidRPr="00EF4793">
        <w:rPr>
          <w:rFonts w:hint="eastAsia"/>
          <w:rtl/>
        </w:rPr>
        <w:t>מנקיטה</w:t>
      </w:r>
      <w:r w:rsidRPr="00EF4793">
        <w:rPr>
          <w:rtl/>
        </w:rPr>
        <w:t xml:space="preserve"> </w:t>
      </w:r>
      <w:r w:rsidRPr="00EF4793">
        <w:rPr>
          <w:rFonts w:hint="eastAsia"/>
          <w:rtl/>
        </w:rPr>
        <w:t>בהליך</w:t>
      </w:r>
      <w:r w:rsidRPr="00EF4793">
        <w:rPr>
          <w:rtl/>
        </w:rPr>
        <w:t xml:space="preserve"> </w:t>
      </w:r>
      <w:r w:rsidRPr="00EF4793">
        <w:rPr>
          <w:rFonts w:hint="eastAsia"/>
          <w:rtl/>
        </w:rPr>
        <w:t>כאמור</w:t>
      </w:r>
      <w:r w:rsidRPr="00EF4793">
        <w:rPr>
          <w:rtl/>
        </w:rPr>
        <w:t>.</w:t>
      </w:r>
    </w:p>
    <w:p w14:paraId="51D39B3B" w14:textId="1EA34356" w:rsidR="00251DB3" w:rsidRPr="00EF4793" w:rsidRDefault="00251DB3" w:rsidP="007F52A1">
      <w:pPr>
        <w:pStyle w:val="40"/>
        <w:ind w:left="1441"/>
        <w:jc w:val="both"/>
      </w:pPr>
      <w:r w:rsidRPr="00EF4793">
        <w:rPr>
          <w:rFonts w:hint="eastAsia"/>
          <w:rtl/>
        </w:rPr>
        <w:t>הצעה</w:t>
      </w:r>
      <w:r w:rsidRPr="00EF4793">
        <w:rPr>
          <w:rtl/>
        </w:rPr>
        <w:t xml:space="preserve"> שלא תימצא בתיבת המכרזים</w:t>
      </w:r>
      <w:r w:rsidR="007F52A1">
        <w:rPr>
          <w:rFonts w:hint="cs"/>
          <w:rtl/>
        </w:rPr>
        <w:t>, כפי שמפורט בסעיף 0.4.2.6 להלן,</w:t>
      </w:r>
      <w:r w:rsidRPr="00EF4793">
        <w:rPr>
          <w:rtl/>
        </w:rPr>
        <w:t xml:space="preserve"> במועד ובשעה הנקובים</w:t>
      </w:r>
      <w:r w:rsidR="007F52A1">
        <w:rPr>
          <w:rFonts w:hint="cs"/>
          <w:rtl/>
        </w:rPr>
        <w:t xml:space="preserve"> בסעיף 0.3.3</w:t>
      </w:r>
      <w:r w:rsidRPr="00EF4793">
        <w:rPr>
          <w:rtl/>
        </w:rPr>
        <w:t xml:space="preserve"> לעיל</w:t>
      </w:r>
      <w:r w:rsidR="007F52A1">
        <w:rPr>
          <w:rFonts w:hint="cs"/>
          <w:rtl/>
        </w:rPr>
        <w:t xml:space="preserve">, </w:t>
      </w:r>
      <w:r w:rsidRPr="00EF4793">
        <w:rPr>
          <w:rFonts w:hint="eastAsia"/>
          <w:rtl/>
        </w:rPr>
        <w:t>עלולה</w:t>
      </w:r>
      <w:r w:rsidRPr="00EF4793">
        <w:rPr>
          <w:rtl/>
        </w:rPr>
        <w:t xml:space="preserve"> </w:t>
      </w:r>
      <w:r w:rsidRPr="00EF4793">
        <w:rPr>
          <w:rFonts w:hint="eastAsia"/>
          <w:rtl/>
        </w:rPr>
        <w:t>לה</w:t>
      </w:r>
      <w:r w:rsidRPr="00EF4793">
        <w:rPr>
          <w:rtl/>
        </w:rPr>
        <w:t>יפסל על הסף.</w:t>
      </w:r>
    </w:p>
    <w:p w14:paraId="3DF706B8" w14:textId="61C64D5C" w:rsidR="00251DB3" w:rsidRPr="00EF4793" w:rsidRDefault="007F52A1" w:rsidP="00251DB3">
      <w:pPr>
        <w:pStyle w:val="40"/>
        <w:ind w:left="1441"/>
        <w:jc w:val="both"/>
      </w:pPr>
      <w:r>
        <w:rPr>
          <w:rFonts w:hint="cs"/>
          <w:rtl/>
        </w:rPr>
        <w:lastRenderedPageBreak/>
        <w:t>המזמין</w:t>
      </w:r>
      <w:r w:rsidRPr="00EF4793">
        <w:rPr>
          <w:rtl/>
        </w:rPr>
        <w:t xml:space="preserve"> </w:t>
      </w:r>
      <w:r w:rsidR="00251DB3" w:rsidRPr="00EF4793">
        <w:rPr>
          <w:rFonts w:hint="eastAsia"/>
          <w:rtl/>
        </w:rPr>
        <w:t>שומר</w:t>
      </w:r>
      <w:r w:rsidR="00251DB3" w:rsidRPr="00EF4793">
        <w:rPr>
          <w:rtl/>
        </w:rPr>
        <w:t xml:space="preserve"> </w:t>
      </w:r>
      <w:r w:rsidR="00251DB3" w:rsidRPr="00EF4793">
        <w:rPr>
          <w:rFonts w:hint="eastAsia"/>
          <w:rtl/>
        </w:rPr>
        <w:t>לעצמו</w:t>
      </w:r>
      <w:r w:rsidR="00251DB3" w:rsidRPr="00EF4793">
        <w:rPr>
          <w:rtl/>
        </w:rPr>
        <w:t xml:space="preserve"> </w:t>
      </w:r>
      <w:r w:rsidR="00251DB3" w:rsidRPr="00EF4793">
        <w:rPr>
          <w:rFonts w:hint="eastAsia"/>
          <w:rtl/>
        </w:rPr>
        <w:t>הזכות</w:t>
      </w:r>
      <w:r w:rsidR="00251DB3" w:rsidRPr="00EF4793">
        <w:rPr>
          <w:rtl/>
        </w:rPr>
        <w:t xml:space="preserve"> </w:t>
      </w:r>
      <w:r w:rsidR="00251DB3" w:rsidRPr="00EF4793">
        <w:rPr>
          <w:rFonts w:hint="eastAsia"/>
          <w:rtl/>
        </w:rPr>
        <w:t>לשנות</w:t>
      </w:r>
      <w:r w:rsidR="00251DB3" w:rsidRPr="00EF4793">
        <w:rPr>
          <w:rtl/>
        </w:rPr>
        <w:t xml:space="preserve"> </w:t>
      </w:r>
      <w:r>
        <w:rPr>
          <w:rFonts w:hint="cs"/>
          <w:rtl/>
        </w:rPr>
        <w:t>את ה</w:t>
      </w:r>
      <w:r w:rsidR="00251DB3" w:rsidRPr="00EF4793">
        <w:rPr>
          <w:rFonts w:hint="eastAsia"/>
          <w:rtl/>
        </w:rPr>
        <w:t>מועד</w:t>
      </w:r>
      <w:r w:rsidR="00251DB3" w:rsidRPr="00EF4793">
        <w:rPr>
          <w:rtl/>
        </w:rPr>
        <w:t xml:space="preserve"> </w:t>
      </w:r>
      <w:r w:rsidR="00251DB3" w:rsidRPr="00EF4793">
        <w:rPr>
          <w:rFonts w:hint="eastAsia"/>
          <w:rtl/>
        </w:rPr>
        <w:t>ה</w:t>
      </w:r>
      <w:r>
        <w:rPr>
          <w:rFonts w:hint="cs"/>
          <w:rtl/>
        </w:rPr>
        <w:t>אחרון לה</w:t>
      </w:r>
      <w:r w:rsidR="00251DB3" w:rsidRPr="00EF4793">
        <w:rPr>
          <w:rFonts w:hint="eastAsia"/>
          <w:rtl/>
        </w:rPr>
        <w:t>גשת</w:t>
      </w:r>
      <w:r w:rsidR="00251DB3" w:rsidRPr="00EF4793">
        <w:rPr>
          <w:rtl/>
        </w:rPr>
        <w:t xml:space="preserve"> </w:t>
      </w:r>
      <w:r w:rsidR="00251DB3" w:rsidRPr="00EF4793">
        <w:rPr>
          <w:rFonts w:hint="eastAsia"/>
          <w:rtl/>
        </w:rPr>
        <w:t>ההצעות</w:t>
      </w:r>
      <w:r w:rsidR="00251DB3" w:rsidRPr="00EF4793">
        <w:rPr>
          <w:rtl/>
        </w:rPr>
        <w:t xml:space="preserve"> </w:t>
      </w:r>
      <w:r w:rsidR="00251DB3" w:rsidRPr="00EF4793">
        <w:rPr>
          <w:rFonts w:hint="eastAsia"/>
          <w:rtl/>
        </w:rPr>
        <w:t>לפי</w:t>
      </w:r>
      <w:r w:rsidR="00251DB3" w:rsidRPr="00EF4793">
        <w:rPr>
          <w:rtl/>
        </w:rPr>
        <w:t xml:space="preserve"> </w:t>
      </w:r>
      <w:r w:rsidR="00251DB3" w:rsidRPr="00EF4793">
        <w:rPr>
          <w:rFonts w:hint="eastAsia"/>
          <w:rtl/>
        </w:rPr>
        <w:t>שיקול</w:t>
      </w:r>
      <w:r w:rsidR="00251DB3" w:rsidRPr="00EF4793">
        <w:rPr>
          <w:rtl/>
        </w:rPr>
        <w:t xml:space="preserve"> </w:t>
      </w:r>
      <w:r w:rsidR="00251DB3" w:rsidRPr="00EF4793">
        <w:rPr>
          <w:rFonts w:hint="eastAsia"/>
          <w:rtl/>
        </w:rPr>
        <w:t>דעתו</w:t>
      </w:r>
      <w:r w:rsidR="00251DB3" w:rsidRPr="00EF4793">
        <w:rPr>
          <w:rtl/>
        </w:rPr>
        <w:t xml:space="preserve"> </w:t>
      </w:r>
      <w:r w:rsidR="00251DB3" w:rsidRPr="00EF4793">
        <w:rPr>
          <w:rFonts w:hint="eastAsia"/>
          <w:rtl/>
        </w:rPr>
        <w:t>הבלעדי</w:t>
      </w:r>
      <w:r w:rsidR="00251DB3" w:rsidRPr="00EF4793">
        <w:rPr>
          <w:rtl/>
        </w:rPr>
        <w:t>.</w:t>
      </w:r>
    </w:p>
    <w:p w14:paraId="48C983FB" w14:textId="77777777" w:rsidR="00251DB3" w:rsidRPr="00EF4793" w:rsidRDefault="00251DB3" w:rsidP="005118F6">
      <w:pPr>
        <w:pStyle w:val="3f8"/>
        <w:numPr>
          <w:ilvl w:val="2"/>
          <w:numId w:val="79"/>
        </w:numPr>
      </w:pPr>
      <w:r w:rsidRPr="00EF4793">
        <w:rPr>
          <w:rtl/>
        </w:rPr>
        <w:t xml:space="preserve">אופן הגשת ההצעה </w:t>
      </w:r>
    </w:p>
    <w:p w14:paraId="75D9046E" w14:textId="77777777" w:rsidR="00251DB3" w:rsidRPr="00EF4793" w:rsidRDefault="00251DB3" w:rsidP="00251DB3">
      <w:pPr>
        <w:pStyle w:val="40"/>
        <w:ind w:left="1441"/>
        <w:jc w:val="both"/>
      </w:pPr>
      <w:r w:rsidRPr="00EF4793">
        <w:rPr>
          <w:rtl/>
        </w:rPr>
        <w:t xml:space="preserve">ההצעה, כולל כל הנספחים והאישורים הנלווים אליה, תוגש במבנה המצורף </w:t>
      </w:r>
      <w:r w:rsidRPr="00185F1A">
        <w:rPr>
          <w:rtl/>
        </w:rPr>
        <w:t>בנספח א' – "</w:t>
      </w:r>
      <w:r w:rsidRPr="00185F1A">
        <w:rPr>
          <w:rFonts w:hint="eastAsia"/>
          <w:b/>
          <w:bCs/>
          <w:rtl/>
        </w:rPr>
        <w:t>חוברת</w:t>
      </w:r>
      <w:r w:rsidRPr="00185F1A">
        <w:rPr>
          <w:b/>
          <w:bCs/>
          <w:rtl/>
        </w:rPr>
        <w:t xml:space="preserve"> </w:t>
      </w:r>
      <w:r w:rsidRPr="00185F1A">
        <w:rPr>
          <w:rFonts w:hint="eastAsia"/>
          <w:b/>
          <w:bCs/>
          <w:rtl/>
        </w:rPr>
        <w:t>ההצעה</w:t>
      </w:r>
      <w:r w:rsidRPr="00185F1A">
        <w:rPr>
          <w:rtl/>
        </w:rPr>
        <w:t>".</w:t>
      </w:r>
      <w:r w:rsidRPr="00EF4793">
        <w:rPr>
          <w:rtl/>
        </w:rPr>
        <w:t xml:space="preserve"> </w:t>
      </w:r>
    </w:p>
    <w:p w14:paraId="218BDE68" w14:textId="77777777" w:rsidR="00251DB3" w:rsidRPr="00EF4793" w:rsidRDefault="00251DB3" w:rsidP="00251DB3">
      <w:pPr>
        <w:pStyle w:val="40"/>
        <w:ind w:left="1441"/>
        <w:jc w:val="both"/>
      </w:pPr>
      <w:r w:rsidRPr="00EF4793">
        <w:rPr>
          <w:rtl/>
        </w:rPr>
        <w:t xml:space="preserve">חוברת ההצעה </w:t>
      </w:r>
      <w:r w:rsidRPr="00EF4793">
        <w:rPr>
          <w:rFonts w:hint="eastAsia"/>
          <w:rtl/>
        </w:rPr>
        <w:t>מכילה</w:t>
      </w:r>
      <w:r w:rsidRPr="00EF4793">
        <w:rPr>
          <w:rtl/>
        </w:rPr>
        <w:t xml:space="preserve"> טפסים שונים ודרישות </w:t>
      </w:r>
      <w:r w:rsidRPr="00EF4793">
        <w:rPr>
          <w:rFonts w:hint="eastAsia"/>
          <w:rtl/>
        </w:rPr>
        <w:t>שונות</w:t>
      </w:r>
      <w:r w:rsidRPr="00EF4793">
        <w:rPr>
          <w:rtl/>
        </w:rPr>
        <w:t xml:space="preserve"> ל</w:t>
      </w:r>
      <w:r w:rsidRPr="00EF4793">
        <w:rPr>
          <w:rFonts w:hint="eastAsia"/>
          <w:rtl/>
        </w:rPr>
        <w:t>המצאת</w:t>
      </w:r>
      <w:r w:rsidRPr="00EF4793">
        <w:rPr>
          <w:rtl/>
        </w:rPr>
        <w:t xml:space="preserve"> מסמכים </w:t>
      </w:r>
      <w:r w:rsidRPr="00EF4793">
        <w:rPr>
          <w:rFonts w:hint="eastAsia"/>
          <w:rtl/>
        </w:rPr>
        <w:t>מאת</w:t>
      </w:r>
      <w:r w:rsidRPr="00EF4793">
        <w:rPr>
          <w:rtl/>
        </w:rPr>
        <w:t xml:space="preserve"> המציע </w:t>
      </w:r>
      <w:r w:rsidRPr="00EF4793">
        <w:rPr>
          <w:rFonts w:hint="eastAsia"/>
          <w:rtl/>
        </w:rPr>
        <w:t>כשהם</w:t>
      </w:r>
      <w:r w:rsidRPr="00EF4793">
        <w:rPr>
          <w:rtl/>
        </w:rPr>
        <w:t xml:space="preserve"> ממוינים בנספחים. </w:t>
      </w:r>
      <w:r w:rsidRPr="00EF4793">
        <w:rPr>
          <w:rFonts w:hint="eastAsia"/>
          <w:rtl/>
        </w:rPr>
        <w:t>על</w:t>
      </w:r>
      <w:r w:rsidRPr="00EF4793">
        <w:rPr>
          <w:rtl/>
        </w:rPr>
        <w:t xml:space="preserve"> </w:t>
      </w:r>
      <w:r w:rsidRPr="00EF4793">
        <w:rPr>
          <w:rFonts w:hint="eastAsia"/>
          <w:rtl/>
        </w:rPr>
        <w:t>המציע</w:t>
      </w:r>
      <w:r w:rsidRPr="00EF4793">
        <w:rPr>
          <w:rtl/>
        </w:rPr>
        <w:t xml:space="preserve"> למלא את חוברת ההצעה בשלמותה, לצרף את כל המסמכים הנדרשים, בסדר המפורט בחוברת ההצעה ונספחיה, </w:t>
      </w:r>
      <w:r w:rsidRPr="00EF4793">
        <w:rPr>
          <w:rFonts w:hint="eastAsia"/>
          <w:rtl/>
        </w:rPr>
        <w:t>תוך</w:t>
      </w:r>
      <w:r w:rsidRPr="00EF4793">
        <w:rPr>
          <w:rtl/>
        </w:rPr>
        <w:t xml:space="preserve"> </w:t>
      </w:r>
      <w:r w:rsidRPr="00EF4793">
        <w:rPr>
          <w:rFonts w:hint="eastAsia"/>
          <w:rtl/>
        </w:rPr>
        <w:t>מספור</w:t>
      </w:r>
      <w:r w:rsidRPr="00EF4793">
        <w:rPr>
          <w:rtl/>
        </w:rPr>
        <w:t xml:space="preserve"> דפי ההצעה ונספחי</w:t>
      </w:r>
      <w:r w:rsidRPr="00EF4793">
        <w:rPr>
          <w:rFonts w:hint="eastAsia"/>
          <w:rtl/>
        </w:rPr>
        <w:t>ה</w:t>
      </w:r>
      <w:r w:rsidRPr="00EF4793">
        <w:rPr>
          <w:rtl/>
        </w:rPr>
        <w:t>.</w:t>
      </w:r>
    </w:p>
    <w:p w14:paraId="0DE00BBC" w14:textId="77777777" w:rsidR="00251DB3" w:rsidRPr="00EF4793" w:rsidRDefault="00251DB3" w:rsidP="00251DB3">
      <w:pPr>
        <w:pStyle w:val="40"/>
        <w:ind w:left="1441"/>
        <w:jc w:val="both"/>
      </w:pPr>
      <w:r w:rsidRPr="00EF4793">
        <w:rPr>
          <w:rtl/>
        </w:rPr>
        <w:t>הצעה חלקית או במתכונת שונה מהמתכונת המפורטת במכרז עלולה לא להיבדק ו</w:t>
      </w:r>
      <w:r w:rsidRPr="00EF4793">
        <w:rPr>
          <w:rFonts w:hint="eastAsia"/>
          <w:rtl/>
        </w:rPr>
        <w:t>די</w:t>
      </w:r>
      <w:r w:rsidRPr="00EF4793">
        <w:rPr>
          <w:rtl/>
        </w:rPr>
        <w:t xml:space="preserve"> בהגשה כאמור כדי להביא לפסילת ההצעה על הסף.</w:t>
      </w:r>
    </w:p>
    <w:p w14:paraId="672ED781" w14:textId="77777777" w:rsidR="00251DB3" w:rsidRPr="00EF4793" w:rsidRDefault="00251DB3" w:rsidP="00251DB3">
      <w:pPr>
        <w:pStyle w:val="40"/>
        <w:ind w:left="1441"/>
        <w:jc w:val="both"/>
        <w:rPr>
          <w:rtl/>
        </w:rPr>
      </w:pPr>
      <w:r w:rsidRPr="00EF4793">
        <w:rPr>
          <w:rtl/>
        </w:rPr>
        <w:t xml:space="preserve">ההצעות תוגשנה </w:t>
      </w:r>
      <w:r w:rsidRPr="00EF4793">
        <w:rPr>
          <w:rFonts w:hint="eastAsia"/>
          <w:rtl/>
        </w:rPr>
        <w:t>בשלושה</w:t>
      </w:r>
      <w:r w:rsidRPr="00EF4793">
        <w:rPr>
          <w:rtl/>
        </w:rPr>
        <w:t xml:space="preserve"> </w:t>
      </w:r>
      <w:r w:rsidRPr="00EF4793">
        <w:rPr>
          <w:rFonts w:hint="eastAsia"/>
          <w:rtl/>
        </w:rPr>
        <w:t>העתקים</w:t>
      </w:r>
      <w:r w:rsidRPr="00EF4793">
        <w:rPr>
          <w:rtl/>
        </w:rPr>
        <w:t xml:space="preserve"> </w:t>
      </w:r>
      <w:r w:rsidRPr="00EF4793">
        <w:rPr>
          <w:rFonts w:hint="eastAsia"/>
          <w:rtl/>
        </w:rPr>
        <w:t>ו</w:t>
      </w:r>
      <w:r w:rsidRPr="00EF4793">
        <w:rPr>
          <w:rtl/>
        </w:rPr>
        <w:t xml:space="preserve">בשפה העברית. נספחים, אישורים, תעודות וכל פרט אחר הנדרש במכרז יוצגו </w:t>
      </w:r>
      <w:r w:rsidRPr="00EF4793">
        <w:rPr>
          <w:rFonts w:hint="eastAsia"/>
          <w:rtl/>
        </w:rPr>
        <w:t>ב</w:t>
      </w:r>
      <w:r w:rsidRPr="00EF4793">
        <w:rPr>
          <w:rtl/>
        </w:rPr>
        <w:t xml:space="preserve">עברית. </w:t>
      </w:r>
      <w:r w:rsidRPr="00EF4793">
        <w:rPr>
          <w:rFonts w:hint="eastAsia"/>
          <w:rtl/>
        </w:rPr>
        <w:t>במקרה</w:t>
      </w:r>
      <w:r w:rsidRPr="00EF4793">
        <w:rPr>
          <w:rtl/>
        </w:rPr>
        <w:t xml:space="preserve"> </w:t>
      </w:r>
      <w:r w:rsidRPr="00EF4793">
        <w:rPr>
          <w:rFonts w:hint="eastAsia"/>
          <w:rtl/>
        </w:rPr>
        <w:t>בו</w:t>
      </w:r>
      <w:r w:rsidRPr="00EF4793">
        <w:rPr>
          <w:rtl/>
        </w:rPr>
        <w:t xml:space="preserve"> </w:t>
      </w:r>
      <w:r w:rsidRPr="00EF4793">
        <w:rPr>
          <w:rFonts w:hint="eastAsia"/>
          <w:rtl/>
        </w:rPr>
        <w:t>תעודות</w:t>
      </w:r>
      <w:r w:rsidRPr="00EF4793">
        <w:rPr>
          <w:rtl/>
        </w:rPr>
        <w:t xml:space="preserve"> </w:t>
      </w:r>
      <w:r w:rsidRPr="00EF4793">
        <w:rPr>
          <w:rFonts w:hint="eastAsia"/>
          <w:rtl/>
        </w:rPr>
        <w:t>המקור</w:t>
      </w:r>
      <w:r w:rsidRPr="00EF4793">
        <w:rPr>
          <w:rtl/>
        </w:rPr>
        <w:t xml:space="preserve"> </w:t>
      </w:r>
      <w:r w:rsidRPr="00EF4793">
        <w:rPr>
          <w:rFonts w:hint="eastAsia"/>
          <w:rtl/>
        </w:rPr>
        <w:t>אינן</w:t>
      </w:r>
      <w:r w:rsidRPr="00EF4793">
        <w:rPr>
          <w:rtl/>
        </w:rPr>
        <w:t xml:space="preserve"> </w:t>
      </w:r>
      <w:r w:rsidRPr="00EF4793">
        <w:rPr>
          <w:rFonts w:hint="eastAsia"/>
          <w:rtl/>
        </w:rPr>
        <w:t>בעברית</w:t>
      </w:r>
      <w:r w:rsidRPr="00EF4793">
        <w:rPr>
          <w:rtl/>
        </w:rPr>
        <w:t xml:space="preserve"> </w:t>
      </w:r>
      <w:r w:rsidRPr="00EF4793">
        <w:rPr>
          <w:rFonts w:hint="eastAsia"/>
          <w:rtl/>
        </w:rPr>
        <w:t>או</w:t>
      </w:r>
      <w:r w:rsidRPr="00EF4793">
        <w:rPr>
          <w:rtl/>
        </w:rPr>
        <w:t xml:space="preserve"> </w:t>
      </w:r>
      <w:r w:rsidRPr="00EF4793">
        <w:rPr>
          <w:rFonts w:hint="eastAsia"/>
          <w:rtl/>
        </w:rPr>
        <w:t>באנגלית</w:t>
      </w:r>
      <w:r w:rsidRPr="00EF4793">
        <w:rPr>
          <w:rtl/>
        </w:rPr>
        <w:t xml:space="preserve"> </w:t>
      </w:r>
      <w:r w:rsidRPr="00EF4793">
        <w:rPr>
          <w:rFonts w:hint="eastAsia"/>
          <w:rtl/>
        </w:rPr>
        <w:t>יש</w:t>
      </w:r>
      <w:r w:rsidRPr="00EF4793">
        <w:rPr>
          <w:rtl/>
        </w:rPr>
        <w:t xml:space="preserve"> </w:t>
      </w:r>
      <w:r w:rsidRPr="00EF4793">
        <w:rPr>
          <w:rFonts w:hint="eastAsia"/>
          <w:rtl/>
        </w:rPr>
        <w:t>לצרף</w:t>
      </w:r>
      <w:r w:rsidRPr="00EF4793">
        <w:rPr>
          <w:rtl/>
        </w:rPr>
        <w:t xml:space="preserve"> </w:t>
      </w:r>
      <w:r w:rsidRPr="00EF4793">
        <w:rPr>
          <w:rFonts w:hint="eastAsia"/>
          <w:rtl/>
        </w:rPr>
        <w:t>תרגום</w:t>
      </w:r>
      <w:r w:rsidRPr="00EF4793">
        <w:rPr>
          <w:rtl/>
        </w:rPr>
        <w:t xml:space="preserve"> </w:t>
      </w:r>
      <w:r w:rsidRPr="00EF4793">
        <w:rPr>
          <w:rFonts w:hint="eastAsia"/>
          <w:rtl/>
        </w:rPr>
        <w:t>לעברית</w:t>
      </w:r>
      <w:r w:rsidRPr="00EF4793">
        <w:rPr>
          <w:rtl/>
        </w:rPr>
        <w:t xml:space="preserve"> </w:t>
      </w:r>
      <w:r w:rsidRPr="00EF4793">
        <w:rPr>
          <w:rFonts w:hint="eastAsia"/>
          <w:rtl/>
        </w:rPr>
        <w:t>החתום</w:t>
      </w:r>
      <w:r w:rsidRPr="00EF4793">
        <w:rPr>
          <w:rtl/>
        </w:rPr>
        <w:t xml:space="preserve"> </w:t>
      </w:r>
      <w:r w:rsidRPr="00EF4793">
        <w:rPr>
          <w:rFonts w:hint="eastAsia"/>
          <w:rtl/>
        </w:rPr>
        <w:t>בחתימת</w:t>
      </w:r>
      <w:r w:rsidRPr="00EF4793">
        <w:rPr>
          <w:rtl/>
        </w:rPr>
        <w:t xml:space="preserve"> </w:t>
      </w:r>
      <w:r w:rsidRPr="00EF4793">
        <w:rPr>
          <w:rFonts w:hint="eastAsia"/>
          <w:rtl/>
        </w:rPr>
        <w:t>נוטריון</w:t>
      </w:r>
      <w:r w:rsidRPr="00EF4793">
        <w:rPr>
          <w:rtl/>
        </w:rPr>
        <w:t>.</w:t>
      </w:r>
    </w:p>
    <w:p w14:paraId="0B0E5026" w14:textId="77777777" w:rsidR="00251DB3" w:rsidRPr="00EF4793" w:rsidRDefault="00251DB3" w:rsidP="00251DB3">
      <w:pPr>
        <w:pStyle w:val="40"/>
        <w:ind w:left="1441"/>
        <w:jc w:val="both"/>
      </w:pPr>
      <w:r w:rsidRPr="00EF4793">
        <w:rPr>
          <w:rtl/>
        </w:rPr>
        <w:t>את ההצעות יש ל</w:t>
      </w:r>
      <w:r w:rsidRPr="00EF4793">
        <w:rPr>
          <w:rFonts w:hint="eastAsia"/>
          <w:rtl/>
        </w:rPr>
        <w:t>הגיש</w:t>
      </w:r>
      <w:r w:rsidRPr="00EF4793">
        <w:rPr>
          <w:rtl/>
        </w:rPr>
        <w:t xml:space="preserve"> במעטפה ראשית סגורה, על גביה יצוין שם המכרז ומספרו בלבד, ללא שם או פרט מזהה אחר, </w:t>
      </w:r>
      <w:r w:rsidRPr="00EF4793">
        <w:rPr>
          <w:rFonts w:hint="eastAsia"/>
          <w:rtl/>
        </w:rPr>
        <w:t>שתכולתה</w:t>
      </w:r>
      <w:r w:rsidRPr="00EF4793">
        <w:rPr>
          <w:rtl/>
        </w:rPr>
        <w:t xml:space="preserve"> </w:t>
      </w:r>
      <w:r w:rsidRPr="00EF4793">
        <w:rPr>
          <w:rFonts w:hint="eastAsia"/>
          <w:rtl/>
        </w:rPr>
        <w:t>כדלקמן</w:t>
      </w:r>
      <w:r w:rsidRPr="00EF4793">
        <w:rPr>
          <w:rtl/>
        </w:rPr>
        <w:t>:</w:t>
      </w:r>
    </w:p>
    <w:p w14:paraId="3F2584F1" w14:textId="77777777" w:rsidR="00F90AB2" w:rsidRPr="00EF4793" w:rsidRDefault="00F90AB2" w:rsidP="00F90AB2">
      <w:pPr>
        <w:pStyle w:val="Normal2"/>
        <w:numPr>
          <w:ilvl w:val="0"/>
          <w:numId w:val="45"/>
        </w:numPr>
        <w:spacing w:line="360" w:lineRule="auto"/>
        <w:ind w:left="1866" w:right="284" w:hanging="283"/>
        <w:rPr>
          <w:color w:val="000000"/>
          <w:sz w:val="24"/>
        </w:rPr>
      </w:pPr>
      <w:r w:rsidRPr="00EF4793">
        <w:rPr>
          <w:rFonts w:hint="eastAsia"/>
          <w:color w:val="000000"/>
          <w:sz w:val="24"/>
          <w:rtl/>
        </w:rPr>
        <w:t>כל</w:t>
      </w:r>
      <w:r w:rsidRPr="00EF4793">
        <w:rPr>
          <w:color w:val="000000"/>
          <w:sz w:val="24"/>
          <w:rtl/>
        </w:rPr>
        <w:t xml:space="preserve"> </w:t>
      </w:r>
      <w:r w:rsidRPr="00EF4793">
        <w:rPr>
          <w:rFonts w:hint="eastAsia"/>
          <w:color w:val="000000"/>
          <w:sz w:val="24"/>
          <w:rtl/>
        </w:rPr>
        <w:t>מסמכי</w:t>
      </w:r>
      <w:r w:rsidRPr="00EF4793">
        <w:rPr>
          <w:color w:val="000000"/>
          <w:sz w:val="24"/>
          <w:rtl/>
        </w:rPr>
        <w:t xml:space="preserve"> ההצעה כולל המסמכים </w:t>
      </w:r>
      <w:r w:rsidRPr="00EF4793">
        <w:rPr>
          <w:rFonts w:hint="eastAsia"/>
          <w:color w:val="000000"/>
          <w:sz w:val="24"/>
          <w:rtl/>
        </w:rPr>
        <w:t>הדרושים</w:t>
      </w:r>
      <w:r w:rsidRPr="00EF4793">
        <w:rPr>
          <w:color w:val="000000"/>
          <w:sz w:val="24"/>
          <w:rtl/>
        </w:rPr>
        <w:t xml:space="preserve"> </w:t>
      </w:r>
      <w:r w:rsidRPr="00EF4793">
        <w:rPr>
          <w:rFonts w:hint="eastAsia"/>
          <w:color w:val="000000"/>
          <w:sz w:val="24"/>
          <w:rtl/>
        </w:rPr>
        <w:t>הנלווים</w:t>
      </w:r>
      <w:r w:rsidRPr="00EF4793">
        <w:rPr>
          <w:color w:val="000000"/>
          <w:sz w:val="24"/>
          <w:rtl/>
        </w:rPr>
        <w:t xml:space="preserve"> </w:t>
      </w:r>
      <w:r w:rsidRPr="00EF4793">
        <w:rPr>
          <w:rFonts w:hint="eastAsia"/>
          <w:color w:val="000000"/>
          <w:sz w:val="24"/>
          <w:rtl/>
        </w:rPr>
        <w:t>אליה</w:t>
      </w:r>
      <w:r w:rsidRPr="00EF4793">
        <w:rPr>
          <w:color w:val="000000"/>
          <w:sz w:val="24"/>
          <w:rtl/>
        </w:rPr>
        <w:t xml:space="preserve"> </w:t>
      </w:r>
      <w:r w:rsidRPr="00EF4793">
        <w:rPr>
          <w:rFonts w:hint="eastAsia"/>
          <w:color w:val="000000"/>
          <w:sz w:val="24"/>
          <w:rtl/>
        </w:rPr>
        <w:t>כשהם</w:t>
      </w:r>
      <w:r w:rsidRPr="00EF4793">
        <w:rPr>
          <w:color w:val="000000"/>
          <w:sz w:val="24"/>
          <w:rtl/>
        </w:rPr>
        <w:t xml:space="preserve"> </w:t>
      </w:r>
      <w:r>
        <w:rPr>
          <w:rFonts w:hint="cs"/>
          <w:color w:val="000000"/>
          <w:sz w:val="24"/>
          <w:rtl/>
        </w:rPr>
        <w:t>חתומים כנדרש ו</w:t>
      </w:r>
      <w:r w:rsidRPr="00EF4793">
        <w:rPr>
          <w:rFonts w:hint="eastAsia"/>
          <w:color w:val="000000"/>
          <w:sz w:val="24"/>
          <w:rtl/>
        </w:rPr>
        <w:t>מודפסים</w:t>
      </w:r>
      <w:r>
        <w:rPr>
          <w:rFonts w:hint="cs"/>
          <w:color w:val="000000"/>
          <w:sz w:val="24"/>
          <w:rtl/>
        </w:rPr>
        <w:t xml:space="preserve">, או לחילופין כשהם חתומים כנדרש וסרוקים, ומוגשים בגרסה דיגיטאלית באמצעות  </w:t>
      </w:r>
      <w:r w:rsidRPr="00EF4793">
        <w:rPr>
          <w:rFonts w:hint="eastAsia"/>
          <w:color w:val="000000"/>
          <w:sz w:val="24"/>
          <w:rtl/>
        </w:rPr>
        <w:t>תקליטור</w:t>
      </w:r>
      <w:r w:rsidRPr="00EF4793">
        <w:rPr>
          <w:color w:val="000000"/>
          <w:sz w:val="24"/>
          <w:rtl/>
        </w:rPr>
        <w:t xml:space="preserve"> </w:t>
      </w:r>
      <w:r w:rsidRPr="00EF4793">
        <w:rPr>
          <w:rFonts w:hint="eastAsia"/>
          <w:color w:val="000000"/>
          <w:sz w:val="24"/>
          <w:rtl/>
        </w:rPr>
        <w:t>ו</w:t>
      </w:r>
      <w:r w:rsidRPr="00EF4793">
        <w:rPr>
          <w:color w:val="000000"/>
          <w:sz w:val="24"/>
          <w:rtl/>
        </w:rPr>
        <w:t xml:space="preserve">/או </w:t>
      </w:r>
      <w:r w:rsidRPr="00EF4793">
        <w:rPr>
          <w:rFonts w:hint="eastAsia"/>
          <w:color w:val="000000"/>
          <w:sz w:val="24"/>
          <w:rtl/>
        </w:rPr>
        <w:t>זיכרון</w:t>
      </w:r>
      <w:r w:rsidRPr="00EF4793">
        <w:rPr>
          <w:color w:val="000000"/>
          <w:sz w:val="24"/>
          <w:rtl/>
        </w:rPr>
        <w:t xml:space="preserve"> נייד בעל חיבור </w:t>
      </w:r>
      <w:r w:rsidRPr="00EF4793">
        <w:rPr>
          <w:color w:val="000000"/>
          <w:sz w:val="24"/>
        </w:rPr>
        <w:t>USB</w:t>
      </w:r>
      <w:r w:rsidRPr="00EF4793">
        <w:rPr>
          <w:color w:val="000000"/>
          <w:sz w:val="24"/>
          <w:rtl/>
        </w:rPr>
        <w:t>.</w:t>
      </w:r>
      <w:r>
        <w:rPr>
          <w:rFonts w:hint="cs"/>
          <w:color w:val="000000"/>
          <w:sz w:val="24"/>
          <w:rtl/>
        </w:rPr>
        <w:t xml:space="preserve"> גרסה זו של המסמכים תסומן כ"מקור".</w:t>
      </w:r>
    </w:p>
    <w:p w14:paraId="1D69E1CD" w14:textId="77777777" w:rsidR="00F90AB2" w:rsidRPr="00EF4793" w:rsidRDefault="00F90AB2" w:rsidP="00F90AB2">
      <w:pPr>
        <w:pStyle w:val="Normal2"/>
        <w:numPr>
          <w:ilvl w:val="0"/>
          <w:numId w:val="45"/>
        </w:numPr>
        <w:spacing w:line="360" w:lineRule="auto"/>
        <w:ind w:left="1866" w:right="284" w:hanging="283"/>
        <w:rPr>
          <w:color w:val="000000"/>
          <w:sz w:val="24"/>
        </w:rPr>
      </w:pPr>
      <w:r w:rsidRPr="00EF4793">
        <w:rPr>
          <w:color w:val="000000"/>
          <w:sz w:val="24"/>
          <w:rtl/>
        </w:rPr>
        <w:t xml:space="preserve">גרסה דיגיטלית של כל המסמכים המפורטים </w:t>
      </w:r>
      <w:r w:rsidRPr="00EF4793">
        <w:rPr>
          <w:rFonts w:hint="eastAsia"/>
          <w:color w:val="000000"/>
          <w:sz w:val="24"/>
          <w:rtl/>
        </w:rPr>
        <w:t>בס</w:t>
      </w:r>
      <w:r w:rsidRPr="00EF4793">
        <w:rPr>
          <w:color w:val="000000"/>
          <w:sz w:val="24"/>
          <w:rtl/>
        </w:rPr>
        <w:t xml:space="preserve">.ק. א' דלעיל, בקבצי </w:t>
      </w:r>
      <w:r w:rsidRPr="00EF4793">
        <w:rPr>
          <w:color w:val="000000"/>
          <w:sz w:val="24"/>
        </w:rPr>
        <w:t>Word</w:t>
      </w:r>
      <w:r w:rsidRPr="00EF4793">
        <w:rPr>
          <w:color w:val="000000"/>
          <w:sz w:val="24"/>
          <w:rtl/>
        </w:rPr>
        <w:t xml:space="preserve"> בפורמט </w:t>
      </w:r>
      <w:r w:rsidRPr="00EF4793">
        <w:rPr>
          <w:color w:val="000000"/>
          <w:sz w:val="24"/>
        </w:rPr>
        <w:t>Doc</w:t>
      </w:r>
      <w:r w:rsidRPr="00EF4793">
        <w:rPr>
          <w:color w:val="000000"/>
          <w:sz w:val="24"/>
          <w:rtl/>
        </w:rPr>
        <w:t xml:space="preserve"> או </w:t>
      </w:r>
      <w:r w:rsidRPr="00EF4793">
        <w:rPr>
          <w:color w:val="000000"/>
          <w:sz w:val="24"/>
        </w:rPr>
        <w:t>Docx</w:t>
      </w:r>
      <w:r w:rsidRPr="00EF4793">
        <w:rPr>
          <w:color w:val="000000"/>
          <w:sz w:val="24"/>
          <w:rtl/>
        </w:rPr>
        <w:t xml:space="preserve"> (</w:t>
      </w:r>
      <w:r w:rsidRPr="00EF4793">
        <w:rPr>
          <w:rFonts w:hint="eastAsia"/>
          <w:b/>
          <w:bCs/>
          <w:color w:val="000000"/>
          <w:sz w:val="24"/>
          <w:u w:val="single"/>
          <w:rtl/>
        </w:rPr>
        <w:t>לא</w:t>
      </w:r>
      <w:r w:rsidRPr="00EF4793">
        <w:rPr>
          <w:b/>
          <w:bCs/>
          <w:color w:val="000000"/>
          <w:sz w:val="24"/>
          <w:u w:val="single"/>
          <w:rtl/>
        </w:rPr>
        <w:t xml:space="preserve"> סרוק ולא </w:t>
      </w:r>
      <w:r w:rsidRPr="00EF4793">
        <w:rPr>
          <w:b/>
          <w:bCs/>
          <w:color w:val="000000"/>
          <w:sz w:val="24"/>
          <w:u w:val="single"/>
        </w:rPr>
        <w:t>PDF</w:t>
      </w:r>
      <w:r w:rsidRPr="00EF4793">
        <w:rPr>
          <w:color w:val="000000"/>
          <w:sz w:val="24"/>
          <w:rtl/>
        </w:rPr>
        <w:t>).</w:t>
      </w:r>
      <w:r>
        <w:rPr>
          <w:rFonts w:hint="cs"/>
          <w:color w:val="000000"/>
          <w:sz w:val="24"/>
          <w:rtl/>
        </w:rPr>
        <w:t xml:space="preserve"> גרסה זו תסומן כ"העתק".</w:t>
      </w:r>
    </w:p>
    <w:p w14:paraId="02083D8F" w14:textId="77777777" w:rsidR="00251DB3" w:rsidRPr="00EF4793" w:rsidRDefault="00251DB3" w:rsidP="00251DB3">
      <w:pPr>
        <w:pStyle w:val="Normal2"/>
        <w:numPr>
          <w:ilvl w:val="0"/>
          <w:numId w:val="45"/>
        </w:numPr>
        <w:spacing w:line="360" w:lineRule="auto"/>
        <w:ind w:left="1866" w:right="284" w:hanging="283"/>
        <w:rPr>
          <w:color w:val="000000"/>
          <w:sz w:val="24"/>
        </w:rPr>
      </w:pPr>
      <w:r w:rsidRPr="00EF4793">
        <w:rPr>
          <w:rFonts w:hint="eastAsia"/>
          <w:color w:val="000000"/>
          <w:sz w:val="24"/>
          <w:rtl/>
        </w:rPr>
        <w:t>העתק</w:t>
      </w:r>
      <w:r w:rsidRPr="00EF4793">
        <w:rPr>
          <w:color w:val="000000"/>
          <w:sz w:val="24"/>
          <w:rtl/>
        </w:rPr>
        <w:t xml:space="preserve"> </w:t>
      </w:r>
      <w:r w:rsidRPr="00EF4793">
        <w:rPr>
          <w:rFonts w:hint="eastAsia"/>
          <w:color w:val="000000"/>
          <w:sz w:val="24"/>
          <w:rtl/>
        </w:rPr>
        <w:t>מסמכי</w:t>
      </w:r>
      <w:r w:rsidRPr="00EF4793">
        <w:rPr>
          <w:color w:val="000000"/>
          <w:sz w:val="24"/>
          <w:rtl/>
        </w:rPr>
        <w:t xml:space="preserve"> </w:t>
      </w:r>
      <w:r w:rsidRPr="00EF4793">
        <w:rPr>
          <w:rFonts w:hint="eastAsia"/>
          <w:color w:val="000000"/>
          <w:sz w:val="24"/>
          <w:rtl/>
        </w:rPr>
        <w:t>המכרז</w:t>
      </w:r>
      <w:r w:rsidRPr="00EF4793">
        <w:rPr>
          <w:color w:val="000000"/>
          <w:sz w:val="24"/>
          <w:rtl/>
        </w:rPr>
        <w:t xml:space="preserve"> </w:t>
      </w:r>
      <w:r w:rsidRPr="00EF4793">
        <w:rPr>
          <w:rFonts w:hint="eastAsia"/>
          <w:color w:val="000000"/>
          <w:sz w:val="24"/>
          <w:rtl/>
        </w:rPr>
        <w:t>על</w:t>
      </w:r>
      <w:r w:rsidRPr="00EF4793">
        <w:rPr>
          <w:color w:val="000000"/>
          <w:sz w:val="24"/>
          <w:rtl/>
        </w:rPr>
        <w:t xml:space="preserve"> </w:t>
      </w:r>
      <w:r w:rsidRPr="00EF4793">
        <w:rPr>
          <w:rFonts w:hint="eastAsia"/>
          <w:color w:val="000000"/>
          <w:sz w:val="24"/>
          <w:rtl/>
        </w:rPr>
        <w:t>כל</w:t>
      </w:r>
      <w:r w:rsidRPr="00EF4793">
        <w:rPr>
          <w:color w:val="000000"/>
          <w:sz w:val="24"/>
          <w:rtl/>
        </w:rPr>
        <w:t xml:space="preserve"> </w:t>
      </w:r>
      <w:r w:rsidRPr="00EF4793">
        <w:rPr>
          <w:rFonts w:hint="eastAsia"/>
          <w:color w:val="000000"/>
          <w:sz w:val="24"/>
          <w:rtl/>
        </w:rPr>
        <w:t>נספחיו</w:t>
      </w:r>
      <w:r w:rsidRPr="00EF4793">
        <w:rPr>
          <w:color w:val="000000"/>
          <w:sz w:val="24"/>
          <w:rtl/>
        </w:rPr>
        <w:t xml:space="preserve">, </w:t>
      </w:r>
      <w:r w:rsidRPr="00EF4793">
        <w:rPr>
          <w:rFonts w:hint="eastAsia"/>
          <w:color w:val="000000"/>
          <w:sz w:val="24"/>
          <w:rtl/>
        </w:rPr>
        <w:t>כשהוא</w:t>
      </w:r>
      <w:r w:rsidRPr="00EF4793">
        <w:rPr>
          <w:color w:val="000000"/>
          <w:sz w:val="24"/>
          <w:rtl/>
        </w:rPr>
        <w:t xml:space="preserve"> </w:t>
      </w:r>
      <w:r w:rsidRPr="00EF4793">
        <w:rPr>
          <w:rFonts w:hint="eastAsia"/>
          <w:color w:val="000000"/>
          <w:sz w:val="24"/>
          <w:rtl/>
        </w:rPr>
        <w:t>חתום</w:t>
      </w:r>
      <w:r w:rsidRPr="00EF4793">
        <w:rPr>
          <w:color w:val="000000"/>
          <w:sz w:val="24"/>
          <w:rtl/>
        </w:rPr>
        <w:t xml:space="preserve"> </w:t>
      </w:r>
      <w:r w:rsidRPr="00EF4793">
        <w:rPr>
          <w:rFonts w:hint="eastAsia"/>
          <w:color w:val="000000"/>
          <w:sz w:val="24"/>
          <w:rtl/>
        </w:rPr>
        <w:t>בחותמת</w:t>
      </w:r>
      <w:r w:rsidRPr="00EF4793">
        <w:rPr>
          <w:color w:val="000000"/>
          <w:sz w:val="24"/>
          <w:rtl/>
        </w:rPr>
        <w:t xml:space="preserve"> </w:t>
      </w:r>
      <w:r w:rsidRPr="00EF4793">
        <w:rPr>
          <w:rFonts w:hint="eastAsia"/>
          <w:color w:val="000000"/>
          <w:sz w:val="24"/>
          <w:rtl/>
        </w:rPr>
        <w:t>הרשמית</w:t>
      </w:r>
      <w:r w:rsidRPr="00EF4793">
        <w:rPr>
          <w:color w:val="000000"/>
          <w:sz w:val="24"/>
          <w:rtl/>
        </w:rPr>
        <w:t xml:space="preserve"> </w:t>
      </w:r>
      <w:r w:rsidRPr="00EF4793">
        <w:rPr>
          <w:rFonts w:hint="eastAsia"/>
          <w:color w:val="000000"/>
          <w:sz w:val="24"/>
          <w:rtl/>
        </w:rPr>
        <w:t>של</w:t>
      </w:r>
      <w:r w:rsidRPr="00EF4793">
        <w:rPr>
          <w:color w:val="000000"/>
          <w:sz w:val="24"/>
          <w:rtl/>
        </w:rPr>
        <w:t xml:space="preserve"> </w:t>
      </w:r>
      <w:r w:rsidRPr="00EF4793">
        <w:rPr>
          <w:rFonts w:hint="eastAsia"/>
          <w:color w:val="000000"/>
          <w:sz w:val="24"/>
          <w:rtl/>
        </w:rPr>
        <w:t>המציע</w:t>
      </w:r>
      <w:r w:rsidRPr="00EF4793">
        <w:rPr>
          <w:color w:val="000000"/>
          <w:sz w:val="24"/>
          <w:rtl/>
        </w:rPr>
        <w:t xml:space="preserve">. </w:t>
      </w:r>
      <w:r w:rsidRPr="00EF4793">
        <w:rPr>
          <w:color w:val="000000"/>
          <w:sz w:val="24"/>
          <w:rtl/>
        </w:rPr>
        <w:br/>
      </w:r>
      <w:r w:rsidRPr="00EF4793">
        <w:rPr>
          <w:rFonts w:hint="eastAsia"/>
          <w:color w:val="000000"/>
          <w:sz w:val="24"/>
          <w:u w:val="single"/>
          <w:rtl/>
        </w:rPr>
        <w:t>לתשומת</w:t>
      </w:r>
      <w:r w:rsidRPr="00EF4793">
        <w:rPr>
          <w:color w:val="000000"/>
          <w:sz w:val="24"/>
          <w:u w:val="single"/>
          <w:rtl/>
        </w:rPr>
        <w:t xml:space="preserve"> </w:t>
      </w:r>
      <w:r w:rsidRPr="00EF4793">
        <w:rPr>
          <w:rFonts w:hint="eastAsia"/>
          <w:color w:val="000000"/>
          <w:sz w:val="24"/>
          <w:u w:val="single"/>
          <w:rtl/>
        </w:rPr>
        <w:t>לב</w:t>
      </w:r>
      <w:r w:rsidRPr="00EF4793">
        <w:rPr>
          <w:color w:val="000000"/>
          <w:sz w:val="24"/>
          <w:u w:val="single"/>
          <w:rtl/>
        </w:rPr>
        <w:t xml:space="preserve"> </w:t>
      </w:r>
      <w:r w:rsidRPr="00EF4793">
        <w:rPr>
          <w:rFonts w:hint="eastAsia"/>
          <w:color w:val="000000"/>
          <w:sz w:val="24"/>
          <w:u w:val="single"/>
          <w:rtl/>
        </w:rPr>
        <w:t>המציעים</w:t>
      </w:r>
      <w:r w:rsidRPr="00EF4793">
        <w:rPr>
          <w:color w:val="000000"/>
          <w:sz w:val="24"/>
          <w:rtl/>
        </w:rPr>
        <w:t xml:space="preserve">: </w:t>
      </w:r>
      <w:r w:rsidRPr="00EF4793">
        <w:rPr>
          <w:rFonts w:hint="eastAsia"/>
          <w:color w:val="000000"/>
          <w:sz w:val="24"/>
          <w:rtl/>
        </w:rPr>
        <w:t>יש</w:t>
      </w:r>
      <w:r w:rsidRPr="00EF4793">
        <w:rPr>
          <w:color w:val="000000"/>
          <w:sz w:val="24"/>
          <w:rtl/>
        </w:rPr>
        <w:t xml:space="preserve"> </w:t>
      </w:r>
      <w:r w:rsidRPr="00EF4793">
        <w:rPr>
          <w:rFonts w:hint="eastAsia"/>
          <w:color w:val="000000"/>
          <w:sz w:val="24"/>
          <w:rtl/>
        </w:rPr>
        <w:t>להקפיד</w:t>
      </w:r>
      <w:r w:rsidRPr="00EF4793">
        <w:rPr>
          <w:color w:val="000000"/>
          <w:sz w:val="24"/>
          <w:rtl/>
        </w:rPr>
        <w:t xml:space="preserve"> </w:t>
      </w:r>
      <w:r w:rsidRPr="00EF4793">
        <w:rPr>
          <w:rFonts w:hint="eastAsia"/>
          <w:color w:val="000000"/>
          <w:sz w:val="24"/>
          <w:rtl/>
        </w:rPr>
        <w:t>על</w:t>
      </w:r>
      <w:r w:rsidRPr="00EF4793">
        <w:rPr>
          <w:color w:val="000000"/>
          <w:sz w:val="24"/>
          <w:rtl/>
        </w:rPr>
        <w:t xml:space="preserve"> </w:t>
      </w:r>
      <w:r w:rsidRPr="00EF4793">
        <w:rPr>
          <w:rFonts w:hint="eastAsia"/>
          <w:color w:val="000000"/>
          <w:sz w:val="24"/>
          <w:rtl/>
        </w:rPr>
        <w:t>סימון</w:t>
      </w:r>
      <w:r w:rsidRPr="00EF4793">
        <w:rPr>
          <w:color w:val="000000"/>
          <w:sz w:val="24"/>
          <w:rtl/>
        </w:rPr>
        <w:t xml:space="preserve"> </w:t>
      </w:r>
      <w:r w:rsidRPr="00EF4793">
        <w:rPr>
          <w:rFonts w:hint="eastAsia"/>
          <w:color w:val="000000"/>
          <w:sz w:val="24"/>
          <w:rtl/>
        </w:rPr>
        <w:t>העותק</w:t>
      </w:r>
      <w:r w:rsidRPr="00EF4793">
        <w:rPr>
          <w:color w:val="000000"/>
          <w:sz w:val="24"/>
          <w:rtl/>
        </w:rPr>
        <w:t xml:space="preserve"> </w:t>
      </w:r>
      <w:r w:rsidRPr="00EF4793">
        <w:rPr>
          <w:rFonts w:hint="eastAsia"/>
          <w:color w:val="000000"/>
          <w:sz w:val="24"/>
          <w:rtl/>
        </w:rPr>
        <w:t>המקורי</w:t>
      </w:r>
      <w:r w:rsidRPr="00EF4793">
        <w:rPr>
          <w:color w:val="000000"/>
          <w:sz w:val="24"/>
          <w:rtl/>
        </w:rPr>
        <w:t xml:space="preserve"> </w:t>
      </w:r>
      <w:r w:rsidRPr="00EF4793">
        <w:rPr>
          <w:rFonts w:hint="eastAsia"/>
          <w:color w:val="000000"/>
          <w:sz w:val="24"/>
          <w:rtl/>
        </w:rPr>
        <w:t>של</w:t>
      </w:r>
      <w:r w:rsidRPr="00EF4793">
        <w:rPr>
          <w:color w:val="000000"/>
          <w:sz w:val="24"/>
          <w:rtl/>
        </w:rPr>
        <w:t xml:space="preserve"> </w:t>
      </w:r>
      <w:r w:rsidRPr="00EF4793">
        <w:rPr>
          <w:rFonts w:hint="eastAsia"/>
          <w:color w:val="000000"/>
          <w:sz w:val="24"/>
          <w:rtl/>
        </w:rPr>
        <w:t>ההצעה</w:t>
      </w:r>
      <w:r w:rsidRPr="00EF4793">
        <w:rPr>
          <w:color w:val="000000"/>
          <w:sz w:val="24"/>
          <w:rtl/>
        </w:rPr>
        <w:t xml:space="preserve"> </w:t>
      </w:r>
      <w:r w:rsidRPr="00EF4793">
        <w:rPr>
          <w:rFonts w:hint="eastAsia"/>
          <w:color w:val="000000"/>
          <w:sz w:val="24"/>
          <w:rtl/>
        </w:rPr>
        <w:t>במילה</w:t>
      </w:r>
      <w:r w:rsidRPr="00EF4793">
        <w:rPr>
          <w:color w:val="000000"/>
          <w:sz w:val="24"/>
          <w:rtl/>
        </w:rPr>
        <w:t xml:space="preserve"> "</w:t>
      </w:r>
      <w:r w:rsidRPr="00EF4793">
        <w:rPr>
          <w:b/>
          <w:bCs/>
          <w:color w:val="000000"/>
          <w:sz w:val="24"/>
          <w:rtl/>
        </w:rPr>
        <w:t>מקור</w:t>
      </w:r>
      <w:r w:rsidRPr="00EF4793">
        <w:rPr>
          <w:color w:val="000000"/>
          <w:sz w:val="24"/>
          <w:rtl/>
        </w:rPr>
        <w:t xml:space="preserve">" </w:t>
      </w:r>
      <w:r w:rsidRPr="00EF4793">
        <w:rPr>
          <w:rFonts w:hint="eastAsia"/>
          <w:color w:val="000000"/>
          <w:sz w:val="24"/>
          <w:rtl/>
        </w:rPr>
        <w:t>וסימון</w:t>
      </w:r>
      <w:r w:rsidRPr="00EF4793">
        <w:rPr>
          <w:color w:val="000000"/>
          <w:sz w:val="24"/>
          <w:rtl/>
        </w:rPr>
        <w:t xml:space="preserve"> </w:t>
      </w:r>
      <w:r w:rsidRPr="00EF4793">
        <w:rPr>
          <w:rFonts w:hint="eastAsia"/>
          <w:color w:val="000000"/>
          <w:sz w:val="24"/>
          <w:rtl/>
        </w:rPr>
        <w:t>העתקי</w:t>
      </w:r>
      <w:r w:rsidRPr="00EF4793">
        <w:rPr>
          <w:color w:val="000000"/>
          <w:sz w:val="24"/>
          <w:rtl/>
        </w:rPr>
        <w:t xml:space="preserve"> </w:t>
      </w:r>
      <w:r w:rsidRPr="00EF4793">
        <w:rPr>
          <w:rFonts w:hint="eastAsia"/>
          <w:color w:val="000000"/>
          <w:sz w:val="24"/>
          <w:rtl/>
        </w:rPr>
        <w:t>ההצעה</w:t>
      </w:r>
      <w:r w:rsidRPr="00EF4793">
        <w:rPr>
          <w:color w:val="000000"/>
          <w:sz w:val="24"/>
          <w:rtl/>
        </w:rPr>
        <w:t xml:space="preserve"> </w:t>
      </w:r>
      <w:r w:rsidRPr="00EF4793">
        <w:rPr>
          <w:rFonts w:hint="eastAsia"/>
          <w:color w:val="000000"/>
          <w:sz w:val="24"/>
          <w:rtl/>
        </w:rPr>
        <w:t>במילה</w:t>
      </w:r>
      <w:r w:rsidRPr="00EF4793">
        <w:rPr>
          <w:color w:val="000000"/>
          <w:sz w:val="24"/>
          <w:rtl/>
        </w:rPr>
        <w:t xml:space="preserve"> "</w:t>
      </w:r>
      <w:r w:rsidRPr="00EF4793">
        <w:rPr>
          <w:b/>
          <w:bCs/>
          <w:color w:val="000000"/>
          <w:sz w:val="24"/>
          <w:rtl/>
        </w:rPr>
        <w:t>העתק</w:t>
      </w:r>
      <w:r w:rsidRPr="00EF4793">
        <w:rPr>
          <w:color w:val="000000"/>
          <w:sz w:val="24"/>
          <w:rtl/>
        </w:rPr>
        <w:t>". בכל מקרה של סתירה בין ההצעה המסומנת "מקור" לבין ההצע</w:t>
      </w:r>
      <w:r w:rsidRPr="00EF4793">
        <w:rPr>
          <w:rFonts w:hint="eastAsia"/>
          <w:color w:val="000000"/>
          <w:sz w:val="24"/>
          <w:rtl/>
        </w:rPr>
        <w:t>ה</w:t>
      </w:r>
      <w:r w:rsidRPr="00EF4793">
        <w:rPr>
          <w:color w:val="000000"/>
          <w:sz w:val="24"/>
          <w:rtl/>
        </w:rPr>
        <w:t xml:space="preserve"> </w:t>
      </w:r>
      <w:r w:rsidRPr="00EF4793">
        <w:rPr>
          <w:rFonts w:hint="eastAsia"/>
          <w:color w:val="000000"/>
          <w:sz w:val="24"/>
          <w:rtl/>
        </w:rPr>
        <w:t>המסומנת</w:t>
      </w:r>
      <w:r w:rsidRPr="00EF4793">
        <w:rPr>
          <w:color w:val="000000"/>
          <w:sz w:val="24"/>
          <w:rtl/>
        </w:rPr>
        <w:t xml:space="preserve"> כהעתק או ההצעה המופיע</w:t>
      </w:r>
      <w:r w:rsidRPr="00EF4793">
        <w:rPr>
          <w:rFonts w:hint="eastAsia"/>
          <w:color w:val="000000"/>
          <w:sz w:val="24"/>
          <w:rtl/>
        </w:rPr>
        <w:t>ה</w:t>
      </w:r>
      <w:r w:rsidRPr="00EF4793">
        <w:rPr>
          <w:color w:val="000000"/>
          <w:sz w:val="24"/>
          <w:rtl/>
        </w:rPr>
        <w:t xml:space="preserve"> על גבי התקליטור, יגבר תוכנה של ההצעה המסומנת "מקור". </w:t>
      </w:r>
    </w:p>
    <w:p w14:paraId="112E4063" w14:textId="77777777" w:rsidR="00251DB3" w:rsidRPr="00EF4793" w:rsidRDefault="00251DB3" w:rsidP="00231AE8">
      <w:pPr>
        <w:pStyle w:val="Normal2"/>
        <w:numPr>
          <w:ilvl w:val="0"/>
          <w:numId w:val="45"/>
        </w:numPr>
        <w:spacing w:line="360" w:lineRule="auto"/>
        <w:ind w:left="1866" w:right="284" w:hanging="283"/>
        <w:rPr>
          <w:color w:val="000000"/>
          <w:sz w:val="24"/>
        </w:rPr>
      </w:pPr>
      <w:r w:rsidRPr="00EF4793">
        <w:rPr>
          <w:rFonts w:hint="eastAsia"/>
          <w:b/>
          <w:bCs/>
          <w:color w:val="000000"/>
          <w:sz w:val="24"/>
          <w:rtl/>
        </w:rPr>
        <w:t>מעטפה</w:t>
      </w:r>
      <w:r w:rsidRPr="00EF4793">
        <w:rPr>
          <w:b/>
          <w:bCs/>
          <w:color w:val="000000"/>
          <w:sz w:val="24"/>
          <w:rtl/>
        </w:rPr>
        <w:t xml:space="preserve"> </w:t>
      </w:r>
      <w:r w:rsidRPr="00EF4793">
        <w:rPr>
          <w:rFonts w:hint="eastAsia"/>
          <w:b/>
          <w:bCs/>
          <w:color w:val="000000"/>
          <w:sz w:val="24"/>
          <w:rtl/>
        </w:rPr>
        <w:t>א</w:t>
      </w:r>
      <w:r w:rsidRPr="00EF4793">
        <w:rPr>
          <w:b/>
          <w:bCs/>
          <w:color w:val="000000"/>
          <w:sz w:val="24"/>
          <w:rtl/>
        </w:rPr>
        <w:t>'</w:t>
      </w:r>
      <w:r w:rsidRPr="00EF4793">
        <w:rPr>
          <w:color w:val="000000"/>
          <w:sz w:val="24"/>
          <w:rtl/>
        </w:rPr>
        <w:t xml:space="preserve"> ובה 3 העתקים של חוברת ההצעה ונספחיה: </w:t>
      </w:r>
      <w:r w:rsidRPr="00EF4793">
        <w:rPr>
          <w:rFonts w:hint="eastAsia"/>
          <w:color w:val="000000"/>
          <w:sz w:val="24"/>
          <w:rtl/>
        </w:rPr>
        <w:t>הצעה</w:t>
      </w:r>
      <w:r w:rsidRPr="00EF4793">
        <w:rPr>
          <w:color w:val="000000"/>
          <w:sz w:val="24"/>
          <w:rtl/>
        </w:rPr>
        <w:t xml:space="preserve"> (</w:t>
      </w:r>
      <w:r w:rsidRPr="00EF4793">
        <w:rPr>
          <w:rFonts w:hint="eastAsia"/>
          <w:color w:val="000000"/>
          <w:sz w:val="24"/>
          <w:rtl/>
        </w:rPr>
        <w:t>מקור</w:t>
      </w:r>
      <w:r w:rsidRPr="00EF4793">
        <w:rPr>
          <w:color w:val="000000"/>
          <w:sz w:val="24"/>
          <w:rtl/>
        </w:rPr>
        <w:t>) + הצעה (</w:t>
      </w:r>
      <w:r w:rsidRPr="00EF4793">
        <w:rPr>
          <w:rFonts w:hint="eastAsia"/>
          <w:color w:val="000000"/>
          <w:sz w:val="24"/>
          <w:rtl/>
        </w:rPr>
        <w:t>העתק</w:t>
      </w:r>
      <w:r w:rsidRPr="00EF4793">
        <w:rPr>
          <w:color w:val="000000"/>
          <w:sz w:val="24"/>
          <w:rtl/>
        </w:rPr>
        <w:t xml:space="preserve">) + </w:t>
      </w:r>
      <w:r w:rsidRPr="00EF4793">
        <w:rPr>
          <w:rFonts w:hint="eastAsia"/>
          <w:color w:val="000000"/>
          <w:sz w:val="24"/>
          <w:rtl/>
        </w:rPr>
        <w:t>גרסה</w:t>
      </w:r>
      <w:r w:rsidRPr="00EF4793">
        <w:rPr>
          <w:color w:val="000000"/>
          <w:sz w:val="24"/>
          <w:rtl/>
        </w:rPr>
        <w:t xml:space="preserve"> </w:t>
      </w:r>
      <w:r w:rsidRPr="00EF4793">
        <w:rPr>
          <w:rFonts w:hint="eastAsia"/>
          <w:color w:val="000000"/>
          <w:sz w:val="24"/>
          <w:rtl/>
        </w:rPr>
        <w:t>מצונזרת</w:t>
      </w:r>
      <w:r w:rsidRPr="00EF4793">
        <w:rPr>
          <w:color w:val="000000"/>
          <w:sz w:val="24"/>
          <w:rtl/>
        </w:rPr>
        <w:t xml:space="preserve"> של המענה לפרקים 0-4 ונספחיהם.</w:t>
      </w:r>
    </w:p>
    <w:p w14:paraId="3668DA9A" w14:textId="77777777" w:rsidR="00251DB3" w:rsidRPr="00EF4793" w:rsidRDefault="00251DB3" w:rsidP="00231AE8">
      <w:pPr>
        <w:pStyle w:val="Normal2"/>
        <w:spacing w:line="360" w:lineRule="auto"/>
        <w:ind w:left="1866" w:right="284"/>
        <w:rPr>
          <w:b/>
          <w:bCs/>
          <w:color w:val="000000"/>
          <w:sz w:val="24"/>
          <w:rtl/>
        </w:rPr>
      </w:pPr>
      <w:r w:rsidRPr="00EF4793">
        <w:rPr>
          <w:rFonts w:hint="eastAsia"/>
          <w:color w:val="000000"/>
          <w:sz w:val="24"/>
          <w:rtl/>
        </w:rPr>
        <w:t>כל</w:t>
      </w:r>
      <w:r w:rsidRPr="00EF4793">
        <w:rPr>
          <w:color w:val="000000"/>
          <w:sz w:val="24"/>
          <w:rtl/>
        </w:rPr>
        <w:t xml:space="preserve"> </w:t>
      </w:r>
      <w:r w:rsidRPr="00EF4793">
        <w:rPr>
          <w:rFonts w:hint="eastAsia"/>
          <w:color w:val="000000"/>
          <w:sz w:val="24"/>
          <w:rtl/>
        </w:rPr>
        <w:t>עמוד</w:t>
      </w:r>
      <w:r w:rsidRPr="00EF4793">
        <w:rPr>
          <w:color w:val="000000"/>
          <w:sz w:val="24"/>
          <w:rtl/>
        </w:rPr>
        <w:t xml:space="preserve"> </w:t>
      </w:r>
      <w:r w:rsidRPr="00EF4793">
        <w:rPr>
          <w:rFonts w:hint="eastAsia"/>
          <w:color w:val="000000"/>
          <w:sz w:val="24"/>
          <w:rtl/>
        </w:rPr>
        <w:t>בעותק</w:t>
      </w:r>
      <w:r w:rsidRPr="00EF4793">
        <w:rPr>
          <w:color w:val="000000"/>
          <w:sz w:val="24"/>
          <w:rtl/>
        </w:rPr>
        <w:t xml:space="preserve"> </w:t>
      </w:r>
      <w:r w:rsidRPr="00EF4793">
        <w:rPr>
          <w:rFonts w:hint="eastAsia"/>
          <w:color w:val="000000"/>
          <w:sz w:val="24"/>
          <w:rtl/>
        </w:rPr>
        <w:t>המקור</w:t>
      </w:r>
      <w:r w:rsidRPr="00EF4793">
        <w:rPr>
          <w:color w:val="000000"/>
          <w:sz w:val="24"/>
          <w:rtl/>
        </w:rPr>
        <w:t xml:space="preserve"> </w:t>
      </w:r>
      <w:r w:rsidRPr="00EF4793">
        <w:rPr>
          <w:rFonts w:hint="eastAsia"/>
          <w:color w:val="000000"/>
          <w:sz w:val="24"/>
          <w:rtl/>
        </w:rPr>
        <w:t>של</w:t>
      </w:r>
      <w:r w:rsidRPr="00EF4793">
        <w:rPr>
          <w:color w:val="000000"/>
          <w:sz w:val="24"/>
          <w:rtl/>
        </w:rPr>
        <w:t xml:space="preserve"> </w:t>
      </w:r>
      <w:r w:rsidRPr="00EF4793">
        <w:rPr>
          <w:rFonts w:hint="eastAsia"/>
          <w:color w:val="000000"/>
          <w:sz w:val="24"/>
          <w:rtl/>
        </w:rPr>
        <w:t>חוברות</w:t>
      </w:r>
      <w:r w:rsidRPr="00EF4793">
        <w:rPr>
          <w:color w:val="000000"/>
          <w:sz w:val="24"/>
          <w:rtl/>
        </w:rPr>
        <w:t xml:space="preserve"> </w:t>
      </w:r>
      <w:r w:rsidRPr="00EF4793">
        <w:rPr>
          <w:rFonts w:hint="eastAsia"/>
          <w:color w:val="000000"/>
          <w:sz w:val="24"/>
          <w:rtl/>
        </w:rPr>
        <w:t>ההצעה</w:t>
      </w:r>
      <w:r w:rsidRPr="00EF4793">
        <w:rPr>
          <w:color w:val="000000"/>
          <w:sz w:val="24"/>
          <w:rtl/>
        </w:rPr>
        <w:t xml:space="preserve"> </w:t>
      </w:r>
      <w:r w:rsidRPr="00EF4793">
        <w:rPr>
          <w:rFonts w:hint="eastAsia"/>
          <w:color w:val="000000"/>
          <w:sz w:val="24"/>
          <w:rtl/>
        </w:rPr>
        <w:t>ונספחיהן</w:t>
      </w:r>
      <w:r w:rsidRPr="00EF4793">
        <w:rPr>
          <w:color w:val="000000"/>
          <w:sz w:val="24"/>
          <w:rtl/>
        </w:rPr>
        <w:t xml:space="preserve"> </w:t>
      </w:r>
      <w:r w:rsidRPr="00EF4793">
        <w:rPr>
          <w:rFonts w:hint="eastAsia"/>
          <w:color w:val="000000"/>
          <w:sz w:val="24"/>
          <w:rtl/>
        </w:rPr>
        <w:t>שיוגשו</w:t>
      </w:r>
      <w:r w:rsidRPr="00EF4793">
        <w:rPr>
          <w:color w:val="000000"/>
          <w:sz w:val="24"/>
          <w:rtl/>
        </w:rPr>
        <w:t xml:space="preserve"> </w:t>
      </w:r>
      <w:r w:rsidRPr="00EF4793">
        <w:rPr>
          <w:rFonts w:hint="eastAsia"/>
          <w:color w:val="000000"/>
          <w:sz w:val="24"/>
          <w:rtl/>
        </w:rPr>
        <w:t>יוחתם</w:t>
      </w:r>
      <w:r w:rsidRPr="00EF4793">
        <w:rPr>
          <w:color w:val="000000"/>
          <w:sz w:val="24"/>
          <w:rtl/>
        </w:rPr>
        <w:t xml:space="preserve"> </w:t>
      </w:r>
      <w:r w:rsidRPr="00EF4793">
        <w:rPr>
          <w:rFonts w:hint="eastAsia"/>
          <w:color w:val="000000"/>
          <w:sz w:val="24"/>
          <w:rtl/>
        </w:rPr>
        <w:t>בחותמתו</w:t>
      </w:r>
      <w:r w:rsidRPr="00EF4793">
        <w:rPr>
          <w:color w:val="000000"/>
          <w:sz w:val="24"/>
          <w:rtl/>
        </w:rPr>
        <w:t xml:space="preserve"> </w:t>
      </w:r>
      <w:r w:rsidRPr="00EF4793">
        <w:rPr>
          <w:rFonts w:hint="eastAsia"/>
          <w:color w:val="000000"/>
          <w:sz w:val="24"/>
          <w:rtl/>
        </w:rPr>
        <w:t>הרשמית</w:t>
      </w:r>
      <w:r w:rsidRPr="00EF4793">
        <w:rPr>
          <w:color w:val="000000"/>
          <w:sz w:val="24"/>
          <w:rtl/>
        </w:rPr>
        <w:t xml:space="preserve"> </w:t>
      </w:r>
      <w:r w:rsidRPr="00EF4793">
        <w:rPr>
          <w:rFonts w:hint="eastAsia"/>
          <w:color w:val="000000"/>
          <w:sz w:val="24"/>
          <w:rtl/>
        </w:rPr>
        <w:t>של</w:t>
      </w:r>
      <w:r w:rsidRPr="00EF4793">
        <w:rPr>
          <w:color w:val="000000"/>
          <w:sz w:val="24"/>
          <w:rtl/>
        </w:rPr>
        <w:t xml:space="preserve"> </w:t>
      </w:r>
      <w:r w:rsidRPr="00EF4793">
        <w:rPr>
          <w:rFonts w:hint="eastAsia"/>
          <w:color w:val="000000"/>
          <w:sz w:val="24"/>
          <w:rtl/>
        </w:rPr>
        <w:t>המציע</w:t>
      </w:r>
      <w:r w:rsidRPr="00EF4793">
        <w:rPr>
          <w:color w:val="000000"/>
          <w:sz w:val="24"/>
          <w:rtl/>
        </w:rPr>
        <w:t>.</w:t>
      </w:r>
    </w:p>
    <w:p w14:paraId="6F971F1B" w14:textId="77777777" w:rsidR="00251DB3" w:rsidRPr="00EF4793" w:rsidRDefault="00251DB3" w:rsidP="008A4A14">
      <w:pPr>
        <w:pStyle w:val="Normal2"/>
        <w:numPr>
          <w:ilvl w:val="0"/>
          <w:numId w:val="45"/>
        </w:numPr>
        <w:spacing w:line="360" w:lineRule="auto"/>
        <w:ind w:left="1866" w:right="284" w:hanging="283"/>
        <w:rPr>
          <w:color w:val="000000"/>
          <w:sz w:val="24"/>
        </w:rPr>
      </w:pPr>
      <w:r w:rsidRPr="00EF4793">
        <w:rPr>
          <w:rFonts w:hint="eastAsia"/>
          <w:b/>
          <w:bCs/>
          <w:color w:val="000000"/>
          <w:sz w:val="24"/>
          <w:rtl/>
        </w:rPr>
        <w:lastRenderedPageBreak/>
        <w:t>מעטפה</w:t>
      </w:r>
      <w:r w:rsidRPr="00EF4793">
        <w:rPr>
          <w:b/>
          <w:bCs/>
          <w:color w:val="000000"/>
          <w:sz w:val="24"/>
          <w:rtl/>
        </w:rPr>
        <w:t xml:space="preserve"> </w:t>
      </w:r>
      <w:r w:rsidRPr="00EF4793">
        <w:rPr>
          <w:rFonts w:hint="eastAsia"/>
          <w:b/>
          <w:bCs/>
          <w:color w:val="000000"/>
          <w:sz w:val="24"/>
          <w:rtl/>
        </w:rPr>
        <w:t>ב</w:t>
      </w:r>
      <w:r w:rsidRPr="00EF4793">
        <w:rPr>
          <w:b/>
          <w:bCs/>
          <w:color w:val="000000"/>
          <w:sz w:val="24"/>
          <w:rtl/>
        </w:rPr>
        <w:t>'</w:t>
      </w:r>
      <w:r w:rsidRPr="00EF4793">
        <w:rPr>
          <w:color w:val="000000"/>
          <w:sz w:val="24"/>
          <w:rtl/>
        </w:rPr>
        <w:t xml:space="preserve"> ובה העתקים של החלק הכלכלי: </w:t>
      </w:r>
      <w:r w:rsidRPr="00EF4793">
        <w:rPr>
          <w:rFonts w:hint="eastAsia"/>
          <w:color w:val="000000"/>
          <w:sz w:val="24"/>
          <w:rtl/>
        </w:rPr>
        <w:t>פרק</w:t>
      </w:r>
      <w:r w:rsidRPr="00EF4793">
        <w:rPr>
          <w:color w:val="000000"/>
          <w:sz w:val="24"/>
          <w:rtl/>
        </w:rPr>
        <w:t xml:space="preserve"> העלות (מקור) + </w:t>
      </w:r>
      <w:r w:rsidRPr="00EF4793">
        <w:rPr>
          <w:rFonts w:hint="eastAsia"/>
          <w:color w:val="000000"/>
          <w:sz w:val="24"/>
          <w:rtl/>
        </w:rPr>
        <w:t>פרק</w:t>
      </w:r>
      <w:r w:rsidRPr="00EF4793">
        <w:rPr>
          <w:color w:val="000000"/>
          <w:sz w:val="24"/>
          <w:rtl/>
        </w:rPr>
        <w:t xml:space="preserve"> העלות (העתק), </w:t>
      </w:r>
      <w:r w:rsidRPr="00EF4793">
        <w:rPr>
          <w:rFonts w:hint="eastAsia"/>
          <w:color w:val="000000"/>
          <w:sz w:val="24"/>
          <w:rtl/>
        </w:rPr>
        <w:t>כאשר</w:t>
      </w:r>
      <w:r w:rsidRPr="00EF4793">
        <w:rPr>
          <w:color w:val="000000"/>
          <w:sz w:val="24"/>
          <w:rtl/>
        </w:rPr>
        <w:t xml:space="preserve"> </w:t>
      </w:r>
      <w:r w:rsidRPr="00EF4793">
        <w:rPr>
          <w:rFonts w:hint="eastAsia"/>
          <w:color w:val="000000"/>
          <w:sz w:val="24"/>
          <w:rtl/>
        </w:rPr>
        <w:t>כל</w:t>
      </w:r>
      <w:r w:rsidRPr="00EF4793">
        <w:rPr>
          <w:color w:val="000000"/>
          <w:sz w:val="24"/>
          <w:rtl/>
        </w:rPr>
        <w:t xml:space="preserve"> </w:t>
      </w:r>
      <w:r w:rsidRPr="00EF4793">
        <w:rPr>
          <w:rFonts w:hint="eastAsia"/>
          <w:color w:val="000000"/>
          <w:sz w:val="24"/>
          <w:rtl/>
        </w:rPr>
        <w:t>עמוד</w:t>
      </w:r>
      <w:r w:rsidRPr="00EF4793">
        <w:rPr>
          <w:color w:val="000000"/>
          <w:sz w:val="24"/>
          <w:rtl/>
        </w:rPr>
        <w:t xml:space="preserve"> </w:t>
      </w:r>
      <w:r w:rsidRPr="00EF4793">
        <w:rPr>
          <w:rFonts w:hint="eastAsia"/>
          <w:color w:val="000000"/>
          <w:sz w:val="24"/>
          <w:rtl/>
        </w:rPr>
        <w:t>בעותק</w:t>
      </w:r>
      <w:r w:rsidRPr="00EF4793">
        <w:rPr>
          <w:color w:val="000000"/>
          <w:sz w:val="24"/>
          <w:rtl/>
        </w:rPr>
        <w:t xml:space="preserve"> </w:t>
      </w:r>
      <w:r w:rsidRPr="00EF4793">
        <w:rPr>
          <w:rFonts w:hint="eastAsia"/>
          <w:color w:val="000000"/>
          <w:sz w:val="24"/>
          <w:rtl/>
        </w:rPr>
        <w:t>המקור</w:t>
      </w:r>
      <w:r w:rsidRPr="00EF4793">
        <w:rPr>
          <w:color w:val="000000"/>
          <w:sz w:val="24"/>
          <w:rtl/>
        </w:rPr>
        <w:t xml:space="preserve"> </w:t>
      </w:r>
      <w:r w:rsidRPr="00EF4793">
        <w:rPr>
          <w:rFonts w:hint="eastAsia"/>
          <w:color w:val="000000"/>
          <w:sz w:val="24"/>
          <w:rtl/>
        </w:rPr>
        <w:t>יוחתם</w:t>
      </w:r>
      <w:r w:rsidRPr="00EF4793">
        <w:rPr>
          <w:color w:val="000000"/>
          <w:sz w:val="24"/>
          <w:rtl/>
        </w:rPr>
        <w:t xml:space="preserve"> </w:t>
      </w:r>
      <w:r w:rsidRPr="00EF4793">
        <w:rPr>
          <w:rFonts w:hint="eastAsia"/>
          <w:color w:val="000000"/>
          <w:sz w:val="24"/>
          <w:rtl/>
        </w:rPr>
        <w:t>בחותמת</w:t>
      </w:r>
      <w:r w:rsidRPr="00EF4793">
        <w:rPr>
          <w:color w:val="000000"/>
          <w:sz w:val="24"/>
          <w:rtl/>
        </w:rPr>
        <w:t xml:space="preserve"> </w:t>
      </w:r>
      <w:r w:rsidRPr="00EF4793">
        <w:rPr>
          <w:rFonts w:hint="eastAsia"/>
          <w:color w:val="000000"/>
          <w:sz w:val="24"/>
          <w:rtl/>
        </w:rPr>
        <w:t>הרשמית</w:t>
      </w:r>
      <w:r w:rsidRPr="00EF4793">
        <w:rPr>
          <w:color w:val="000000"/>
          <w:sz w:val="24"/>
          <w:rtl/>
        </w:rPr>
        <w:t xml:space="preserve"> </w:t>
      </w:r>
      <w:r w:rsidRPr="00EF4793">
        <w:rPr>
          <w:rFonts w:hint="eastAsia"/>
          <w:color w:val="000000"/>
          <w:sz w:val="24"/>
          <w:rtl/>
        </w:rPr>
        <w:t>של</w:t>
      </w:r>
      <w:r w:rsidRPr="00EF4793">
        <w:rPr>
          <w:color w:val="000000"/>
          <w:sz w:val="24"/>
          <w:rtl/>
        </w:rPr>
        <w:t xml:space="preserve"> </w:t>
      </w:r>
      <w:r w:rsidRPr="00EF4793">
        <w:rPr>
          <w:rFonts w:hint="eastAsia"/>
          <w:color w:val="000000"/>
          <w:sz w:val="24"/>
          <w:rtl/>
        </w:rPr>
        <w:t>המציע</w:t>
      </w:r>
      <w:r w:rsidRPr="00EF4793">
        <w:rPr>
          <w:color w:val="000000"/>
          <w:sz w:val="24"/>
          <w:rtl/>
        </w:rPr>
        <w:t xml:space="preserve">. </w:t>
      </w:r>
    </w:p>
    <w:p w14:paraId="139154DC" w14:textId="48859167" w:rsidR="00251DB3" w:rsidRDefault="00251DB3" w:rsidP="00CB686E">
      <w:pPr>
        <w:pStyle w:val="40"/>
        <w:jc w:val="both"/>
        <w:rPr>
          <w:rtl/>
        </w:rPr>
      </w:pPr>
      <w:r w:rsidRPr="00EF4793">
        <w:rPr>
          <w:rtl/>
        </w:rPr>
        <w:t xml:space="preserve">את ההצעות </w:t>
      </w:r>
      <w:r w:rsidRPr="00EF4793">
        <w:rPr>
          <w:rFonts w:ascii="David" w:hAnsi="David"/>
          <w:rtl/>
        </w:rPr>
        <w:t>יש להגיש לתיבת המכרזים של חטיבת המרכזים הרפואיים הממשלתיים, משרד הבריאות, הממוקמת בכניסה לחטיבת המרכזים הרפואיים הממשלתיים, רחוב הצבי 15, ירושלים.</w:t>
      </w:r>
      <w:r w:rsidRPr="00EF4793">
        <w:rPr>
          <w:rtl/>
        </w:rPr>
        <w:t xml:space="preserve"> יובהר כי הכניסה לבניין כרוכה בבידוק בטחוני. על המציעים לקחת זאת בחשבון ולהקדים להגיע לבניין על מנת שלא </w:t>
      </w:r>
      <w:r w:rsidR="00AC63C5">
        <w:rPr>
          <w:rFonts w:hint="cs"/>
          <w:rtl/>
        </w:rPr>
        <w:t>לאחר את המועד האחרון ל</w:t>
      </w:r>
      <w:r w:rsidRPr="00EF4793">
        <w:rPr>
          <w:rtl/>
        </w:rPr>
        <w:t xml:space="preserve">הגשת המסמכים </w:t>
      </w:r>
      <w:r w:rsidR="00AC63C5">
        <w:rPr>
          <w:rFonts w:hint="cs"/>
          <w:rtl/>
        </w:rPr>
        <w:t>הקבוע לעיל</w:t>
      </w:r>
      <w:r w:rsidRPr="00EF4793">
        <w:rPr>
          <w:rtl/>
        </w:rPr>
        <w:t>.</w:t>
      </w:r>
    </w:p>
    <w:p w14:paraId="49712DC0" w14:textId="77777777" w:rsidR="00AC63C5" w:rsidRPr="00AC63C5" w:rsidRDefault="00AC63C5" w:rsidP="00CB686E">
      <w:pPr>
        <w:pStyle w:val="40"/>
        <w:jc w:val="both"/>
        <w:rPr>
          <w:rtl/>
        </w:rPr>
      </w:pPr>
      <w:r>
        <w:rPr>
          <w:rtl/>
        </w:rPr>
        <w:t>על המציע האחריות לוודא כי שלוחו ו/או מי מטעמו שלשל את ההצעה לתיבת המכרזים הנכונה</w:t>
      </w:r>
      <w:r>
        <w:rPr>
          <w:rFonts w:hint="cs"/>
          <w:rtl/>
        </w:rPr>
        <w:t>,</w:t>
      </w:r>
      <w:r>
        <w:rPr>
          <w:rtl/>
        </w:rPr>
        <w:t xml:space="preserve"> טעות בזיהוי התיבה עלולה להביא לפסילתו של המציע</w:t>
      </w:r>
      <w:r>
        <w:t>.</w:t>
      </w:r>
    </w:p>
    <w:p w14:paraId="15F4F093" w14:textId="77777777" w:rsidR="00251DB3" w:rsidRPr="00EF4793" w:rsidRDefault="00251DB3" w:rsidP="00251DB3">
      <w:pPr>
        <w:pStyle w:val="40"/>
        <w:rPr>
          <w:rtl/>
        </w:rPr>
      </w:pPr>
      <w:r w:rsidRPr="00EF4793">
        <w:rPr>
          <w:rFonts w:hint="eastAsia"/>
          <w:rtl/>
        </w:rPr>
        <w:t>ערבות</w:t>
      </w:r>
      <w:r w:rsidRPr="00EF4793">
        <w:rPr>
          <w:rtl/>
        </w:rPr>
        <w:t xml:space="preserve"> </w:t>
      </w:r>
      <w:r w:rsidRPr="00EF4793">
        <w:rPr>
          <w:rFonts w:hint="eastAsia"/>
          <w:rtl/>
        </w:rPr>
        <w:t>אוטונומית</w:t>
      </w:r>
      <w:r w:rsidRPr="00EF4793">
        <w:rPr>
          <w:rtl/>
        </w:rPr>
        <w:t xml:space="preserve"> </w:t>
      </w:r>
      <w:r w:rsidRPr="00EF4793">
        <w:rPr>
          <w:rFonts w:hint="eastAsia"/>
          <w:rtl/>
        </w:rPr>
        <w:t>בגין</w:t>
      </w:r>
      <w:r w:rsidRPr="00EF4793">
        <w:rPr>
          <w:rtl/>
        </w:rPr>
        <w:t xml:space="preserve"> </w:t>
      </w:r>
      <w:r w:rsidRPr="00EF4793">
        <w:rPr>
          <w:rFonts w:hint="eastAsia"/>
          <w:rtl/>
        </w:rPr>
        <w:t>הגשת</w:t>
      </w:r>
      <w:r w:rsidRPr="00EF4793">
        <w:rPr>
          <w:rtl/>
        </w:rPr>
        <w:t xml:space="preserve"> </w:t>
      </w:r>
      <w:r w:rsidRPr="00EF4793">
        <w:rPr>
          <w:rFonts w:hint="eastAsia"/>
          <w:rtl/>
        </w:rPr>
        <w:t>ההצעה</w:t>
      </w:r>
      <w:r w:rsidRPr="00EF4793">
        <w:rPr>
          <w:rtl/>
        </w:rPr>
        <w:t xml:space="preserve"> (תנאי </w:t>
      </w:r>
      <w:r w:rsidRPr="00EF4793">
        <w:rPr>
          <w:rFonts w:hint="eastAsia"/>
          <w:rtl/>
        </w:rPr>
        <w:t>סף</w:t>
      </w:r>
      <w:r w:rsidRPr="00EF4793">
        <w:rPr>
          <w:rtl/>
        </w:rPr>
        <w:t>).</w:t>
      </w:r>
    </w:p>
    <w:p w14:paraId="70BDF85D" w14:textId="77777777" w:rsidR="00251DB3" w:rsidRPr="00EF4793" w:rsidRDefault="00251DB3" w:rsidP="00471835">
      <w:pPr>
        <w:pStyle w:val="Normal2"/>
        <w:numPr>
          <w:ilvl w:val="0"/>
          <w:numId w:val="54"/>
        </w:numPr>
        <w:spacing w:line="360" w:lineRule="auto"/>
        <w:ind w:left="1800" w:right="284"/>
        <w:rPr>
          <w:color w:val="000000"/>
          <w:kern w:val="40"/>
          <w:sz w:val="24"/>
        </w:rPr>
      </w:pPr>
      <w:r w:rsidRPr="00EF4793">
        <w:rPr>
          <w:rFonts w:hint="eastAsia"/>
          <w:color w:val="000000"/>
          <w:kern w:val="40"/>
          <w:sz w:val="24"/>
          <w:rtl/>
        </w:rPr>
        <w:t>ההשתתפות</w:t>
      </w:r>
      <w:r w:rsidRPr="00EF4793">
        <w:rPr>
          <w:color w:val="000000"/>
          <w:kern w:val="40"/>
          <w:sz w:val="24"/>
          <w:rtl/>
        </w:rPr>
        <w:t xml:space="preserve"> </w:t>
      </w:r>
      <w:r w:rsidRPr="00EF4793">
        <w:rPr>
          <w:rFonts w:hint="eastAsia"/>
          <w:color w:val="000000"/>
          <w:kern w:val="40"/>
          <w:sz w:val="24"/>
          <w:rtl/>
        </w:rPr>
        <w:t>במכרז</w:t>
      </w:r>
      <w:r w:rsidRPr="00EF4793">
        <w:rPr>
          <w:color w:val="000000"/>
          <w:kern w:val="40"/>
          <w:sz w:val="24"/>
          <w:rtl/>
        </w:rPr>
        <w:t xml:space="preserve"> </w:t>
      </w:r>
      <w:r w:rsidRPr="00EF4793">
        <w:rPr>
          <w:rFonts w:hint="eastAsia"/>
          <w:color w:val="000000"/>
          <w:kern w:val="40"/>
          <w:sz w:val="24"/>
          <w:rtl/>
        </w:rPr>
        <w:t>מותנית</w:t>
      </w:r>
      <w:r w:rsidRPr="00EF4793">
        <w:rPr>
          <w:color w:val="000000"/>
          <w:kern w:val="40"/>
          <w:sz w:val="24"/>
          <w:rtl/>
        </w:rPr>
        <w:t xml:space="preserve"> </w:t>
      </w:r>
      <w:r w:rsidRPr="00EF4793">
        <w:rPr>
          <w:rFonts w:hint="eastAsia"/>
          <w:color w:val="000000"/>
          <w:kern w:val="40"/>
          <w:sz w:val="24"/>
          <w:rtl/>
        </w:rPr>
        <w:t>בצירוף</w:t>
      </w:r>
      <w:r w:rsidRPr="00EF4793">
        <w:rPr>
          <w:color w:val="000000"/>
          <w:kern w:val="40"/>
          <w:sz w:val="24"/>
          <w:rtl/>
        </w:rPr>
        <w:t xml:space="preserve"> </w:t>
      </w:r>
      <w:r w:rsidRPr="00EF4793">
        <w:rPr>
          <w:rFonts w:hint="eastAsia"/>
          <w:color w:val="000000"/>
          <w:kern w:val="40"/>
          <w:sz w:val="24"/>
          <w:rtl/>
        </w:rPr>
        <w:t>ערבות</w:t>
      </w:r>
      <w:r w:rsidRPr="00EF4793">
        <w:rPr>
          <w:color w:val="000000"/>
          <w:kern w:val="40"/>
          <w:sz w:val="24"/>
          <w:rtl/>
        </w:rPr>
        <w:t xml:space="preserve"> </w:t>
      </w:r>
      <w:r w:rsidRPr="00EF4793">
        <w:rPr>
          <w:rFonts w:hint="eastAsia"/>
          <w:color w:val="000000"/>
          <w:kern w:val="40"/>
          <w:sz w:val="24"/>
          <w:rtl/>
        </w:rPr>
        <w:t>אוטונומית</w:t>
      </w:r>
      <w:r w:rsidRPr="00EF4793">
        <w:rPr>
          <w:color w:val="000000"/>
          <w:kern w:val="40"/>
          <w:sz w:val="24"/>
          <w:rtl/>
        </w:rPr>
        <w:t xml:space="preserve"> </w:t>
      </w:r>
      <w:r w:rsidRPr="00EF4793">
        <w:rPr>
          <w:rFonts w:hint="eastAsia"/>
          <w:color w:val="000000"/>
          <w:kern w:val="40"/>
          <w:sz w:val="24"/>
          <w:rtl/>
        </w:rPr>
        <w:t>ובלתי</w:t>
      </w:r>
      <w:r w:rsidRPr="00EF4793">
        <w:rPr>
          <w:color w:val="000000"/>
          <w:kern w:val="40"/>
          <w:sz w:val="24"/>
          <w:rtl/>
        </w:rPr>
        <w:t xml:space="preserve"> </w:t>
      </w:r>
      <w:r w:rsidRPr="00EF4793">
        <w:rPr>
          <w:rFonts w:hint="eastAsia"/>
          <w:color w:val="000000"/>
          <w:kern w:val="40"/>
          <w:sz w:val="24"/>
          <w:rtl/>
        </w:rPr>
        <w:t>מותנית</w:t>
      </w:r>
      <w:r w:rsidRPr="00EF4793">
        <w:rPr>
          <w:color w:val="000000"/>
          <w:kern w:val="40"/>
          <w:sz w:val="24"/>
          <w:rtl/>
        </w:rPr>
        <w:t xml:space="preserve"> </w:t>
      </w:r>
      <w:r w:rsidRPr="00EF4793">
        <w:rPr>
          <w:rFonts w:hint="eastAsia"/>
          <w:color w:val="000000"/>
          <w:kern w:val="40"/>
          <w:sz w:val="24"/>
          <w:rtl/>
        </w:rPr>
        <w:t>לפקודת</w:t>
      </w:r>
      <w:r w:rsidRPr="00EF4793">
        <w:rPr>
          <w:color w:val="000000"/>
          <w:kern w:val="40"/>
          <w:sz w:val="24"/>
          <w:rtl/>
        </w:rPr>
        <w:t xml:space="preserve"> </w:t>
      </w:r>
      <w:r w:rsidRPr="00EF4793">
        <w:rPr>
          <w:rFonts w:hint="eastAsia"/>
          <w:color w:val="000000"/>
          <w:kern w:val="40"/>
          <w:sz w:val="24"/>
          <w:rtl/>
        </w:rPr>
        <w:t>משרד</w:t>
      </w:r>
      <w:r w:rsidRPr="00EF4793">
        <w:rPr>
          <w:color w:val="000000"/>
          <w:kern w:val="40"/>
          <w:sz w:val="24"/>
          <w:rtl/>
        </w:rPr>
        <w:t xml:space="preserve"> </w:t>
      </w:r>
      <w:r w:rsidRPr="00EF4793">
        <w:rPr>
          <w:rFonts w:hint="eastAsia"/>
          <w:color w:val="000000"/>
          <w:kern w:val="40"/>
          <w:sz w:val="24"/>
          <w:rtl/>
        </w:rPr>
        <w:t>הבריאות</w:t>
      </w:r>
      <w:r w:rsidRPr="00EF4793">
        <w:rPr>
          <w:color w:val="000000"/>
          <w:kern w:val="40"/>
          <w:sz w:val="24"/>
          <w:rtl/>
        </w:rPr>
        <w:t xml:space="preserve"> </w:t>
      </w:r>
      <w:r w:rsidRPr="00EF4793">
        <w:rPr>
          <w:rFonts w:hint="eastAsia"/>
          <w:color w:val="000000"/>
          <w:kern w:val="40"/>
          <w:sz w:val="24"/>
          <w:rtl/>
        </w:rPr>
        <w:t>בסכום</w:t>
      </w:r>
      <w:r w:rsidRPr="00EF4793">
        <w:rPr>
          <w:color w:val="000000"/>
          <w:kern w:val="40"/>
          <w:sz w:val="24"/>
          <w:rtl/>
        </w:rPr>
        <w:t xml:space="preserve"> </w:t>
      </w:r>
      <w:r w:rsidRPr="00EF4793">
        <w:rPr>
          <w:rFonts w:hint="eastAsia"/>
          <w:color w:val="000000"/>
          <w:kern w:val="40"/>
          <w:sz w:val="24"/>
          <w:rtl/>
        </w:rPr>
        <w:t>של</w:t>
      </w:r>
      <w:r w:rsidRPr="00EF4793">
        <w:rPr>
          <w:color w:val="000000"/>
          <w:kern w:val="40"/>
          <w:sz w:val="24"/>
          <w:rtl/>
        </w:rPr>
        <w:t xml:space="preserve"> 5,000 </w:t>
      </w:r>
      <w:r w:rsidRPr="00EF4793">
        <w:rPr>
          <w:rFonts w:hint="eastAsia"/>
          <w:color w:val="000000"/>
          <w:kern w:val="40"/>
          <w:sz w:val="24"/>
          <w:rtl/>
        </w:rPr>
        <w:t>₪</w:t>
      </w:r>
      <w:r w:rsidRPr="00EF4793">
        <w:rPr>
          <w:color w:val="000000"/>
          <w:kern w:val="40"/>
          <w:sz w:val="24"/>
          <w:rtl/>
        </w:rPr>
        <w:t xml:space="preserve">. </w:t>
      </w:r>
      <w:r w:rsidRPr="00EF4793">
        <w:rPr>
          <w:rFonts w:hint="eastAsia"/>
          <w:color w:val="000000"/>
          <w:kern w:val="40"/>
          <w:sz w:val="24"/>
          <w:rtl/>
        </w:rPr>
        <w:t>הערבות</w:t>
      </w:r>
      <w:r w:rsidRPr="00EF4793">
        <w:rPr>
          <w:color w:val="000000"/>
          <w:kern w:val="40"/>
          <w:sz w:val="24"/>
          <w:rtl/>
        </w:rPr>
        <w:t xml:space="preserve"> </w:t>
      </w:r>
      <w:r w:rsidRPr="00EF4793">
        <w:rPr>
          <w:rFonts w:hint="eastAsia"/>
          <w:color w:val="000000"/>
          <w:kern w:val="40"/>
          <w:sz w:val="24"/>
          <w:rtl/>
        </w:rPr>
        <w:t>תיערך</w:t>
      </w:r>
      <w:r w:rsidRPr="00EF4793">
        <w:rPr>
          <w:color w:val="000000"/>
          <w:kern w:val="40"/>
          <w:sz w:val="24"/>
          <w:rtl/>
        </w:rPr>
        <w:t xml:space="preserve"> </w:t>
      </w:r>
      <w:r w:rsidRPr="00EF4793">
        <w:rPr>
          <w:rFonts w:hint="eastAsia"/>
          <w:color w:val="000000"/>
          <w:kern w:val="40"/>
          <w:sz w:val="24"/>
          <w:rtl/>
        </w:rPr>
        <w:t>בנוסח</w:t>
      </w:r>
      <w:r w:rsidRPr="00EF4793">
        <w:rPr>
          <w:color w:val="000000"/>
          <w:kern w:val="40"/>
          <w:sz w:val="24"/>
          <w:rtl/>
        </w:rPr>
        <w:t xml:space="preserve"> </w:t>
      </w:r>
      <w:r w:rsidRPr="00EF4793">
        <w:rPr>
          <w:rFonts w:hint="eastAsia"/>
          <w:color w:val="000000"/>
          <w:kern w:val="40"/>
          <w:sz w:val="24"/>
          <w:rtl/>
        </w:rPr>
        <w:t>הרשום</w:t>
      </w:r>
      <w:r w:rsidRPr="00EF4793">
        <w:rPr>
          <w:color w:val="000000"/>
          <w:kern w:val="40"/>
          <w:sz w:val="24"/>
          <w:rtl/>
        </w:rPr>
        <w:t xml:space="preserve"> </w:t>
      </w:r>
      <w:r w:rsidRPr="00EF4793">
        <w:rPr>
          <w:rFonts w:hint="eastAsia"/>
          <w:color w:val="000000"/>
          <w:kern w:val="40"/>
          <w:sz w:val="24"/>
          <w:rtl/>
        </w:rPr>
        <w:t>והמחייב</w:t>
      </w:r>
      <w:r w:rsidRPr="00EF4793">
        <w:rPr>
          <w:color w:val="000000"/>
          <w:kern w:val="40"/>
          <w:sz w:val="24"/>
          <w:rtl/>
        </w:rPr>
        <w:t xml:space="preserve">, </w:t>
      </w:r>
      <w:r w:rsidRPr="00EF4793">
        <w:rPr>
          <w:rFonts w:hint="eastAsia"/>
          <w:color w:val="000000"/>
          <w:kern w:val="40"/>
          <w:sz w:val="24"/>
          <w:rtl/>
        </w:rPr>
        <w:t>המצורף</w:t>
      </w:r>
      <w:r w:rsidRPr="00EF4793">
        <w:rPr>
          <w:color w:val="000000"/>
          <w:kern w:val="40"/>
          <w:sz w:val="24"/>
          <w:rtl/>
        </w:rPr>
        <w:t xml:space="preserve"> </w:t>
      </w:r>
      <w:r w:rsidRPr="00EF4793">
        <w:rPr>
          <w:rFonts w:hint="eastAsia"/>
          <w:color w:val="000000"/>
          <w:kern w:val="40"/>
          <w:sz w:val="24"/>
          <w:rtl/>
        </w:rPr>
        <w:t>להלן</w:t>
      </w:r>
      <w:r w:rsidRPr="00EF4793">
        <w:rPr>
          <w:color w:val="000000"/>
          <w:kern w:val="40"/>
          <w:sz w:val="24"/>
          <w:rtl/>
        </w:rPr>
        <w:t xml:space="preserve"> </w:t>
      </w:r>
      <w:r w:rsidRPr="00EF4793">
        <w:rPr>
          <w:rFonts w:hint="eastAsia"/>
          <w:color w:val="000000"/>
          <w:kern w:val="40"/>
          <w:sz w:val="24"/>
          <w:rtl/>
        </w:rPr>
        <w:t>כנספח</w:t>
      </w:r>
      <w:r w:rsidRPr="00EF4793">
        <w:rPr>
          <w:color w:val="000000"/>
          <w:kern w:val="40"/>
          <w:sz w:val="24"/>
          <w:rtl/>
        </w:rPr>
        <w:t xml:space="preserve"> </w:t>
      </w:r>
      <w:r w:rsidRPr="00EF4793">
        <w:rPr>
          <w:rFonts w:hint="eastAsia"/>
          <w:color w:val="000000"/>
          <w:kern w:val="40"/>
          <w:sz w:val="24"/>
          <w:rtl/>
        </w:rPr>
        <w:t>א</w:t>
      </w:r>
      <w:r w:rsidRPr="00EF4793">
        <w:rPr>
          <w:color w:val="000000"/>
          <w:kern w:val="40"/>
          <w:sz w:val="24"/>
          <w:rtl/>
        </w:rPr>
        <w:t xml:space="preserve">'7, ללא כל שינוי או חריגה בפרט כל שהוא. </w:t>
      </w:r>
    </w:p>
    <w:p w14:paraId="42EDF422" w14:textId="77777777" w:rsidR="00251DB3" w:rsidRPr="00EF4793" w:rsidRDefault="00251DB3" w:rsidP="00251DB3">
      <w:pPr>
        <w:pStyle w:val="Normal2"/>
        <w:spacing w:line="360" w:lineRule="auto"/>
        <w:ind w:left="1800" w:right="284"/>
        <w:rPr>
          <w:color w:val="000000"/>
          <w:kern w:val="40"/>
          <w:sz w:val="24"/>
          <w:rtl/>
        </w:rPr>
      </w:pPr>
      <w:r w:rsidRPr="00EF4793">
        <w:rPr>
          <w:rFonts w:hint="eastAsia"/>
          <w:color w:val="000000"/>
          <w:kern w:val="40"/>
          <w:sz w:val="24"/>
          <w:rtl/>
        </w:rPr>
        <w:t>לתשומת</w:t>
      </w:r>
      <w:r w:rsidRPr="00EF4793">
        <w:rPr>
          <w:color w:val="000000"/>
          <w:kern w:val="40"/>
          <w:sz w:val="24"/>
          <w:rtl/>
        </w:rPr>
        <w:t xml:space="preserve"> </w:t>
      </w:r>
      <w:r w:rsidRPr="00EF4793">
        <w:rPr>
          <w:rFonts w:hint="eastAsia"/>
          <w:color w:val="000000"/>
          <w:kern w:val="40"/>
          <w:sz w:val="24"/>
          <w:rtl/>
        </w:rPr>
        <w:t>לב</w:t>
      </w:r>
      <w:r w:rsidRPr="00EF4793">
        <w:rPr>
          <w:color w:val="000000"/>
          <w:kern w:val="40"/>
          <w:sz w:val="24"/>
          <w:rtl/>
        </w:rPr>
        <w:t xml:space="preserve"> </w:t>
      </w:r>
      <w:r w:rsidRPr="00EF4793">
        <w:rPr>
          <w:rFonts w:hint="eastAsia"/>
          <w:color w:val="000000"/>
          <w:kern w:val="40"/>
          <w:sz w:val="24"/>
          <w:rtl/>
        </w:rPr>
        <w:t>המציעים</w:t>
      </w:r>
      <w:r w:rsidRPr="00EF4793">
        <w:rPr>
          <w:color w:val="000000"/>
          <w:kern w:val="40"/>
          <w:sz w:val="24"/>
          <w:rtl/>
        </w:rPr>
        <w:t xml:space="preserve"> - </w:t>
      </w:r>
      <w:r w:rsidRPr="00EF4793">
        <w:rPr>
          <w:rFonts w:hint="eastAsia"/>
          <w:color w:val="000000"/>
          <w:kern w:val="40"/>
          <w:sz w:val="24"/>
          <w:rtl/>
        </w:rPr>
        <w:t>כל</w:t>
      </w:r>
      <w:r w:rsidRPr="00EF4793">
        <w:rPr>
          <w:color w:val="000000"/>
          <w:kern w:val="40"/>
          <w:sz w:val="24"/>
          <w:rtl/>
        </w:rPr>
        <w:t xml:space="preserve"> </w:t>
      </w:r>
      <w:r w:rsidRPr="00EF4793">
        <w:rPr>
          <w:rFonts w:hint="eastAsia"/>
          <w:color w:val="000000"/>
          <w:kern w:val="40"/>
          <w:sz w:val="24"/>
          <w:rtl/>
        </w:rPr>
        <w:t>פגם</w:t>
      </w:r>
      <w:r w:rsidRPr="00EF4793">
        <w:rPr>
          <w:color w:val="000000"/>
          <w:kern w:val="40"/>
          <w:sz w:val="24"/>
          <w:rtl/>
        </w:rPr>
        <w:t xml:space="preserve"> </w:t>
      </w:r>
      <w:r w:rsidRPr="00EF4793">
        <w:rPr>
          <w:rFonts w:hint="eastAsia"/>
          <w:color w:val="000000"/>
          <w:kern w:val="40"/>
          <w:sz w:val="24"/>
          <w:rtl/>
        </w:rPr>
        <w:t>ולו</w:t>
      </w:r>
      <w:r w:rsidRPr="00EF4793">
        <w:rPr>
          <w:color w:val="000000"/>
          <w:kern w:val="40"/>
          <w:sz w:val="24"/>
          <w:rtl/>
        </w:rPr>
        <w:t xml:space="preserve"> </w:t>
      </w:r>
      <w:r w:rsidRPr="00EF4793">
        <w:rPr>
          <w:rFonts w:hint="eastAsia"/>
          <w:color w:val="000000"/>
          <w:kern w:val="40"/>
          <w:sz w:val="24"/>
          <w:rtl/>
        </w:rPr>
        <w:t>הקטן</w:t>
      </w:r>
      <w:r w:rsidRPr="00EF4793">
        <w:rPr>
          <w:color w:val="000000"/>
          <w:kern w:val="40"/>
          <w:sz w:val="24"/>
          <w:rtl/>
        </w:rPr>
        <w:t xml:space="preserve"> </w:t>
      </w:r>
      <w:r w:rsidRPr="00EF4793">
        <w:rPr>
          <w:rFonts w:hint="eastAsia"/>
          <w:color w:val="000000"/>
          <w:kern w:val="40"/>
          <w:sz w:val="24"/>
          <w:rtl/>
        </w:rPr>
        <w:t>ביותר</w:t>
      </w:r>
      <w:r w:rsidRPr="00EF4793">
        <w:rPr>
          <w:color w:val="000000"/>
          <w:kern w:val="40"/>
          <w:sz w:val="24"/>
          <w:rtl/>
        </w:rPr>
        <w:t xml:space="preserve"> </w:t>
      </w:r>
      <w:r w:rsidRPr="00EF4793">
        <w:rPr>
          <w:rFonts w:hint="eastAsia"/>
          <w:color w:val="000000"/>
          <w:kern w:val="40"/>
          <w:sz w:val="24"/>
          <w:rtl/>
        </w:rPr>
        <w:t>בנוסח</w:t>
      </w:r>
      <w:r w:rsidRPr="00EF4793">
        <w:rPr>
          <w:color w:val="000000"/>
          <w:kern w:val="40"/>
          <w:sz w:val="24"/>
          <w:rtl/>
        </w:rPr>
        <w:t xml:space="preserve"> </w:t>
      </w:r>
      <w:r w:rsidRPr="00EF4793">
        <w:rPr>
          <w:rFonts w:hint="eastAsia"/>
          <w:color w:val="000000"/>
          <w:kern w:val="40"/>
          <w:sz w:val="24"/>
          <w:rtl/>
        </w:rPr>
        <w:t>הערבות</w:t>
      </w:r>
      <w:r w:rsidRPr="00EF4793">
        <w:rPr>
          <w:color w:val="000000"/>
          <w:kern w:val="40"/>
          <w:sz w:val="24"/>
          <w:rtl/>
        </w:rPr>
        <w:t xml:space="preserve"> </w:t>
      </w:r>
      <w:r w:rsidRPr="00EF4793">
        <w:rPr>
          <w:rFonts w:hint="eastAsia"/>
          <w:color w:val="000000"/>
          <w:kern w:val="40"/>
          <w:sz w:val="24"/>
          <w:rtl/>
        </w:rPr>
        <w:t>דינו</w:t>
      </w:r>
      <w:r w:rsidRPr="00EF4793">
        <w:rPr>
          <w:color w:val="000000"/>
          <w:kern w:val="40"/>
          <w:sz w:val="24"/>
          <w:rtl/>
        </w:rPr>
        <w:t xml:space="preserve"> </w:t>
      </w:r>
      <w:r w:rsidRPr="00EF4793">
        <w:rPr>
          <w:rFonts w:hint="eastAsia"/>
          <w:color w:val="000000"/>
          <w:kern w:val="40"/>
          <w:sz w:val="24"/>
          <w:rtl/>
        </w:rPr>
        <w:t>פסילת</w:t>
      </w:r>
      <w:r w:rsidRPr="00EF4793">
        <w:rPr>
          <w:color w:val="000000"/>
          <w:kern w:val="40"/>
          <w:sz w:val="24"/>
          <w:rtl/>
        </w:rPr>
        <w:t xml:space="preserve"> </w:t>
      </w:r>
      <w:r w:rsidRPr="00EF4793">
        <w:rPr>
          <w:rFonts w:hint="eastAsia"/>
          <w:color w:val="000000"/>
          <w:kern w:val="40"/>
          <w:sz w:val="24"/>
          <w:rtl/>
        </w:rPr>
        <w:t>ההצעה</w:t>
      </w:r>
      <w:r w:rsidRPr="00EF4793">
        <w:rPr>
          <w:color w:val="000000"/>
          <w:kern w:val="40"/>
          <w:sz w:val="24"/>
          <w:rtl/>
        </w:rPr>
        <w:t xml:space="preserve">; </w:t>
      </w:r>
      <w:r w:rsidRPr="00EF4793">
        <w:rPr>
          <w:rFonts w:hint="eastAsia"/>
          <w:color w:val="000000"/>
          <w:kern w:val="40"/>
          <w:sz w:val="24"/>
          <w:rtl/>
        </w:rPr>
        <w:t>נא</w:t>
      </w:r>
      <w:r w:rsidRPr="00EF4793">
        <w:rPr>
          <w:color w:val="000000"/>
          <w:kern w:val="40"/>
          <w:sz w:val="24"/>
          <w:rtl/>
        </w:rPr>
        <w:t xml:space="preserve"> </w:t>
      </w:r>
      <w:r w:rsidRPr="00EF4793">
        <w:rPr>
          <w:rFonts w:hint="eastAsia"/>
          <w:color w:val="000000"/>
          <w:kern w:val="40"/>
          <w:sz w:val="24"/>
          <w:rtl/>
        </w:rPr>
        <w:t>הקפידו</w:t>
      </w:r>
      <w:r w:rsidRPr="00EF4793">
        <w:rPr>
          <w:color w:val="000000"/>
          <w:kern w:val="40"/>
          <w:sz w:val="24"/>
          <w:rtl/>
        </w:rPr>
        <w:t xml:space="preserve"> </w:t>
      </w:r>
      <w:r w:rsidRPr="00EF4793">
        <w:rPr>
          <w:rFonts w:hint="eastAsia"/>
          <w:color w:val="000000"/>
          <w:kern w:val="40"/>
          <w:sz w:val="24"/>
          <w:rtl/>
        </w:rPr>
        <w:t>הקפדה</w:t>
      </w:r>
      <w:r w:rsidRPr="00EF4793">
        <w:rPr>
          <w:color w:val="000000"/>
          <w:kern w:val="40"/>
          <w:sz w:val="24"/>
          <w:rtl/>
        </w:rPr>
        <w:t xml:space="preserve"> </w:t>
      </w:r>
      <w:r w:rsidRPr="00EF4793">
        <w:rPr>
          <w:rFonts w:hint="eastAsia"/>
          <w:color w:val="000000"/>
          <w:kern w:val="40"/>
          <w:sz w:val="24"/>
          <w:rtl/>
        </w:rPr>
        <w:t>יתרה</w:t>
      </w:r>
      <w:r w:rsidRPr="00EF4793">
        <w:rPr>
          <w:color w:val="000000"/>
          <w:kern w:val="40"/>
          <w:sz w:val="24"/>
          <w:rtl/>
        </w:rPr>
        <w:t xml:space="preserve"> </w:t>
      </w:r>
      <w:r w:rsidRPr="00EF4793">
        <w:rPr>
          <w:rFonts w:hint="eastAsia"/>
          <w:color w:val="000000"/>
          <w:kern w:val="40"/>
          <w:sz w:val="24"/>
          <w:rtl/>
        </w:rPr>
        <w:t>בכל</w:t>
      </w:r>
      <w:r w:rsidRPr="00EF4793">
        <w:rPr>
          <w:color w:val="000000"/>
          <w:kern w:val="40"/>
          <w:sz w:val="24"/>
          <w:rtl/>
        </w:rPr>
        <w:t xml:space="preserve"> </w:t>
      </w:r>
      <w:r w:rsidRPr="00EF4793">
        <w:rPr>
          <w:rFonts w:hint="eastAsia"/>
          <w:color w:val="000000"/>
          <w:kern w:val="40"/>
          <w:sz w:val="24"/>
          <w:rtl/>
        </w:rPr>
        <w:t>הנוגע</w:t>
      </w:r>
      <w:r w:rsidRPr="00EF4793">
        <w:rPr>
          <w:color w:val="000000"/>
          <w:kern w:val="40"/>
          <w:sz w:val="24"/>
          <w:rtl/>
        </w:rPr>
        <w:t xml:space="preserve"> </w:t>
      </w:r>
      <w:r w:rsidRPr="00EF4793">
        <w:rPr>
          <w:rFonts w:hint="eastAsia"/>
          <w:color w:val="000000"/>
          <w:kern w:val="40"/>
          <w:sz w:val="24"/>
          <w:rtl/>
        </w:rPr>
        <w:t>לעמידתכם</w:t>
      </w:r>
      <w:r w:rsidRPr="00EF4793">
        <w:rPr>
          <w:color w:val="000000"/>
          <w:kern w:val="40"/>
          <w:sz w:val="24"/>
          <w:rtl/>
        </w:rPr>
        <w:t xml:space="preserve"> </w:t>
      </w:r>
      <w:r w:rsidRPr="00EF4793">
        <w:rPr>
          <w:rFonts w:hint="eastAsia"/>
          <w:color w:val="000000"/>
          <w:kern w:val="40"/>
          <w:sz w:val="24"/>
          <w:rtl/>
        </w:rPr>
        <w:t>בתנאי</w:t>
      </w:r>
      <w:r w:rsidRPr="00EF4793">
        <w:rPr>
          <w:color w:val="000000"/>
          <w:kern w:val="40"/>
          <w:sz w:val="24"/>
          <w:rtl/>
        </w:rPr>
        <w:t xml:space="preserve"> </w:t>
      </w:r>
      <w:r w:rsidRPr="00EF4793">
        <w:rPr>
          <w:rFonts w:hint="eastAsia"/>
          <w:color w:val="000000"/>
          <w:kern w:val="40"/>
          <w:sz w:val="24"/>
          <w:rtl/>
        </w:rPr>
        <w:t>זה</w:t>
      </w:r>
      <w:r w:rsidRPr="00EF4793">
        <w:rPr>
          <w:color w:val="000000"/>
          <w:kern w:val="40"/>
          <w:sz w:val="24"/>
          <w:rtl/>
        </w:rPr>
        <w:t>.</w:t>
      </w:r>
    </w:p>
    <w:p w14:paraId="3DBB8901" w14:textId="5C5C83A7" w:rsidR="00251DB3" w:rsidRPr="00EF4793" w:rsidRDefault="00251DB3" w:rsidP="008D515F">
      <w:pPr>
        <w:pStyle w:val="Normal2"/>
        <w:numPr>
          <w:ilvl w:val="0"/>
          <w:numId w:val="54"/>
        </w:numPr>
        <w:spacing w:line="360" w:lineRule="auto"/>
        <w:ind w:left="1800" w:right="284"/>
        <w:rPr>
          <w:color w:val="000000"/>
          <w:kern w:val="40"/>
          <w:sz w:val="24"/>
          <w:rtl/>
        </w:rPr>
      </w:pPr>
      <w:r w:rsidRPr="00EF4793">
        <w:rPr>
          <w:rFonts w:hint="eastAsia"/>
          <w:color w:val="000000"/>
          <w:kern w:val="40"/>
          <w:sz w:val="24"/>
          <w:rtl/>
        </w:rPr>
        <w:t>עורך</w:t>
      </w:r>
      <w:r w:rsidRPr="00EF4793">
        <w:rPr>
          <w:color w:val="000000"/>
          <w:kern w:val="40"/>
          <w:sz w:val="24"/>
          <w:rtl/>
        </w:rPr>
        <w:t xml:space="preserve"> </w:t>
      </w:r>
      <w:r w:rsidRPr="00EF4793">
        <w:rPr>
          <w:rFonts w:hint="eastAsia"/>
          <w:color w:val="000000"/>
          <w:kern w:val="40"/>
          <w:sz w:val="24"/>
          <w:rtl/>
        </w:rPr>
        <w:t>המכרז</w:t>
      </w:r>
      <w:r w:rsidRPr="00EF4793">
        <w:rPr>
          <w:color w:val="000000"/>
          <w:kern w:val="40"/>
          <w:sz w:val="24"/>
          <w:rtl/>
        </w:rPr>
        <w:t xml:space="preserve"> </w:t>
      </w:r>
      <w:r w:rsidRPr="00EF4793">
        <w:rPr>
          <w:rFonts w:hint="eastAsia"/>
          <w:color w:val="000000"/>
          <w:kern w:val="40"/>
          <w:sz w:val="24"/>
          <w:rtl/>
        </w:rPr>
        <w:t>יהיה</w:t>
      </w:r>
      <w:r w:rsidRPr="00EF4793">
        <w:rPr>
          <w:color w:val="000000"/>
          <w:kern w:val="40"/>
          <w:sz w:val="24"/>
          <w:rtl/>
        </w:rPr>
        <w:t xml:space="preserve"> </w:t>
      </w:r>
      <w:r w:rsidRPr="00EF4793">
        <w:rPr>
          <w:rFonts w:hint="eastAsia"/>
          <w:color w:val="000000"/>
          <w:kern w:val="40"/>
          <w:sz w:val="24"/>
          <w:rtl/>
        </w:rPr>
        <w:t>רשאי</w:t>
      </w:r>
      <w:r w:rsidRPr="00EF4793">
        <w:rPr>
          <w:color w:val="000000"/>
          <w:kern w:val="40"/>
          <w:sz w:val="24"/>
          <w:rtl/>
        </w:rPr>
        <w:t xml:space="preserve"> </w:t>
      </w:r>
      <w:r w:rsidRPr="00EF4793">
        <w:rPr>
          <w:rFonts w:hint="eastAsia"/>
          <w:color w:val="000000"/>
          <w:kern w:val="40"/>
          <w:sz w:val="24"/>
          <w:rtl/>
        </w:rPr>
        <w:t>להורות</w:t>
      </w:r>
      <w:r w:rsidRPr="00EF4793">
        <w:rPr>
          <w:color w:val="000000"/>
          <w:kern w:val="40"/>
          <w:sz w:val="24"/>
        </w:rPr>
        <w:t xml:space="preserve"> </w:t>
      </w:r>
      <w:r w:rsidRPr="00EF4793">
        <w:rPr>
          <w:rFonts w:hint="eastAsia"/>
          <w:color w:val="000000"/>
          <w:kern w:val="40"/>
          <w:sz w:val="24"/>
          <w:rtl/>
        </w:rPr>
        <w:t>על</w:t>
      </w:r>
      <w:r w:rsidRPr="00EF4793">
        <w:rPr>
          <w:color w:val="000000"/>
          <w:kern w:val="40"/>
          <w:sz w:val="24"/>
        </w:rPr>
        <w:t xml:space="preserve"> </w:t>
      </w:r>
      <w:r w:rsidRPr="00EF4793">
        <w:rPr>
          <w:rFonts w:hint="eastAsia"/>
          <w:color w:val="000000"/>
          <w:kern w:val="40"/>
          <w:sz w:val="24"/>
          <w:rtl/>
        </w:rPr>
        <w:t>חילוט</w:t>
      </w:r>
      <w:r w:rsidRPr="00EF4793">
        <w:rPr>
          <w:color w:val="000000"/>
          <w:kern w:val="40"/>
          <w:sz w:val="24"/>
        </w:rPr>
        <w:t xml:space="preserve"> </w:t>
      </w:r>
      <w:r w:rsidRPr="00EF4793">
        <w:rPr>
          <w:rFonts w:hint="eastAsia"/>
          <w:color w:val="000000"/>
          <w:kern w:val="40"/>
          <w:sz w:val="24"/>
          <w:rtl/>
        </w:rPr>
        <w:t>ערבות</w:t>
      </w:r>
      <w:r w:rsidRPr="00EF4793">
        <w:rPr>
          <w:color w:val="000000"/>
          <w:kern w:val="40"/>
          <w:sz w:val="24"/>
        </w:rPr>
        <w:t xml:space="preserve"> </w:t>
      </w:r>
      <w:r w:rsidRPr="00EF4793">
        <w:rPr>
          <w:rFonts w:hint="eastAsia"/>
          <w:color w:val="000000"/>
          <w:kern w:val="40"/>
          <w:sz w:val="24"/>
          <w:rtl/>
        </w:rPr>
        <w:t>מכרז</w:t>
      </w:r>
      <w:r w:rsidRPr="00EF4793">
        <w:rPr>
          <w:color w:val="000000"/>
          <w:kern w:val="40"/>
          <w:sz w:val="24"/>
        </w:rPr>
        <w:t xml:space="preserve"> </w:t>
      </w:r>
      <w:r w:rsidRPr="00EF4793">
        <w:rPr>
          <w:rFonts w:hint="eastAsia"/>
          <w:color w:val="000000"/>
          <w:kern w:val="40"/>
          <w:sz w:val="24"/>
          <w:rtl/>
        </w:rPr>
        <w:t>של</w:t>
      </w:r>
      <w:r w:rsidRPr="00EF4793">
        <w:rPr>
          <w:color w:val="000000"/>
          <w:kern w:val="40"/>
          <w:sz w:val="24"/>
        </w:rPr>
        <w:t xml:space="preserve"> </w:t>
      </w:r>
      <w:r w:rsidRPr="00EF4793">
        <w:rPr>
          <w:rFonts w:hint="eastAsia"/>
          <w:color w:val="000000"/>
          <w:kern w:val="40"/>
          <w:sz w:val="24"/>
          <w:rtl/>
        </w:rPr>
        <w:t>מציע</w:t>
      </w:r>
      <w:r w:rsidR="00AC63C5">
        <w:rPr>
          <w:rFonts w:hint="cs"/>
          <w:color w:val="000000"/>
          <w:kern w:val="40"/>
          <w:sz w:val="24"/>
          <w:rtl/>
        </w:rPr>
        <w:t xml:space="preserve">, </w:t>
      </w:r>
      <w:r w:rsidRPr="00EF4793">
        <w:rPr>
          <w:rFonts w:hint="eastAsia"/>
          <w:color w:val="000000"/>
          <w:kern w:val="40"/>
          <w:sz w:val="24"/>
          <w:rtl/>
        </w:rPr>
        <w:t>כולה</w:t>
      </w:r>
      <w:r w:rsidRPr="00EF4793">
        <w:rPr>
          <w:color w:val="000000"/>
          <w:kern w:val="40"/>
          <w:sz w:val="24"/>
        </w:rPr>
        <w:t xml:space="preserve"> </w:t>
      </w:r>
      <w:r w:rsidRPr="00EF4793">
        <w:rPr>
          <w:rFonts w:hint="eastAsia"/>
          <w:color w:val="000000"/>
          <w:kern w:val="40"/>
          <w:sz w:val="24"/>
          <w:rtl/>
        </w:rPr>
        <w:t>או</w:t>
      </w:r>
      <w:r w:rsidRPr="00EF4793">
        <w:rPr>
          <w:color w:val="000000"/>
          <w:kern w:val="40"/>
          <w:sz w:val="24"/>
        </w:rPr>
        <w:t xml:space="preserve"> </w:t>
      </w:r>
      <w:r w:rsidRPr="00EF4793">
        <w:rPr>
          <w:rFonts w:hint="eastAsia"/>
          <w:color w:val="000000"/>
          <w:kern w:val="40"/>
          <w:sz w:val="24"/>
          <w:rtl/>
        </w:rPr>
        <w:t>חלקה</w:t>
      </w:r>
      <w:r w:rsidRPr="00EF4793">
        <w:rPr>
          <w:color w:val="000000"/>
          <w:kern w:val="40"/>
          <w:sz w:val="24"/>
          <w:rtl/>
        </w:rPr>
        <w:t xml:space="preserve">, </w:t>
      </w:r>
      <w:r w:rsidRPr="00EF4793">
        <w:rPr>
          <w:rFonts w:hint="eastAsia"/>
          <w:color w:val="000000"/>
          <w:kern w:val="40"/>
          <w:sz w:val="24"/>
          <w:rtl/>
        </w:rPr>
        <w:t>אחרי</w:t>
      </w:r>
      <w:r w:rsidRPr="00EF4793">
        <w:rPr>
          <w:color w:val="000000"/>
          <w:kern w:val="40"/>
          <w:sz w:val="24"/>
        </w:rPr>
        <w:t xml:space="preserve"> </w:t>
      </w:r>
      <w:r w:rsidRPr="00EF4793">
        <w:rPr>
          <w:rFonts w:hint="eastAsia"/>
          <w:color w:val="000000"/>
          <w:kern w:val="40"/>
          <w:sz w:val="24"/>
          <w:rtl/>
        </w:rPr>
        <w:t>שניתנה</w:t>
      </w:r>
      <w:r w:rsidRPr="00EF4793">
        <w:rPr>
          <w:color w:val="000000"/>
          <w:kern w:val="40"/>
          <w:sz w:val="24"/>
        </w:rPr>
        <w:t xml:space="preserve"> </w:t>
      </w:r>
      <w:r w:rsidRPr="00EF4793">
        <w:rPr>
          <w:rFonts w:hint="eastAsia"/>
          <w:color w:val="000000"/>
          <w:kern w:val="40"/>
          <w:sz w:val="24"/>
          <w:rtl/>
        </w:rPr>
        <w:t>לו</w:t>
      </w:r>
      <w:r w:rsidRPr="00EF4793">
        <w:rPr>
          <w:color w:val="000000"/>
          <w:kern w:val="40"/>
          <w:sz w:val="24"/>
        </w:rPr>
        <w:t xml:space="preserve"> </w:t>
      </w:r>
      <w:r w:rsidRPr="00EF4793">
        <w:rPr>
          <w:rFonts w:hint="eastAsia"/>
          <w:color w:val="000000"/>
          <w:kern w:val="40"/>
          <w:sz w:val="24"/>
          <w:rtl/>
        </w:rPr>
        <w:t>הזדמנות</w:t>
      </w:r>
      <w:r w:rsidRPr="00EF4793">
        <w:rPr>
          <w:color w:val="000000"/>
          <w:kern w:val="40"/>
          <w:sz w:val="24"/>
        </w:rPr>
        <w:t xml:space="preserve"> </w:t>
      </w:r>
      <w:r w:rsidRPr="00EF4793">
        <w:rPr>
          <w:rFonts w:hint="eastAsia"/>
          <w:color w:val="000000"/>
          <w:kern w:val="40"/>
          <w:sz w:val="24"/>
          <w:rtl/>
        </w:rPr>
        <w:t>להשמיע</w:t>
      </w:r>
      <w:r w:rsidRPr="00EF4793">
        <w:rPr>
          <w:color w:val="000000"/>
          <w:kern w:val="40"/>
          <w:sz w:val="24"/>
        </w:rPr>
        <w:t xml:space="preserve"> </w:t>
      </w:r>
      <w:r w:rsidRPr="00EF4793">
        <w:rPr>
          <w:rFonts w:hint="eastAsia"/>
          <w:color w:val="000000"/>
          <w:kern w:val="40"/>
          <w:sz w:val="24"/>
          <w:rtl/>
        </w:rPr>
        <w:t>טענותיו</w:t>
      </w:r>
      <w:r w:rsidRPr="00EF4793">
        <w:rPr>
          <w:color w:val="000000"/>
          <w:kern w:val="40"/>
          <w:sz w:val="24"/>
          <w:rtl/>
        </w:rPr>
        <w:t xml:space="preserve">, </w:t>
      </w:r>
      <w:r w:rsidRPr="00EF4793">
        <w:rPr>
          <w:rFonts w:hint="eastAsia"/>
          <w:color w:val="000000"/>
          <w:kern w:val="40"/>
          <w:sz w:val="24"/>
          <w:rtl/>
        </w:rPr>
        <w:t>בכתב</w:t>
      </w:r>
      <w:r w:rsidRPr="00EF4793">
        <w:rPr>
          <w:color w:val="000000"/>
          <w:kern w:val="40"/>
          <w:sz w:val="24"/>
          <w:rtl/>
        </w:rPr>
        <w:t xml:space="preserve"> </w:t>
      </w:r>
      <w:r w:rsidRPr="00EF4793">
        <w:rPr>
          <w:rFonts w:hint="eastAsia"/>
          <w:color w:val="000000"/>
          <w:kern w:val="40"/>
          <w:sz w:val="24"/>
          <w:rtl/>
        </w:rPr>
        <w:t>או</w:t>
      </w:r>
      <w:r w:rsidRPr="00EF4793">
        <w:rPr>
          <w:color w:val="000000"/>
          <w:kern w:val="40"/>
          <w:sz w:val="24"/>
          <w:rtl/>
        </w:rPr>
        <w:t xml:space="preserve"> </w:t>
      </w:r>
      <w:r w:rsidRPr="00EF4793">
        <w:rPr>
          <w:rFonts w:hint="eastAsia"/>
          <w:color w:val="000000"/>
          <w:kern w:val="40"/>
          <w:sz w:val="24"/>
          <w:rtl/>
        </w:rPr>
        <w:t>בעל</w:t>
      </w:r>
      <w:r w:rsidRPr="00EF4793">
        <w:rPr>
          <w:color w:val="000000"/>
          <w:kern w:val="40"/>
          <w:sz w:val="24"/>
          <w:rtl/>
        </w:rPr>
        <w:t xml:space="preserve">-פה </w:t>
      </w:r>
      <w:r w:rsidRPr="00EF4793">
        <w:rPr>
          <w:rFonts w:hint="eastAsia"/>
          <w:color w:val="000000"/>
          <w:kern w:val="40"/>
          <w:sz w:val="24"/>
          <w:rtl/>
        </w:rPr>
        <w:t>על</w:t>
      </w:r>
      <w:r w:rsidRPr="00EF4793">
        <w:rPr>
          <w:color w:val="000000"/>
          <w:kern w:val="40"/>
          <w:sz w:val="24"/>
          <w:rtl/>
        </w:rPr>
        <w:t xml:space="preserve"> </w:t>
      </w:r>
      <w:r w:rsidRPr="00EF4793">
        <w:rPr>
          <w:rFonts w:hint="eastAsia"/>
          <w:color w:val="000000"/>
          <w:kern w:val="40"/>
          <w:sz w:val="24"/>
          <w:rtl/>
        </w:rPr>
        <w:t>פי</w:t>
      </w:r>
      <w:r w:rsidRPr="00EF4793">
        <w:rPr>
          <w:color w:val="000000"/>
          <w:kern w:val="40"/>
          <w:sz w:val="24"/>
          <w:rtl/>
        </w:rPr>
        <w:t xml:space="preserve"> </w:t>
      </w:r>
      <w:r w:rsidRPr="00EF4793">
        <w:rPr>
          <w:rFonts w:hint="eastAsia"/>
          <w:color w:val="000000"/>
          <w:kern w:val="40"/>
          <w:sz w:val="24"/>
          <w:rtl/>
        </w:rPr>
        <w:t>שיקול</w:t>
      </w:r>
      <w:r w:rsidRPr="00EF4793">
        <w:rPr>
          <w:color w:val="000000"/>
          <w:kern w:val="40"/>
          <w:sz w:val="24"/>
          <w:rtl/>
        </w:rPr>
        <w:t xml:space="preserve"> </w:t>
      </w:r>
      <w:r w:rsidRPr="00EF4793">
        <w:rPr>
          <w:rFonts w:hint="eastAsia"/>
          <w:color w:val="000000"/>
          <w:kern w:val="40"/>
          <w:sz w:val="24"/>
          <w:rtl/>
        </w:rPr>
        <w:t>דעתה</w:t>
      </w:r>
      <w:r w:rsidRPr="00EF4793">
        <w:rPr>
          <w:color w:val="000000"/>
          <w:kern w:val="40"/>
          <w:sz w:val="24"/>
          <w:rtl/>
        </w:rPr>
        <w:t xml:space="preserve"> </w:t>
      </w:r>
      <w:r w:rsidRPr="00EF4793">
        <w:rPr>
          <w:rFonts w:hint="eastAsia"/>
          <w:color w:val="000000"/>
          <w:kern w:val="40"/>
          <w:sz w:val="24"/>
          <w:rtl/>
        </w:rPr>
        <w:t>הבלעדי</w:t>
      </w:r>
      <w:r w:rsidRPr="00EF4793">
        <w:rPr>
          <w:color w:val="000000"/>
          <w:kern w:val="40"/>
          <w:sz w:val="24"/>
          <w:rtl/>
        </w:rPr>
        <w:t xml:space="preserve"> </w:t>
      </w:r>
      <w:r w:rsidRPr="00EF4793">
        <w:rPr>
          <w:rFonts w:hint="eastAsia"/>
          <w:color w:val="000000"/>
          <w:kern w:val="40"/>
          <w:sz w:val="24"/>
          <w:rtl/>
        </w:rPr>
        <w:t>של</w:t>
      </w:r>
      <w:r w:rsidRPr="00EF4793">
        <w:rPr>
          <w:color w:val="000000"/>
          <w:kern w:val="40"/>
          <w:sz w:val="24"/>
          <w:rtl/>
        </w:rPr>
        <w:t xml:space="preserve"> </w:t>
      </w:r>
      <w:r w:rsidRPr="00EF4793">
        <w:rPr>
          <w:rFonts w:hint="eastAsia"/>
          <w:color w:val="000000"/>
          <w:kern w:val="40"/>
          <w:sz w:val="24"/>
          <w:rtl/>
        </w:rPr>
        <w:t>ועדת</w:t>
      </w:r>
      <w:r w:rsidRPr="00EF4793">
        <w:rPr>
          <w:color w:val="000000"/>
          <w:kern w:val="40"/>
          <w:sz w:val="24"/>
          <w:rtl/>
        </w:rPr>
        <w:t xml:space="preserve"> </w:t>
      </w:r>
      <w:r w:rsidRPr="00EF4793">
        <w:rPr>
          <w:rFonts w:hint="eastAsia"/>
          <w:color w:val="000000"/>
          <w:kern w:val="40"/>
          <w:sz w:val="24"/>
          <w:rtl/>
        </w:rPr>
        <w:t>מכרזים</w:t>
      </w:r>
      <w:r w:rsidRPr="00EF4793">
        <w:rPr>
          <w:color w:val="000000"/>
          <w:kern w:val="40"/>
          <w:sz w:val="24"/>
          <w:rtl/>
        </w:rPr>
        <w:t>.</w:t>
      </w:r>
    </w:p>
    <w:p w14:paraId="5E83BE3C" w14:textId="77777777" w:rsidR="00251DB3" w:rsidRPr="00EF4793" w:rsidRDefault="00251DB3" w:rsidP="00471835">
      <w:pPr>
        <w:pStyle w:val="Normal2"/>
        <w:numPr>
          <w:ilvl w:val="0"/>
          <w:numId w:val="54"/>
        </w:numPr>
        <w:spacing w:line="360" w:lineRule="auto"/>
        <w:ind w:left="1800" w:right="284"/>
        <w:rPr>
          <w:color w:val="000000"/>
          <w:kern w:val="40"/>
          <w:sz w:val="24"/>
          <w:rtl/>
        </w:rPr>
      </w:pPr>
      <w:r w:rsidRPr="00EF4793">
        <w:rPr>
          <w:rFonts w:hint="eastAsia"/>
          <w:color w:val="000000"/>
          <w:kern w:val="40"/>
          <w:sz w:val="24"/>
          <w:rtl/>
        </w:rPr>
        <w:t>בנוסף</w:t>
      </w:r>
      <w:r w:rsidRPr="00EF4793">
        <w:rPr>
          <w:color w:val="000000"/>
          <w:kern w:val="40"/>
          <w:sz w:val="24"/>
          <w:rtl/>
        </w:rPr>
        <w:t xml:space="preserve">, </w:t>
      </w:r>
      <w:r w:rsidRPr="00EF4793">
        <w:rPr>
          <w:rFonts w:hint="eastAsia"/>
          <w:color w:val="000000"/>
          <w:kern w:val="40"/>
          <w:sz w:val="24"/>
          <w:rtl/>
        </w:rPr>
        <w:t>תשמש</w:t>
      </w:r>
      <w:r w:rsidRPr="00EF4793">
        <w:rPr>
          <w:color w:val="000000"/>
          <w:kern w:val="40"/>
          <w:sz w:val="24"/>
        </w:rPr>
        <w:t xml:space="preserve"> </w:t>
      </w:r>
      <w:r w:rsidRPr="00EF4793">
        <w:rPr>
          <w:rFonts w:hint="eastAsia"/>
          <w:color w:val="000000"/>
          <w:kern w:val="40"/>
          <w:sz w:val="24"/>
          <w:rtl/>
        </w:rPr>
        <w:t>הערבות</w:t>
      </w:r>
      <w:r w:rsidRPr="00EF4793">
        <w:rPr>
          <w:color w:val="000000"/>
          <w:kern w:val="40"/>
          <w:sz w:val="24"/>
          <w:rtl/>
        </w:rPr>
        <w:t xml:space="preserve"> </w:t>
      </w:r>
      <w:r w:rsidRPr="00EF4793">
        <w:rPr>
          <w:rFonts w:hint="eastAsia"/>
          <w:color w:val="000000"/>
          <w:kern w:val="40"/>
          <w:sz w:val="24"/>
          <w:rtl/>
        </w:rPr>
        <w:t>להבטחת</w:t>
      </w:r>
      <w:r w:rsidRPr="00EF4793">
        <w:rPr>
          <w:color w:val="000000"/>
          <w:kern w:val="40"/>
          <w:sz w:val="24"/>
          <w:rtl/>
        </w:rPr>
        <w:t xml:space="preserve"> </w:t>
      </w:r>
      <w:r w:rsidRPr="00EF4793">
        <w:rPr>
          <w:rFonts w:hint="eastAsia"/>
          <w:color w:val="000000"/>
          <w:kern w:val="40"/>
          <w:sz w:val="24"/>
          <w:rtl/>
        </w:rPr>
        <w:t>התחייבויותיו</w:t>
      </w:r>
      <w:r w:rsidRPr="00EF4793">
        <w:rPr>
          <w:color w:val="000000"/>
          <w:kern w:val="40"/>
          <w:sz w:val="24"/>
          <w:rtl/>
        </w:rPr>
        <w:t xml:space="preserve"> </w:t>
      </w:r>
      <w:r w:rsidRPr="00EF4793">
        <w:rPr>
          <w:rFonts w:hint="eastAsia"/>
          <w:color w:val="000000"/>
          <w:kern w:val="40"/>
          <w:sz w:val="24"/>
          <w:rtl/>
        </w:rPr>
        <w:t>של</w:t>
      </w:r>
      <w:r w:rsidRPr="00EF4793">
        <w:rPr>
          <w:color w:val="000000"/>
          <w:kern w:val="40"/>
          <w:sz w:val="24"/>
          <w:rtl/>
        </w:rPr>
        <w:t xml:space="preserve"> </w:t>
      </w:r>
      <w:r w:rsidRPr="00EF4793">
        <w:rPr>
          <w:rFonts w:hint="eastAsia"/>
          <w:color w:val="000000"/>
          <w:kern w:val="40"/>
          <w:sz w:val="24"/>
          <w:rtl/>
        </w:rPr>
        <w:t>הכשיר</w:t>
      </w:r>
      <w:r w:rsidRPr="00EF4793">
        <w:rPr>
          <w:color w:val="000000"/>
          <w:kern w:val="40"/>
          <w:sz w:val="24"/>
          <w:rtl/>
        </w:rPr>
        <w:t xml:space="preserve"> </w:t>
      </w:r>
      <w:r w:rsidRPr="00EF4793">
        <w:rPr>
          <w:rFonts w:hint="eastAsia"/>
          <w:color w:val="000000"/>
          <w:kern w:val="40"/>
          <w:sz w:val="24"/>
          <w:rtl/>
        </w:rPr>
        <w:t>השני</w:t>
      </w:r>
      <w:r w:rsidRPr="00EF4793">
        <w:rPr>
          <w:color w:val="000000"/>
          <w:kern w:val="40"/>
          <w:sz w:val="24"/>
          <w:rtl/>
        </w:rPr>
        <w:t xml:space="preserve">. </w:t>
      </w:r>
      <w:r w:rsidRPr="00EF4793">
        <w:rPr>
          <w:rFonts w:hint="eastAsia"/>
          <w:color w:val="000000"/>
          <w:kern w:val="40"/>
          <w:sz w:val="24"/>
          <w:rtl/>
        </w:rPr>
        <w:t>ערבות</w:t>
      </w:r>
      <w:r w:rsidRPr="00EF4793">
        <w:rPr>
          <w:color w:val="000000"/>
          <w:kern w:val="40"/>
          <w:sz w:val="24"/>
          <w:rtl/>
        </w:rPr>
        <w:t xml:space="preserve"> </w:t>
      </w:r>
      <w:r w:rsidRPr="00EF4793">
        <w:rPr>
          <w:rFonts w:hint="eastAsia"/>
          <w:color w:val="000000"/>
          <w:kern w:val="40"/>
          <w:sz w:val="24"/>
          <w:rtl/>
        </w:rPr>
        <w:t>זו</w:t>
      </w:r>
      <w:r w:rsidRPr="00EF4793">
        <w:rPr>
          <w:color w:val="000000"/>
          <w:kern w:val="40"/>
          <w:sz w:val="24"/>
          <w:rtl/>
        </w:rPr>
        <w:t xml:space="preserve"> </w:t>
      </w:r>
      <w:r w:rsidRPr="00EF4793">
        <w:rPr>
          <w:rFonts w:hint="eastAsia"/>
          <w:color w:val="000000"/>
          <w:kern w:val="40"/>
          <w:sz w:val="24"/>
          <w:rtl/>
        </w:rPr>
        <w:t>תוחזר</w:t>
      </w:r>
      <w:r w:rsidRPr="00EF4793">
        <w:rPr>
          <w:color w:val="000000"/>
          <w:kern w:val="40"/>
          <w:sz w:val="24"/>
          <w:rtl/>
        </w:rPr>
        <w:t xml:space="preserve"> </w:t>
      </w:r>
      <w:r w:rsidRPr="00EF4793">
        <w:rPr>
          <w:rFonts w:hint="eastAsia"/>
          <w:color w:val="000000"/>
          <w:kern w:val="40"/>
          <w:sz w:val="24"/>
          <w:rtl/>
        </w:rPr>
        <w:t>לשאר</w:t>
      </w:r>
      <w:r w:rsidRPr="00EF4793">
        <w:rPr>
          <w:color w:val="000000"/>
          <w:kern w:val="40"/>
          <w:sz w:val="24"/>
          <w:rtl/>
        </w:rPr>
        <w:t xml:space="preserve"> </w:t>
      </w:r>
      <w:r w:rsidRPr="00EF4793">
        <w:rPr>
          <w:rFonts w:hint="eastAsia"/>
          <w:color w:val="000000"/>
          <w:kern w:val="40"/>
          <w:sz w:val="24"/>
          <w:rtl/>
        </w:rPr>
        <w:t>המציעים</w:t>
      </w:r>
      <w:r w:rsidRPr="00EF4793">
        <w:rPr>
          <w:color w:val="000000"/>
          <w:kern w:val="40"/>
          <w:sz w:val="24"/>
          <w:rtl/>
        </w:rPr>
        <w:t xml:space="preserve">, </w:t>
      </w:r>
      <w:r w:rsidRPr="00EF4793">
        <w:rPr>
          <w:rFonts w:hint="eastAsia"/>
          <w:color w:val="000000"/>
          <w:kern w:val="40"/>
          <w:sz w:val="24"/>
          <w:rtl/>
        </w:rPr>
        <w:t>מלבד</w:t>
      </w:r>
      <w:r w:rsidRPr="00EF4793">
        <w:rPr>
          <w:color w:val="000000"/>
          <w:kern w:val="40"/>
          <w:sz w:val="24"/>
          <w:rtl/>
        </w:rPr>
        <w:t xml:space="preserve"> </w:t>
      </w:r>
      <w:r w:rsidRPr="00EF4793">
        <w:rPr>
          <w:rFonts w:hint="eastAsia"/>
          <w:color w:val="000000"/>
          <w:kern w:val="40"/>
          <w:sz w:val="24"/>
          <w:rtl/>
        </w:rPr>
        <w:t>הכשיר</w:t>
      </w:r>
      <w:r w:rsidRPr="00EF4793">
        <w:rPr>
          <w:color w:val="000000"/>
          <w:kern w:val="40"/>
          <w:sz w:val="24"/>
          <w:rtl/>
        </w:rPr>
        <w:t xml:space="preserve"> </w:t>
      </w:r>
      <w:r w:rsidRPr="00EF4793">
        <w:rPr>
          <w:rFonts w:hint="eastAsia"/>
          <w:color w:val="000000"/>
          <w:kern w:val="40"/>
          <w:sz w:val="24"/>
          <w:rtl/>
        </w:rPr>
        <w:t>השני</w:t>
      </w:r>
      <w:r w:rsidRPr="00EF4793">
        <w:rPr>
          <w:color w:val="000000"/>
          <w:kern w:val="40"/>
          <w:sz w:val="24"/>
          <w:rtl/>
        </w:rPr>
        <w:t xml:space="preserve">, </w:t>
      </w:r>
      <w:r w:rsidRPr="00EF4793">
        <w:rPr>
          <w:rFonts w:hint="eastAsia"/>
          <w:color w:val="000000"/>
          <w:kern w:val="40"/>
          <w:sz w:val="24"/>
          <w:rtl/>
        </w:rPr>
        <w:t>לאחר</w:t>
      </w:r>
      <w:r w:rsidRPr="00EF4793">
        <w:rPr>
          <w:color w:val="000000"/>
          <w:kern w:val="40"/>
          <w:sz w:val="24"/>
          <w:rtl/>
        </w:rPr>
        <w:t xml:space="preserve"> </w:t>
      </w:r>
      <w:r w:rsidRPr="00EF4793">
        <w:rPr>
          <w:rFonts w:hint="eastAsia"/>
          <w:color w:val="000000"/>
          <w:kern w:val="40"/>
          <w:sz w:val="24"/>
          <w:rtl/>
        </w:rPr>
        <w:t>פרסום</w:t>
      </w:r>
      <w:r w:rsidRPr="00EF4793">
        <w:rPr>
          <w:color w:val="000000"/>
          <w:kern w:val="40"/>
          <w:sz w:val="24"/>
          <w:rtl/>
        </w:rPr>
        <w:t xml:space="preserve"> </w:t>
      </w:r>
      <w:r w:rsidRPr="00EF4793">
        <w:rPr>
          <w:rFonts w:hint="eastAsia"/>
          <w:color w:val="000000"/>
          <w:kern w:val="40"/>
          <w:sz w:val="24"/>
          <w:rtl/>
        </w:rPr>
        <w:t>הודעה</w:t>
      </w:r>
      <w:r w:rsidRPr="00EF4793">
        <w:rPr>
          <w:color w:val="000000"/>
          <w:kern w:val="40"/>
          <w:sz w:val="24"/>
          <w:rtl/>
        </w:rPr>
        <w:t xml:space="preserve"> </w:t>
      </w:r>
      <w:r w:rsidRPr="00EF4793">
        <w:rPr>
          <w:rFonts w:hint="eastAsia"/>
          <w:color w:val="000000"/>
          <w:kern w:val="40"/>
          <w:sz w:val="24"/>
          <w:rtl/>
        </w:rPr>
        <w:t>על</w:t>
      </w:r>
      <w:r w:rsidRPr="00EF4793">
        <w:rPr>
          <w:color w:val="000000"/>
          <w:kern w:val="40"/>
          <w:sz w:val="24"/>
          <w:rtl/>
        </w:rPr>
        <w:t xml:space="preserve"> </w:t>
      </w:r>
      <w:r w:rsidRPr="00EF4793">
        <w:rPr>
          <w:rFonts w:hint="eastAsia"/>
          <w:color w:val="000000"/>
          <w:kern w:val="40"/>
          <w:sz w:val="24"/>
          <w:rtl/>
        </w:rPr>
        <w:t>הזוכה</w:t>
      </w:r>
      <w:r w:rsidRPr="00EF4793">
        <w:rPr>
          <w:color w:val="000000"/>
          <w:kern w:val="40"/>
          <w:sz w:val="24"/>
          <w:rtl/>
        </w:rPr>
        <w:t xml:space="preserve"> </w:t>
      </w:r>
      <w:r w:rsidRPr="00EF4793">
        <w:rPr>
          <w:rFonts w:hint="eastAsia"/>
          <w:color w:val="000000"/>
          <w:kern w:val="40"/>
          <w:sz w:val="24"/>
          <w:rtl/>
        </w:rPr>
        <w:t>במכרז</w:t>
      </w:r>
      <w:r w:rsidRPr="00EF4793">
        <w:rPr>
          <w:color w:val="000000"/>
          <w:kern w:val="40"/>
          <w:sz w:val="24"/>
          <w:rtl/>
        </w:rPr>
        <w:t xml:space="preserve"> (הזוכה </w:t>
      </w:r>
      <w:r w:rsidRPr="00EF4793">
        <w:rPr>
          <w:rFonts w:hint="eastAsia"/>
          <w:color w:val="000000"/>
          <w:kern w:val="40"/>
          <w:sz w:val="24"/>
          <w:rtl/>
        </w:rPr>
        <w:t>עצמו</w:t>
      </w:r>
      <w:r w:rsidRPr="00EF4793">
        <w:rPr>
          <w:color w:val="000000"/>
          <w:kern w:val="40"/>
          <w:sz w:val="24"/>
          <w:rtl/>
        </w:rPr>
        <w:t xml:space="preserve"> </w:t>
      </w:r>
      <w:r w:rsidRPr="00EF4793">
        <w:rPr>
          <w:rFonts w:hint="eastAsia"/>
          <w:color w:val="000000"/>
          <w:kern w:val="40"/>
          <w:sz w:val="24"/>
          <w:rtl/>
        </w:rPr>
        <w:t>יידרש</w:t>
      </w:r>
      <w:r w:rsidRPr="00EF4793">
        <w:rPr>
          <w:color w:val="000000"/>
          <w:kern w:val="40"/>
          <w:sz w:val="24"/>
          <w:rtl/>
        </w:rPr>
        <w:t xml:space="preserve"> </w:t>
      </w:r>
      <w:r w:rsidRPr="00EF4793">
        <w:rPr>
          <w:rFonts w:hint="eastAsia"/>
          <w:color w:val="000000"/>
          <w:kern w:val="40"/>
          <w:sz w:val="24"/>
          <w:rtl/>
        </w:rPr>
        <w:t>להמיר</w:t>
      </w:r>
      <w:r w:rsidRPr="00EF4793">
        <w:rPr>
          <w:color w:val="000000"/>
          <w:kern w:val="40"/>
          <w:sz w:val="24"/>
          <w:rtl/>
        </w:rPr>
        <w:t xml:space="preserve"> </w:t>
      </w:r>
      <w:r w:rsidRPr="00EF4793">
        <w:rPr>
          <w:rFonts w:hint="eastAsia"/>
          <w:color w:val="000000"/>
          <w:kern w:val="40"/>
          <w:sz w:val="24"/>
          <w:rtl/>
        </w:rPr>
        <w:t>ערבות</w:t>
      </w:r>
      <w:r w:rsidRPr="00EF4793">
        <w:rPr>
          <w:color w:val="000000"/>
          <w:kern w:val="40"/>
          <w:sz w:val="24"/>
          <w:rtl/>
        </w:rPr>
        <w:t xml:space="preserve"> </w:t>
      </w:r>
      <w:r w:rsidRPr="00EF4793">
        <w:rPr>
          <w:rFonts w:hint="eastAsia"/>
          <w:color w:val="000000"/>
          <w:kern w:val="40"/>
          <w:sz w:val="24"/>
          <w:rtl/>
        </w:rPr>
        <w:t>המכרז</w:t>
      </w:r>
      <w:r w:rsidRPr="00EF4793">
        <w:rPr>
          <w:color w:val="000000"/>
          <w:kern w:val="40"/>
          <w:sz w:val="24"/>
          <w:rtl/>
        </w:rPr>
        <w:t xml:space="preserve"> </w:t>
      </w:r>
      <w:r w:rsidRPr="00EF4793">
        <w:rPr>
          <w:rFonts w:hint="eastAsia"/>
          <w:color w:val="000000"/>
          <w:kern w:val="40"/>
          <w:sz w:val="24"/>
          <w:rtl/>
        </w:rPr>
        <w:t>בערבות</w:t>
      </w:r>
      <w:r w:rsidRPr="00EF4793">
        <w:rPr>
          <w:color w:val="000000"/>
          <w:kern w:val="40"/>
          <w:sz w:val="24"/>
          <w:rtl/>
        </w:rPr>
        <w:t xml:space="preserve"> </w:t>
      </w:r>
      <w:r w:rsidRPr="00EF4793">
        <w:rPr>
          <w:rFonts w:hint="eastAsia"/>
          <w:color w:val="000000"/>
          <w:kern w:val="40"/>
          <w:sz w:val="24"/>
          <w:rtl/>
        </w:rPr>
        <w:t>ביצוע</w:t>
      </w:r>
      <w:r w:rsidRPr="00EF4793">
        <w:rPr>
          <w:color w:val="000000"/>
          <w:kern w:val="40"/>
          <w:sz w:val="24"/>
          <w:rtl/>
        </w:rPr>
        <w:t>).</w:t>
      </w:r>
    </w:p>
    <w:p w14:paraId="7F25D996" w14:textId="77777777" w:rsidR="00251DB3" w:rsidRPr="00EF4793" w:rsidRDefault="00251DB3" w:rsidP="00471835">
      <w:pPr>
        <w:pStyle w:val="Normal2"/>
        <w:numPr>
          <w:ilvl w:val="0"/>
          <w:numId w:val="54"/>
        </w:numPr>
        <w:spacing w:line="360" w:lineRule="auto"/>
        <w:ind w:left="1800" w:right="284"/>
        <w:rPr>
          <w:color w:val="000000"/>
          <w:kern w:val="40"/>
          <w:sz w:val="24"/>
          <w:rtl/>
        </w:rPr>
      </w:pPr>
      <w:r w:rsidRPr="00EF4793">
        <w:rPr>
          <w:rFonts w:hint="eastAsia"/>
          <w:color w:val="000000"/>
          <w:kern w:val="40"/>
          <w:sz w:val="24"/>
          <w:rtl/>
        </w:rPr>
        <w:t>הערבות</w:t>
      </w:r>
      <w:r w:rsidRPr="00EF4793">
        <w:rPr>
          <w:color w:val="000000"/>
          <w:kern w:val="40"/>
          <w:sz w:val="24"/>
          <w:rtl/>
        </w:rPr>
        <w:t xml:space="preserve"> </w:t>
      </w:r>
      <w:r w:rsidRPr="00EF4793">
        <w:rPr>
          <w:rFonts w:hint="eastAsia"/>
          <w:color w:val="000000"/>
          <w:kern w:val="40"/>
          <w:sz w:val="24"/>
          <w:rtl/>
        </w:rPr>
        <w:t>תהיה</w:t>
      </w:r>
      <w:r w:rsidRPr="00EF4793">
        <w:rPr>
          <w:color w:val="000000"/>
          <w:kern w:val="40"/>
          <w:sz w:val="24"/>
          <w:rtl/>
        </w:rPr>
        <w:t xml:space="preserve"> </w:t>
      </w:r>
      <w:r w:rsidRPr="00EF4793">
        <w:rPr>
          <w:rFonts w:hint="eastAsia"/>
          <w:color w:val="000000"/>
          <w:kern w:val="40"/>
          <w:sz w:val="24"/>
          <w:rtl/>
        </w:rPr>
        <w:t>ערבות</w:t>
      </w:r>
      <w:r w:rsidRPr="00EF4793">
        <w:rPr>
          <w:color w:val="000000"/>
          <w:kern w:val="40"/>
          <w:sz w:val="24"/>
          <w:rtl/>
        </w:rPr>
        <w:t xml:space="preserve"> </w:t>
      </w:r>
      <w:r w:rsidRPr="00EF4793">
        <w:rPr>
          <w:rFonts w:hint="eastAsia"/>
          <w:color w:val="000000"/>
          <w:kern w:val="40"/>
          <w:sz w:val="24"/>
          <w:rtl/>
        </w:rPr>
        <w:t>בנקאית</w:t>
      </w:r>
      <w:r w:rsidRPr="00EF4793">
        <w:rPr>
          <w:color w:val="000000"/>
          <w:kern w:val="40"/>
          <w:sz w:val="24"/>
          <w:rtl/>
        </w:rPr>
        <w:t xml:space="preserve"> </w:t>
      </w:r>
      <w:r w:rsidRPr="00EF4793">
        <w:rPr>
          <w:rFonts w:hint="eastAsia"/>
          <w:color w:val="000000"/>
          <w:kern w:val="40"/>
          <w:sz w:val="24"/>
          <w:rtl/>
        </w:rPr>
        <w:t>או</w:t>
      </w:r>
      <w:r w:rsidRPr="00EF4793">
        <w:rPr>
          <w:color w:val="000000"/>
          <w:kern w:val="40"/>
          <w:sz w:val="24"/>
          <w:rtl/>
        </w:rPr>
        <w:t xml:space="preserve"> </w:t>
      </w:r>
      <w:r w:rsidRPr="00EF4793">
        <w:rPr>
          <w:rFonts w:hint="eastAsia"/>
          <w:color w:val="000000"/>
          <w:kern w:val="40"/>
          <w:sz w:val="24"/>
          <w:rtl/>
        </w:rPr>
        <w:t>ערבות</w:t>
      </w:r>
      <w:r w:rsidRPr="00EF4793">
        <w:rPr>
          <w:color w:val="000000"/>
          <w:kern w:val="40"/>
          <w:sz w:val="24"/>
          <w:rtl/>
        </w:rPr>
        <w:t xml:space="preserve"> </w:t>
      </w:r>
      <w:r w:rsidRPr="00EF4793">
        <w:rPr>
          <w:rFonts w:hint="eastAsia"/>
          <w:color w:val="000000"/>
          <w:kern w:val="40"/>
          <w:sz w:val="24"/>
          <w:rtl/>
        </w:rPr>
        <w:t>של</w:t>
      </w:r>
      <w:r w:rsidRPr="00EF4793">
        <w:rPr>
          <w:color w:val="000000"/>
          <w:kern w:val="40"/>
          <w:sz w:val="24"/>
          <w:rtl/>
        </w:rPr>
        <w:t xml:space="preserve"> </w:t>
      </w:r>
      <w:r w:rsidRPr="00EF4793">
        <w:rPr>
          <w:rFonts w:hint="eastAsia"/>
          <w:color w:val="000000"/>
          <w:kern w:val="40"/>
          <w:sz w:val="24"/>
          <w:rtl/>
        </w:rPr>
        <w:t>חברת</w:t>
      </w:r>
      <w:r w:rsidRPr="00EF4793">
        <w:rPr>
          <w:color w:val="000000"/>
          <w:kern w:val="40"/>
          <w:sz w:val="24"/>
          <w:rtl/>
        </w:rPr>
        <w:t xml:space="preserve"> </w:t>
      </w:r>
      <w:r w:rsidRPr="00EF4793">
        <w:rPr>
          <w:rFonts w:hint="eastAsia"/>
          <w:color w:val="000000"/>
          <w:kern w:val="40"/>
          <w:sz w:val="24"/>
          <w:rtl/>
        </w:rPr>
        <w:t>ביטוח</w:t>
      </w:r>
      <w:r w:rsidRPr="00EF4793">
        <w:rPr>
          <w:color w:val="000000"/>
          <w:kern w:val="40"/>
          <w:sz w:val="24"/>
          <w:rtl/>
        </w:rPr>
        <w:t xml:space="preserve"> </w:t>
      </w:r>
      <w:r w:rsidRPr="00EF4793">
        <w:rPr>
          <w:rFonts w:hint="eastAsia"/>
          <w:color w:val="000000"/>
          <w:kern w:val="40"/>
          <w:sz w:val="24"/>
          <w:rtl/>
        </w:rPr>
        <w:t>ישראלית</w:t>
      </w:r>
      <w:r w:rsidRPr="00EF4793">
        <w:rPr>
          <w:color w:val="000000"/>
          <w:kern w:val="40"/>
          <w:sz w:val="24"/>
          <w:rtl/>
        </w:rPr>
        <w:t xml:space="preserve"> </w:t>
      </w:r>
      <w:r w:rsidRPr="00EF4793">
        <w:rPr>
          <w:rFonts w:hint="eastAsia"/>
          <w:color w:val="000000"/>
          <w:kern w:val="40"/>
          <w:sz w:val="24"/>
          <w:rtl/>
        </w:rPr>
        <w:t>שברשותה</w:t>
      </w:r>
      <w:r w:rsidRPr="00EF4793">
        <w:rPr>
          <w:color w:val="000000"/>
          <w:kern w:val="40"/>
          <w:sz w:val="24"/>
          <w:rtl/>
        </w:rPr>
        <w:t xml:space="preserve"> </w:t>
      </w:r>
      <w:r w:rsidRPr="00EF4793">
        <w:rPr>
          <w:rFonts w:hint="eastAsia"/>
          <w:color w:val="000000"/>
          <w:kern w:val="40"/>
          <w:sz w:val="24"/>
          <w:rtl/>
        </w:rPr>
        <w:t>רישיון</w:t>
      </w:r>
      <w:r w:rsidRPr="00EF4793">
        <w:rPr>
          <w:color w:val="000000"/>
          <w:kern w:val="40"/>
          <w:sz w:val="24"/>
          <w:rtl/>
        </w:rPr>
        <w:t xml:space="preserve"> </w:t>
      </w:r>
      <w:r w:rsidRPr="00EF4793">
        <w:rPr>
          <w:rFonts w:hint="eastAsia"/>
          <w:color w:val="000000"/>
          <w:kern w:val="40"/>
          <w:sz w:val="24"/>
          <w:rtl/>
        </w:rPr>
        <w:t>לעסוק</w:t>
      </w:r>
      <w:r w:rsidRPr="00EF4793">
        <w:rPr>
          <w:color w:val="000000"/>
          <w:kern w:val="40"/>
          <w:sz w:val="24"/>
          <w:rtl/>
        </w:rPr>
        <w:t xml:space="preserve"> </w:t>
      </w:r>
      <w:r w:rsidRPr="00EF4793">
        <w:rPr>
          <w:rFonts w:hint="eastAsia"/>
          <w:color w:val="000000"/>
          <w:kern w:val="40"/>
          <w:sz w:val="24"/>
          <w:rtl/>
        </w:rPr>
        <w:t>בביטוח</w:t>
      </w:r>
      <w:r w:rsidRPr="00EF4793">
        <w:rPr>
          <w:color w:val="000000"/>
          <w:kern w:val="40"/>
          <w:sz w:val="24"/>
          <w:rtl/>
        </w:rPr>
        <w:t xml:space="preserve"> </w:t>
      </w:r>
      <w:r w:rsidRPr="00EF4793">
        <w:rPr>
          <w:rFonts w:hint="eastAsia"/>
          <w:color w:val="000000"/>
          <w:kern w:val="40"/>
          <w:sz w:val="24"/>
          <w:rtl/>
        </w:rPr>
        <w:t>על</w:t>
      </w:r>
      <w:r w:rsidRPr="00EF4793">
        <w:rPr>
          <w:color w:val="000000"/>
          <w:kern w:val="40"/>
          <w:sz w:val="24"/>
          <w:rtl/>
        </w:rPr>
        <w:t xml:space="preserve"> </w:t>
      </w:r>
      <w:r w:rsidRPr="00EF4793">
        <w:rPr>
          <w:rFonts w:hint="eastAsia"/>
          <w:color w:val="000000"/>
          <w:kern w:val="40"/>
          <w:sz w:val="24"/>
          <w:rtl/>
        </w:rPr>
        <w:t>פי</w:t>
      </w:r>
      <w:r w:rsidRPr="00EF4793">
        <w:rPr>
          <w:color w:val="000000"/>
          <w:kern w:val="40"/>
          <w:sz w:val="24"/>
          <w:rtl/>
        </w:rPr>
        <w:t xml:space="preserve"> </w:t>
      </w:r>
      <w:r w:rsidRPr="00EF4793">
        <w:rPr>
          <w:rFonts w:hint="eastAsia"/>
          <w:color w:val="000000"/>
          <w:kern w:val="40"/>
          <w:sz w:val="24"/>
          <w:rtl/>
        </w:rPr>
        <w:t>חוק</w:t>
      </w:r>
      <w:r w:rsidRPr="00EF4793">
        <w:rPr>
          <w:color w:val="000000"/>
          <w:kern w:val="40"/>
          <w:sz w:val="24"/>
          <w:rtl/>
        </w:rPr>
        <w:t xml:space="preserve"> </w:t>
      </w:r>
      <w:r w:rsidRPr="00EF4793">
        <w:rPr>
          <w:rFonts w:hint="eastAsia"/>
          <w:color w:val="000000"/>
          <w:kern w:val="40"/>
          <w:sz w:val="24"/>
          <w:rtl/>
        </w:rPr>
        <w:t>הפיקוח</w:t>
      </w:r>
      <w:r w:rsidRPr="00EF4793">
        <w:rPr>
          <w:color w:val="000000"/>
          <w:kern w:val="40"/>
          <w:sz w:val="24"/>
          <w:rtl/>
        </w:rPr>
        <w:t xml:space="preserve"> </w:t>
      </w:r>
      <w:r w:rsidRPr="00EF4793">
        <w:rPr>
          <w:rFonts w:hint="eastAsia"/>
          <w:color w:val="000000"/>
          <w:kern w:val="40"/>
          <w:sz w:val="24"/>
          <w:rtl/>
        </w:rPr>
        <w:t>על</w:t>
      </w:r>
      <w:r w:rsidRPr="00EF4793">
        <w:rPr>
          <w:color w:val="000000"/>
          <w:kern w:val="40"/>
          <w:sz w:val="24"/>
          <w:rtl/>
        </w:rPr>
        <w:t xml:space="preserve"> </w:t>
      </w:r>
      <w:r w:rsidRPr="00EF4793">
        <w:rPr>
          <w:rFonts w:hint="eastAsia"/>
          <w:color w:val="000000"/>
          <w:kern w:val="40"/>
          <w:sz w:val="24"/>
          <w:rtl/>
        </w:rPr>
        <w:t>שירותים</w:t>
      </w:r>
      <w:r w:rsidRPr="00EF4793">
        <w:rPr>
          <w:color w:val="000000"/>
          <w:kern w:val="40"/>
          <w:sz w:val="24"/>
          <w:rtl/>
        </w:rPr>
        <w:t xml:space="preserve"> </w:t>
      </w:r>
      <w:r w:rsidRPr="00EF4793">
        <w:rPr>
          <w:rFonts w:hint="eastAsia"/>
          <w:color w:val="000000"/>
          <w:kern w:val="40"/>
          <w:sz w:val="24"/>
          <w:rtl/>
        </w:rPr>
        <w:t>פיננסיים</w:t>
      </w:r>
      <w:r w:rsidRPr="00EF4793">
        <w:rPr>
          <w:color w:val="000000"/>
          <w:kern w:val="40"/>
          <w:sz w:val="24"/>
          <w:rtl/>
        </w:rPr>
        <w:t xml:space="preserve"> (ביטוח), </w:t>
      </w:r>
      <w:r w:rsidRPr="00EF4793">
        <w:rPr>
          <w:rFonts w:hint="eastAsia"/>
          <w:color w:val="000000"/>
          <w:kern w:val="40"/>
          <w:sz w:val="24"/>
          <w:rtl/>
        </w:rPr>
        <w:t>התשמ</w:t>
      </w:r>
      <w:r w:rsidRPr="00EF4793">
        <w:rPr>
          <w:color w:val="000000"/>
          <w:kern w:val="40"/>
          <w:sz w:val="24"/>
          <w:rtl/>
        </w:rPr>
        <w:t>"א-1981.</w:t>
      </w:r>
    </w:p>
    <w:p w14:paraId="6A194EDE" w14:textId="77777777" w:rsidR="00251DB3" w:rsidRPr="00EF4793" w:rsidRDefault="00251DB3" w:rsidP="00471835">
      <w:pPr>
        <w:pStyle w:val="Normal2"/>
        <w:numPr>
          <w:ilvl w:val="0"/>
          <w:numId w:val="54"/>
        </w:numPr>
        <w:spacing w:line="360" w:lineRule="auto"/>
        <w:ind w:left="1800" w:right="284"/>
        <w:rPr>
          <w:color w:val="000000"/>
          <w:kern w:val="40"/>
          <w:sz w:val="24"/>
          <w:rtl/>
        </w:rPr>
      </w:pPr>
      <w:r w:rsidRPr="00EF4793">
        <w:rPr>
          <w:rFonts w:hint="eastAsia"/>
          <w:color w:val="000000"/>
          <w:kern w:val="40"/>
          <w:sz w:val="24"/>
          <w:rtl/>
        </w:rPr>
        <w:t>באחריות</w:t>
      </w:r>
      <w:r w:rsidRPr="00EF4793">
        <w:rPr>
          <w:color w:val="000000"/>
          <w:kern w:val="40"/>
          <w:sz w:val="24"/>
          <w:rtl/>
        </w:rPr>
        <w:t xml:space="preserve"> המציעים להאריך את תוקף ערבות ההצעה עד לקבלת החלטה סופית בדבר תוצאות מכרז זה. </w:t>
      </w:r>
    </w:p>
    <w:p w14:paraId="67F392C2" w14:textId="77777777" w:rsidR="00251DB3" w:rsidRPr="00EF4793" w:rsidRDefault="00251DB3" w:rsidP="00251DB3">
      <w:pPr>
        <w:pStyle w:val="40"/>
        <w:rPr>
          <w:rtl/>
        </w:rPr>
      </w:pPr>
      <w:r w:rsidRPr="00EF4793">
        <w:rPr>
          <w:rFonts w:hint="eastAsia"/>
          <w:rtl/>
        </w:rPr>
        <w:t>זכות</w:t>
      </w:r>
      <w:r w:rsidRPr="00EF4793">
        <w:rPr>
          <w:rtl/>
        </w:rPr>
        <w:t xml:space="preserve"> </w:t>
      </w:r>
      <w:r w:rsidRPr="00EF4793">
        <w:rPr>
          <w:rFonts w:hint="eastAsia"/>
          <w:rtl/>
        </w:rPr>
        <w:t>עיון</w:t>
      </w:r>
      <w:r w:rsidRPr="00EF4793">
        <w:rPr>
          <w:rtl/>
        </w:rPr>
        <w:t xml:space="preserve"> </w:t>
      </w:r>
      <w:r w:rsidRPr="00EF4793">
        <w:rPr>
          <w:rFonts w:hint="eastAsia"/>
          <w:rtl/>
        </w:rPr>
        <w:t>בהצעה</w:t>
      </w:r>
      <w:r w:rsidRPr="00EF4793">
        <w:rPr>
          <w:rtl/>
        </w:rPr>
        <w:t xml:space="preserve"> </w:t>
      </w:r>
      <w:r w:rsidRPr="00EF4793">
        <w:rPr>
          <w:rFonts w:hint="eastAsia"/>
          <w:rtl/>
        </w:rPr>
        <w:t>הזוכה</w:t>
      </w:r>
      <w:r w:rsidRPr="00EF4793">
        <w:rPr>
          <w:rtl/>
        </w:rPr>
        <w:t xml:space="preserve"> </w:t>
      </w:r>
      <w:r w:rsidRPr="00EF4793">
        <w:rPr>
          <w:rFonts w:hint="eastAsia"/>
          <w:rtl/>
        </w:rPr>
        <w:t>במכרז</w:t>
      </w:r>
      <w:r w:rsidRPr="00EF4793">
        <w:rPr>
          <w:rtl/>
        </w:rPr>
        <w:t>:</w:t>
      </w:r>
    </w:p>
    <w:p w14:paraId="0651FCD7" w14:textId="77777777" w:rsidR="00251DB3" w:rsidRPr="00EF4793" w:rsidRDefault="00251DB3" w:rsidP="00471835">
      <w:pPr>
        <w:pStyle w:val="Normal2"/>
        <w:numPr>
          <w:ilvl w:val="0"/>
          <w:numId w:val="55"/>
        </w:numPr>
        <w:spacing w:line="360" w:lineRule="auto"/>
        <w:ind w:right="284"/>
        <w:rPr>
          <w:color w:val="000000"/>
          <w:kern w:val="40"/>
          <w:sz w:val="24"/>
          <w:rtl/>
        </w:rPr>
      </w:pPr>
      <w:r w:rsidRPr="00EF4793">
        <w:rPr>
          <w:rFonts w:hint="eastAsia"/>
          <w:color w:val="000000"/>
          <w:kern w:val="40"/>
          <w:sz w:val="24"/>
          <w:rtl/>
        </w:rPr>
        <w:t>על</w:t>
      </w:r>
      <w:r w:rsidRPr="00EF4793">
        <w:rPr>
          <w:color w:val="000000"/>
          <w:kern w:val="40"/>
          <w:sz w:val="24"/>
          <w:rtl/>
        </w:rPr>
        <w:t xml:space="preserve"> </w:t>
      </w:r>
      <w:r w:rsidRPr="00EF4793">
        <w:rPr>
          <w:rFonts w:hint="eastAsia"/>
          <w:color w:val="000000"/>
          <w:kern w:val="40"/>
          <w:sz w:val="24"/>
          <w:rtl/>
        </w:rPr>
        <w:t>המציע</w:t>
      </w:r>
      <w:r w:rsidRPr="00EF4793">
        <w:rPr>
          <w:color w:val="000000"/>
          <w:kern w:val="40"/>
          <w:sz w:val="24"/>
          <w:rtl/>
        </w:rPr>
        <w:t xml:space="preserve"> </w:t>
      </w:r>
      <w:r w:rsidRPr="00EF4793">
        <w:rPr>
          <w:rFonts w:hint="eastAsia"/>
          <w:color w:val="000000"/>
          <w:kern w:val="40"/>
          <w:sz w:val="24"/>
          <w:rtl/>
        </w:rPr>
        <w:t>לציין</w:t>
      </w:r>
      <w:r w:rsidRPr="00EF4793">
        <w:rPr>
          <w:color w:val="000000"/>
          <w:kern w:val="40"/>
          <w:sz w:val="24"/>
          <w:rtl/>
        </w:rPr>
        <w:t xml:space="preserve"> </w:t>
      </w:r>
      <w:r w:rsidRPr="00EF4793">
        <w:rPr>
          <w:rFonts w:hint="eastAsia"/>
          <w:color w:val="000000"/>
          <w:kern w:val="40"/>
          <w:sz w:val="24"/>
          <w:rtl/>
        </w:rPr>
        <w:t>מראש</w:t>
      </w:r>
      <w:r w:rsidRPr="00EF4793">
        <w:rPr>
          <w:color w:val="000000"/>
          <w:kern w:val="40"/>
          <w:sz w:val="24"/>
          <w:rtl/>
        </w:rPr>
        <w:t xml:space="preserve"> </w:t>
      </w:r>
      <w:r w:rsidRPr="00EF4793">
        <w:rPr>
          <w:rFonts w:hint="eastAsia"/>
          <w:color w:val="000000"/>
          <w:kern w:val="40"/>
          <w:sz w:val="24"/>
          <w:rtl/>
        </w:rPr>
        <w:t>במסגרת</w:t>
      </w:r>
      <w:r w:rsidRPr="00EF4793">
        <w:rPr>
          <w:color w:val="000000"/>
          <w:kern w:val="40"/>
          <w:sz w:val="24"/>
          <w:rtl/>
        </w:rPr>
        <w:t xml:space="preserve"> </w:t>
      </w:r>
      <w:r w:rsidRPr="00EF4793">
        <w:rPr>
          <w:rFonts w:hint="eastAsia"/>
          <w:color w:val="000000"/>
          <w:kern w:val="40"/>
          <w:sz w:val="24"/>
          <w:rtl/>
        </w:rPr>
        <w:t>הצעתו</w:t>
      </w:r>
      <w:r w:rsidRPr="00EF4793">
        <w:rPr>
          <w:color w:val="000000"/>
          <w:kern w:val="40"/>
          <w:sz w:val="24"/>
          <w:rtl/>
        </w:rPr>
        <w:t xml:space="preserve">, </w:t>
      </w:r>
      <w:r w:rsidRPr="00EF4793">
        <w:rPr>
          <w:rFonts w:hint="eastAsia"/>
          <w:color w:val="000000"/>
          <w:kern w:val="40"/>
          <w:sz w:val="24"/>
          <w:rtl/>
        </w:rPr>
        <w:t>באופן</w:t>
      </w:r>
      <w:r w:rsidRPr="00EF4793">
        <w:rPr>
          <w:color w:val="000000"/>
          <w:kern w:val="40"/>
          <w:sz w:val="24"/>
          <w:rtl/>
        </w:rPr>
        <w:t xml:space="preserve"> </w:t>
      </w:r>
      <w:r w:rsidRPr="00EF4793">
        <w:rPr>
          <w:rFonts w:hint="eastAsia"/>
          <w:color w:val="000000"/>
          <w:kern w:val="40"/>
          <w:sz w:val="24"/>
          <w:rtl/>
        </w:rPr>
        <w:t>ברור</w:t>
      </w:r>
      <w:r w:rsidRPr="00EF4793">
        <w:rPr>
          <w:color w:val="000000"/>
          <w:kern w:val="40"/>
          <w:sz w:val="24"/>
          <w:rtl/>
        </w:rPr>
        <w:t xml:space="preserve">, </w:t>
      </w:r>
      <w:r w:rsidRPr="00EF4793">
        <w:rPr>
          <w:rFonts w:hint="eastAsia"/>
          <w:color w:val="000000"/>
          <w:kern w:val="40"/>
          <w:sz w:val="24"/>
          <w:rtl/>
        </w:rPr>
        <w:t>בצורה</w:t>
      </w:r>
      <w:r w:rsidRPr="00EF4793">
        <w:rPr>
          <w:color w:val="000000"/>
          <w:kern w:val="40"/>
          <w:sz w:val="24"/>
          <w:rtl/>
        </w:rPr>
        <w:t xml:space="preserve"> </w:t>
      </w:r>
      <w:r w:rsidRPr="00EF4793">
        <w:rPr>
          <w:rFonts w:hint="eastAsia"/>
          <w:color w:val="000000"/>
          <w:kern w:val="40"/>
          <w:sz w:val="24"/>
          <w:rtl/>
        </w:rPr>
        <w:t>מפורשת</w:t>
      </w:r>
      <w:r w:rsidRPr="00EF4793">
        <w:rPr>
          <w:color w:val="000000"/>
          <w:kern w:val="40"/>
          <w:sz w:val="24"/>
          <w:rtl/>
        </w:rPr>
        <w:t xml:space="preserve">, </w:t>
      </w:r>
      <w:r w:rsidRPr="00EF4793">
        <w:rPr>
          <w:rFonts w:hint="eastAsia"/>
          <w:color w:val="000000"/>
          <w:kern w:val="40"/>
          <w:sz w:val="24"/>
          <w:rtl/>
        </w:rPr>
        <w:t>מנומקת</w:t>
      </w:r>
      <w:r w:rsidRPr="00EF4793">
        <w:rPr>
          <w:color w:val="000000"/>
          <w:kern w:val="40"/>
          <w:sz w:val="24"/>
          <w:rtl/>
        </w:rPr>
        <w:t xml:space="preserve"> </w:t>
      </w:r>
      <w:r w:rsidRPr="00EF4793">
        <w:rPr>
          <w:rFonts w:hint="eastAsia"/>
          <w:color w:val="000000"/>
          <w:kern w:val="40"/>
          <w:sz w:val="24"/>
          <w:rtl/>
        </w:rPr>
        <w:t>ונהירה</w:t>
      </w:r>
      <w:r w:rsidRPr="00EF4793">
        <w:rPr>
          <w:color w:val="000000"/>
          <w:kern w:val="40"/>
          <w:sz w:val="24"/>
          <w:rtl/>
        </w:rPr>
        <w:t xml:space="preserve">, </w:t>
      </w:r>
      <w:r w:rsidRPr="00EF4793">
        <w:rPr>
          <w:rFonts w:hint="eastAsia"/>
          <w:color w:val="000000"/>
          <w:kern w:val="40"/>
          <w:sz w:val="24"/>
          <w:rtl/>
        </w:rPr>
        <w:t>מהם</w:t>
      </w:r>
      <w:r w:rsidRPr="00EF4793">
        <w:rPr>
          <w:color w:val="000000"/>
          <w:kern w:val="40"/>
          <w:sz w:val="24"/>
          <w:rtl/>
        </w:rPr>
        <w:t xml:space="preserve"> </w:t>
      </w:r>
      <w:r w:rsidRPr="00EF4793">
        <w:rPr>
          <w:rFonts w:hint="eastAsia"/>
          <w:color w:val="000000"/>
          <w:kern w:val="40"/>
          <w:sz w:val="24"/>
          <w:rtl/>
        </w:rPr>
        <w:t>החלקים</w:t>
      </w:r>
      <w:r w:rsidRPr="00EF4793">
        <w:rPr>
          <w:color w:val="000000"/>
          <w:kern w:val="40"/>
          <w:sz w:val="24"/>
          <w:rtl/>
        </w:rPr>
        <w:t xml:space="preserve">, </w:t>
      </w:r>
      <w:r w:rsidRPr="00EF4793">
        <w:rPr>
          <w:rFonts w:hint="eastAsia"/>
          <w:color w:val="000000"/>
          <w:kern w:val="40"/>
          <w:sz w:val="24"/>
          <w:rtl/>
        </w:rPr>
        <w:t>הנתונים</w:t>
      </w:r>
      <w:r w:rsidRPr="00EF4793">
        <w:rPr>
          <w:color w:val="000000"/>
          <w:kern w:val="40"/>
          <w:sz w:val="24"/>
          <w:rtl/>
        </w:rPr>
        <w:t xml:space="preserve"> </w:t>
      </w:r>
      <w:r w:rsidRPr="00EF4793">
        <w:rPr>
          <w:rFonts w:hint="eastAsia"/>
          <w:color w:val="000000"/>
          <w:kern w:val="40"/>
          <w:sz w:val="24"/>
          <w:rtl/>
        </w:rPr>
        <w:t>והמסמכים</w:t>
      </w:r>
      <w:r w:rsidRPr="00EF4793">
        <w:rPr>
          <w:color w:val="000000"/>
          <w:kern w:val="40"/>
          <w:sz w:val="24"/>
          <w:rtl/>
        </w:rPr>
        <w:t xml:space="preserve"> </w:t>
      </w:r>
      <w:r w:rsidRPr="00EF4793">
        <w:rPr>
          <w:rFonts w:hint="eastAsia"/>
          <w:color w:val="000000"/>
          <w:kern w:val="40"/>
          <w:sz w:val="24"/>
          <w:rtl/>
        </w:rPr>
        <w:t>הכלולים</w:t>
      </w:r>
      <w:r w:rsidRPr="00EF4793">
        <w:rPr>
          <w:color w:val="000000"/>
          <w:kern w:val="40"/>
          <w:sz w:val="24"/>
          <w:rtl/>
        </w:rPr>
        <w:t xml:space="preserve"> </w:t>
      </w:r>
      <w:r w:rsidRPr="00EF4793">
        <w:rPr>
          <w:rFonts w:hint="eastAsia"/>
          <w:color w:val="000000"/>
          <w:kern w:val="40"/>
          <w:sz w:val="24"/>
          <w:rtl/>
        </w:rPr>
        <w:t>בהצעתו</w:t>
      </w:r>
      <w:r w:rsidRPr="00EF4793">
        <w:rPr>
          <w:color w:val="000000"/>
          <w:kern w:val="40"/>
          <w:sz w:val="24"/>
          <w:rtl/>
        </w:rPr>
        <w:t xml:space="preserve">, </w:t>
      </w:r>
      <w:r w:rsidRPr="00EF4793">
        <w:rPr>
          <w:rFonts w:hint="eastAsia"/>
          <w:color w:val="000000"/>
          <w:kern w:val="40"/>
          <w:sz w:val="24"/>
          <w:rtl/>
        </w:rPr>
        <w:t>אשר</w:t>
      </w:r>
      <w:r w:rsidRPr="00EF4793">
        <w:rPr>
          <w:color w:val="000000"/>
          <w:kern w:val="40"/>
          <w:sz w:val="24"/>
          <w:rtl/>
        </w:rPr>
        <w:t xml:space="preserve"> </w:t>
      </w:r>
      <w:r w:rsidRPr="00EF4793">
        <w:rPr>
          <w:rFonts w:hint="eastAsia"/>
          <w:color w:val="000000"/>
          <w:kern w:val="40"/>
          <w:sz w:val="24"/>
          <w:rtl/>
        </w:rPr>
        <w:t>עיון</w:t>
      </w:r>
      <w:r w:rsidRPr="00EF4793">
        <w:rPr>
          <w:color w:val="000000"/>
          <w:kern w:val="40"/>
          <w:sz w:val="24"/>
          <w:rtl/>
        </w:rPr>
        <w:t xml:space="preserve"> </w:t>
      </w:r>
      <w:r w:rsidRPr="00EF4793">
        <w:rPr>
          <w:rFonts w:hint="eastAsia"/>
          <w:color w:val="000000"/>
          <w:kern w:val="40"/>
          <w:sz w:val="24"/>
          <w:rtl/>
        </w:rPr>
        <w:t>בהם</w:t>
      </w:r>
      <w:r w:rsidRPr="00EF4793">
        <w:rPr>
          <w:color w:val="000000"/>
          <w:kern w:val="40"/>
          <w:sz w:val="24"/>
          <w:rtl/>
        </w:rPr>
        <w:t xml:space="preserve"> </w:t>
      </w:r>
      <w:r w:rsidRPr="00EF4793">
        <w:rPr>
          <w:rFonts w:hint="eastAsia"/>
          <w:color w:val="000000"/>
          <w:kern w:val="40"/>
          <w:sz w:val="24"/>
          <w:rtl/>
        </w:rPr>
        <w:t>על</w:t>
      </w:r>
      <w:r w:rsidRPr="00EF4793">
        <w:rPr>
          <w:color w:val="000000"/>
          <w:kern w:val="40"/>
          <w:sz w:val="24"/>
          <w:rtl/>
        </w:rPr>
        <w:t xml:space="preserve"> </w:t>
      </w:r>
      <w:r w:rsidRPr="00EF4793">
        <w:rPr>
          <w:rFonts w:hint="eastAsia"/>
          <w:color w:val="000000"/>
          <w:kern w:val="40"/>
          <w:sz w:val="24"/>
          <w:rtl/>
        </w:rPr>
        <w:t>ידי</w:t>
      </w:r>
      <w:r w:rsidRPr="00EF4793">
        <w:rPr>
          <w:color w:val="000000"/>
          <w:kern w:val="40"/>
          <w:sz w:val="24"/>
          <w:rtl/>
        </w:rPr>
        <w:t xml:space="preserve"> </w:t>
      </w:r>
      <w:r w:rsidRPr="00EF4793">
        <w:rPr>
          <w:rFonts w:hint="eastAsia"/>
          <w:color w:val="000000"/>
          <w:kern w:val="40"/>
          <w:sz w:val="24"/>
          <w:rtl/>
        </w:rPr>
        <w:t>מציעים</w:t>
      </w:r>
      <w:r w:rsidRPr="00EF4793">
        <w:rPr>
          <w:color w:val="000000"/>
          <w:kern w:val="40"/>
          <w:sz w:val="24"/>
          <w:rtl/>
        </w:rPr>
        <w:t xml:space="preserve"> </w:t>
      </w:r>
      <w:r w:rsidRPr="00EF4793">
        <w:rPr>
          <w:rFonts w:hint="eastAsia"/>
          <w:color w:val="000000"/>
          <w:kern w:val="40"/>
          <w:sz w:val="24"/>
          <w:rtl/>
        </w:rPr>
        <w:t>אשר</w:t>
      </w:r>
      <w:r w:rsidRPr="00EF4793">
        <w:rPr>
          <w:color w:val="000000"/>
          <w:kern w:val="40"/>
          <w:sz w:val="24"/>
          <w:rtl/>
        </w:rPr>
        <w:t xml:space="preserve"> </w:t>
      </w:r>
      <w:r w:rsidRPr="00EF4793">
        <w:rPr>
          <w:rFonts w:hint="eastAsia"/>
          <w:color w:val="000000"/>
          <w:kern w:val="40"/>
          <w:sz w:val="24"/>
          <w:rtl/>
        </w:rPr>
        <w:t>הצעתם</w:t>
      </w:r>
      <w:r w:rsidRPr="00EF4793">
        <w:rPr>
          <w:color w:val="000000"/>
          <w:kern w:val="40"/>
          <w:sz w:val="24"/>
          <w:rtl/>
        </w:rPr>
        <w:t xml:space="preserve"> </w:t>
      </w:r>
      <w:r w:rsidRPr="00EF4793">
        <w:rPr>
          <w:rFonts w:hint="eastAsia"/>
          <w:color w:val="000000"/>
          <w:kern w:val="40"/>
          <w:sz w:val="24"/>
          <w:rtl/>
        </w:rPr>
        <w:t>לא</w:t>
      </w:r>
      <w:r w:rsidRPr="00EF4793">
        <w:rPr>
          <w:color w:val="000000"/>
          <w:kern w:val="40"/>
          <w:sz w:val="24"/>
          <w:rtl/>
        </w:rPr>
        <w:t xml:space="preserve"> </w:t>
      </w:r>
      <w:r w:rsidRPr="00EF4793">
        <w:rPr>
          <w:rFonts w:hint="eastAsia"/>
          <w:color w:val="000000"/>
          <w:kern w:val="40"/>
          <w:sz w:val="24"/>
          <w:rtl/>
        </w:rPr>
        <w:t>זכתה</w:t>
      </w:r>
      <w:r w:rsidRPr="00EF4793">
        <w:rPr>
          <w:color w:val="000000"/>
          <w:kern w:val="40"/>
          <w:sz w:val="24"/>
          <w:rtl/>
        </w:rPr>
        <w:t xml:space="preserve"> </w:t>
      </w:r>
      <w:r w:rsidRPr="00EF4793">
        <w:rPr>
          <w:rFonts w:hint="eastAsia"/>
          <w:color w:val="000000"/>
          <w:kern w:val="40"/>
          <w:sz w:val="24"/>
          <w:rtl/>
        </w:rPr>
        <w:t>במכרז</w:t>
      </w:r>
      <w:r w:rsidRPr="00EF4793">
        <w:rPr>
          <w:color w:val="000000"/>
          <w:kern w:val="40"/>
          <w:sz w:val="24"/>
          <w:rtl/>
        </w:rPr>
        <w:t xml:space="preserve">, </w:t>
      </w:r>
      <w:r w:rsidRPr="00EF4793">
        <w:rPr>
          <w:rFonts w:hint="eastAsia"/>
          <w:color w:val="000000"/>
          <w:kern w:val="40"/>
          <w:sz w:val="24"/>
          <w:rtl/>
        </w:rPr>
        <w:t>מכח</w:t>
      </w:r>
      <w:r w:rsidRPr="00EF4793">
        <w:rPr>
          <w:color w:val="000000"/>
          <w:kern w:val="40"/>
          <w:sz w:val="24"/>
          <w:rtl/>
        </w:rPr>
        <w:t xml:space="preserve"> </w:t>
      </w:r>
      <w:r w:rsidRPr="00EF4793">
        <w:rPr>
          <w:rFonts w:hint="eastAsia"/>
          <w:color w:val="000000"/>
          <w:kern w:val="40"/>
          <w:sz w:val="24"/>
          <w:rtl/>
        </w:rPr>
        <w:t>תקנה</w:t>
      </w:r>
      <w:r w:rsidRPr="00EF4793">
        <w:rPr>
          <w:color w:val="000000"/>
          <w:kern w:val="40"/>
          <w:sz w:val="24"/>
          <w:rtl/>
        </w:rPr>
        <w:t xml:space="preserve"> 21(</w:t>
      </w:r>
      <w:r w:rsidRPr="00EF4793">
        <w:rPr>
          <w:rFonts w:hint="eastAsia"/>
          <w:color w:val="000000"/>
          <w:kern w:val="40"/>
          <w:sz w:val="24"/>
          <w:rtl/>
        </w:rPr>
        <w:t>ה</w:t>
      </w:r>
      <w:r w:rsidRPr="00EF4793">
        <w:rPr>
          <w:color w:val="000000"/>
          <w:kern w:val="40"/>
          <w:sz w:val="24"/>
          <w:rtl/>
        </w:rPr>
        <w:t xml:space="preserve">) לתקנות חובת המכרזים התשנ"ג-1993, עלול, לטעמו, להביא לחשיפת סוד מסחרי או סוד מקצועי. </w:t>
      </w:r>
    </w:p>
    <w:p w14:paraId="2E88964F" w14:textId="7FF98AC2" w:rsidR="004E0B0C" w:rsidRPr="004E0B0C" w:rsidRDefault="00251DB3" w:rsidP="004E0B0C">
      <w:pPr>
        <w:pStyle w:val="Normal2"/>
        <w:numPr>
          <w:ilvl w:val="0"/>
          <w:numId w:val="55"/>
        </w:numPr>
        <w:spacing w:line="360" w:lineRule="auto"/>
        <w:ind w:right="284"/>
        <w:rPr>
          <w:color w:val="000000"/>
          <w:kern w:val="40"/>
          <w:sz w:val="24"/>
          <w:rtl/>
        </w:rPr>
      </w:pPr>
      <w:r w:rsidRPr="00EF4793">
        <w:rPr>
          <w:rFonts w:hint="eastAsia"/>
          <w:color w:val="000000"/>
          <w:kern w:val="40"/>
          <w:sz w:val="24"/>
          <w:rtl/>
        </w:rPr>
        <w:lastRenderedPageBreak/>
        <w:t>יודגש</w:t>
      </w:r>
      <w:r w:rsidRPr="00EF4793">
        <w:rPr>
          <w:color w:val="000000"/>
          <w:kern w:val="40"/>
          <w:sz w:val="24"/>
          <w:rtl/>
        </w:rPr>
        <w:t xml:space="preserve"> </w:t>
      </w:r>
      <w:r w:rsidRPr="00EF4793">
        <w:rPr>
          <w:rFonts w:hint="eastAsia"/>
          <w:color w:val="000000"/>
          <w:kern w:val="40"/>
          <w:sz w:val="24"/>
          <w:rtl/>
        </w:rPr>
        <w:t>כי</w:t>
      </w:r>
      <w:r w:rsidRPr="00EF4793">
        <w:rPr>
          <w:color w:val="000000"/>
          <w:kern w:val="40"/>
          <w:sz w:val="24"/>
          <w:rtl/>
        </w:rPr>
        <w:t xml:space="preserve"> </w:t>
      </w:r>
      <w:r w:rsidRPr="00EF4793">
        <w:rPr>
          <w:rFonts w:hint="eastAsia"/>
          <w:color w:val="000000"/>
          <w:kern w:val="40"/>
          <w:sz w:val="24"/>
          <w:rtl/>
        </w:rPr>
        <w:t>שיקול</w:t>
      </w:r>
      <w:r w:rsidRPr="00EF4793">
        <w:rPr>
          <w:color w:val="000000"/>
          <w:kern w:val="40"/>
          <w:sz w:val="24"/>
          <w:rtl/>
        </w:rPr>
        <w:t xml:space="preserve"> </w:t>
      </w:r>
      <w:r w:rsidRPr="00EF4793">
        <w:rPr>
          <w:rFonts w:hint="eastAsia"/>
          <w:color w:val="000000"/>
          <w:kern w:val="40"/>
          <w:sz w:val="24"/>
          <w:rtl/>
        </w:rPr>
        <w:t>הדעת</w:t>
      </w:r>
      <w:r w:rsidRPr="00EF4793">
        <w:rPr>
          <w:color w:val="000000"/>
          <w:kern w:val="40"/>
          <w:sz w:val="24"/>
          <w:rtl/>
        </w:rPr>
        <w:t xml:space="preserve"> </w:t>
      </w:r>
      <w:r w:rsidRPr="00EF4793">
        <w:rPr>
          <w:rFonts w:hint="eastAsia"/>
          <w:color w:val="000000"/>
          <w:kern w:val="40"/>
          <w:sz w:val="24"/>
          <w:rtl/>
        </w:rPr>
        <w:t>הבלעדי</w:t>
      </w:r>
      <w:r w:rsidRPr="00EF4793">
        <w:rPr>
          <w:color w:val="000000"/>
          <w:kern w:val="40"/>
          <w:sz w:val="24"/>
          <w:rtl/>
        </w:rPr>
        <w:t xml:space="preserve"> </w:t>
      </w:r>
      <w:r w:rsidRPr="00EF4793">
        <w:rPr>
          <w:rFonts w:hint="eastAsia"/>
          <w:color w:val="000000"/>
          <w:kern w:val="40"/>
          <w:sz w:val="24"/>
          <w:rtl/>
        </w:rPr>
        <w:t>וההחלטה</w:t>
      </w:r>
      <w:r w:rsidRPr="00EF4793">
        <w:rPr>
          <w:color w:val="000000"/>
          <w:kern w:val="40"/>
          <w:sz w:val="24"/>
          <w:rtl/>
        </w:rPr>
        <w:t xml:space="preserve"> </w:t>
      </w:r>
      <w:r w:rsidRPr="00EF4793">
        <w:rPr>
          <w:rFonts w:hint="eastAsia"/>
          <w:color w:val="000000"/>
          <w:kern w:val="40"/>
          <w:sz w:val="24"/>
          <w:rtl/>
        </w:rPr>
        <w:t>הסופית</w:t>
      </w:r>
      <w:r w:rsidRPr="00EF4793">
        <w:rPr>
          <w:color w:val="000000"/>
          <w:kern w:val="40"/>
          <w:sz w:val="24"/>
          <w:rtl/>
        </w:rPr>
        <w:t xml:space="preserve"> </w:t>
      </w:r>
      <w:r w:rsidRPr="00EF4793">
        <w:rPr>
          <w:rFonts w:hint="eastAsia"/>
          <w:color w:val="000000"/>
          <w:kern w:val="40"/>
          <w:sz w:val="24"/>
          <w:rtl/>
        </w:rPr>
        <w:t>בכל</w:t>
      </w:r>
      <w:r w:rsidRPr="00EF4793">
        <w:rPr>
          <w:color w:val="000000"/>
          <w:kern w:val="40"/>
          <w:sz w:val="24"/>
          <w:rtl/>
        </w:rPr>
        <w:t xml:space="preserve"> </w:t>
      </w:r>
      <w:r w:rsidRPr="00EF4793">
        <w:rPr>
          <w:rFonts w:hint="eastAsia"/>
          <w:color w:val="000000"/>
          <w:kern w:val="40"/>
          <w:sz w:val="24"/>
          <w:rtl/>
        </w:rPr>
        <w:t>הנוגע</w:t>
      </w:r>
      <w:r w:rsidRPr="00EF4793">
        <w:rPr>
          <w:color w:val="000000"/>
          <w:kern w:val="40"/>
          <w:sz w:val="24"/>
          <w:rtl/>
        </w:rPr>
        <w:t xml:space="preserve"> </w:t>
      </w:r>
      <w:r w:rsidRPr="00EF4793">
        <w:rPr>
          <w:rFonts w:hint="eastAsia"/>
          <w:color w:val="000000"/>
          <w:kern w:val="40"/>
          <w:sz w:val="24"/>
          <w:rtl/>
        </w:rPr>
        <w:t>לנושא</w:t>
      </w:r>
      <w:r w:rsidRPr="00EF4793">
        <w:rPr>
          <w:color w:val="000000"/>
          <w:kern w:val="40"/>
          <w:sz w:val="24"/>
          <w:rtl/>
        </w:rPr>
        <w:t xml:space="preserve"> </w:t>
      </w:r>
      <w:r w:rsidRPr="00EF4793">
        <w:rPr>
          <w:rFonts w:hint="eastAsia"/>
          <w:color w:val="000000"/>
          <w:kern w:val="40"/>
          <w:sz w:val="24"/>
          <w:rtl/>
        </w:rPr>
        <w:t>חיסיון</w:t>
      </w:r>
      <w:r w:rsidRPr="00EF4793">
        <w:rPr>
          <w:color w:val="000000"/>
          <w:kern w:val="40"/>
          <w:sz w:val="24"/>
          <w:rtl/>
        </w:rPr>
        <w:t xml:space="preserve"> </w:t>
      </w:r>
      <w:r w:rsidRPr="00EF4793">
        <w:rPr>
          <w:rFonts w:hint="eastAsia"/>
          <w:color w:val="000000"/>
          <w:kern w:val="40"/>
          <w:sz w:val="24"/>
          <w:rtl/>
        </w:rPr>
        <w:t>סעיפים</w:t>
      </w:r>
      <w:r w:rsidRPr="00EF4793">
        <w:rPr>
          <w:color w:val="000000"/>
          <w:kern w:val="40"/>
          <w:sz w:val="24"/>
          <w:rtl/>
        </w:rPr>
        <w:t xml:space="preserve"> </w:t>
      </w:r>
      <w:r w:rsidRPr="00EF4793">
        <w:rPr>
          <w:rFonts w:hint="eastAsia"/>
          <w:color w:val="000000"/>
          <w:kern w:val="40"/>
          <w:sz w:val="24"/>
          <w:rtl/>
        </w:rPr>
        <w:t>תהא</w:t>
      </w:r>
      <w:r w:rsidRPr="00EF4793">
        <w:rPr>
          <w:color w:val="000000"/>
          <w:kern w:val="40"/>
          <w:sz w:val="24"/>
          <w:rtl/>
        </w:rPr>
        <w:t xml:space="preserve"> </w:t>
      </w:r>
      <w:r w:rsidRPr="00EF4793">
        <w:rPr>
          <w:rFonts w:hint="eastAsia"/>
          <w:color w:val="000000"/>
          <w:kern w:val="40"/>
          <w:sz w:val="24"/>
          <w:rtl/>
        </w:rPr>
        <w:t>של</w:t>
      </w:r>
      <w:r w:rsidRPr="00EF4793">
        <w:rPr>
          <w:color w:val="000000"/>
          <w:kern w:val="40"/>
          <w:sz w:val="24"/>
          <w:rtl/>
        </w:rPr>
        <w:t xml:space="preserve"> </w:t>
      </w:r>
      <w:r w:rsidRPr="00EF4793">
        <w:rPr>
          <w:rFonts w:hint="eastAsia"/>
          <w:color w:val="000000"/>
          <w:kern w:val="40"/>
          <w:sz w:val="24"/>
          <w:rtl/>
        </w:rPr>
        <w:t>ועדת</w:t>
      </w:r>
      <w:r w:rsidRPr="00EF4793">
        <w:rPr>
          <w:color w:val="000000"/>
          <w:kern w:val="40"/>
          <w:sz w:val="24"/>
          <w:rtl/>
        </w:rPr>
        <w:t xml:space="preserve"> </w:t>
      </w:r>
      <w:r w:rsidRPr="00EF4793">
        <w:rPr>
          <w:rFonts w:hint="eastAsia"/>
          <w:color w:val="000000"/>
          <w:kern w:val="40"/>
          <w:sz w:val="24"/>
          <w:rtl/>
        </w:rPr>
        <w:t>המכרזים</w:t>
      </w:r>
      <w:r w:rsidRPr="00EF4793">
        <w:rPr>
          <w:color w:val="000000"/>
          <w:kern w:val="40"/>
          <w:sz w:val="24"/>
          <w:rtl/>
        </w:rPr>
        <w:t xml:space="preserve"> </w:t>
      </w:r>
      <w:r w:rsidRPr="00EF4793">
        <w:rPr>
          <w:rFonts w:hint="eastAsia"/>
          <w:color w:val="000000"/>
          <w:kern w:val="40"/>
          <w:sz w:val="24"/>
          <w:rtl/>
        </w:rPr>
        <w:t>ושלה</w:t>
      </w:r>
      <w:r w:rsidRPr="00EF4793">
        <w:rPr>
          <w:color w:val="000000"/>
          <w:kern w:val="40"/>
          <w:sz w:val="24"/>
          <w:rtl/>
        </w:rPr>
        <w:t xml:space="preserve"> </w:t>
      </w:r>
      <w:r w:rsidRPr="00EF4793">
        <w:rPr>
          <w:rFonts w:hint="eastAsia"/>
          <w:color w:val="000000"/>
          <w:kern w:val="40"/>
          <w:sz w:val="24"/>
          <w:rtl/>
        </w:rPr>
        <w:t>בלבד</w:t>
      </w:r>
      <w:r w:rsidRPr="00EF4793">
        <w:rPr>
          <w:color w:val="000000"/>
          <w:kern w:val="40"/>
          <w:sz w:val="24"/>
          <w:rtl/>
        </w:rPr>
        <w:t>.</w:t>
      </w:r>
      <w:r w:rsidR="004E0B0C">
        <w:rPr>
          <w:rFonts w:hint="cs"/>
          <w:color w:val="000000"/>
          <w:kern w:val="40"/>
          <w:sz w:val="24"/>
          <w:rtl/>
        </w:rPr>
        <w:t xml:space="preserve"> </w:t>
      </w:r>
      <w:r w:rsidR="004E0B0C" w:rsidRPr="004E0B0C">
        <w:rPr>
          <w:color w:val="000000"/>
          <w:kern w:val="40"/>
          <w:sz w:val="24"/>
          <w:rtl/>
        </w:rPr>
        <w:t xml:space="preserve">חרף האמור בסעיף </w:t>
      </w:r>
      <w:r w:rsidR="004E0B0C">
        <w:rPr>
          <w:rFonts w:hint="cs"/>
          <w:color w:val="000000"/>
          <w:kern w:val="40"/>
          <w:sz w:val="24"/>
          <w:rtl/>
        </w:rPr>
        <w:t xml:space="preserve">א' </w:t>
      </w:r>
      <w:r w:rsidR="004E0B0C" w:rsidRPr="004E0B0C">
        <w:rPr>
          <w:color w:val="000000"/>
          <w:kern w:val="40"/>
          <w:sz w:val="24"/>
          <w:rtl/>
        </w:rPr>
        <w:t xml:space="preserve">דלעיל, רשאית ועדת המכרזים, עפ"י שיקול דעתה, להציג בפני המתחרים שלא זכו במכרז, כל מסמך אשר להערכתה המקצועית אינו מהווה סוד מסחרי או מקצועי והוא דרוש על מנת לעמוד בהוראת חוק ותקנות חובת המכרזים. </w:t>
      </w:r>
    </w:p>
    <w:p w14:paraId="2465BBF6" w14:textId="6D66C1FF" w:rsidR="00251DB3" w:rsidRPr="00EF4793" w:rsidRDefault="0045487D" w:rsidP="0045487D">
      <w:pPr>
        <w:pStyle w:val="Normal2"/>
        <w:numPr>
          <w:ilvl w:val="0"/>
          <w:numId w:val="55"/>
        </w:numPr>
        <w:spacing w:line="360" w:lineRule="auto"/>
        <w:ind w:right="284"/>
        <w:rPr>
          <w:color w:val="000000"/>
          <w:kern w:val="40"/>
          <w:sz w:val="24"/>
          <w:rtl/>
        </w:rPr>
      </w:pPr>
      <w:r>
        <w:rPr>
          <w:rtl/>
        </w:rPr>
        <w:t xml:space="preserve">ציון של חלקים סודיים מהווה הסכמה מפורשת כי אותם חלקים בהצעות </w:t>
      </w:r>
      <w:r>
        <w:rPr>
          <w:rFonts w:hint="cs"/>
          <w:rtl/>
        </w:rPr>
        <w:t xml:space="preserve">המציעים </w:t>
      </w:r>
      <w:r>
        <w:rPr>
          <w:rtl/>
        </w:rPr>
        <w:t>האחרים, יחשבו אף הם לסודיים</w:t>
      </w:r>
      <w:r>
        <w:rPr>
          <w:rFonts w:hint="cs"/>
          <w:rtl/>
        </w:rPr>
        <w:t>,</w:t>
      </w:r>
      <w:r>
        <w:t xml:space="preserve"> </w:t>
      </w:r>
      <w:r>
        <w:rPr>
          <w:rtl/>
        </w:rPr>
        <w:t>היינו, שהמציע מוותר מראש על זכות העיון בחלקים אלו בהצעות של אחרים</w:t>
      </w:r>
      <w:r w:rsidR="00251DB3" w:rsidRPr="00EF4793">
        <w:rPr>
          <w:color w:val="000000"/>
          <w:kern w:val="40"/>
          <w:sz w:val="24"/>
          <w:rtl/>
        </w:rPr>
        <w:t xml:space="preserve">; </w:t>
      </w:r>
      <w:r w:rsidR="00251DB3" w:rsidRPr="00EF4793">
        <w:rPr>
          <w:rFonts w:hint="eastAsia"/>
          <w:color w:val="000000"/>
          <w:kern w:val="40"/>
          <w:sz w:val="24"/>
          <w:rtl/>
        </w:rPr>
        <w:t>כך</w:t>
      </w:r>
      <w:r w:rsidR="00251DB3" w:rsidRPr="00EF4793">
        <w:rPr>
          <w:color w:val="000000"/>
          <w:kern w:val="40"/>
          <w:sz w:val="24"/>
          <w:rtl/>
        </w:rPr>
        <w:t xml:space="preserve"> </w:t>
      </w:r>
      <w:r w:rsidR="00251DB3" w:rsidRPr="00EF4793">
        <w:rPr>
          <w:rFonts w:hint="eastAsia"/>
          <w:color w:val="000000"/>
          <w:kern w:val="40"/>
          <w:sz w:val="24"/>
          <w:rtl/>
        </w:rPr>
        <w:t>או</w:t>
      </w:r>
      <w:r w:rsidR="00251DB3" w:rsidRPr="00EF4793">
        <w:rPr>
          <w:color w:val="000000"/>
          <w:kern w:val="40"/>
          <w:sz w:val="24"/>
          <w:rtl/>
        </w:rPr>
        <w:t xml:space="preserve"> </w:t>
      </w:r>
      <w:r w:rsidR="00251DB3" w:rsidRPr="00EF4793">
        <w:rPr>
          <w:rFonts w:hint="eastAsia"/>
          <w:color w:val="000000"/>
          <w:kern w:val="40"/>
          <w:sz w:val="24"/>
          <w:rtl/>
        </w:rPr>
        <w:t>כך</w:t>
      </w:r>
      <w:r w:rsidR="00251DB3" w:rsidRPr="00EF4793">
        <w:rPr>
          <w:color w:val="000000"/>
          <w:kern w:val="40"/>
          <w:sz w:val="24"/>
          <w:rtl/>
        </w:rPr>
        <w:t xml:space="preserve">, </w:t>
      </w:r>
      <w:r w:rsidR="00251DB3" w:rsidRPr="00EF4793">
        <w:rPr>
          <w:rFonts w:hint="eastAsia"/>
          <w:color w:val="000000"/>
          <w:kern w:val="40"/>
          <w:sz w:val="24"/>
          <w:rtl/>
        </w:rPr>
        <w:t>ההצעה</w:t>
      </w:r>
      <w:r w:rsidR="00251DB3" w:rsidRPr="00EF4793">
        <w:rPr>
          <w:color w:val="000000"/>
          <w:kern w:val="40"/>
          <w:sz w:val="24"/>
          <w:rtl/>
        </w:rPr>
        <w:t xml:space="preserve"> </w:t>
      </w:r>
      <w:r w:rsidR="00251DB3" w:rsidRPr="00EF4793">
        <w:rPr>
          <w:rFonts w:hint="eastAsia"/>
          <w:color w:val="000000"/>
          <w:kern w:val="40"/>
          <w:sz w:val="24"/>
          <w:rtl/>
        </w:rPr>
        <w:t>הכספית</w:t>
      </w:r>
      <w:r w:rsidR="00251DB3" w:rsidRPr="00EF4793">
        <w:rPr>
          <w:color w:val="000000"/>
          <w:kern w:val="40"/>
          <w:sz w:val="24"/>
          <w:rtl/>
        </w:rPr>
        <w:t xml:space="preserve"> </w:t>
      </w:r>
      <w:r w:rsidR="00251DB3" w:rsidRPr="00EF4793">
        <w:rPr>
          <w:rFonts w:hint="eastAsia"/>
          <w:color w:val="000000"/>
          <w:kern w:val="40"/>
          <w:sz w:val="24"/>
          <w:rtl/>
        </w:rPr>
        <w:t>וסעיפים</w:t>
      </w:r>
      <w:r w:rsidR="00251DB3" w:rsidRPr="00EF4793">
        <w:rPr>
          <w:color w:val="000000"/>
          <w:kern w:val="40"/>
          <w:sz w:val="24"/>
          <w:rtl/>
        </w:rPr>
        <w:t xml:space="preserve"> </w:t>
      </w:r>
      <w:r w:rsidR="00251DB3" w:rsidRPr="00EF4793">
        <w:rPr>
          <w:rFonts w:hint="eastAsia"/>
          <w:color w:val="000000"/>
          <w:kern w:val="40"/>
          <w:sz w:val="24"/>
          <w:rtl/>
        </w:rPr>
        <w:t>הנוגעים</w:t>
      </w:r>
      <w:r w:rsidR="00251DB3" w:rsidRPr="00EF4793">
        <w:rPr>
          <w:color w:val="000000"/>
          <w:kern w:val="40"/>
          <w:sz w:val="24"/>
          <w:rtl/>
        </w:rPr>
        <w:t xml:space="preserve"> </w:t>
      </w:r>
      <w:r w:rsidR="00251DB3" w:rsidRPr="00EF4793">
        <w:rPr>
          <w:rFonts w:hint="eastAsia"/>
          <w:color w:val="000000"/>
          <w:kern w:val="40"/>
          <w:sz w:val="24"/>
          <w:rtl/>
        </w:rPr>
        <w:t>לעמידה</w:t>
      </w:r>
      <w:r w:rsidR="00251DB3" w:rsidRPr="00EF4793">
        <w:rPr>
          <w:color w:val="000000"/>
          <w:kern w:val="40"/>
          <w:sz w:val="24"/>
          <w:rtl/>
        </w:rPr>
        <w:t xml:space="preserve"> </w:t>
      </w:r>
      <w:r w:rsidR="00251DB3" w:rsidRPr="00EF4793">
        <w:rPr>
          <w:rFonts w:hint="eastAsia"/>
          <w:color w:val="000000"/>
          <w:kern w:val="40"/>
          <w:sz w:val="24"/>
          <w:rtl/>
        </w:rPr>
        <w:t>בדרישות</w:t>
      </w:r>
      <w:r w:rsidR="00251DB3" w:rsidRPr="00EF4793">
        <w:rPr>
          <w:color w:val="000000"/>
          <w:kern w:val="40"/>
          <w:sz w:val="24"/>
          <w:rtl/>
        </w:rPr>
        <w:t xml:space="preserve"> </w:t>
      </w:r>
      <w:r w:rsidR="00251DB3" w:rsidRPr="00EF4793">
        <w:rPr>
          <w:rFonts w:hint="eastAsia"/>
          <w:color w:val="000000"/>
          <w:kern w:val="40"/>
          <w:sz w:val="24"/>
          <w:rtl/>
        </w:rPr>
        <w:t>הסף</w:t>
      </w:r>
      <w:r w:rsidR="00251DB3" w:rsidRPr="00EF4793">
        <w:rPr>
          <w:color w:val="000000"/>
          <w:kern w:val="40"/>
          <w:sz w:val="24"/>
          <w:rtl/>
        </w:rPr>
        <w:t xml:space="preserve"> </w:t>
      </w:r>
      <w:r w:rsidR="00251DB3" w:rsidRPr="00EF4793">
        <w:rPr>
          <w:rFonts w:hint="eastAsia"/>
          <w:color w:val="000000"/>
          <w:kern w:val="40"/>
          <w:sz w:val="24"/>
          <w:rtl/>
        </w:rPr>
        <w:t>אינם</w:t>
      </w:r>
      <w:r w:rsidR="00251DB3" w:rsidRPr="00EF4793">
        <w:rPr>
          <w:color w:val="000000"/>
          <w:kern w:val="40"/>
          <w:sz w:val="24"/>
          <w:rtl/>
        </w:rPr>
        <w:t xml:space="preserve"> </w:t>
      </w:r>
      <w:r w:rsidR="00251DB3" w:rsidRPr="00EF4793">
        <w:rPr>
          <w:rFonts w:hint="eastAsia"/>
          <w:color w:val="000000"/>
          <w:kern w:val="40"/>
          <w:sz w:val="24"/>
          <w:rtl/>
        </w:rPr>
        <w:t>מהווים</w:t>
      </w:r>
      <w:r w:rsidR="00251DB3" w:rsidRPr="00EF4793">
        <w:rPr>
          <w:color w:val="000000"/>
          <w:kern w:val="40"/>
          <w:sz w:val="24"/>
          <w:rtl/>
        </w:rPr>
        <w:t xml:space="preserve"> </w:t>
      </w:r>
      <w:r w:rsidR="00251DB3" w:rsidRPr="00EF4793">
        <w:rPr>
          <w:rFonts w:hint="eastAsia"/>
          <w:color w:val="000000"/>
          <w:kern w:val="40"/>
          <w:sz w:val="24"/>
          <w:rtl/>
        </w:rPr>
        <w:t>סוד</w:t>
      </w:r>
      <w:r w:rsidR="00251DB3" w:rsidRPr="00EF4793">
        <w:rPr>
          <w:color w:val="000000"/>
          <w:kern w:val="40"/>
          <w:sz w:val="24"/>
          <w:rtl/>
        </w:rPr>
        <w:t xml:space="preserve"> </w:t>
      </w:r>
      <w:r w:rsidR="00251DB3" w:rsidRPr="00EF4793">
        <w:rPr>
          <w:rFonts w:hint="eastAsia"/>
          <w:color w:val="000000"/>
          <w:kern w:val="40"/>
          <w:sz w:val="24"/>
          <w:rtl/>
        </w:rPr>
        <w:t>מסחרי</w:t>
      </w:r>
      <w:r w:rsidR="00251DB3" w:rsidRPr="00EF4793">
        <w:rPr>
          <w:color w:val="000000"/>
          <w:kern w:val="40"/>
          <w:sz w:val="24"/>
          <w:rtl/>
        </w:rPr>
        <w:t xml:space="preserve"> </w:t>
      </w:r>
      <w:r w:rsidR="00251DB3" w:rsidRPr="00EF4793">
        <w:rPr>
          <w:rFonts w:hint="eastAsia"/>
          <w:color w:val="000000"/>
          <w:kern w:val="40"/>
          <w:sz w:val="24"/>
          <w:rtl/>
        </w:rPr>
        <w:t>או</w:t>
      </w:r>
      <w:r w:rsidR="00251DB3" w:rsidRPr="00EF4793">
        <w:rPr>
          <w:color w:val="000000"/>
          <w:kern w:val="40"/>
          <w:sz w:val="24"/>
          <w:rtl/>
        </w:rPr>
        <w:t xml:space="preserve"> </w:t>
      </w:r>
      <w:r w:rsidR="00251DB3" w:rsidRPr="00EF4793">
        <w:rPr>
          <w:rFonts w:hint="eastAsia"/>
          <w:color w:val="000000"/>
          <w:kern w:val="40"/>
          <w:sz w:val="24"/>
          <w:rtl/>
        </w:rPr>
        <w:t>מקצועי</w:t>
      </w:r>
      <w:r w:rsidR="00251DB3" w:rsidRPr="00EF4793">
        <w:rPr>
          <w:color w:val="000000"/>
          <w:kern w:val="40"/>
          <w:sz w:val="24"/>
          <w:rtl/>
        </w:rPr>
        <w:t>.</w:t>
      </w:r>
    </w:p>
    <w:p w14:paraId="6DE894D2" w14:textId="77777777" w:rsidR="00251DB3" w:rsidRPr="00EF4793" w:rsidRDefault="00251DB3" w:rsidP="00471835">
      <w:pPr>
        <w:pStyle w:val="Normal2"/>
        <w:numPr>
          <w:ilvl w:val="0"/>
          <w:numId w:val="55"/>
        </w:numPr>
        <w:spacing w:line="360" w:lineRule="auto"/>
        <w:ind w:right="284"/>
        <w:rPr>
          <w:color w:val="000000"/>
          <w:kern w:val="40"/>
          <w:sz w:val="24"/>
        </w:rPr>
      </w:pPr>
      <w:r w:rsidRPr="00EF4793">
        <w:rPr>
          <w:rFonts w:hint="eastAsia"/>
          <w:color w:val="000000"/>
          <w:kern w:val="40"/>
          <w:sz w:val="24"/>
          <w:rtl/>
        </w:rPr>
        <w:t>יודגש</w:t>
      </w:r>
      <w:r w:rsidRPr="00EF4793">
        <w:rPr>
          <w:color w:val="000000"/>
          <w:kern w:val="40"/>
          <w:sz w:val="24"/>
          <w:rtl/>
        </w:rPr>
        <w:t xml:space="preserve"> כי </w:t>
      </w:r>
      <w:r w:rsidRPr="00EF4793">
        <w:rPr>
          <w:rFonts w:hint="eastAsia"/>
          <w:color w:val="000000"/>
          <w:kern w:val="40"/>
          <w:sz w:val="24"/>
          <w:rtl/>
        </w:rPr>
        <w:t>ועדת</w:t>
      </w:r>
      <w:r w:rsidRPr="00EF4793">
        <w:rPr>
          <w:color w:val="000000"/>
          <w:kern w:val="40"/>
          <w:sz w:val="24"/>
          <w:rtl/>
        </w:rPr>
        <w:t xml:space="preserve"> המכרזים לא תדון בבקשה למניעת עיון בהצעת המציע למכרז בשל סוד מסחרי או מקצועי, </w:t>
      </w:r>
      <w:r w:rsidRPr="00EF4793">
        <w:rPr>
          <w:rFonts w:hint="eastAsia"/>
          <w:color w:val="000000"/>
          <w:kern w:val="40"/>
          <w:sz w:val="24"/>
          <w:rtl/>
        </w:rPr>
        <w:t>במידה</w:t>
      </w:r>
      <w:r w:rsidRPr="00EF4793">
        <w:rPr>
          <w:color w:val="000000"/>
          <w:kern w:val="40"/>
          <w:sz w:val="24"/>
          <w:rtl/>
        </w:rPr>
        <w:t xml:space="preserve"> </w:t>
      </w:r>
      <w:r w:rsidRPr="00EF4793">
        <w:rPr>
          <w:rFonts w:hint="eastAsia"/>
          <w:color w:val="000000"/>
          <w:kern w:val="40"/>
          <w:sz w:val="24"/>
          <w:rtl/>
        </w:rPr>
        <w:t>ותבוצע</w:t>
      </w:r>
      <w:r w:rsidRPr="00EF4793">
        <w:rPr>
          <w:color w:val="000000"/>
          <w:kern w:val="40"/>
          <w:sz w:val="24"/>
          <w:rtl/>
        </w:rPr>
        <w:t xml:space="preserve"> </w:t>
      </w:r>
      <w:r w:rsidRPr="00EF4793">
        <w:rPr>
          <w:rFonts w:hint="eastAsia"/>
          <w:color w:val="000000"/>
          <w:kern w:val="40"/>
          <w:sz w:val="24"/>
          <w:rtl/>
        </w:rPr>
        <w:t>באופן</w:t>
      </w:r>
      <w:r w:rsidRPr="00EF4793">
        <w:rPr>
          <w:color w:val="000000"/>
          <w:kern w:val="40"/>
          <w:sz w:val="24"/>
          <w:rtl/>
        </w:rPr>
        <w:t xml:space="preserve"> </w:t>
      </w:r>
      <w:r w:rsidRPr="00EF4793">
        <w:rPr>
          <w:rFonts w:hint="eastAsia"/>
          <w:color w:val="000000"/>
          <w:kern w:val="40"/>
          <w:sz w:val="24"/>
          <w:rtl/>
        </w:rPr>
        <w:t>גורף</w:t>
      </w:r>
      <w:r w:rsidRPr="00EF4793">
        <w:rPr>
          <w:color w:val="000000"/>
          <w:kern w:val="40"/>
          <w:sz w:val="24"/>
          <w:rtl/>
        </w:rPr>
        <w:t xml:space="preserve"> </w:t>
      </w:r>
      <w:r w:rsidRPr="00EF4793">
        <w:rPr>
          <w:rFonts w:hint="eastAsia"/>
          <w:color w:val="000000"/>
          <w:kern w:val="40"/>
          <w:sz w:val="24"/>
          <w:rtl/>
        </w:rPr>
        <w:t>ו</w:t>
      </w:r>
      <w:r w:rsidRPr="00EF4793">
        <w:rPr>
          <w:color w:val="000000"/>
          <w:kern w:val="40"/>
          <w:sz w:val="24"/>
          <w:rtl/>
        </w:rPr>
        <w:t>/</w:t>
      </w:r>
      <w:r w:rsidRPr="00EF4793">
        <w:rPr>
          <w:rFonts w:hint="eastAsia"/>
          <w:color w:val="000000"/>
          <w:kern w:val="40"/>
          <w:sz w:val="24"/>
          <w:rtl/>
        </w:rPr>
        <w:t>או</w:t>
      </w:r>
      <w:r w:rsidRPr="00EF4793">
        <w:rPr>
          <w:color w:val="000000"/>
          <w:kern w:val="40"/>
          <w:sz w:val="24"/>
          <w:rtl/>
        </w:rPr>
        <w:t xml:space="preserve"> </w:t>
      </w:r>
      <w:r w:rsidRPr="00EF4793">
        <w:rPr>
          <w:rFonts w:hint="eastAsia"/>
          <w:color w:val="000000"/>
          <w:kern w:val="40"/>
          <w:sz w:val="24"/>
          <w:rtl/>
        </w:rPr>
        <w:t>באם</w:t>
      </w:r>
      <w:r w:rsidRPr="00EF4793">
        <w:rPr>
          <w:color w:val="000000"/>
          <w:kern w:val="40"/>
          <w:sz w:val="24"/>
          <w:rtl/>
        </w:rPr>
        <w:t xml:space="preserve"> </w:t>
      </w:r>
      <w:r w:rsidRPr="00EF4793">
        <w:rPr>
          <w:rFonts w:hint="eastAsia"/>
          <w:color w:val="000000"/>
          <w:kern w:val="40"/>
          <w:sz w:val="24"/>
          <w:rtl/>
        </w:rPr>
        <w:t>אינה</w:t>
      </w:r>
      <w:r w:rsidRPr="00EF4793">
        <w:rPr>
          <w:color w:val="000000"/>
          <w:kern w:val="40"/>
          <w:sz w:val="24"/>
          <w:rtl/>
        </w:rPr>
        <w:t xml:space="preserve"> </w:t>
      </w:r>
      <w:r w:rsidRPr="00EF4793">
        <w:rPr>
          <w:rFonts w:hint="eastAsia"/>
          <w:color w:val="000000"/>
          <w:kern w:val="40"/>
          <w:sz w:val="24"/>
          <w:rtl/>
        </w:rPr>
        <w:t>מנומקת</w:t>
      </w:r>
      <w:r w:rsidRPr="00EF4793">
        <w:rPr>
          <w:color w:val="000000"/>
          <w:kern w:val="40"/>
          <w:sz w:val="24"/>
          <w:rtl/>
        </w:rPr>
        <w:t xml:space="preserve"> </w:t>
      </w:r>
      <w:r w:rsidRPr="00EF4793">
        <w:rPr>
          <w:rFonts w:hint="eastAsia"/>
          <w:color w:val="000000"/>
          <w:kern w:val="40"/>
          <w:sz w:val="24"/>
          <w:rtl/>
        </w:rPr>
        <w:t>כדבעי</w:t>
      </w:r>
      <w:r w:rsidRPr="00EF4793">
        <w:rPr>
          <w:color w:val="000000"/>
          <w:kern w:val="40"/>
          <w:sz w:val="24"/>
          <w:rtl/>
        </w:rPr>
        <w:t>.</w:t>
      </w:r>
    </w:p>
    <w:p w14:paraId="0EA22EEF" w14:textId="647F8BF4" w:rsidR="00251DB3" w:rsidRPr="00EF4793" w:rsidRDefault="00251DB3" w:rsidP="00666EEC">
      <w:pPr>
        <w:pStyle w:val="Normal2"/>
        <w:numPr>
          <w:ilvl w:val="0"/>
          <w:numId w:val="55"/>
        </w:numPr>
        <w:spacing w:line="360" w:lineRule="auto"/>
        <w:ind w:right="284"/>
        <w:rPr>
          <w:color w:val="000000"/>
          <w:kern w:val="40"/>
          <w:sz w:val="24"/>
        </w:rPr>
      </w:pPr>
      <w:r w:rsidRPr="00EF4793">
        <w:rPr>
          <w:rFonts w:hint="eastAsia"/>
          <w:color w:val="000000"/>
          <w:kern w:val="40"/>
          <w:sz w:val="24"/>
          <w:rtl/>
        </w:rPr>
        <w:t>יובהר</w:t>
      </w:r>
      <w:r w:rsidRPr="00EF4793">
        <w:rPr>
          <w:color w:val="000000"/>
          <w:kern w:val="40"/>
          <w:sz w:val="24"/>
          <w:rtl/>
        </w:rPr>
        <w:t xml:space="preserve"> </w:t>
      </w:r>
      <w:r w:rsidRPr="00EF4793">
        <w:rPr>
          <w:rFonts w:hint="eastAsia"/>
          <w:color w:val="000000"/>
          <w:kern w:val="40"/>
          <w:sz w:val="24"/>
          <w:rtl/>
        </w:rPr>
        <w:t>כי</w:t>
      </w:r>
      <w:r w:rsidRPr="00EF4793">
        <w:rPr>
          <w:color w:val="000000"/>
          <w:kern w:val="40"/>
          <w:sz w:val="24"/>
          <w:rtl/>
        </w:rPr>
        <w:t xml:space="preserve"> </w:t>
      </w:r>
      <w:r w:rsidRPr="00EF4793">
        <w:rPr>
          <w:rFonts w:hint="eastAsia"/>
          <w:color w:val="000000"/>
          <w:kern w:val="40"/>
          <w:sz w:val="24"/>
          <w:rtl/>
        </w:rPr>
        <w:t>לא</w:t>
      </w:r>
      <w:r w:rsidRPr="00EF4793">
        <w:rPr>
          <w:color w:val="000000"/>
          <w:kern w:val="40"/>
          <w:sz w:val="24"/>
          <w:rtl/>
        </w:rPr>
        <w:t xml:space="preserve"> </w:t>
      </w:r>
      <w:r w:rsidRPr="00EF4793">
        <w:rPr>
          <w:rFonts w:hint="eastAsia"/>
          <w:color w:val="000000"/>
          <w:kern w:val="40"/>
          <w:sz w:val="24"/>
          <w:rtl/>
        </w:rPr>
        <w:t>תתבצע</w:t>
      </w:r>
      <w:r w:rsidRPr="00EF4793">
        <w:rPr>
          <w:color w:val="000000"/>
          <w:kern w:val="40"/>
          <w:sz w:val="24"/>
          <w:rtl/>
        </w:rPr>
        <w:t xml:space="preserve"> </w:t>
      </w:r>
      <w:r w:rsidRPr="00EF4793">
        <w:rPr>
          <w:rFonts w:hint="eastAsia"/>
          <w:color w:val="000000"/>
          <w:kern w:val="40"/>
          <w:sz w:val="24"/>
          <w:rtl/>
        </w:rPr>
        <w:t>פניה</w:t>
      </w:r>
      <w:r w:rsidRPr="00EF4793">
        <w:rPr>
          <w:color w:val="000000"/>
          <w:kern w:val="40"/>
          <w:sz w:val="24"/>
          <w:rtl/>
        </w:rPr>
        <w:t xml:space="preserve"> </w:t>
      </w:r>
      <w:r w:rsidRPr="00EF4793">
        <w:rPr>
          <w:rFonts w:hint="eastAsia"/>
          <w:color w:val="000000"/>
          <w:kern w:val="40"/>
          <w:sz w:val="24"/>
          <w:rtl/>
        </w:rPr>
        <w:t>נוספת</w:t>
      </w:r>
      <w:r w:rsidRPr="00EF4793">
        <w:rPr>
          <w:color w:val="000000"/>
          <w:kern w:val="40"/>
          <w:sz w:val="24"/>
          <w:rtl/>
        </w:rPr>
        <w:t xml:space="preserve"> </w:t>
      </w:r>
      <w:r w:rsidRPr="00EF4793">
        <w:rPr>
          <w:rFonts w:hint="eastAsia"/>
          <w:color w:val="000000"/>
          <w:kern w:val="40"/>
          <w:sz w:val="24"/>
          <w:rtl/>
        </w:rPr>
        <w:t>מאת</w:t>
      </w:r>
      <w:r w:rsidRPr="00EF4793">
        <w:rPr>
          <w:color w:val="000000"/>
          <w:kern w:val="40"/>
          <w:sz w:val="24"/>
          <w:rtl/>
        </w:rPr>
        <w:t xml:space="preserve"> </w:t>
      </w:r>
      <w:r w:rsidR="00666EEC">
        <w:rPr>
          <w:rFonts w:hint="cs"/>
          <w:color w:val="000000"/>
          <w:kern w:val="40"/>
          <w:sz w:val="24"/>
          <w:rtl/>
        </w:rPr>
        <w:t>החטיבה</w:t>
      </w:r>
      <w:r w:rsidR="00666EEC" w:rsidRPr="00EF4793">
        <w:rPr>
          <w:color w:val="000000"/>
          <w:kern w:val="40"/>
          <w:sz w:val="24"/>
          <w:rtl/>
        </w:rPr>
        <w:t xml:space="preserve"> </w:t>
      </w:r>
      <w:r w:rsidRPr="00EF4793">
        <w:rPr>
          <w:rFonts w:hint="eastAsia"/>
          <w:color w:val="000000"/>
          <w:kern w:val="40"/>
          <w:sz w:val="24"/>
          <w:rtl/>
        </w:rPr>
        <w:t>ו</w:t>
      </w:r>
      <w:r w:rsidRPr="00EF4793">
        <w:rPr>
          <w:color w:val="000000"/>
          <w:kern w:val="40"/>
          <w:sz w:val="24"/>
          <w:rtl/>
        </w:rPr>
        <w:t xml:space="preserve">/או </w:t>
      </w:r>
      <w:r w:rsidRPr="00EF4793">
        <w:rPr>
          <w:rFonts w:hint="eastAsia"/>
          <w:color w:val="000000"/>
          <w:kern w:val="40"/>
          <w:sz w:val="24"/>
          <w:rtl/>
        </w:rPr>
        <w:t>ועדת</w:t>
      </w:r>
      <w:r w:rsidRPr="00EF4793">
        <w:rPr>
          <w:color w:val="000000"/>
          <w:kern w:val="40"/>
          <w:sz w:val="24"/>
          <w:rtl/>
        </w:rPr>
        <w:t xml:space="preserve"> </w:t>
      </w:r>
      <w:r w:rsidRPr="00EF4793">
        <w:rPr>
          <w:rFonts w:hint="eastAsia"/>
          <w:color w:val="000000"/>
          <w:kern w:val="40"/>
          <w:sz w:val="24"/>
          <w:rtl/>
        </w:rPr>
        <w:t>המכרזים</w:t>
      </w:r>
      <w:r w:rsidRPr="00EF4793">
        <w:rPr>
          <w:color w:val="000000"/>
          <w:kern w:val="40"/>
          <w:sz w:val="24"/>
          <w:rtl/>
        </w:rPr>
        <w:t xml:space="preserve"> </w:t>
      </w:r>
      <w:r w:rsidRPr="00EF4793">
        <w:rPr>
          <w:rFonts w:hint="eastAsia"/>
          <w:color w:val="000000"/>
          <w:kern w:val="40"/>
          <w:sz w:val="24"/>
          <w:rtl/>
        </w:rPr>
        <w:t>אל</w:t>
      </w:r>
      <w:r w:rsidRPr="00EF4793">
        <w:rPr>
          <w:color w:val="000000"/>
          <w:kern w:val="40"/>
          <w:sz w:val="24"/>
          <w:rtl/>
        </w:rPr>
        <w:t xml:space="preserve"> </w:t>
      </w:r>
      <w:r w:rsidRPr="00EF4793">
        <w:rPr>
          <w:rFonts w:hint="eastAsia"/>
          <w:color w:val="000000"/>
          <w:kern w:val="40"/>
          <w:sz w:val="24"/>
          <w:rtl/>
        </w:rPr>
        <w:t>המציע</w:t>
      </w:r>
      <w:r w:rsidRPr="00EF4793">
        <w:rPr>
          <w:color w:val="000000"/>
          <w:kern w:val="40"/>
          <w:sz w:val="24"/>
          <w:rtl/>
        </w:rPr>
        <w:t xml:space="preserve"> </w:t>
      </w:r>
      <w:r w:rsidRPr="00EF4793">
        <w:rPr>
          <w:rFonts w:hint="eastAsia"/>
          <w:color w:val="000000"/>
          <w:kern w:val="40"/>
          <w:sz w:val="24"/>
          <w:rtl/>
        </w:rPr>
        <w:t>אשר</w:t>
      </w:r>
      <w:r w:rsidRPr="00EF4793">
        <w:rPr>
          <w:color w:val="000000"/>
          <w:kern w:val="40"/>
          <w:sz w:val="24"/>
          <w:rtl/>
        </w:rPr>
        <w:t xml:space="preserve"> </w:t>
      </w:r>
      <w:r w:rsidRPr="00EF4793">
        <w:rPr>
          <w:rFonts w:hint="eastAsia"/>
          <w:color w:val="000000"/>
          <w:kern w:val="40"/>
          <w:sz w:val="24"/>
          <w:rtl/>
        </w:rPr>
        <w:t>הצעתו</w:t>
      </w:r>
      <w:r w:rsidRPr="00EF4793">
        <w:rPr>
          <w:color w:val="000000"/>
          <w:kern w:val="40"/>
          <w:sz w:val="24"/>
          <w:rtl/>
        </w:rPr>
        <w:t xml:space="preserve"> </w:t>
      </w:r>
      <w:r w:rsidRPr="00EF4793">
        <w:rPr>
          <w:rFonts w:hint="eastAsia"/>
          <w:color w:val="000000"/>
          <w:kern w:val="40"/>
          <w:sz w:val="24"/>
          <w:rtl/>
        </w:rPr>
        <w:t>זכתה</w:t>
      </w:r>
      <w:r w:rsidRPr="00EF4793">
        <w:rPr>
          <w:color w:val="000000"/>
          <w:kern w:val="40"/>
          <w:sz w:val="24"/>
          <w:rtl/>
        </w:rPr>
        <w:t xml:space="preserve"> </w:t>
      </w:r>
      <w:r w:rsidRPr="00EF4793">
        <w:rPr>
          <w:rFonts w:hint="eastAsia"/>
          <w:color w:val="000000"/>
          <w:kern w:val="40"/>
          <w:sz w:val="24"/>
          <w:rtl/>
        </w:rPr>
        <w:t>במכרז</w:t>
      </w:r>
      <w:r w:rsidRPr="00EF4793">
        <w:rPr>
          <w:color w:val="000000"/>
          <w:kern w:val="40"/>
          <w:sz w:val="24"/>
          <w:rtl/>
        </w:rPr>
        <w:t xml:space="preserve"> </w:t>
      </w:r>
      <w:r w:rsidRPr="00EF4793">
        <w:rPr>
          <w:rFonts w:hint="eastAsia"/>
          <w:color w:val="000000"/>
          <w:kern w:val="40"/>
          <w:sz w:val="24"/>
          <w:rtl/>
        </w:rPr>
        <w:t>לשם</w:t>
      </w:r>
      <w:r w:rsidRPr="00EF4793">
        <w:rPr>
          <w:color w:val="000000"/>
          <w:kern w:val="40"/>
          <w:sz w:val="24"/>
          <w:rtl/>
        </w:rPr>
        <w:t xml:space="preserve"> </w:t>
      </w:r>
      <w:r w:rsidRPr="00EF4793">
        <w:rPr>
          <w:rFonts w:hint="eastAsia"/>
          <w:color w:val="000000"/>
          <w:kern w:val="40"/>
          <w:sz w:val="24"/>
          <w:rtl/>
        </w:rPr>
        <w:t>ציון</w:t>
      </w:r>
      <w:r w:rsidRPr="00EF4793">
        <w:rPr>
          <w:color w:val="000000"/>
          <w:kern w:val="40"/>
          <w:sz w:val="24"/>
          <w:rtl/>
        </w:rPr>
        <w:t xml:space="preserve"> </w:t>
      </w:r>
      <w:r w:rsidRPr="00EF4793">
        <w:rPr>
          <w:rFonts w:hint="eastAsia"/>
          <w:color w:val="000000"/>
          <w:kern w:val="40"/>
          <w:sz w:val="24"/>
          <w:rtl/>
        </w:rPr>
        <w:t>הסעיפים</w:t>
      </w:r>
      <w:r w:rsidRPr="00EF4793">
        <w:rPr>
          <w:color w:val="000000"/>
          <w:kern w:val="40"/>
          <w:sz w:val="24"/>
          <w:rtl/>
        </w:rPr>
        <w:t xml:space="preserve"> </w:t>
      </w:r>
      <w:r w:rsidRPr="00EF4793">
        <w:rPr>
          <w:rFonts w:hint="eastAsia"/>
          <w:color w:val="000000"/>
          <w:kern w:val="40"/>
          <w:sz w:val="24"/>
          <w:rtl/>
        </w:rPr>
        <w:t>החסויים</w:t>
      </w:r>
      <w:r w:rsidRPr="00EF4793">
        <w:rPr>
          <w:color w:val="000000"/>
          <w:kern w:val="40"/>
          <w:sz w:val="24"/>
          <w:rtl/>
        </w:rPr>
        <w:t xml:space="preserve"> </w:t>
      </w:r>
      <w:r w:rsidRPr="00EF4793">
        <w:rPr>
          <w:rFonts w:hint="eastAsia"/>
          <w:color w:val="000000"/>
          <w:kern w:val="40"/>
          <w:sz w:val="24"/>
          <w:rtl/>
        </w:rPr>
        <w:t>בהצעתו</w:t>
      </w:r>
      <w:r w:rsidRPr="00EF4793">
        <w:rPr>
          <w:color w:val="000000"/>
          <w:kern w:val="40"/>
          <w:sz w:val="24"/>
          <w:rtl/>
        </w:rPr>
        <w:t>.</w:t>
      </w:r>
    </w:p>
    <w:p w14:paraId="7EEF3700" w14:textId="3706E592" w:rsidR="00251DB3" w:rsidRPr="00EF4793" w:rsidRDefault="00251DB3" w:rsidP="000D3D00">
      <w:pPr>
        <w:pStyle w:val="Normal2"/>
        <w:numPr>
          <w:ilvl w:val="0"/>
          <w:numId w:val="55"/>
        </w:numPr>
        <w:spacing w:line="360" w:lineRule="auto"/>
        <w:ind w:right="284"/>
        <w:rPr>
          <w:color w:val="000000"/>
          <w:kern w:val="40"/>
          <w:sz w:val="24"/>
        </w:rPr>
      </w:pPr>
      <w:r w:rsidRPr="00EF4793">
        <w:rPr>
          <w:rFonts w:hint="eastAsia"/>
          <w:color w:val="000000"/>
          <w:kern w:val="40"/>
          <w:sz w:val="24"/>
          <w:rtl/>
        </w:rPr>
        <w:t>ועדת</w:t>
      </w:r>
      <w:r w:rsidRPr="00EF4793">
        <w:rPr>
          <w:color w:val="000000"/>
          <w:kern w:val="40"/>
          <w:sz w:val="24"/>
          <w:rtl/>
        </w:rPr>
        <w:t xml:space="preserve"> </w:t>
      </w:r>
      <w:r w:rsidRPr="00EF4793">
        <w:rPr>
          <w:rFonts w:hint="eastAsia"/>
          <w:color w:val="000000"/>
          <w:kern w:val="40"/>
          <w:sz w:val="24"/>
          <w:rtl/>
        </w:rPr>
        <w:t>המכרזים</w:t>
      </w:r>
      <w:r w:rsidRPr="00EF4793">
        <w:rPr>
          <w:color w:val="000000"/>
          <w:kern w:val="40"/>
          <w:sz w:val="24"/>
          <w:rtl/>
        </w:rPr>
        <w:t xml:space="preserve"> </w:t>
      </w:r>
      <w:r w:rsidRPr="00EF4793">
        <w:rPr>
          <w:rFonts w:hint="eastAsia"/>
          <w:color w:val="000000"/>
          <w:kern w:val="40"/>
          <w:sz w:val="24"/>
          <w:rtl/>
        </w:rPr>
        <w:t>תראה</w:t>
      </w:r>
      <w:r w:rsidRPr="00EF4793">
        <w:rPr>
          <w:color w:val="000000"/>
          <w:kern w:val="40"/>
          <w:sz w:val="24"/>
          <w:rtl/>
        </w:rPr>
        <w:t xml:space="preserve"> </w:t>
      </w:r>
      <w:r w:rsidRPr="00EF4793">
        <w:rPr>
          <w:rFonts w:hint="eastAsia"/>
          <w:color w:val="000000"/>
          <w:kern w:val="40"/>
          <w:sz w:val="24"/>
          <w:rtl/>
        </w:rPr>
        <w:t>במציע</w:t>
      </w:r>
      <w:r w:rsidRPr="00EF4793">
        <w:rPr>
          <w:color w:val="000000"/>
          <w:kern w:val="40"/>
          <w:sz w:val="24"/>
          <w:rtl/>
        </w:rPr>
        <w:t xml:space="preserve"> </w:t>
      </w:r>
      <w:r w:rsidRPr="00EF4793">
        <w:rPr>
          <w:rFonts w:hint="eastAsia"/>
          <w:color w:val="000000"/>
          <w:kern w:val="40"/>
          <w:sz w:val="24"/>
          <w:rtl/>
        </w:rPr>
        <w:t>אשר</w:t>
      </w:r>
      <w:r w:rsidRPr="00EF4793">
        <w:rPr>
          <w:color w:val="000000"/>
          <w:kern w:val="40"/>
          <w:sz w:val="24"/>
          <w:rtl/>
        </w:rPr>
        <w:t xml:space="preserve"> </w:t>
      </w:r>
      <w:r w:rsidRPr="00EF4793">
        <w:rPr>
          <w:rFonts w:hint="eastAsia"/>
          <w:color w:val="000000"/>
          <w:kern w:val="40"/>
          <w:sz w:val="24"/>
          <w:rtl/>
        </w:rPr>
        <w:t>לא</w:t>
      </w:r>
      <w:r w:rsidRPr="00EF4793">
        <w:rPr>
          <w:color w:val="000000"/>
          <w:kern w:val="40"/>
          <w:sz w:val="24"/>
          <w:rtl/>
        </w:rPr>
        <w:t xml:space="preserve"> </w:t>
      </w:r>
      <w:r w:rsidRPr="00EF4793">
        <w:rPr>
          <w:rFonts w:hint="eastAsia"/>
          <w:color w:val="000000"/>
          <w:kern w:val="40"/>
          <w:sz w:val="24"/>
          <w:rtl/>
        </w:rPr>
        <w:t>יצרף</w:t>
      </w:r>
      <w:r w:rsidRPr="00EF4793">
        <w:rPr>
          <w:color w:val="000000"/>
          <w:kern w:val="40"/>
          <w:sz w:val="24"/>
          <w:rtl/>
        </w:rPr>
        <w:t xml:space="preserve"> </w:t>
      </w:r>
      <w:r w:rsidRPr="00EF4793">
        <w:rPr>
          <w:rFonts w:hint="eastAsia"/>
          <w:color w:val="000000"/>
          <w:kern w:val="40"/>
          <w:sz w:val="24"/>
          <w:rtl/>
        </w:rPr>
        <w:t>רשימ</w:t>
      </w:r>
      <w:r w:rsidR="000D3D00">
        <w:rPr>
          <w:rFonts w:hint="cs"/>
          <w:color w:val="000000"/>
          <w:kern w:val="40"/>
          <w:sz w:val="24"/>
          <w:rtl/>
        </w:rPr>
        <w:t xml:space="preserve">ה </w:t>
      </w:r>
      <w:r w:rsidR="000D3D00">
        <w:rPr>
          <w:rFonts w:hint="cs"/>
          <w:rtl/>
        </w:rPr>
        <w:t>כאמור בס.ק א' דלעיל</w:t>
      </w:r>
      <w:r w:rsidRPr="00EF4793">
        <w:rPr>
          <w:color w:val="000000"/>
          <w:kern w:val="40"/>
          <w:sz w:val="24"/>
          <w:rtl/>
        </w:rPr>
        <w:t xml:space="preserve">, </w:t>
      </w:r>
      <w:r w:rsidRPr="00EF4793">
        <w:rPr>
          <w:rFonts w:hint="eastAsia"/>
          <w:color w:val="000000"/>
          <w:kern w:val="40"/>
          <w:sz w:val="24"/>
          <w:rtl/>
        </w:rPr>
        <w:t>במועד</w:t>
      </w:r>
      <w:r w:rsidRPr="00EF4793">
        <w:rPr>
          <w:color w:val="000000"/>
          <w:kern w:val="40"/>
          <w:sz w:val="24"/>
          <w:rtl/>
        </w:rPr>
        <w:t xml:space="preserve"> </w:t>
      </w:r>
      <w:r w:rsidRPr="00EF4793">
        <w:rPr>
          <w:rFonts w:hint="eastAsia"/>
          <w:color w:val="000000"/>
          <w:kern w:val="40"/>
          <w:sz w:val="24"/>
          <w:rtl/>
        </w:rPr>
        <w:t>הגשת</w:t>
      </w:r>
      <w:r w:rsidRPr="00EF4793">
        <w:rPr>
          <w:color w:val="000000"/>
          <w:kern w:val="40"/>
          <w:sz w:val="24"/>
          <w:rtl/>
        </w:rPr>
        <w:t xml:space="preserve"> </w:t>
      </w:r>
      <w:r w:rsidRPr="00EF4793">
        <w:rPr>
          <w:rFonts w:hint="eastAsia"/>
          <w:color w:val="000000"/>
          <w:kern w:val="40"/>
          <w:sz w:val="24"/>
          <w:rtl/>
        </w:rPr>
        <w:t>הצעתו</w:t>
      </w:r>
      <w:r w:rsidRPr="00EF4793">
        <w:rPr>
          <w:color w:val="000000"/>
          <w:kern w:val="40"/>
          <w:sz w:val="24"/>
          <w:rtl/>
        </w:rPr>
        <w:t xml:space="preserve">, </w:t>
      </w:r>
      <w:r w:rsidRPr="00EF4793">
        <w:rPr>
          <w:rFonts w:hint="eastAsia"/>
          <w:color w:val="000000"/>
          <w:kern w:val="40"/>
          <w:sz w:val="24"/>
          <w:rtl/>
        </w:rPr>
        <w:t>כאילו</w:t>
      </w:r>
      <w:r w:rsidRPr="00EF4793">
        <w:rPr>
          <w:color w:val="000000"/>
          <w:kern w:val="40"/>
          <w:sz w:val="24"/>
          <w:rtl/>
        </w:rPr>
        <w:t xml:space="preserve"> </w:t>
      </w:r>
      <w:r w:rsidRPr="00EF4793">
        <w:rPr>
          <w:rFonts w:hint="eastAsia"/>
          <w:color w:val="000000"/>
          <w:kern w:val="40"/>
          <w:sz w:val="24"/>
          <w:rtl/>
        </w:rPr>
        <w:t>לא</w:t>
      </w:r>
      <w:r w:rsidRPr="00EF4793">
        <w:rPr>
          <w:color w:val="000000"/>
          <w:kern w:val="40"/>
          <w:sz w:val="24"/>
          <w:rtl/>
        </w:rPr>
        <w:t xml:space="preserve"> </w:t>
      </w:r>
      <w:r w:rsidRPr="00EF4793">
        <w:rPr>
          <w:rFonts w:hint="eastAsia"/>
          <w:color w:val="000000"/>
          <w:kern w:val="40"/>
          <w:sz w:val="24"/>
          <w:rtl/>
        </w:rPr>
        <w:t>קיימים</w:t>
      </w:r>
      <w:r w:rsidRPr="00EF4793">
        <w:rPr>
          <w:color w:val="000000"/>
          <w:kern w:val="40"/>
          <w:sz w:val="24"/>
          <w:rtl/>
        </w:rPr>
        <w:t xml:space="preserve"> </w:t>
      </w:r>
      <w:r w:rsidRPr="00EF4793">
        <w:rPr>
          <w:rFonts w:hint="eastAsia"/>
          <w:color w:val="000000"/>
          <w:kern w:val="40"/>
          <w:sz w:val="24"/>
          <w:rtl/>
        </w:rPr>
        <w:t>בהצעתו</w:t>
      </w:r>
      <w:r w:rsidRPr="00EF4793">
        <w:rPr>
          <w:color w:val="000000"/>
          <w:kern w:val="40"/>
          <w:sz w:val="24"/>
          <w:rtl/>
        </w:rPr>
        <w:t xml:space="preserve"> </w:t>
      </w:r>
      <w:r w:rsidRPr="00EF4793">
        <w:rPr>
          <w:rFonts w:hint="eastAsia"/>
          <w:color w:val="000000"/>
          <w:kern w:val="40"/>
          <w:sz w:val="24"/>
          <w:rtl/>
        </w:rPr>
        <w:t>חלקים</w:t>
      </w:r>
      <w:r w:rsidRPr="00EF4793">
        <w:rPr>
          <w:color w:val="000000"/>
          <w:kern w:val="40"/>
          <w:sz w:val="24"/>
          <w:rtl/>
        </w:rPr>
        <w:t xml:space="preserve"> </w:t>
      </w:r>
      <w:r w:rsidRPr="00EF4793">
        <w:rPr>
          <w:rFonts w:hint="eastAsia"/>
          <w:color w:val="000000"/>
          <w:kern w:val="40"/>
          <w:sz w:val="24"/>
          <w:rtl/>
        </w:rPr>
        <w:t>המהווים</w:t>
      </w:r>
      <w:r w:rsidRPr="00EF4793">
        <w:rPr>
          <w:color w:val="000000"/>
          <w:kern w:val="40"/>
          <w:sz w:val="24"/>
          <w:rtl/>
        </w:rPr>
        <w:t xml:space="preserve"> </w:t>
      </w:r>
      <w:r w:rsidRPr="00EF4793">
        <w:rPr>
          <w:rFonts w:hint="eastAsia"/>
          <w:color w:val="000000"/>
          <w:kern w:val="40"/>
          <w:sz w:val="24"/>
          <w:rtl/>
        </w:rPr>
        <w:t>סוד</w:t>
      </w:r>
      <w:r w:rsidRPr="00EF4793">
        <w:rPr>
          <w:color w:val="000000"/>
          <w:kern w:val="40"/>
          <w:sz w:val="24"/>
          <w:rtl/>
        </w:rPr>
        <w:t xml:space="preserve"> </w:t>
      </w:r>
      <w:r w:rsidRPr="00EF4793">
        <w:rPr>
          <w:rFonts w:hint="eastAsia"/>
          <w:color w:val="000000"/>
          <w:kern w:val="40"/>
          <w:sz w:val="24"/>
          <w:rtl/>
        </w:rPr>
        <w:t>מסחרי</w:t>
      </w:r>
      <w:r w:rsidRPr="00EF4793">
        <w:rPr>
          <w:color w:val="000000"/>
          <w:kern w:val="40"/>
          <w:sz w:val="24"/>
          <w:rtl/>
        </w:rPr>
        <w:t xml:space="preserve"> </w:t>
      </w:r>
      <w:r w:rsidRPr="00EF4793">
        <w:rPr>
          <w:rFonts w:hint="eastAsia"/>
          <w:color w:val="000000"/>
          <w:kern w:val="40"/>
          <w:sz w:val="24"/>
          <w:rtl/>
        </w:rPr>
        <w:t>או</w:t>
      </w:r>
      <w:r w:rsidRPr="00EF4793">
        <w:rPr>
          <w:color w:val="000000"/>
          <w:kern w:val="40"/>
          <w:sz w:val="24"/>
          <w:rtl/>
        </w:rPr>
        <w:t xml:space="preserve"> </w:t>
      </w:r>
      <w:r w:rsidRPr="00EF4793">
        <w:rPr>
          <w:rFonts w:hint="eastAsia"/>
          <w:color w:val="000000"/>
          <w:kern w:val="40"/>
          <w:sz w:val="24"/>
          <w:rtl/>
        </w:rPr>
        <w:t>מקצועי</w:t>
      </w:r>
      <w:r w:rsidRPr="00EF4793">
        <w:rPr>
          <w:color w:val="000000"/>
          <w:kern w:val="40"/>
          <w:sz w:val="24"/>
          <w:rtl/>
        </w:rPr>
        <w:t xml:space="preserve"> </w:t>
      </w:r>
      <w:r w:rsidR="000D3D00">
        <w:rPr>
          <w:rFonts w:hint="cs"/>
          <w:rtl/>
        </w:rPr>
        <w:t>ו</w:t>
      </w:r>
      <w:r w:rsidR="000D3D00">
        <w:rPr>
          <w:rtl/>
        </w:rPr>
        <w:t xml:space="preserve">כמי שהסכים לחשיפת הצעתו כולה </w:t>
      </w:r>
      <w:r w:rsidR="000D3D00" w:rsidRPr="00EF4793">
        <w:rPr>
          <w:rFonts w:hint="eastAsia"/>
          <w:color w:val="000000"/>
          <w:kern w:val="40"/>
          <w:sz w:val="24"/>
          <w:rtl/>
        </w:rPr>
        <w:t>והמציע</w:t>
      </w:r>
      <w:r w:rsidR="000D3D00" w:rsidRPr="00EF4793">
        <w:rPr>
          <w:color w:val="000000"/>
          <w:kern w:val="40"/>
          <w:sz w:val="24"/>
          <w:rtl/>
        </w:rPr>
        <w:t xml:space="preserve"> </w:t>
      </w:r>
      <w:r w:rsidR="000D3D00" w:rsidRPr="00EF4793">
        <w:rPr>
          <w:rFonts w:hint="eastAsia"/>
          <w:color w:val="000000"/>
          <w:kern w:val="40"/>
          <w:sz w:val="24"/>
          <w:rtl/>
        </w:rPr>
        <w:t>יהא</w:t>
      </w:r>
      <w:r w:rsidR="000D3D00" w:rsidRPr="00EF4793">
        <w:rPr>
          <w:color w:val="000000"/>
          <w:kern w:val="40"/>
          <w:sz w:val="24"/>
          <w:rtl/>
        </w:rPr>
        <w:t xml:space="preserve"> </w:t>
      </w:r>
      <w:r w:rsidR="000D3D00" w:rsidRPr="00EF4793">
        <w:rPr>
          <w:rFonts w:hint="eastAsia"/>
          <w:color w:val="000000"/>
          <w:kern w:val="40"/>
          <w:sz w:val="24"/>
          <w:rtl/>
        </w:rPr>
        <w:t>מושתק</w:t>
      </w:r>
      <w:r w:rsidR="000D3D00" w:rsidRPr="00EF4793">
        <w:rPr>
          <w:color w:val="000000"/>
          <w:kern w:val="40"/>
          <w:sz w:val="24"/>
          <w:rtl/>
        </w:rPr>
        <w:t xml:space="preserve"> </w:t>
      </w:r>
      <w:r w:rsidR="000D3D00" w:rsidRPr="00EF4793">
        <w:rPr>
          <w:rFonts w:hint="eastAsia"/>
          <w:color w:val="000000"/>
          <w:kern w:val="40"/>
          <w:sz w:val="24"/>
          <w:rtl/>
        </w:rPr>
        <w:t>מלטעון</w:t>
      </w:r>
      <w:r w:rsidR="000D3D00" w:rsidRPr="00EF4793">
        <w:rPr>
          <w:color w:val="000000"/>
          <w:kern w:val="40"/>
          <w:sz w:val="24"/>
          <w:rtl/>
        </w:rPr>
        <w:t xml:space="preserve"> </w:t>
      </w:r>
      <w:r w:rsidR="000D3D00">
        <w:rPr>
          <w:rtl/>
        </w:rPr>
        <w:t xml:space="preserve">כל טענה, דרישה ו/או תביעה </w:t>
      </w:r>
      <w:r w:rsidRPr="00EF4793">
        <w:rPr>
          <w:rFonts w:hint="eastAsia"/>
          <w:color w:val="000000"/>
          <w:kern w:val="40"/>
          <w:sz w:val="24"/>
          <w:rtl/>
        </w:rPr>
        <w:t>בהקשר</w:t>
      </w:r>
      <w:r w:rsidRPr="00EF4793">
        <w:rPr>
          <w:color w:val="000000"/>
          <w:kern w:val="40"/>
          <w:sz w:val="24"/>
          <w:rtl/>
        </w:rPr>
        <w:t xml:space="preserve"> </w:t>
      </w:r>
      <w:r w:rsidRPr="00EF4793">
        <w:rPr>
          <w:rFonts w:hint="eastAsia"/>
          <w:color w:val="000000"/>
          <w:kern w:val="40"/>
          <w:sz w:val="24"/>
          <w:rtl/>
        </w:rPr>
        <w:t>זה</w:t>
      </w:r>
      <w:r w:rsidRPr="00EF4793">
        <w:rPr>
          <w:color w:val="000000"/>
          <w:kern w:val="40"/>
          <w:sz w:val="24"/>
          <w:rtl/>
        </w:rPr>
        <w:t xml:space="preserve"> </w:t>
      </w:r>
      <w:r w:rsidRPr="00EF4793">
        <w:rPr>
          <w:rFonts w:hint="eastAsia"/>
          <w:color w:val="000000"/>
          <w:kern w:val="40"/>
          <w:sz w:val="24"/>
          <w:rtl/>
        </w:rPr>
        <w:t>כנגד</w:t>
      </w:r>
      <w:r w:rsidRPr="00EF4793">
        <w:rPr>
          <w:color w:val="000000"/>
          <w:kern w:val="40"/>
          <w:sz w:val="24"/>
          <w:rtl/>
        </w:rPr>
        <w:t xml:space="preserve"> </w:t>
      </w:r>
      <w:r w:rsidRPr="00EF4793">
        <w:rPr>
          <w:rFonts w:hint="eastAsia"/>
          <w:color w:val="000000"/>
          <w:kern w:val="40"/>
          <w:sz w:val="24"/>
          <w:rtl/>
        </w:rPr>
        <w:t>המזמין</w:t>
      </w:r>
      <w:r w:rsidRPr="00EF4793">
        <w:rPr>
          <w:color w:val="000000"/>
          <w:kern w:val="40"/>
          <w:sz w:val="24"/>
          <w:rtl/>
        </w:rPr>
        <w:t xml:space="preserve"> ו/או ועדת המכרזים</w:t>
      </w:r>
      <w:r w:rsidRPr="00EF4793">
        <w:rPr>
          <w:color w:val="000000"/>
          <w:kern w:val="40"/>
          <w:sz w:val="24"/>
        </w:rPr>
        <w:t>.</w:t>
      </w:r>
    </w:p>
    <w:p w14:paraId="3A1DF356" w14:textId="77777777" w:rsidR="00251DB3" w:rsidRPr="00EF4793" w:rsidRDefault="00251DB3" w:rsidP="00471835">
      <w:pPr>
        <w:pStyle w:val="Normal2"/>
        <w:numPr>
          <w:ilvl w:val="0"/>
          <w:numId w:val="55"/>
        </w:numPr>
        <w:spacing w:line="360" w:lineRule="auto"/>
        <w:ind w:right="284"/>
        <w:rPr>
          <w:color w:val="000000"/>
          <w:kern w:val="40"/>
          <w:sz w:val="24"/>
        </w:rPr>
      </w:pPr>
      <w:r w:rsidRPr="00EF4793">
        <w:rPr>
          <w:rFonts w:hint="eastAsia"/>
          <w:color w:val="000000"/>
          <w:kern w:val="40"/>
          <w:sz w:val="24"/>
          <w:rtl/>
        </w:rPr>
        <w:t>על</w:t>
      </w:r>
      <w:r w:rsidRPr="00EF4793">
        <w:rPr>
          <w:color w:val="000000"/>
          <w:kern w:val="40"/>
          <w:sz w:val="24"/>
          <w:rtl/>
        </w:rPr>
        <w:t xml:space="preserve"> </w:t>
      </w:r>
      <w:r w:rsidRPr="00EF4793">
        <w:rPr>
          <w:rFonts w:hint="eastAsia"/>
          <w:color w:val="000000"/>
          <w:kern w:val="40"/>
          <w:sz w:val="24"/>
          <w:rtl/>
        </w:rPr>
        <w:t>המציע</w:t>
      </w:r>
      <w:r w:rsidRPr="00EF4793">
        <w:rPr>
          <w:color w:val="000000"/>
          <w:kern w:val="40"/>
          <w:sz w:val="24"/>
          <w:rtl/>
        </w:rPr>
        <w:t xml:space="preserve"> </w:t>
      </w:r>
      <w:r w:rsidRPr="00EF4793">
        <w:rPr>
          <w:rFonts w:hint="eastAsia"/>
          <w:color w:val="000000"/>
          <w:kern w:val="40"/>
          <w:sz w:val="24"/>
          <w:rtl/>
        </w:rPr>
        <w:t>לצרף</w:t>
      </w:r>
      <w:r w:rsidRPr="00EF4793">
        <w:rPr>
          <w:color w:val="000000"/>
          <w:kern w:val="40"/>
          <w:sz w:val="24"/>
          <w:rtl/>
        </w:rPr>
        <w:t xml:space="preserve"> </w:t>
      </w:r>
      <w:r w:rsidRPr="00EF4793">
        <w:rPr>
          <w:rFonts w:hint="eastAsia"/>
          <w:color w:val="000000"/>
          <w:kern w:val="40"/>
          <w:sz w:val="24"/>
          <w:rtl/>
        </w:rPr>
        <w:t>להצעתו</w:t>
      </w:r>
      <w:r w:rsidRPr="00EF4793">
        <w:rPr>
          <w:color w:val="000000"/>
          <w:kern w:val="40"/>
          <w:sz w:val="24"/>
          <w:rtl/>
        </w:rPr>
        <w:t xml:space="preserve"> </w:t>
      </w:r>
      <w:r w:rsidRPr="00EF4793">
        <w:rPr>
          <w:rFonts w:hint="eastAsia"/>
          <w:color w:val="000000"/>
          <w:kern w:val="40"/>
          <w:sz w:val="24"/>
          <w:rtl/>
        </w:rPr>
        <w:t>גרסה</w:t>
      </w:r>
      <w:r w:rsidRPr="00EF4793">
        <w:rPr>
          <w:color w:val="000000"/>
          <w:kern w:val="40"/>
          <w:sz w:val="24"/>
          <w:rtl/>
        </w:rPr>
        <w:t xml:space="preserve"> </w:t>
      </w:r>
      <w:r w:rsidRPr="00EF4793">
        <w:rPr>
          <w:rFonts w:hint="eastAsia"/>
          <w:color w:val="000000"/>
          <w:kern w:val="40"/>
          <w:sz w:val="24"/>
          <w:rtl/>
        </w:rPr>
        <w:t>מצונזרת</w:t>
      </w:r>
      <w:r w:rsidRPr="00EF4793">
        <w:rPr>
          <w:color w:val="000000"/>
          <w:kern w:val="40"/>
          <w:sz w:val="24"/>
          <w:rtl/>
        </w:rPr>
        <w:t xml:space="preserve">, </w:t>
      </w:r>
      <w:r w:rsidRPr="00EF4793">
        <w:rPr>
          <w:rFonts w:hint="eastAsia"/>
          <w:color w:val="000000"/>
          <w:kern w:val="40"/>
          <w:sz w:val="24"/>
          <w:rtl/>
        </w:rPr>
        <w:t>אותה</w:t>
      </w:r>
      <w:r w:rsidRPr="00EF4793">
        <w:rPr>
          <w:color w:val="000000"/>
          <w:kern w:val="40"/>
          <w:sz w:val="24"/>
          <w:rtl/>
        </w:rPr>
        <w:t xml:space="preserve"> </w:t>
      </w:r>
      <w:r w:rsidRPr="00EF4793">
        <w:rPr>
          <w:rFonts w:hint="eastAsia"/>
          <w:color w:val="000000"/>
          <w:kern w:val="40"/>
          <w:sz w:val="24"/>
          <w:rtl/>
        </w:rPr>
        <w:t>יעביר</w:t>
      </w:r>
      <w:r w:rsidRPr="00EF4793">
        <w:rPr>
          <w:color w:val="000000"/>
          <w:kern w:val="40"/>
          <w:sz w:val="24"/>
          <w:rtl/>
        </w:rPr>
        <w:t xml:space="preserve"> </w:t>
      </w:r>
      <w:r w:rsidRPr="00EF4793">
        <w:rPr>
          <w:rFonts w:hint="eastAsia"/>
          <w:color w:val="000000"/>
          <w:kern w:val="40"/>
          <w:sz w:val="24"/>
          <w:rtl/>
        </w:rPr>
        <w:t>המזמין</w:t>
      </w:r>
      <w:r w:rsidRPr="00EF4793">
        <w:rPr>
          <w:color w:val="000000"/>
          <w:kern w:val="40"/>
          <w:sz w:val="24"/>
          <w:rtl/>
        </w:rPr>
        <w:t xml:space="preserve"> </w:t>
      </w:r>
      <w:r w:rsidRPr="00EF4793">
        <w:rPr>
          <w:rFonts w:hint="eastAsia"/>
          <w:color w:val="000000"/>
          <w:kern w:val="40"/>
          <w:sz w:val="24"/>
          <w:rtl/>
        </w:rPr>
        <w:t>לשאר</w:t>
      </w:r>
      <w:r w:rsidRPr="00EF4793">
        <w:rPr>
          <w:color w:val="000000"/>
          <w:kern w:val="40"/>
          <w:sz w:val="24"/>
          <w:rtl/>
        </w:rPr>
        <w:t xml:space="preserve"> </w:t>
      </w:r>
      <w:r w:rsidRPr="00EF4793">
        <w:rPr>
          <w:rFonts w:hint="eastAsia"/>
          <w:color w:val="000000"/>
          <w:kern w:val="40"/>
          <w:sz w:val="24"/>
          <w:rtl/>
        </w:rPr>
        <w:t>המתמודדים</w:t>
      </w:r>
      <w:r w:rsidRPr="00EF4793">
        <w:rPr>
          <w:color w:val="000000"/>
          <w:kern w:val="40"/>
          <w:sz w:val="24"/>
          <w:rtl/>
        </w:rPr>
        <w:t xml:space="preserve">, </w:t>
      </w:r>
      <w:r w:rsidRPr="00EF4793">
        <w:rPr>
          <w:rFonts w:hint="eastAsia"/>
          <w:color w:val="000000"/>
          <w:kern w:val="40"/>
          <w:sz w:val="24"/>
          <w:rtl/>
        </w:rPr>
        <w:t>אשר</w:t>
      </w:r>
      <w:r w:rsidRPr="00EF4793">
        <w:rPr>
          <w:color w:val="000000"/>
          <w:kern w:val="40"/>
          <w:sz w:val="24"/>
          <w:rtl/>
        </w:rPr>
        <w:t xml:space="preserve"> </w:t>
      </w:r>
      <w:r w:rsidRPr="00EF4793">
        <w:rPr>
          <w:rFonts w:hint="eastAsia"/>
          <w:color w:val="000000"/>
          <w:kern w:val="40"/>
          <w:sz w:val="24"/>
          <w:rtl/>
        </w:rPr>
        <w:t>יבקשו</w:t>
      </w:r>
      <w:r w:rsidRPr="00EF4793">
        <w:rPr>
          <w:color w:val="000000"/>
          <w:kern w:val="40"/>
          <w:sz w:val="24"/>
          <w:rtl/>
        </w:rPr>
        <w:t xml:space="preserve"> </w:t>
      </w:r>
      <w:r w:rsidRPr="00EF4793">
        <w:rPr>
          <w:rFonts w:hint="eastAsia"/>
          <w:color w:val="000000"/>
          <w:kern w:val="40"/>
          <w:sz w:val="24"/>
          <w:rtl/>
        </w:rPr>
        <w:t>לממש</w:t>
      </w:r>
      <w:r w:rsidRPr="00EF4793">
        <w:rPr>
          <w:color w:val="000000"/>
          <w:kern w:val="40"/>
          <w:sz w:val="24"/>
          <w:rtl/>
        </w:rPr>
        <w:t xml:space="preserve"> </w:t>
      </w:r>
      <w:r w:rsidRPr="00EF4793">
        <w:rPr>
          <w:rFonts w:hint="eastAsia"/>
          <w:color w:val="000000"/>
          <w:kern w:val="40"/>
          <w:sz w:val="24"/>
          <w:rtl/>
        </w:rPr>
        <w:t>את</w:t>
      </w:r>
      <w:r w:rsidRPr="00EF4793">
        <w:rPr>
          <w:color w:val="000000"/>
          <w:kern w:val="40"/>
          <w:sz w:val="24"/>
          <w:rtl/>
        </w:rPr>
        <w:t xml:space="preserve"> </w:t>
      </w:r>
      <w:r w:rsidRPr="00EF4793">
        <w:rPr>
          <w:rFonts w:hint="eastAsia"/>
          <w:color w:val="000000"/>
          <w:kern w:val="40"/>
          <w:sz w:val="24"/>
          <w:rtl/>
        </w:rPr>
        <w:t>זכות</w:t>
      </w:r>
      <w:r w:rsidRPr="00EF4793">
        <w:rPr>
          <w:color w:val="000000"/>
          <w:kern w:val="40"/>
          <w:sz w:val="24"/>
          <w:rtl/>
        </w:rPr>
        <w:t xml:space="preserve"> </w:t>
      </w:r>
      <w:r w:rsidRPr="00EF4793">
        <w:rPr>
          <w:rFonts w:hint="eastAsia"/>
          <w:color w:val="000000"/>
          <w:kern w:val="40"/>
          <w:sz w:val="24"/>
          <w:rtl/>
        </w:rPr>
        <w:t>העיון</w:t>
      </w:r>
      <w:r w:rsidRPr="00EF4793">
        <w:rPr>
          <w:color w:val="000000"/>
          <w:kern w:val="40"/>
          <w:sz w:val="24"/>
          <w:rtl/>
        </w:rPr>
        <w:t xml:space="preserve"> </w:t>
      </w:r>
      <w:r w:rsidRPr="00EF4793">
        <w:rPr>
          <w:rFonts w:hint="eastAsia"/>
          <w:color w:val="000000"/>
          <w:kern w:val="40"/>
          <w:sz w:val="24"/>
          <w:rtl/>
        </w:rPr>
        <w:t>בהצעה</w:t>
      </w:r>
      <w:r w:rsidRPr="00EF4793">
        <w:rPr>
          <w:color w:val="000000"/>
          <w:kern w:val="40"/>
          <w:sz w:val="24"/>
          <w:rtl/>
        </w:rPr>
        <w:t xml:space="preserve"> </w:t>
      </w:r>
      <w:r w:rsidRPr="00EF4793">
        <w:rPr>
          <w:rFonts w:hint="eastAsia"/>
          <w:color w:val="000000"/>
          <w:kern w:val="40"/>
          <w:sz w:val="24"/>
          <w:rtl/>
        </w:rPr>
        <w:t>הזוכה</w:t>
      </w:r>
      <w:r w:rsidRPr="00EF4793">
        <w:rPr>
          <w:color w:val="000000"/>
          <w:kern w:val="40"/>
          <w:sz w:val="24"/>
          <w:rtl/>
        </w:rPr>
        <w:t>.</w:t>
      </w:r>
    </w:p>
    <w:p w14:paraId="2A0CF94B" w14:textId="77777777" w:rsidR="00251DB3" w:rsidRDefault="00251DB3" w:rsidP="00471835">
      <w:pPr>
        <w:pStyle w:val="Normal2"/>
        <w:numPr>
          <w:ilvl w:val="0"/>
          <w:numId w:val="55"/>
        </w:numPr>
        <w:spacing w:line="360" w:lineRule="auto"/>
        <w:ind w:right="284"/>
        <w:rPr>
          <w:color w:val="000000"/>
          <w:kern w:val="40"/>
          <w:sz w:val="24"/>
        </w:rPr>
      </w:pPr>
      <w:r w:rsidRPr="00EF4793">
        <w:rPr>
          <w:color w:val="000000"/>
          <w:kern w:val="40"/>
          <w:sz w:val="24"/>
          <w:rtl/>
        </w:rPr>
        <w:t>אי-העברת גרסה מצונזרת ו/או העברת גרסה ללא נימוקים מפורטים ו/או העברת גרסה מצונזרת שלא בהתאם לאופן המתואר לעיל, משמעו ויתור על האפשרות שניתנה ל</w:t>
      </w:r>
      <w:r w:rsidRPr="00EF4793">
        <w:rPr>
          <w:rFonts w:hint="eastAsia"/>
          <w:color w:val="000000"/>
          <w:kern w:val="40"/>
          <w:sz w:val="24"/>
          <w:rtl/>
        </w:rPr>
        <w:t>מציע</w:t>
      </w:r>
      <w:r w:rsidRPr="00EF4793">
        <w:rPr>
          <w:color w:val="000000"/>
          <w:kern w:val="40"/>
          <w:sz w:val="24"/>
          <w:rtl/>
        </w:rPr>
        <w:t xml:space="preserve"> למנוע משאר המתמודדים בהליך המכרזי עיון בסעיפים המהווים פגיעה בזכויותי</w:t>
      </w:r>
      <w:r w:rsidRPr="00EF4793">
        <w:rPr>
          <w:rFonts w:hint="eastAsia"/>
          <w:color w:val="000000"/>
          <w:kern w:val="40"/>
          <w:sz w:val="24"/>
          <w:rtl/>
        </w:rPr>
        <w:t>ו</w:t>
      </w:r>
      <w:r w:rsidRPr="00EF4793">
        <w:rPr>
          <w:color w:val="000000"/>
          <w:kern w:val="40"/>
          <w:sz w:val="24"/>
          <w:rtl/>
        </w:rPr>
        <w:t>; במקרה זה הגרסה אשר תועבר למבקש זכות העיון תועבר תוך בחינת ועדת המכרזים את חסיון הסעיפים אשר צוינו, ככל שצוינו, במסגרת טופס הגשת ההצעה כחסויים.</w:t>
      </w:r>
    </w:p>
    <w:p w14:paraId="4EC47DEC" w14:textId="6259CBC7" w:rsidR="00D76679" w:rsidRDefault="00D76679" w:rsidP="00730959">
      <w:pPr>
        <w:pStyle w:val="Normal2"/>
        <w:numPr>
          <w:ilvl w:val="0"/>
          <w:numId w:val="55"/>
        </w:numPr>
        <w:spacing w:line="360" w:lineRule="auto"/>
        <w:ind w:right="284"/>
        <w:rPr>
          <w:color w:val="000000"/>
          <w:kern w:val="40"/>
          <w:sz w:val="24"/>
        </w:rPr>
      </w:pPr>
      <w:r w:rsidRPr="00D76679">
        <w:rPr>
          <w:rFonts w:hint="eastAsia"/>
          <w:color w:val="000000"/>
          <w:kern w:val="40"/>
          <w:sz w:val="24"/>
          <w:rtl/>
        </w:rPr>
        <w:t>עיון</w:t>
      </w:r>
      <w:r w:rsidRPr="00D76679">
        <w:rPr>
          <w:color w:val="000000"/>
          <w:kern w:val="40"/>
          <w:sz w:val="24"/>
          <w:rtl/>
        </w:rPr>
        <w:t xml:space="preserve"> בהצעת מציע זוכה, על ידי מציע שלא זכה במכרז</w:t>
      </w:r>
      <w:r>
        <w:rPr>
          <w:rFonts w:hint="cs"/>
          <w:color w:val="000000"/>
          <w:kern w:val="40"/>
          <w:sz w:val="24"/>
          <w:rtl/>
        </w:rPr>
        <w:t xml:space="preserve"> </w:t>
      </w:r>
      <w:r w:rsidRPr="00D76679">
        <w:rPr>
          <w:color w:val="000000"/>
          <w:kern w:val="40"/>
          <w:sz w:val="24"/>
          <w:rtl/>
        </w:rPr>
        <w:t xml:space="preserve">כרוכה בתשלום סך של 700 ₪ לכיסוי העלות הכרוכה בקיום התקנה הנ"ל; סכום זה יש לשלם מראש </w:t>
      </w:r>
      <w:r w:rsidR="00730959">
        <w:rPr>
          <w:rFonts w:hint="cs"/>
          <w:color w:val="000000"/>
          <w:kern w:val="40"/>
          <w:sz w:val="24"/>
          <w:rtl/>
        </w:rPr>
        <w:t>לפקודת</w:t>
      </w:r>
      <w:r w:rsidR="00730959" w:rsidRPr="00D76679">
        <w:rPr>
          <w:color w:val="000000"/>
          <w:kern w:val="40"/>
          <w:sz w:val="24"/>
          <w:rtl/>
        </w:rPr>
        <w:t xml:space="preserve"> </w:t>
      </w:r>
      <w:r w:rsidRPr="00D76679">
        <w:rPr>
          <w:rFonts w:hint="eastAsia"/>
          <w:color w:val="000000"/>
          <w:kern w:val="40"/>
          <w:sz w:val="24"/>
          <w:rtl/>
        </w:rPr>
        <w:t>חטיבת</w:t>
      </w:r>
      <w:r w:rsidRPr="00D76679">
        <w:rPr>
          <w:color w:val="000000"/>
          <w:kern w:val="40"/>
          <w:sz w:val="24"/>
          <w:rtl/>
        </w:rPr>
        <w:t xml:space="preserve"> </w:t>
      </w:r>
      <w:r w:rsidRPr="00D76679">
        <w:rPr>
          <w:rFonts w:hint="eastAsia"/>
          <w:color w:val="000000"/>
          <w:kern w:val="40"/>
          <w:sz w:val="24"/>
          <w:rtl/>
        </w:rPr>
        <w:t>המרכזים</w:t>
      </w:r>
      <w:r w:rsidRPr="00D76679">
        <w:rPr>
          <w:color w:val="000000"/>
          <w:kern w:val="40"/>
          <w:sz w:val="24"/>
          <w:rtl/>
        </w:rPr>
        <w:t xml:space="preserve"> </w:t>
      </w:r>
      <w:r w:rsidRPr="00D76679">
        <w:rPr>
          <w:rFonts w:hint="eastAsia"/>
          <w:color w:val="000000"/>
          <w:kern w:val="40"/>
          <w:sz w:val="24"/>
          <w:rtl/>
        </w:rPr>
        <w:t>הרפואיים</w:t>
      </w:r>
      <w:r w:rsidRPr="00D76679">
        <w:rPr>
          <w:color w:val="000000"/>
          <w:kern w:val="40"/>
          <w:sz w:val="24"/>
          <w:rtl/>
        </w:rPr>
        <w:t>.</w:t>
      </w:r>
    </w:p>
    <w:p w14:paraId="52009AD0" w14:textId="77777777" w:rsidR="000405D7" w:rsidRPr="00EF4793" w:rsidRDefault="000405D7" w:rsidP="000405D7">
      <w:pPr>
        <w:pStyle w:val="23"/>
        <w:rPr>
          <w:rtl/>
        </w:rPr>
      </w:pPr>
      <w:r w:rsidRPr="00EF4793">
        <w:rPr>
          <w:rFonts w:hint="eastAsia"/>
          <w:rtl/>
        </w:rPr>
        <w:t>המפרט</w:t>
      </w:r>
    </w:p>
    <w:p w14:paraId="7C3FF1B4" w14:textId="77777777" w:rsidR="000405D7" w:rsidRPr="00EF4793" w:rsidRDefault="000405D7" w:rsidP="005118F6">
      <w:pPr>
        <w:pStyle w:val="3f8"/>
        <w:numPr>
          <w:ilvl w:val="2"/>
          <w:numId w:val="79"/>
        </w:numPr>
        <w:rPr>
          <w:rtl/>
        </w:rPr>
      </w:pPr>
      <w:r w:rsidRPr="00EF4793">
        <w:rPr>
          <w:rFonts w:hint="eastAsia"/>
          <w:rtl/>
        </w:rPr>
        <w:t>להלן</w:t>
      </w:r>
      <w:r w:rsidRPr="00EF4793">
        <w:rPr>
          <w:rtl/>
        </w:rPr>
        <w:t xml:space="preserve"> פירוט תכולת </w:t>
      </w:r>
      <w:r w:rsidRPr="00EF4793">
        <w:rPr>
          <w:rFonts w:hint="eastAsia"/>
          <w:rtl/>
        </w:rPr>
        <w:t>הבקשה</w:t>
      </w:r>
      <w:r w:rsidRPr="00EF4793">
        <w:rPr>
          <w:rtl/>
        </w:rPr>
        <w:t xml:space="preserve"> </w:t>
      </w:r>
      <w:r w:rsidRPr="00EF4793">
        <w:rPr>
          <w:rFonts w:hint="eastAsia"/>
          <w:rtl/>
        </w:rPr>
        <w:t>לקבלת</w:t>
      </w:r>
      <w:r w:rsidRPr="00EF4793">
        <w:rPr>
          <w:rtl/>
        </w:rPr>
        <w:t xml:space="preserve"> </w:t>
      </w:r>
      <w:r w:rsidRPr="00EF4793">
        <w:rPr>
          <w:rFonts w:hint="eastAsia"/>
          <w:rtl/>
        </w:rPr>
        <w:t>הצעות</w:t>
      </w:r>
      <w:r w:rsidRPr="00EF4793">
        <w:rPr>
          <w:rtl/>
        </w:rPr>
        <w:t xml:space="preserve"> (המפרט)</w:t>
      </w:r>
      <w:r w:rsidRPr="00EF4793">
        <w:rPr>
          <w:u w:val="none"/>
          <w:rtl/>
        </w:rPr>
        <w:t>:</w:t>
      </w:r>
    </w:p>
    <w:p w14:paraId="3C2885EB" w14:textId="77777777" w:rsidR="000405D7" w:rsidRPr="00EF4793" w:rsidRDefault="000405D7" w:rsidP="000405D7">
      <w:pPr>
        <w:pStyle w:val="40"/>
        <w:ind w:left="1441"/>
        <w:jc w:val="both"/>
      </w:pPr>
      <w:r w:rsidRPr="00EF4793">
        <w:rPr>
          <w:rFonts w:hint="eastAsia"/>
          <w:rtl/>
        </w:rPr>
        <w:t>חלק</w:t>
      </w:r>
      <w:r w:rsidRPr="00EF4793">
        <w:rPr>
          <w:rtl/>
        </w:rPr>
        <w:t xml:space="preserve"> מנהל</w:t>
      </w:r>
      <w:r w:rsidRPr="00EF4793">
        <w:rPr>
          <w:rFonts w:hint="eastAsia"/>
          <w:rtl/>
        </w:rPr>
        <w:t>תי</w:t>
      </w:r>
      <w:r w:rsidRPr="00EF4793">
        <w:rPr>
          <w:rtl/>
        </w:rPr>
        <w:t xml:space="preserve"> המסומן פרק 0.</w:t>
      </w:r>
    </w:p>
    <w:p w14:paraId="79A66834" w14:textId="77777777" w:rsidR="000405D7" w:rsidRPr="00EF4793" w:rsidRDefault="000405D7" w:rsidP="000405D7">
      <w:pPr>
        <w:pStyle w:val="40"/>
        <w:ind w:left="1441"/>
        <w:jc w:val="both"/>
        <w:rPr>
          <w:rtl/>
          <w:lang w:eastAsia="en-US"/>
        </w:rPr>
      </w:pPr>
      <w:r w:rsidRPr="00EF4793">
        <w:rPr>
          <w:rtl/>
          <w:lang w:eastAsia="en-US"/>
        </w:rPr>
        <w:t xml:space="preserve">חלק </w:t>
      </w:r>
      <w:r w:rsidRPr="00EF4793">
        <w:rPr>
          <w:rtl/>
        </w:rPr>
        <w:t>מקצועי</w:t>
      </w:r>
      <w:r w:rsidRPr="00EF4793">
        <w:rPr>
          <w:rtl/>
          <w:lang w:eastAsia="en-US"/>
        </w:rPr>
        <w:t xml:space="preserve"> המסומן פרקים 1-4.</w:t>
      </w:r>
    </w:p>
    <w:p w14:paraId="7FF878F0" w14:textId="77777777" w:rsidR="000405D7" w:rsidRPr="00EF4793" w:rsidRDefault="000405D7" w:rsidP="000405D7">
      <w:pPr>
        <w:pStyle w:val="40"/>
        <w:ind w:left="1441"/>
        <w:jc w:val="both"/>
        <w:rPr>
          <w:rtl/>
          <w:lang w:eastAsia="en-US"/>
        </w:rPr>
      </w:pPr>
      <w:r w:rsidRPr="00EF4793">
        <w:rPr>
          <w:rFonts w:hint="eastAsia"/>
          <w:rtl/>
          <w:lang w:eastAsia="en-US"/>
        </w:rPr>
        <w:lastRenderedPageBreak/>
        <w:t>חלק</w:t>
      </w:r>
      <w:r w:rsidRPr="00EF4793">
        <w:rPr>
          <w:rtl/>
          <w:lang w:eastAsia="en-US"/>
        </w:rPr>
        <w:t xml:space="preserve"> </w:t>
      </w:r>
      <w:r w:rsidRPr="00EF4793">
        <w:rPr>
          <w:rFonts w:hint="eastAsia"/>
          <w:rtl/>
        </w:rPr>
        <w:t>כלכלי</w:t>
      </w:r>
      <w:r w:rsidRPr="00EF4793">
        <w:rPr>
          <w:rtl/>
          <w:lang w:eastAsia="en-US"/>
        </w:rPr>
        <w:t xml:space="preserve"> המסומן פרק 5.</w:t>
      </w:r>
    </w:p>
    <w:p w14:paraId="7A449EAC" w14:textId="77777777" w:rsidR="000405D7" w:rsidRPr="00EF4793" w:rsidRDefault="000405D7" w:rsidP="000405D7">
      <w:pPr>
        <w:pStyle w:val="40"/>
        <w:ind w:left="1441"/>
        <w:jc w:val="both"/>
        <w:rPr>
          <w:lang w:eastAsia="en-US"/>
        </w:rPr>
      </w:pPr>
      <w:r w:rsidRPr="00EF4793">
        <w:rPr>
          <w:rFonts w:hint="eastAsia"/>
          <w:rtl/>
          <w:lang w:eastAsia="en-US"/>
        </w:rPr>
        <w:t>נספח</w:t>
      </w:r>
      <w:r w:rsidRPr="00EF4793">
        <w:rPr>
          <w:rtl/>
          <w:lang w:eastAsia="en-US"/>
        </w:rPr>
        <w:t xml:space="preserve"> א' – חוברת ההצעה, המסמך כולל 8 חלקים ואת הנספחים הבאים: </w:t>
      </w:r>
    </w:p>
    <w:p w14:paraId="358826B2" w14:textId="77777777" w:rsidR="000405D7" w:rsidRPr="00EF4793" w:rsidRDefault="000405D7" w:rsidP="000405D7">
      <w:pPr>
        <w:pStyle w:val="50"/>
        <w:ind w:left="1866"/>
        <w:jc w:val="both"/>
      </w:pPr>
      <w:r w:rsidRPr="00EF4793">
        <w:rPr>
          <w:rtl/>
        </w:rPr>
        <w:t xml:space="preserve">נספח א'1 - </w:t>
      </w:r>
      <w:r w:rsidRPr="00EF4793">
        <w:rPr>
          <w:rFonts w:hint="eastAsia"/>
          <w:rtl/>
        </w:rPr>
        <w:t>תצהיר</w:t>
      </w:r>
      <w:r w:rsidRPr="00EF4793">
        <w:rPr>
          <w:rtl/>
        </w:rPr>
        <w:t xml:space="preserve"> </w:t>
      </w:r>
      <w:r w:rsidRPr="00EF4793">
        <w:rPr>
          <w:rFonts w:hint="eastAsia"/>
          <w:rtl/>
        </w:rPr>
        <w:t>בדבר</w:t>
      </w:r>
      <w:r w:rsidRPr="00EF4793">
        <w:rPr>
          <w:rtl/>
        </w:rPr>
        <w:t xml:space="preserve"> </w:t>
      </w:r>
      <w:r w:rsidRPr="00EF4793">
        <w:rPr>
          <w:rFonts w:hint="eastAsia"/>
          <w:rtl/>
        </w:rPr>
        <w:t>העדר</w:t>
      </w:r>
      <w:r w:rsidRPr="00EF4793">
        <w:rPr>
          <w:rtl/>
        </w:rPr>
        <w:t xml:space="preserve"> </w:t>
      </w:r>
      <w:r w:rsidRPr="00EF4793">
        <w:rPr>
          <w:rFonts w:hint="eastAsia"/>
          <w:rtl/>
        </w:rPr>
        <w:t>הרשעות</w:t>
      </w:r>
      <w:r w:rsidRPr="00EF4793">
        <w:rPr>
          <w:rtl/>
        </w:rPr>
        <w:t xml:space="preserve"> </w:t>
      </w:r>
      <w:r w:rsidRPr="00EF4793">
        <w:rPr>
          <w:rFonts w:hint="eastAsia"/>
          <w:rtl/>
        </w:rPr>
        <w:t>חוק</w:t>
      </w:r>
      <w:r w:rsidRPr="00EF4793">
        <w:rPr>
          <w:rtl/>
        </w:rPr>
        <w:t xml:space="preserve"> </w:t>
      </w:r>
      <w:r w:rsidRPr="00EF4793">
        <w:rPr>
          <w:rFonts w:hint="eastAsia"/>
          <w:rtl/>
        </w:rPr>
        <w:t>עובדים</w:t>
      </w:r>
      <w:r w:rsidRPr="00EF4793">
        <w:rPr>
          <w:rtl/>
        </w:rPr>
        <w:t xml:space="preserve"> </w:t>
      </w:r>
      <w:r w:rsidRPr="00EF4793">
        <w:rPr>
          <w:rFonts w:hint="eastAsia"/>
          <w:rtl/>
        </w:rPr>
        <w:t>זרים</w:t>
      </w:r>
      <w:r w:rsidRPr="00EF4793">
        <w:rPr>
          <w:rtl/>
        </w:rPr>
        <w:t xml:space="preserve"> </w:t>
      </w:r>
      <w:r w:rsidRPr="00EF4793">
        <w:rPr>
          <w:rFonts w:hint="eastAsia"/>
          <w:rtl/>
        </w:rPr>
        <w:t>וחוק</w:t>
      </w:r>
      <w:r w:rsidRPr="00EF4793">
        <w:rPr>
          <w:rtl/>
        </w:rPr>
        <w:t xml:space="preserve"> </w:t>
      </w:r>
      <w:r w:rsidRPr="00EF4793">
        <w:rPr>
          <w:rFonts w:hint="eastAsia"/>
          <w:rtl/>
        </w:rPr>
        <w:t>שכר</w:t>
      </w:r>
      <w:r w:rsidRPr="00EF4793">
        <w:rPr>
          <w:rtl/>
        </w:rPr>
        <w:t xml:space="preserve"> </w:t>
      </w:r>
      <w:r w:rsidRPr="00EF4793">
        <w:rPr>
          <w:rFonts w:hint="eastAsia"/>
          <w:rtl/>
        </w:rPr>
        <w:t>מינימום</w:t>
      </w:r>
      <w:r w:rsidRPr="00EF4793">
        <w:rPr>
          <w:rtl/>
        </w:rPr>
        <w:t>.</w:t>
      </w:r>
    </w:p>
    <w:p w14:paraId="43413808" w14:textId="77777777" w:rsidR="000405D7" w:rsidRPr="00EF4793" w:rsidRDefault="000405D7" w:rsidP="000405D7">
      <w:pPr>
        <w:pStyle w:val="50"/>
        <w:ind w:left="1866"/>
        <w:jc w:val="both"/>
        <w:rPr>
          <w:rtl/>
        </w:rPr>
      </w:pPr>
      <w:r w:rsidRPr="00EF4793">
        <w:rPr>
          <w:rtl/>
        </w:rPr>
        <w:t xml:space="preserve">נספח </w:t>
      </w:r>
      <w:r w:rsidRPr="00EF4793">
        <w:rPr>
          <w:rFonts w:hint="eastAsia"/>
          <w:rtl/>
        </w:rPr>
        <w:t>א</w:t>
      </w:r>
      <w:r w:rsidRPr="00EF4793">
        <w:rPr>
          <w:rtl/>
        </w:rPr>
        <w:t xml:space="preserve">'2 </w:t>
      </w:r>
      <w:r w:rsidRPr="00EF4793">
        <w:t>-</w:t>
      </w:r>
      <w:r w:rsidRPr="00EF4793">
        <w:rPr>
          <w:rtl/>
        </w:rPr>
        <w:t xml:space="preserve"> </w:t>
      </w:r>
      <w:r w:rsidRPr="00EF4793">
        <w:rPr>
          <w:rFonts w:hint="eastAsia"/>
          <w:rtl/>
        </w:rPr>
        <w:t>התחייבות</w:t>
      </w:r>
      <w:r w:rsidRPr="00EF4793">
        <w:rPr>
          <w:rtl/>
        </w:rPr>
        <w:t xml:space="preserve"> </w:t>
      </w:r>
      <w:r w:rsidRPr="00EF4793">
        <w:rPr>
          <w:rFonts w:hint="eastAsia"/>
          <w:rtl/>
        </w:rPr>
        <w:t>ואישור</w:t>
      </w:r>
      <w:r w:rsidRPr="00EF4793">
        <w:rPr>
          <w:rtl/>
        </w:rPr>
        <w:t xml:space="preserve"> </w:t>
      </w:r>
      <w:r w:rsidRPr="00EF4793">
        <w:rPr>
          <w:rFonts w:hint="eastAsia"/>
          <w:rtl/>
        </w:rPr>
        <w:t>המציע</w:t>
      </w:r>
      <w:r w:rsidRPr="00EF4793">
        <w:rPr>
          <w:rtl/>
        </w:rPr>
        <w:t xml:space="preserve"> </w:t>
      </w:r>
      <w:r w:rsidRPr="00EF4793">
        <w:rPr>
          <w:rFonts w:hint="eastAsia"/>
          <w:rtl/>
        </w:rPr>
        <w:t>לקיום</w:t>
      </w:r>
      <w:r w:rsidRPr="00EF4793">
        <w:rPr>
          <w:rtl/>
        </w:rPr>
        <w:t xml:space="preserve"> </w:t>
      </w:r>
      <w:r w:rsidRPr="00EF4793">
        <w:rPr>
          <w:rFonts w:hint="eastAsia"/>
          <w:rtl/>
        </w:rPr>
        <w:t>החקיקה</w:t>
      </w:r>
      <w:r w:rsidRPr="00EF4793">
        <w:rPr>
          <w:rtl/>
        </w:rPr>
        <w:t xml:space="preserve"> </w:t>
      </w:r>
      <w:r w:rsidRPr="00EF4793">
        <w:rPr>
          <w:rFonts w:hint="eastAsia"/>
          <w:rtl/>
        </w:rPr>
        <w:t>בתחום</w:t>
      </w:r>
      <w:r w:rsidRPr="00EF4793">
        <w:rPr>
          <w:rtl/>
        </w:rPr>
        <w:t xml:space="preserve"> </w:t>
      </w:r>
      <w:r w:rsidRPr="00EF4793">
        <w:rPr>
          <w:rFonts w:hint="eastAsia"/>
          <w:rtl/>
        </w:rPr>
        <w:t>העסקת</w:t>
      </w:r>
      <w:r w:rsidRPr="00EF4793">
        <w:rPr>
          <w:rtl/>
        </w:rPr>
        <w:t xml:space="preserve"> </w:t>
      </w:r>
      <w:r w:rsidRPr="00EF4793">
        <w:rPr>
          <w:rFonts w:hint="eastAsia"/>
          <w:rtl/>
        </w:rPr>
        <w:t>עובדים</w:t>
      </w:r>
      <w:r w:rsidRPr="00EF4793">
        <w:rPr>
          <w:rtl/>
        </w:rPr>
        <w:t>.</w:t>
      </w:r>
    </w:p>
    <w:p w14:paraId="380F5BAE" w14:textId="77777777" w:rsidR="000405D7" w:rsidRPr="00EF4793" w:rsidRDefault="000405D7" w:rsidP="000405D7">
      <w:pPr>
        <w:pStyle w:val="50"/>
        <w:ind w:left="1866"/>
        <w:jc w:val="both"/>
        <w:rPr>
          <w:rtl/>
        </w:rPr>
      </w:pPr>
      <w:r w:rsidRPr="00EF4793">
        <w:rPr>
          <w:rtl/>
        </w:rPr>
        <w:t xml:space="preserve">נספח </w:t>
      </w:r>
      <w:r w:rsidRPr="00EF4793">
        <w:rPr>
          <w:rFonts w:hint="eastAsia"/>
          <w:rtl/>
        </w:rPr>
        <w:t>א</w:t>
      </w:r>
      <w:r w:rsidRPr="00EF4793">
        <w:rPr>
          <w:rtl/>
        </w:rPr>
        <w:t xml:space="preserve">'3 - </w:t>
      </w:r>
      <w:r w:rsidRPr="00EF4793">
        <w:rPr>
          <w:rFonts w:hint="eastAsia"/>
          <w:rtl/>
        </w:rPr>
        <w:t>התחייבות</w:t>
      </w:r>
      <w:r w:rsidRPr="00EF4793">
        <w:rPr>
          <w:rtl/>
        </w:rPr>
        <w:t xml:space="preserve"> </w:t>
      </w:r>
      <w:r w:rsidRPr="00EF4793">
        <w:rPr>
          <w:rFonts w:hint="eastAsia"/>
          <w:rtl/>
        </w:rPr>
        <w:t>המציע</w:t>
      </w:r>
      <w:r w:rsidRPr="00EF4793">
        <w:rPr>
          <w:rtl/>
        </w:rPr>
        <w:t xml:space="preserve"> </w:t>
      </w:r>
      <w:r w:rsidRPr="00EF4793">
        <w:rPr>
          <w:rFonts w:hint="eastAsia"/>
          <w:rtl/>
        </w:rPr>
        <w:t>בדבר</w:t>
      </w:r>
      <w:r w:rsidRPr="00EF4793">
        <w:rPr>
          <w:rtl/>
        </w:rPr>
        <w:t xml:space="preserve"> </w:t>
      </w:r>
      <w:r w:rsidRPr="00EF4793">
        <w:rPr>
          <w:rFonts w:hint="eastAsia"/>
          <w:rtl/>
        </w:rPr>
        <w:t>שימוש</w:t>
      </w:r>
      <w:r w:rsidRPr="00EF4793">
        <w:rPr>
          <w:rtl/>
        </w:rPr>
        <w:t xml:space="preserve"> </w:t>
      </w:r>
      <w:r w:rsidRPr="00EF4793">
        <w:rPr>
          <w:rFonts w:hint="eastAsia"/>
          <w:rtl/>
        </w:rPr>
        <w:t>בתוכנות</w:t>
      </w:r>
      <w:r w:rsidRPr="00EF4793">
        <w:rPr>
          <w:rtl/>
        </w:rPr>
        <w:t xml:space="preserve"> </w:t>
      </w:r>
      <w:r w:rsidRPr="00EF4793">
        <w:rPr>
          <w:rFonts w:hint="eastAsia"/>
          <w:rtl/>
        </w:rPr>
        <w:t>מקוריות</w:t>
      </w:r>
      <w:r w:rsidRPr="00EF4793">
        <w:rPr>
          <w:rtl/>
        </w:rPr>
        <w:t>.</w:t>
      </w:r>
    </w:p>
    <w:p w14:paraId="403CF4B5" w14:textId="77777777" w:rsidR="000405D7" w:rsidRPr="00EF4793" w:rsidRDefault="000405D7" w:rsidP="000405D7">
      <w:pPr>
        <w:pStyle w:val="50"/>
        <w:ind w:left="1866"/>
        <w:jc w:val="both"/>
      </w:pPr>
      <w:r w:rsidRPr="00EF4793">
        <w:rPr>
          <w:rFonts w:hint="eastAsia"/>
          <w:rtl/>
        </w:rPr>
        <w:t>נספח</w:t>
      </w:r>
      <w:r w:rsidRPr="00EF4793">
        <w:rPr>
          <w:rtl/>
        </w:rPr>
        <w:t xml:space="preserve"> א'4 - </w:t>
      </w:r>
      <w:r w:rsidRPr="00EF4793">
        <w:rPr>
          <w:rFonts w:hint="eastAsia"/>
          <w:rtl/>
        </w:rPr>
        <w:t>התחייבות</w:t>
      </w:r>
      <w:r w:rsidRPr="00EF4793">
        <w:rPr>
          <w:rtl/>
        </w:rPr>
        <w:t xml:space="preserve"> לשמירת סו</w:t>
      </w:r>
      <w:r w:rsidRPr="00EF4793">
        <w:rPr>
          <w:rFonts w:hint="eastAsia"/>
          <w:rtl/>
        </w:rPr>
        <w:t>ד</w:t>
      </w:r>
      <w:r w:rsidRPr="00EF4793">
        <w:rPr>
          <w:rtl/>
        </w:rPr>
        <w:t>יות ולמניעת ניגוד עניינים.</w:t>
      </w:r>
    </w:p>
    <w:p w14:paraId="7D849D11" w14:textId="77777777" w:rsidR="000405D7" w:rsidRPr="00EF4793" w:rsidRDefault="000405D7" w:rsidP="000405D7">
      <w:pPr>
        <w:pStyle w:val="50"/>
        <w:ind w:left="1866"/>
        <w:jc w:val="both"/>
      </w:pPr>
      <w:r w:rsidRPr="00EF4793">
        <w:rPr>
          <w:rFonts w:hint="eastAsia"/>
          <w:rtl/>
        </w:rPr>
        <w:t>נספח</w:t>
      </w:r>
      <w:r w:rsidRPr="00EF4793">
        <w:rPr>
          <w:rtl/>
        </w:rPr>
        <w:t xml:space="preserve"> </w:t>
      </w:r>
      <w:r w:rsidRPr="00EF4793">
        <w:rPr>
          <w:rFonts w:hint="eastAsia"/>
          <w:rtl/>
        </w:rPr>
        <w:t>א</w:t>
      </w:r>
      <w:r w:rsidRPr="00EF4793">
        <w:rPr>
          <w:rtl/>
        </w:rPr>
        <w:t>'5 - נוסח התחייבו</w:t>
      </w:r>
      <w:r w:rsidRPr="00EF4793">
        <w:rPr>
          <w:rFonts w:hint="eastAsia"/>
          <w:rtl/>
        </w:rPr>
        <w:t>ת</w:t>
      </w:r>
      <w:r w:rsidRPr="00EF4793">
        <w:rPr>
          <w:rtl/>
        </w:rPr>
        <w:t xml:space="preserve"> </w:t>
      </w:r>
      <w:r w:rsidRPr="00EF4793">
        <w:rPr>
          <w:rFonts w:hint="eastAsia"/>
          <w:rtl/>
        </w:rPr>
        <w:t>לשמירת</w:t>
      </w:r>
      <w:r w:rsidRPr="00EF4793">
        <w:rPr>
          <w:rtl/>
        </w:rPr>
        <w:t xml:space="preserve"> </w:t>
      </w:r>
      <w:r w:rsidRPr="00EF4793">
        <w:rPr>
          <w:rFonts w:hint="eastAsia"/>
          <w:rtl/>
        </w:rPr>
        <w:t>סודיות</w:t>
      </w:r>
      <w:r w:rsidRPr="00EF4793">
        <w:rPr>
          <w:rtl/>
        </w:rPr>
        <w:t xml:space="preserve"> </w:t>
      </w:r>
      <w:r w:rsidRPr="00EF4793">
        <w:rPr>
          <w:rFonts w:hint="eastAsia"/>
          <w:rtl/>
        </w:rPr>
        <w:t>לחתימת</w:t>
      </w:r>
      <w:r w:rsidRPr="00EF4793">
        <w:rPr>
          <w:rtl/>
        </w:rPr>
        <w:t xml:space="preserve"> </w:t>
      </w:r>
      <w:r w:rsidRPr="00EF4793">
        <w:rPr>
          <w:rFonts w:hint="eastAsia"/>
          <w:rtl/>
        </w:rPr>
        <w:t>עובדי</w:t>
      </w:r>
      <w:r w:rsidRPr="00EF4793">
        <w:rPr>
          <w:rtl/>
        </w:rPr>
        <w:t xml:space="preserve"> </w:t>
      </w:r>
      <w:r w:rsidRPr="00EF4793">
        <w:rPr>
          <w:rFonts w:hint="eastAsia"/>
          <w:rtl/>
        </w:rPr>
        <w:t>המציע</w:t>
      </w:r>
      <w:r w:rsidRPr="00EF4793">
        <w:rPr>
          <w:rtl/>
        </w:rPr>
        <w:t>.</w:t>
      </w:r>
    </w:p>
    <w:p w14:paraId="638A82CB" w14:textId="77777777" w:rsidR="000405D7" w:rsidRPr="00EF4793" w:rsidRDefault="000405D7" w:rsidP="000405D7">
      <w:pPr>
        <w:pStyle w:val="50"/>
        <w:ind w:left="1866"/>
        <w:jc w:val="both"/>
        <w:rPr>
          <w:rtl/>
        </w:rPr>
      </w:pPr>
      <w:r w:rsidRPr="00EF4793">
        <w:rPr>
          <w:rFonts w:hint="eastAsia"/>
          <w:rtl/>
        </w:rPr>
        <w:t>נספח</w:t>
      </w:r>
      <w:r w:rsidRPr="00EF4793">
        <w:rPr>
          <w:rtl/>
        </w:rPr>
        <w:t xml:space="preserve"> א'6 – </w:t>
      </w:r>
      <w:r w:rsidRPr="00EF4793">
        <w:rPr>
          <w:rFonts w:hint="eastAsia"/>
          <w:rtl/>
        </w:rPr>
        <w:t>מענה</w:t>
      </w:r>
      <w:r w:rsidRPr="00EF4793">
        <w:rPr>
          <w:rtl/>
        </w:rPr>
        <w:t xml:space="preserve"> </w:t>
      </w:r>
      <w:r w:rsidRPr="00EF4793">
        <w:rPr>
          <w:rFonts w:hint="eastAsia"/>
          <w:rtl/>
        </w:rPr>
        <w:t>מפורט</w:t>
      </w:r>
      <w:r w:rsidRPr="00EF4793">
        <w:rPr>
          <w:rtl/>
        </w:rPr>
        <w:t xml:space="preserve"> </w:t>
      </w:r>
      <w:r w:rsidRPr="00EF4793">
        <w:rPr>
          <w:rFonts w:hint="eastAsia"/>
          <w:rtl/>
        </w:rPr>
        <w:t>לסעיפי</w:t>
      </w:r>
      <w:r w:rsidRPr="00EF4793">
        <w:rPr>
          <w:rtl/>
        </w:rPr>
        <w:t xml:space="preserve"> </w:t>
      </w:r>
      <w:r w:rsidRPr="00EF4793">
        <w:rPr>
          <w:rFonts w:hint="eastAsia"/>
          <w:rtl/>
        </w:rPr>
        <w:t>המכרז</w:t>
      </w:r>
      <w:r w:rsidRPr="00EF4793">
        <w:rPr>
          <w:rtl/>
        </w:rPr>
        <w:t xml:space="preserve"> </w:t>
      </w:r>
      <w:r w:rsidRPr="00EF4793">
        <w:rPr>
          <w:rFonts w:hint="eastAsia"/>
          <w:rtl/>
        </w:rPr>
        <w:t>השונים</w:t>
      </w:r>
      <w:r w:rsidRPr="00EF4793">
        <w:rPr>
          <w:rtl/>
        </w:rPr>
        <w:t>.</w:t>
      </w:r>
    </w:p>
    <w:p w14:paraId="53C89C0F" w14:textId="77777777" w:rsidR="000405D7" w:rsidRPr="00EF4793" w:rsidRDefault="000405D7" w:rsidP="000405D7">
      <w:pPr>
        <w:pStyle w:val="50"/>
        <w:ind w:left="1866"/>
        <w:jc w:val="both"/>
      </w:pPr>
      <w:r w:rsidRPr="00EF4793">
        <w:rPr>
          <w:rFonts w:hint="eastAsia"/>
          <w:rtl/>
        </w:rPr>
        <w:t>נספח</w:t>
      </w:r>
      <w:r w:rsidRPr="00EF4793">
        <w:rPr>
          <w:rtl/>
        </w:rPr>
        <w:t xml:space="preserve"> א'7 – </w:t>
      </w:r>
      <w:r w:rsidRPr="00EF4793">
        <w:rPr>
          <w:rFonts w:hint="eastAsia"/>
          <w:rtl/>
        </w:rPr>
        <w:t>נוסח</w:t>
      </w:r>
      <w:r w:rsidRPr="00EF4793">
        <w:rPr>
          <w:rtl/>
        </w:rPr>
        <w:t xml:space="preserve"> </w:t>
      </w:r>
      <w:r w:rsidRPr="00EF4793">
        <w:rPr>
          <w:rFonts w:hint="eastAsia"/>
          <w:rtl/>
        </w:rPr>
        <w:t>ערבות</w:t>
      </w:r>
      <w:r w:rsidRPr="00EF4793">
        <w:rPr>
          <w:rtl/>
        </w:rPr>
        <w:t xml:space="preserve"> </w:t>
      </w:r>
      <w:r w:rsidRPr="00EF4793">
        <w:rPr>
          <w:rFonts w:hint="eastAsia"/>
          <w:rtl/>
        </w:rPr>
        <w:t>מכרז</w:t>
      </w:r>
      <w:r w:rsidRPr="00EF4793">
        <w:rPr>
          <w:rtl/>
        </w:rPr>
        <w:t>.</w:t>
      </w:r>
    </w:p>
    <w:p w14:paraId="5217BE05" w14:textId="77777777" w:rsidR="000405D7" w:rsidRPr="00EF4793" w:rsidRDefault="000405D7" w:rsidP="004C51E8">
      <w:pPr>
        <w:pStyle w:val="50"/>
        <w:ind w:left="1866"/>
        <w:jc w:val="both"/>
      </w:pPr>
      <w:r w:rsidRPr="00EF4793">
        <w:rPr>
          <w:rFonts w:hint="eastAsia"/>
          <w:rtl/>
        </w:rPr>
        <w:t>נספח</w:t>
      </w:r>
      <w:r w:rsidRPr="00EF4793">
        <w:rPr>
          <w:rtl/>
        </w:rPr>
        <w:t xml:space="preserve"> א'8 – תצהיר בדבר אי תיאום הצעות למכרז.</w:t>
      </w:r>
    </w:p>
    <w:p w14:paraId="73E1A619" w14:textId="77777777" w:rsidR="000405D7" w:rsidRPr="00EF4793" w:rsidRDefault="000405D7" w:rsidP="000405D7">
      <w:pPr>
        <w:pStyle w:val="50"/>
        <w:ind w:left="1866"/>
        <w:jc w:val="both"/>
      </w:pPr>
      <w:r w:rsidRPr="00EF4793">
        <w:rPr>
          <w:rFonts w:hint="eastAsia"/>
          <w:rtl/>
        </w:rPr>
        <w:t>נספח</w:t>
      </w:r>
      <w:r w:rsidRPr="00EF4793">
        <w:rPr>
          <w:rtl/>
        </w:rPr>
        <w:t xml:space="preserve"> א'9 – התחייבות להפקדת קוד מקור – לא רלוונטי למכרז זה. </w:t>
      </w:r>
    </w:p>
    <w:p w14:paraId="32ADF695" w14:textId="77777777" w:rsidR="000405D7" w:rsidRPr="00752A7C" w:rsidRDefault="000405D7" w:rsidP="00A35D43">
      <w:pPr>
        <w:pStyle w:val="40"/>
        <w:ind w:left="1441"/>
        <w:jc w:val="both"/>
        <w:rPr>
          <w:lang w:eastAsia="en-US"/>
        </w:rPr>
      </w:pPr>
      <w:r w:rsidRPr="00752A7C">
        <w:rPr>
          <w:rFonts w:hint="eastAsia"/>
          <w:rtl/>
          <w:lang w:eastAsia="en-US"/>
        </w:rPr>
        <w:t>נספח</w:t>
      </w:r>
      <w:r w:rsidRPr="00752A7C">
        <w:rPr>
          <w:rtl/>
          <w:lang w:eastAsia="en-US"/>
        </w:rPr>
        <w:t xml:space="preserve"> ב' – הסכם התקשרות</w:t>
      </w:r>
      <w:r w:rsidRPr="00752A7C">
        <w:rPr>
          <w:rFonts w:hint="cs"/>
          <w:rtl/>
          <w:lang w:eastAsia="en-US"/>
        </w:rPr>
        <w:t xml:space="preserve"> </w:t>
      </w:r>
    </w:p>
    <w:p w14:paraId="56D98260" w14:textId="77777777" w:rsidR="000405D7" w:rsidRPr="00752A7C" w:rsidRDefault="000405D7" w:rsidP="000405D7">
      <w:pPr>
        <w:pStyle w:val="50"/>
        <w:ind w:left="1866"/>
        <w:jc w:val="both"/>
      </w:pPr>
      <w:r w:rsidRPr="00752A7C">
        <w:rPr>
          <w:rFonts w:hint="eastAsia"/>
          <w:rtl/>
        </w:rPr>
        <w:t>נספח</w:t>
      </w:r>
      <w:r w:rsidRPr="00752A7C">
        <w:rPr>
          <w:rtl/>
        </w:rPr>
        <w:t xml:space="preserve"> </w:t>
      </w:r>
      <w:r w:rsidRPr="00752A7C">
        <w:rPr>
          <w:rFonts w:hint="eastAsia"/>
          <w:rtl/>
        </w:rPr>
        <w:t>ב</w:t>
      </w:r>
      <w:r w:rsidRPr="00752A7C">
        <w:rPr>
          <w:rtl/>
        </w:rPr>
        <w:t xml:space="preserve">'1 </w:t>
      </w:r>
    </w:p>
    <w:p w14:paraId="716B8B51" w14:textId="77777777" w:rsidR="000405D7" w:rsidRPr="00752A7C" w:rsidRDefault="000405D7" w:rsidP="000405D7">
      <w:pPr>
        <w:pStyle w:val="50"/>
        <w:ind w:left="1866"/>
        <w:jc w:val="both"/>
        <w:rPr>
          <w:rtl/>
        </w:rPr>
      </w:pPr>
      <w:r w:rsidRPr="00752A7C">
        <w:rPr>
          <w:rtl/>
        </w:rPr>
        <w:t xml:space="preserve">נספח ב'2 </w:t>
      </w:r>
    </w:p>
    <w:p w14:paraId="45CC9896" w14:textId="77777777" w:rsidR="000405D7" w:rsidRPr="004C51E8" w:rsidRDefault="000405D7" w:rsidP="000405D7">
      <w:pPr>
        <w:pStyle w:val="40"/>
        <w:ind w:left="1441"/>
        <w:jc w:val="both"/>
        <w:rPr>
          <w:rtl/>
          <w:lang w:eastAsia="en-US"/>
        </w:rPr>
      </w:pPr>
      <w:r w:rsidRPr="004C51E8">
        <w:rPr>
          <w:rFonts w:hint="cs"/>
          <w:rtl/>
          <w:lang w:eastAsia="en-US"/>
        </w:rPr>
        <w:t xml:space="preserve">נספח ג' - </w:t>
      </w:r>
      <w:r w:rsidRPr="004C51E8">
        <w:rPr>
          <w:rtl/>
          <w:lang w:eastAsia="en-US"/>
        </w:rPr>
        <w:t>אבטחת מידע</w:t>
      </w:r>
      <w:r w:rsidRPr="004C51E8">
        <w:rPr>
          <w:rFonts w:hint="cs"/>
          <w:rtl/>
          <w:lang w:eastAsia="en-US"/>
        </w:rPr>
        <w:t>.</w:t>
      </w:r>
    </w:p>
    <w:p w14:paraId="55069D90" w14:textId="77777777" w:rsidR="000405D7" w:rsidRPr="004C51E8" w:rsidRDefault="000405D7" w:rsidP="00FF0AA1">
      <w:pPr>
        <w:pStyle w:val="40"/>
        <w:ind w:left="1441"/>
        <w:jc w:val="both"/>
        <w:rPr>
          <w:rtl/>
          <w:lang w:eastAsia="en-US"/>
        </w:rPr>
      </w:pPr>
      <w:r w:rsidRPr="004C51E8">
        <w:rPr>
          <w:rtl/>
          <w:lang w:eastAsia="en-US"/>
        </w:rPr>
        <w:t xml:space="preserve">נספח </w:t>
      </w:r>
      <w:r w:rsidRPr="004C51E8">
        <w:rPr>
          <w:rFonts w:hint="cs"/>
          <w:rtl/>
          <w:lang w:eastAsia="en-US"/>
        </w:rPr>
        <w:t xml:space="preserve">ד' </w:t>
      </w:r>
      <w:r w:rsidRPr="004C51E8">
        <w:rPr>
          <w:rtl/>
          <w:lang w:eastAsia="en-US"/>
        </w:rPr>
        <w:t>-</w:t>
      </w:r>
      <w:r w:rsidRPr="004C51E8">
        <w:rPr>
          <w:rFonts w:hint="cs"/>
          <w:rtl/>
          <w:lang w:eastAsia="en-US"/>
        </w:rPr>
        <w:t xml:space="preserve"> </w:t>
      </w:r>
      <w:r w:rsidRPr="004C51E8">
        <w:rPr>
          <w:rtl/>
          <w:lang w:eastAsia="en-US"/>
        </w:rPr>
        <w:t xml:space="preserve">טופס </w:t>
      </w:r>
      <w:r w:rsidRPr="004C51E8">
        <w:rPr>
          <w:rFonts w:hint="cs"/>
          <w:rtl/>
          <w:lang w:eastAsia="en-US"/>
        </w:rPr>
        <w:t>"</w:t>
      </w:r>
      <w:r w:rsidRPr="004C51E8">
        <w:rPr>
          <w:rtl/>
          <w:lang w:eastAsia="en-US"/>
        </w:rPr>
        <w:t xml:space="preserve">שאלות להבהרה </w:t>
      </w:r>
      <w:r w:rsidRPr="004C51E8">
        <w:rPr>
          <w:rFonts w:hint="cs"/>
          <w:rtl/>
          <w:lang w:eastAsia="en-US"/>
        </w:rPr>
        <w:t xml:space="preserve">על ידי מגיש ההצעה". </w:t>
      </w:r>
    </w:p>
    <w:p w14:paraId="79D78CCD" w14:textId="77777777" w:rsidR="000405D7" w:rsidRPr="004C51E8" w:rsidRDefault="000405D7" w:rsidP="000405D7">
      <w:pPr>
        <w:pStyle w:val="40"/>
        <w:ind w:left="1441"/>
        <w:jc w:val="both"/>
        <w:rPr>
          <w:rtl/>
          <w:lang w:eastAsia="en-US"/>
        </w:rPr>
      </w:pPr>
      <w:r w:rsidRPr="004C51E8">
        <w:rPr>
          <w:rFonts w:hint="cs"/>
          <w:rtl/>
          <w:lang w:eastAsia="en-US"/>
        </w:rPr>
        <w:t xml:space="preserve">נספח ה' </w:t>
      </w:r>
      <w:r w:rsidRPr="004C51E8">
        <w:rPr>
          <w:rtl/>
          <w:lang w:eastAsia="en-US"/>
        </w:rPr>
        <w:t>–</w:t>
      </w:r>
      <w:r w:rsidRPr="004C51E8">
        <w:rPr>
          <w:rFonts w:hint="cs"/>
          <w:rtl/>
          <w:lang w:eastAsia="en-US"/>
        </w:rPr>
        <w:t xml:space="preserve"> זכות ברירה.</w:t>
      </w:r>
    </w:p>
    <w:p w14:paraId="5D419F77" w14:textId="396EF82A" w:rsidR="000405D7" w:rsidRPr="004C51E8" w:rsidRDefault="000405D7" w:rsidP="000405D7">
      <w:pPr>
        <w:pStyle w:val="40"/>
        <w:ind w:left="1441"/>
        <w:jc w:val="both"/>
        <w:rPr>
          <w:rtl/>
          <w:lang w:eastAsia="en-US"/>
        </w:rPr>
      </w:pPr>
      <w:r w:rsidRPr="004C51E8">
        <w:rPr>
          <w:rFonts w:hint="cs"/>
          <w:rtl/>
          <w:lang w:eastAsia="en-US"/>
        </w:rPr>
        <w:t xml:space="preserve">נספח ו' </w:t>
      </w:r>
      <w:r w:rsidRPr="004C51E8">
        <w:rPr>
          <w:rtl/>
          <w:lang w:eastAsia="en-US"/>
        </w:rPr>
        <w:t>–</w:t>
      </w:r>
      <w:r w:rsidRPr="004C51E8">
        <w:rPr>
          <w:rFonts w:hint="cs"/>
          <w:rtl/>
          <w:lang w:eastAsia="en-US"/>
        </w:rPr>
        <w:t xml:space="preserve"> מפרט </w:t>
      </w:r>
      <w:r w:rsidR="001D5ED3">
        <w:rPr>
          <w:rFonts w:hint="cs"/>
          <w:lang w:eastAsia="en-US"/>
        </w:rPr>
        <w:t>Demo</w:t>
      </w:r>
      <w:r w:rsidRPr="004C51E8">
        <w:rPr>
          <w:rFonts w:hint="cs"/>
          <w:rtl/>
          <w:lang w:eastAsia="en-US"/>
        </w:rPr>
        <w:t>.</w:t>
      </w:r>
    </w:p>
    <w:p w14:paraId="398F6FF9" w14:textId="19B7263C" w:rsidR="000405D7" w:rsidRPr="004C51E8" w:rsidRDefault="000405D7" w:rsidP="00347FF5">
      <w:pPr>
        <w:pStyle w:val="40"/>
        <w:ind w:left="1441"/>
        <w:jc w:val="both"/>
        <w:rPr>
          <w:lang w:eastAsia="en-US"/>
        </w:rPr>
      </w:pPr>
      <w:r w:rsidRPr="004C51E8">
        <w:rPr>
          <w:rFonts w:hint="cs"/>
          <w:rtl/>
          <w:lang w:eastAsia="en-US"/>
        </w:rPr>
        <w:t xml:space="preserve">נספח ז' </w:t>
      </w:r>
      <w:r w:rsidRPr="004C51E8">
        <w:rPr>
          <w:rtl/>
          <w:lang w:eastAsia="en-US"/>
        </w:rPr>
        <w:t>–</w:t>
      </w:r>
      <w:r w:rsidRPr="004C51E8">
        <w:rPr>
          <w:rFonts w:hint="cs"/>
          <w:rtl/>
          <w:lang w:eastAsia="en-US"/>
        </w:rPr>
        <w:t xml:space="preserve"> רשימת מכשירים </w:t>
      </w:r>
      <w:r w:rsidR="00FF0AA1" w:rsidRPr="00FF0AA1">
        <w:rPr>
          <w:rtl/>
        </w:rPr>
        <w:t>– לא רלוונטי למכרז זה.</w:t>
      </w:r>
    </w:p>
    <w:p w14:paraId="4EC771D5" w14:textId="77777777" w:rsidR="000405D7" w:rsidRDefault="000405D7" w:rsidP="00FF0AA1">
      <w:pPr>
        <w:pStyle w:val="40"/>
        <w:ind w:left="1441"/>
        <w:jc w:val="both"/>
        <w:rPr>
          <w:rtl/>
          <w:lang w:eastAsia="en-US"/>
        </w:rPr>
      </w:pPr>
      <w:r w:rsidRPr="004C51E8">
        <w:rPr>
          <w:rFonts w:hint="cs"/>
          <w:rtl/>
          <w:lang w:eastAsia="en-US"/>
        </w:rPr>
        <w:t>נספח ח'</w:t>
      </w:r>
      <w:r w:rsidRPr="004C51E8">
        <w:rPr>
          <w:rtl/>
          <w:lang w:eastAsia="en-US"/>
        </w:rPr>
        <w:t>–</w:t>
      </w:r>
      <w:r w:rsidRPr="004C51E8">
        <w:rPr>
          <w:rFonts w:hint="cs"/>
          <w:rtl/>
          <w:lang w:eastAsia="en-US"/>
        </w:rPr>
        <w:t xml:space="preserve">פירוט דרישות פונקציונאליות. </w:t>
      </w:r>
    </w:p>
    <w:p w14:paraId="5466D211" w14:textId="77777777" w:rsidR="00095C63" w:rsidRDefault="00095C63" w:rsidP="00095C63">
      <w:pPr>
        <w:pStyle w:val="40"/>
        <w:ind w:left="1441"/>
        <w:jc w:val="both"/>
        <w:rPr>
          <w:rtl/>
          <w:lang w:eastAsia="en-US"/>
        </w:rPr>
      </w:pPr>
      <w:r w:rsidRPr="004C51E8">
        <w:rPr>
          <w:rFonts w:hint="cs"/>
          <w:rtl/>
          <w:lang w:eastAsia="en-US"/>
        </w:rPr>
        <w:t xml:space="preserve">נספח </w:t>
      </w:r>
      <w:r>
        <w:rPr>
          <w:rFonts w:hint="cs"/>
          <w:rtl/>
          <w:lang w:eastAsia="en-US"/>
        </w:rPr>
        <w:t>ט</w:t>
      </w:r>
      <w:r w:rsidRPr="004C51E8">
        <w:rPr>
          <w:rFonts w:hint="cs"/>
          <w:rtl/>
          <w:lang w:eastAsia="en-US"/>
        </w:rPr>
        <w:t>'</w:t>
      </w:r>
      <w:r w:rsidRPr="004C51E8">
        <w:rPr>
          <w:rtl/>
          <w:lang w:eastAsia="en-US"/>
        </w:rPr>
        <w:t>–</w:t>
      </w:r>
      <w:r>
        <w:rPr>
          <w:rFonts w:hint="cs"/>
          <w:rtl/>
          <w:lang w:eastAsia="en-US"/>
        </w:rPr>
        <w:t xml:space="preserve"> עמידה בסטנדרטים</w:t>
      </w:r>
    </w:p>
    <w:p w14:paraId="0795C047" w14:textId="77777777" w:rsidR="00095C63" w:rsidRDefault="00095C63" w:rsidP="00095C63">
      <w:pPr>
        <w:pStyle w:val="40"/>
        <w:ind w:left="1441"/>
        <w:jc w:val="both"/>
        <w:rPr>
          <w:rtl/>
          <w:lang w:eastAsia="en-US"/>
        </w:rPr>
      </w:pPr>
      <w:r w:rsidRPr="004C51E8">
        <w:rPr>
          <w:rFonts w:hint="cs"/>
          <w:rtl/>
          <w:lang w:eastAsia="en-US"/>
        </w:rPr>
        <w:t xml:space="preserve">נספח </w:t>
      </w:r>
      <w:r>
        <w:rPr>
          <w:rFonts w:hint="cs"/>
          <w:rtl/>
          <w:lang w:eastAsia="en-US"/>
        </w:rPr>
        <w:t>י</w:t>
      </w:r>
      <w:r w:rsidRPr="004C51E8">
        <w:rPr>
          <w:rFonts w:hint="cs"/>
          <w:rtl/>
          <w:lang w:eastAsia="en-US"/>
        </w:rPr>
        <w:t>'</w:t>
      </w:r>
      <w:r w:rsidRPr="004C51E8">
        <w:rPr>
          <w:rtl/>
          <w:lang w:eastAsia="en-US"/>
        </w:rPr>
        <w:t>–</w:t>
      </w:r>
      <w:r>
        <w:rPr>
          <w:rFonts w:hint="cs"/>
          <w:rtl/>
          <w:lang w:eastAsia="en-US"/>
        </w:rPr>
        <w:t xml:space="preserve"> </w:t>
      </w:r>
      <w:r w:rsidRPr="004C51E8">
        <w:rPr>
          <w:rFonts w:hint="cs"/>
          <w:rtl/>
          <w:lang w:eastAsia="en-US"/>
        </w:rPr>
        <w:t xml:space="preserve">פירוט </w:t>
      </w:r>
      <w:r>
        <w:rPr>
          <w:rFonts w:hint="cs"/>
          <w:rtl/>
          <w:lang w:eastAsia="en-US"/>
        </w:rPr>
        <w:t>פרויקטים</w:t>
      </w:r>
      <w:r w:rsidRPr="004C51E8">
        <w:rPr>
          <w:rFonts w:hint="cs"/>
          <w:rtl/>
          <w:lang w:eastAsia="en-US"/>
        </w:rPr>
        <w:t xml:space="preserve"> </w:t>
      </w:r>
    </w:p>
    <w:p w14:paraId="16FE1F10" w14:textId="77777777" w:rsidR="000405D7" w:rsidRPr="00752A7C" w:rsidRDefault="000405D7" w:rsidP="00752A7C">
      <w:pPr>
        <w:pStyle w:val="40"/>
        <w:ind w:left="1441"/>
        <w:jc w:val="both"/>
        <w:rPr>
          <w:rtl/>
          <w:lang w:eastAsia="en-US"/>
        </w:rPr>
      </w:pPr>
      <w:r w:rsidRPr="00752A7C">
        <w:rPr>
          <w:rFonts w:hint="cs"/>
          <w:rtl/>
          <w:lang w:eastAsia="en-US"/>
        </w:rPr>
        <w:t>קובץ הצעת מחיר (קובץ אקסל).</w:t>
      </w:r>
      <w:r w:rsidRPr="00752A7C">
        <w:rPr>
          <w:rtl/>
          <w:lang w:eastAsia="en-US"/>
        </w:rPr>
        <w:t xml:space="preserve"> </w:t>
      </w:r>
    </w:p>
    <w:p w14:paraId="2DFA764A" w14:textId="77777777" w:rsidR="00831C8D" w:rsidRPr="00EF4793" w:rsidRDefault="00831C8D" w:rsidP="00831C8D">
      <w:pPr>
        <w:pStyle w:val="23"/>
        <w:pageBreakBefore/>
        <w:ind w:left="578" w:hanging="578"/>
      </w:pPr>
      <w:bookmarkStart w:id="16" w:name="_Toc298410836"/>
      <w:bookmarkStart w:id="17" w:name="_Toc298410927"/>
      <w:bookmarkStart w:id="18" w:name="_Toc298446097"/>
      <w:bookmarkStart w:id="19" w:name="_Toc300490933"/>
      <w:r w:rsidRPr="00EF4793">
        <w:rPr>
          <w:rFonts w:hint="eastAsia"/>
          <w:rtl/>
        </w:rPr>
        <w:lastRenderedPageBreak/>
        <w:t>תנאי</w:t>
      </w:r>
      <w:r w:rsidRPr="00EF4793">
        <w:rPr>
          <w:rtl/>
        </w:rPr>
        <w:t xml:space="preserve"> סף (</w:t>
      </w:r>
      <w:r w:rsidRPr="00EF4793">
        <w:t>M</w:t>
      </w:r>
      <w:r w:rsidRPr="00EF4793">
        <w:rPr>
          <w:rtl/>
        </w:rPr>
        <w:t>)</w:t>
      </w:r>
    </w:p>
    <w:p w14:paraId="7C98C7AD" w14:textId="77777777" w:rsidR="00831C8D" w:rsidRPr="00EF4793" w:rsidRDefault="00831C8D" w:rsidP="00831C8D">
      <w:pPr>
        <w:pStyle w:val="Normal1"/>
        <w:spacing w:after="120" w:line="360" w:lineRule="auto"/>
        <w:ind w:left="590" w:right="284"/>
        <w:rPr>
          <w:color w:val="000000"/>
          <w:rtl/>
          <w:lang w:eastAsia="en-US"/>
        </w:rPr>
      </w:pPr>
      <w:r w:rsidRPr="00EF4793">
        <w:rPr>
          <w:rFonts w:hint="eastAsia"/>
          <w:color w:val="000000"/>
          <w:rtl/>
          <w:lang w:eastAsia="en-US"/>
        </w:rPr>
        <w:t>תנאי</w:t>
      </w:r>
      <w:r w:rsidRPr="00EF4793">
        <w:rPr>
          <w:color w:val="000000"/>
          <w:rtl/>
          <w:lang w:eastAsia="en-US"/>
        </w:rPr>
        <w:t xml:space="preserve"> הסף המפורטים להלן מהווים חלק בלתי נפרד ממסמכי המכרז, הם מצטברים ויש לראותם כמשלימים זה את זה.</w:t>
      </w:r>
    </w:p>
    <w:p w14:paraId="0C312D0A" w14:textId="77777777" w:rsidR="00831C8D" w:rsidRPr="00EF4793" w:rsidRDefault="00831C8D" w:rsidP="00831C8D">
      <w:pPr>
        <w:pStyle w:val="Normal1"/>
        <w:spacing w:after="120" w:line="360" w:lineRule="auto"/>
        <w:ind w:left="590"/>
        <w:rPr>
          <w:color w:val="000000"/>
          <w:rtl/>
          <w:lang w:eastAsia="en-US"/>
        </w:rPr>
      </w:pPr>
      <w:r w:rsidRPr="00EF4793">
        <w:rPr>
          <w:rFonts w:hint="eastAsia"/>
          <w:color w:val="000000"/>
          <w:rtl/>
          <w:lang w:eastAsia="en-US"/>
        </w:rPr>
        <w:t>הצעה</w:t>
      </w:r>
      <w:r w:rsidRPr="00EF4793">
        <w:rPr>
          <w:color w:val="000000"/>
          <w:rtl/>
          <w:lang w:eastAsia="en-US"/>
        </w:rPr>
        <w:t xml:space="preserve"> שלא תעמוד </w:t>
      </w:r>
      <w:r w:rsidRPr="00EF4793">
        <w:rPr>
          <w:b/>
          <w:bCs/>
          <w:color w:val="000000"/>
          <w:u w:val="single"/>
          <w:rtl/>
          <w:lang w:eastAsia="en-US"/>
        </w:rPr>
        <w:t>בכל</w:t>
      </w:r>
      <w:r w:rsidRPr="00EF4793">
        <w:rPr>
          <w:color w:val="000000"/>
          <w:rtl/>
          <w:lang w:eastAsia="en-US"/>
        </w:rPr>
        <w:t xml:space="preserve"> תנאי הסף תיפסל ולא תובא לדיון בפני ועדת המכרזים.</w:t>
      </w:r>
    </w:p>
    <w:p w14:paraId="55998F68" w14:textId="77777777" w:rsidR="00831C8D" w:rsidRPr="00EF4793" w:rsidRDefault="00831C8D" w:rsidP="005118F6">
      <w:pPr>
        <w:pStyle w:val="31"/>
        <w:numPr>
          <w:ilvl w:val="2"/>
          <w:numId w:val="79"/>
        </w:numPr>
        <w:rPr>
          <w:rtl/>
        </w:rPr>
      </w:pPr>
      <w:r w:rsidRPr="00EF4793">
        <w:rPr>
          <w:rFonts w:hint="eastAsia"/>
          <w:rtl/>
        </w:rPr>
        <w:t>תנאי</w:t>
      </w:r>
      <w:r w:rsidRPr="00EF4793">
        <w:rPr>
          <w:rtl/>
        </w:rPr>
        <w:t xml:space="preserve"> סף מנהליים </w:t>
      </w:r>
    </w:p>
    <w:p w14:paraId="7F1F5A26" w14:textId="77777777" w:rsidR="00831C8D" w:rsidRPr="00EF4793" w:rsidRDefault="00831C8D" w:rsidP="00831C8D">
      <w:pPr>
        <w:pStyle w:val="3f2"/>
        <w:ind w:left="1157"/>
        <w:rPr>
          <w:rtl/>
        </w:rPr>
      </w:pPr>
      <w:r w:rsidRPr="00EF4793">
        <w:rPr>
          <w:rFonts w:hint="eastAsia"/>
          <w:rtl/>
        </w:rPr>
        <w:t>על</w:t>
      </w:r>
      <w:r w:rsidRPr="00EF4793">
        <w:rPr>
          <w:rtl/>
        </w:rPr>
        <w:t xml:space="preserve"> </w:t>
      </w:r>
      <w:r w:rsidRPr="00EF4793">
        <w:rPr>
          <w:rFonts w:hint="eastAsia"/>
          <w:rtl/>
        </w:rPr>
        <w:t>מציע</w:t>
      </w:r>
      <w:r w:rsidRPr="00EF4793">
        <w:rPr>
          <w:rtl/>
        </w:rPr>
        <w:t xml:space="preserve"> </w:t>
      </w:r>
      <w:r w:rsidRPr="00EF4793">
        <w:rPr>
          <w:rFonts w:hint="eastAsia"/>
          <w:rtl/>
        </w:rPr>
        <w:t>לצרף</w:t>
      </w:r>
      <w:r w:rsidRPr="00EF4793">
        <w:rPr>
          <w:rtl/>
        </w:rPr>
        <w:t xml:space="preserve"> </w:t>
      </w:r>
      <w:r w:rsidRPr="00EF4793">
        <w:rPr>
          <w:rFonts w:hint="eastAsia"/>
          <w:rtl/>
        </w:rPr>
        <w:t>לחוברת</w:t>
      </w:r>
      <w:r w:rsidRPr="00EF4793">
        <w:rPr>
          <w:rtl/>
        </w:rPr>
        <w:t xml:space="preserve"> </w:t>
      </w:r>
      <w:r w:rsidRPr="00EF4793">
        <w:rPr>
          <w:rFonts w:hint="eastAsia"/>
          <w:rtl/>
        </w:rPr>
        <w:t>ההצעה</w:t>
      </w:r>
      <w:r w:rsidRPr="00EF4793">
        <w:rPr>
          <w:rtl/>
        </w:rPr>
        <w:t xml:space="preserve"> </w:t>
      </w:r>
      <w:r w:rsidRPr="00EF4793">
        <w:rPr>
          <w:rFonts w:hint="eastAsia"/>
          <w:rtl/>
        </w:rPr>
        <w:t>את</w:t>
      </w:r>
      <w:r w:rsidRPr="00EF4793">
        <w:rPr>
          <w:rtl/>
        </w:rPr>
        <w:t xml:space="preserve"> </w:t>
      </w:r>
      <w:r w:rsidRPr="00EF4793">
        <w:rPr>
          <w:rFonts w:hint="eastAsia"/>
          <w:rtl/>
        </w:rPr>
        <w:t>המסמכים</w:t>
      </w:r>
      <w:r w:rsidRPr="00EF4793">
        <w:rPr>
          <w:rtl/>
        </w:rPr>
        <w:t xml:space="preserve"> </w:t>
      </w:r>
      <w:r w:rsidRPr="00EF4793">
        <w:rPr>
          <w:rFonts w:hint="eastAsia"/>
          <w:rtl/>
        </w:rPr>
        <w:t>הבאים</w:t>
      </w:r>
      <w:r w:rsidRPr="00EF4793">
        <w:rPr>
          <w:rtl/>
        </w:rPr>
        <w:t>:</w:t>
      </w:r>
    </w:p>
    <w:p w14:paraId="70D26E0B" w14:textId="77777777" w:rsidR="00831C8D" w:rsidRPr="00EF4793" w:rsidRDefault="00831C8D" w:rsidP="00831C8D">
      <w:pPr>
        <w:pStyle w:val="40"/>
        <w:ind w:left="1441"/>
        <w:jc w:val="both"/>
      </w:pPr>
      <w:r w:rsidRPr="00EF4793">
        <w:rPr>
          <w:rtl/>
        </w:rPr>
        <w:t xml:space="preserve">אישור לפי חוק </w:t>
      </w:r>
      <w:r w:rsidRPr="00EF4793">
        <w:rPr>
          <w:rtl/>
          <w:lang w:eastAsia="en-US"/>
        </w:rPr>
        <w:t>עסקאות</w:t>
      </w:r>
      <w:r w:rsidRPr="00EF4793">
        <w:rPr>
          <w:rtl/>
        </w:rPr>
        <w:t xml:space="preserve"> גופים ציבוריים (אכיפת ניהול חשבונות ותשלום חובות מס) תשל"ו-1976 והתיקונים לו, של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p>
    <w:p w14:paraId="53D4A125" w14:textId="77777777" w:rsidR="00831C8D" w:rsidRPr="00EF4793" w:rsidRDefault="00831C8D" w:rsidP="00831C8D">
      <w:pPr>
        <w:pStyle w:val="40"/>
        <w:ind w:left="1441"/>
        <w:jc w:val="both"/>
        <w:rPr>
          <w:rtl/>
        </w:rPr>
      </w:pPr>
      <w:r w:rsidRPr="00EF4793">
        <w:rPr>
          <w:rtl/>
        </w:rPr>
        <w:t xml:space="preserve">במידה והמציע </w:t>
      </w:r>
      <w:r w:rsidRPr="00EF4793">
        <w:rPr>
          <w:rtl/>
          <w:lang w:eastAsia="en-US"/>
        </w:rPr>
        <w:t>הוא</w:t>
      </w:r>
      <w:r w:rsidRPr="00EF4793">
        <w:rPr>
          <w:rtl/>
        </w:rPr>
        <w:t xml:space="preserve"> תאגיד (חברה, עמותה, אגודה שיתופית או שותפות) - העתק תעודת רישום מרשות התאגידים. במידה והמציע הינו עמותה יש לצרף בנוסף אישור בדבר ניהול תקין. במידה והמציע הינו שותפות לא רשומה, עליו לצרף להצעתו את הסכם ההתאגדות בין השותפים או תצהיר לפיו המציע הינו שותפות לא רשומה.</w:t>
      </w:r>
    </w:p>
    <w:p w14:paraId="0B15357C" w14:textId="77777777" w:rsidR="00BE2956" w:rsidRPr="00EF4793" w:rsidRDefault="00BE2956" w:rsidP="00BE2956">
      <w:pPr>
        <w:pStyle w:val="40"/>
        <w:ind w:left="1441"/>
        <w:jc w:val="both"/>
        <w:rPr>
          <w:rtl/>
        </w:rPr>
      </w:pPr>
      <w:r w:rsidRPr="00EF4793">
        <w:rPr>
          <w:rtl/>
        </w:rPr>
        <w:t>תצהיר של המציע ושל בעלי השליטה בו בדבר העדר הרשעה בפסק דין חלוט בעבירה לפי חוק עובדים זרים (</w:t>
      </w:r>
      <w:r w:rsidRPr="00EF4793">
        <w:rPr>
          <w:rtl/>
          <w:lang w:eastAsia="en-US"/>
        </w:rPr>
        <w:t>איסו</w:t>
      </w:r>
      <w:r w:rsidRPr="00EF4793">
        <w:rPr>
          <w:rFonts w:hint="eastAsia"/>
          <w:rtl/>
          <w:lang w:eastAsia="en-US"/>
        </w:rPr>
        <w:t>ר</w:t>
      </w:r>
      <w:r w:rsidRPr="00EF4793">
        <w:rPr>
          <w:rtl/>
        </w:rPr>
        <w:t xml:space="preserve"> העסקה שלא כדין והבטחת תנאים הוגנים), התשנ"א-1991 וחוק שכר מינימום, התשמ"ז-1987. מבלי לגרוע מן האמור במסגרת תצהיר זה יצהיר המציע כי במסגרת השנה אשר קדמה למועד הגשת הצעתו עמד הוא בכל חובותיו מבחינת תשלום שכר ותשלומים סוציאליים לכל עובדיו באופן קבוע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 (נספח א'1, נספח א'</w:t>
      </w:r>
      <w:r>
        <w:rPr>
          <w:rFonts w:hint="cs"/>
          <w:rtl/>
        </w:rPr>
        <w:t>2 לחוברת ההצעה</w:t>
      </w:r>
      <w:r w:rsidRPr="00EF4793">
        <w:rPr>
          <w:rtl/>
        </w:rPr>
        <w:t>).</w:t>
      </w:r>
    </w:p>
    <w:p w14:paraId="433F9838" w14:textId="4826535A" w:rsidR="0045286C" w:rsidRPr="00CB686E" w:rsidRDefault="0045286C" w:rsidP="00CB686E">
      <w:pPr>
        <w:pStyle w:val="40"/>
        <w:ind w:left="1441"/>
        <w:jc w:val="both"/>
      </w:pPr>
      <w:r w:rsidRPr="00CB686E">
        <w:rPr>
          <w:rtl/>
        </w:rPr>
        <w:t xml:space="preserve">במקרה </w:t>
      </w:r>
      <w:r w:rsidRPr="00CB686E">
        <w:rPr>
          <w:rFonts w:hint="eastAsia"/>
          <w:rtl/>
        </w:rPr>
        <w:t>ש</w:t>
      </w:r>
      <w:r w:rsidRPr="00CB686E">
        <w:rPr>
          <w:rtl/>
        </w:rPr>
        <w:t xml:space="preserve">בו המציע, כאישיות משפטית עצמאית, אינו עומד בתנאי הסף </w:t>
      </w:r>
      <w:r w:rsidRPr="00CB686E">
        <w:rPr>
          <w:rFonts w:hint="eastAsia"/>
          <w:rtl/>
        </w:rPr>
        <w:t>המפורטים</w:t>
      </w:r>
      <w:r w:rsidRPr="00CB686E">
        <w:rPr>
          <w:rtl/>
        </w:rPr>
        <w:t xml:space="preserve"> </w:t>
      </w:r>
      <w:r w:rsidR="00967F0A">
        <w:rPr>
          <w:rFonts w:hint="cs"/>
          <w:rtl/>
        </w:rPr>
        <w:t>לעיל</w:t>
      </w:r>
      <w:r w:rsidRPr="00CB686E">
        <w:rPr>
          <w:rtl/>
        </w:rPr>
        <w:t xml:space="preserve"> ו</w:t>
      </w:r>
      <w:r w:rsidRPr="00CB686E">
        <w:rPr>
          <w:rFonts w:hint="eastAsia"/>
          <w:rtl/>
        </w:rPr>
        <w:t>ש</w:t>
      </w:r>
      <w:r w:rsidRPr="00CB686E">
        <w:rPr>
          <w:rtl/>
        </w:rPr>
        <w:t>בעברו של המציע התרחש שינוי ארגוני (לדוג</w:t>
      </w:r>
      <w:r w:rsidRPr="00CB686E">
        <w:rPr>
          <w:rFonts w:hint="eastAsia"/>
          <w:rtl/>
        </w:rPr>
        <w:t>מה</w:t>
      </w:r>
      <w:r w:rsidRPr="00CB686E">
        <w:rPr>
          <w:rtl/>
        </w:rPr>
        <w:t xml:space="preserve"> התאגדות מציע מעוסק מורשה לחברה, רכישת פעילות, התאגדות כחברה, רה-ארגון או איחוד של חברות בדרך אחרת), באופן בו הפעילות הרלוונטית לצורך עמידה בתנאי הסף </w:t>
      </w:r>
      <w:r w:rsidRPr="00CB686E">
        <w:rPr>
          <w:rFonts w:hint="eastAsia"/>
          <w:rtl/>
        </w:rPr>
        <w:t>השתלבה</w:t>
      </w:r>
      <w:r w:rsidRPr="00CB686E">
        <w:rPr>
          <w:rtl/>
        </w:rPr>
        <w:t xml:space="preserve"> אצל המציע, יוכל המציע לצרף לנתוניו את נתוני הגוף בו התקיימה הפעילות לפני השינוי הארגוני. החלטה בדבר הכרה כאמור תהיה בכפוף לשיקול דעת המזמין.</w:t>
      </w:r>
    </w:p>
    <w:p w14:paraId="7D5837DE" w14:textId="77777777" w:rsidR="00831C8D" w:rsidRPr="00EF4793" w:rsidRDefault="00831C8D" w:rsidP="005118F6">
      <w:pPr>
        <w:pStyle w:val="31"/>
        <w:numPr>
          <w:ilvl w:val="2"/>
          <w:numId w:val="79"/>
        </w:numPr>
        <w:rPr>
          <w:rtl/>
        </w:rPr>
      </w:pPr>
      <w:r w:rsidRPr="00EF4793">
        <w:rPr>
          <w:rFonts w:hint="eastAsia"/>
          <w:rtl/>
        </w:rPr>
        <w:t>תנאי</w:t>
      </w:r>
      <w:r w:rsidRPr="00EF4793">
        <w:rPr>
          <w:rtl/>
        </w:rPr>
        <w:t xml:space="preserve"> סף – ניסיון המציע </w:t>
      </w:r>
    </w:p>
    <w:p w14:paraId="3C642FE4" w14:textId="77777777" w:rsidR="00831C8D" w:rsidRPr="00EF4793" w:rsidRDefault="00831C8D" w:rsidP="00831C8D">
      <w:pPr>
        <w:pStyle w:val="40"/>
        <w:ind w:left="1441"/>
        <w:jc w:val="both"/>
        <w:rPr>
          <w:rtl/>
        </w:rPr>
      </w:pPr>
      <w:r w:rsidRPr="00EF4793">
        <w:rPr>
          <w:rFonts w:hint="eastAsia"/>
          <w:rtl/>
        </w:rPr>
        <w:t>המציע</w:t>
      </w:r>
      <w:r w:rsidRPr="00EF4793">
        <w:rPr>
          <w:rtl/>
        </w:rPr>
        <w:t xml:space="preserve"> יהיה </w:t>
      </w:r>
      <w:r w:rsidRPr="00EF4793">
        <w:rPr>
          <w:rFonts w:hint="eastAsia"/>
          <w:rtl/>
          <w:lang w:eastAsia="en-US"/>
        </w:rPr>
        <w:t>היצרן</w:t>
      </w:r>
      <w:r w:rsidRPr="00EF4793">
        <w:rPr>
          <w:rtl/>
        </w:rPr>
        <w:t xml:space="preserve"> או מורשה </w:t>
      </w:r>
      <w:r w:rsidRPr="00EF4793">
        <w:rPr>
          <w:rFonts w:hint="eastAsia"/>
          <w:rtl/>
        </w:rPr>
        <w:t>מטעם</w:t>
      </w:r>
      <w:r w:rsidRPr="00EF4793">
        <w:rPr>
          <w:rtl/>
        </w:rPr>
        <w:t xml:space="preserve"> </w:t>
      </w:r>
      <w:r w:rsidRPr="00EF4793">
        <w:rPr>
          <w:rFonts w:hint="eastAsia"/>
          <w:rtl/>
        </w:rPr>
        <w:t>היצרן</w:t>
      </w:r>
      <w:r w:rsidRPr="00EF4793">
        <w:rPr>
          <w:rtl/>
        </w:rPr>
        <w:t xml:space="preserve">/ים </w:t>
      </w:r>
      <w:r w:rsidRPr="00EF4793">
        <w:rPr>
          <w:rFonts w:hint="eastAsia"/>
          <w:rtl/>
        </w:rPr>
        <w:t>לספק</w:t>
      </w:r>
      <w:r w:rsidRPr="00EF4793">
        <w:rPr>
          <w:rtl/>
        </w:rPr>
        <w:t xml:space="preserve"> </w:t>
      </w:r>
      <w:r w:rsidRPr="00EF4793">
        <w:rPr>
          <w:rFonts w:hint="eastAsia"/>
          <w:rtl/>
        </w:rPr>
        <w:t>את</w:t>
      </w:r>
      <w:r w:rsidRPr="00EF4793">
        <w:rPr>
          <w:rtl/>
        </w:rPr>
        <w:t xml:space="preserve"> </w:t>
      </w:r>
      <w:r w:rsidRPr="00EF4793">
        <w:rPr>
          <w:rFonts w:hint="eastAsia"/>
          <w:rtl/>
        </w:rPr>
        <w:t>המוצר</w:t>
      </w:r>
      <w:r w:rsidRPr="00EF4793">
        <w:rPr>
          <w:rtl/>
        </w:rPr>
        <w:t xml:space="preserve">/ים </w:t>
      </w:r>
      <w:r w:rsidRPr="00EF4793">
        <w:rPr>
          <w:rFonts w:hint="eastAsia"/>
          <w:rtl/>
        </w:rPr>
        <w:t>המוצע</w:t>
      </w:r>
      <w:r w:rsidRPr="00EF4793">
        <w:rPr>
          <w:rtl/>
        </w:rPr>
        <w:t>/ים.</w:t>
      </w:r>
    </w:p>
    <w:p w14:paraId="6A8E1B90" w14:textId="77777777" w:rsidR="00831C8D" w:rsidRPr="00EF4793" w:rsidRDefault="00831C8D" w:rsidP="0098399A">
      <w:pPr>
        <w:pStyle w:val="40"/>
        <w:ind w:left="1441"/>
        <w:jc w:val="both"/>
      </w:pPr>
      <w:r w:rsidRPr="00EF4793">
        <w:rPr>
          <w:rFonts w:hint="eastAsia"/>
          <w:rtl/>
        </w:rPr>
        <w:lastRenderedPageBreak/>
        <w:t>למציע</w:t>
      </w:r>
      <w:r w:rsidRPr="00EF4793">
        <w:rPr>
          <w:rtl/>
        </w:rPr>
        <w:t xml:space="preserve"> ניסיון בביצוע לפחות שני </w:t>
      </w:r>
      <w:r w:rsidRPr="00EF4793">
        <w:rPr>
          <w:rFonts w:hint="eastAsia"/>
          <w:rtl/>
        </w:rPr>
        <w:t>פרויקטים</w:t>
      </w:r>
      <w:r w:rsidRPr="00EF4793">
        <w:rPr>
          <w:rtl/>
        </w:rPr>
        <w:t xml:space="preserve"> </w:t>
      </w:r>
      <w:r w:rsidRPr="00EF4793">
        <w:rPr>
          <w:rFonts w:hint="eastAsia"/>
          <w:rtl/>
        </w:rPr>
        <w:t>הכוללים</w:t>
      </w:r>
      <w:r w:rsidRPr="00EF4793">
        <w:rPr>
          <w:rtl/>
        </w:rPr>
        <w:t xml:space="preserve"> </w:t>
      </w:r>
      <w:r w:rsidRPr="00EF4793">
        <w:rPr>
          <w:rFonts w:hint="eastAsia"/>
          <w:rtl/>
        </w:rPr>
        <w:t>פיתוח</w:t>
      </w:r>
      <w:r w:rsidRPr="00EF4793">
        <w:rPr>
          <w:rtl/>
        </w:rPr>
        <w:t xml:space="preserve"> או יישום </w:t>
      </w:r>
      <w:r w:rsidRPr="00EF4793">
        <w:rPr>
          <w:rFonts w:hint="eastAsia"/>
          <w:rtl/>
        </w:rPr>
        <w:t>מערכות</w:t>
      </w:r>
      <w:r w:rsidRPr="00EF4793">
        <w:rPr>
          <w:rtl/>
        </w:rPr>
        <w:t xml:space="preserve"> </w:t>
      </w:r>
      <w:r w:rsidRPr="00EF4793">
        <w:rPr>
          <w:rFonts w:hint="eastAsia"/>
          <w:rtl/>
        </w:rPr>
        <w:t>מידע</w:t>
      </w:r>
      <w:r w:rsidRPr="00EF4793">
        <w:rPr>
          <w:rtl/>
        </w:rPr>
        <w:t xml:space="preserve"> בעולם הבריאות, </w:t>
      </w:r>
      <w:r w:rsidRPr="00EF4793">
        <w:rPr>
          <w:rFonts w:hint="eastAsia"/>
          <w:rtl/>
        </w:rPr>
        <w:t>ו</w:t>
      </w:r>
      <w:r w:rsidRPr="00EF4793">
        <w:rPr>
          <w:rtl/>
        </w:rPr>
        <w:t>שבוצע</w:t>
      </w:r>
      <w:r w:rsidRPr="00EF4793">
        <w:rPr>
          <w:rFonts w:hint="eastAsia"/>
          <w:rtl/>
        </w:rPr>
        <w:t>ו</w:t>
      </w:r>
      <w:r w:rsidRPr="00EF4793">
        <w:rPr>
          <w:rtl/>
        </w:rPr>
        <w:t xml:space="preserve"> ב-5 השנים האחרונות, </w:t>
      </w:r>
      <w:r w:rsidRPr="00EF4793">
        <w:rPr>
          <w:rFonts w:hint="eastAsia"/>
          <w:rtl/>
        </w:rPr>
        <w:t>והם</w:t>
      </w:r>
      <w:r w:rsidRPr="00EF4793">
        <w:rPr>
          <w:rtl/>
        </w:rPr>
        <w:t xml:space="preserve"> ב</w:t>
      </w:r>
      <w:r w:rsidRPr="00EF4793">
        <w:rPr>
          <w:rFonts w:hint="eastAsia"/>
          <w:rtl/>
        </w:rPr>
        <w:t>עלי</w:t>
      </w:r>
      <w:r w:rsidRPr="00EF4793">
        <w:rPr>
          <w:rtl/>
        </w:rPr>
        <w:t xml:space="preserve"> </w:t>
      </w:r>
      <w:r w:rsidRPr="00EF4793">
        <w:rPr>
          <w:rFonts w:hint="eastAsia"/>
          <w:rtl/>
        </w:rPr>
        <w:t>מורכבות</w:t>
      </w:r>
      <w:r w:rsidRPr="00EF4793">
        <w:rPr>
          <w:rtl/>
        </w:rPr>
        <w:t xml:space="preserve"> </w:t>
      </w:r>
      <w:r w:rsidRPr="00EF4793">
        <w:rPr>
          <w:rFonts w:hint="eastAsia"/>
          <w:rtl/>
        </w:rPr>
        <w:t>דומה</w:t>
      </w:r>
      <w:r w:rsidRPr="00EF4793">
        <w:rPr>
          <w:rtl/>
        </w:rPr>
        <w:t xml:space="preserve"> </w:t>
      </w:r>
      <w:r w:rsidRPr="00EF4793">
        <w:rPr>
          <w:rFonts w:hint="eastAsia"/>
          <w:rtl/>
        </w:rPr>
        <w:t>לזו</w:t>
      </w:r>
      <w:r w:rsidRPr="00EF4793">
        <w:rPr>
          <w:rtl/>
        </w:rPr>
        <w:t xml:space="preserve"> </w:t>
      </w:r>
      <w:r w:rsidRPr="00EF4793">
        <w:rPr>
          <w:rFonts w:hint="eastAsia"/>
          <w:rtl/>
        </w:rPr>
        <w:t>הנדרשת</w:t>
      </w:r>
      <w:r w:rsidRPr="00EF4793">
        <w:rPr>
          <w:rtl/>
        </w:rPr>
        <w:t xml:space="preserve"> במכרז זה, </w:t>
      </w:r>
      <w:r w:rsidRPr="00EF4793">
        <w:rPr>
          <w:rFonts w:hint="eastAsia"/>
          <w:rtl/>
        </w:rPr>
        <w:t>ואשר</w:t>
      </w:r>
      <w:r w:rsidRPr="00EF4793">
        <w:rPr>
          <w:rtl/>
        </w:rPr>
        <w:t xml:space="preserve"> </w:t>
      </w:r>
      <w:r w:rsidRPr="00EF4793">
        <w:rPr>
          <w:rFonts w:hint="eastAsia"/>
          <w:rtl/>
        </w:rPr>
        <w:t>המערכות</w:t>
      </w:r>
      <w:r w:rsidRPr="00EF4793">
        <w:rPr>
          <w:rtl/>
        </w:rPr>
        <w:t xml:space="preserve"> </w:t>
      </w:r>
      <w:r w:rsidRPr="00EF4793">
        <w:rPr>
          <w:rFonts w:hint="eastAsia"/>
          <w:rtl/>
        </w:rPr>
        <w:t>שיושמו</w:t>
      </w:r>
      <w:r w:rsidRPr="00EF4793">
        <w:rPr>
          <w:rtl/>
        </w:rPr>
        <w:t xml:space="preserve"> </w:t>
      </w:r>
      <w:r w:rsidRPr="00EF4793">
        <w:rPr>
          <w:rFonts w:hint="eastAsia"/>
          <w:rtl/>
        </w:rPr>
        <w:t>פועלות</w:t>
      </w:r>
      <w:r w:rsidRPr="00EF4793">
        <w:rPr>
          <w:rtl/>
        </w:rPr>
        <w:t xml:space="preserve"> </w:t>
      </w:r>
      <w:r w:rsidRPr="00EF4793">
        <w:rPr>
          <w:rFonts w:hint="eastAsia"/>
          <w:rtl/>
        </w:rPr>
        <w:t>בייצור</w:t>
      </w:r>
      <w:r w:rsidRPr="00EF4793">
        <w:rPr>
          <w:rtl/>
        </w:rPr>
        <w:t xml:space="preserve"> </w:t>
      </w:r>
      <w:r w:rsidRPr="00EF4793">
        <w:rPr>
          <w:rFonts w:hint="eastAsia"/>
          <w:rtl/>
        </w:rPr>
        <w:t>נכון</w:t>
      </w:r>
      <w:r w:rsidRPr="00EF4793">
        <w:rPr>
          <w:rtl/>
        </w:rPr>
        <w:t xml:space="preserve"> </w:t>
      </w:r>
      <w:r w:rsidRPr="00EF4793">
        <w:rPr>
          <w:rFonts w:hint="eastAsia"/>
          <w:rtl/>
        </w:rPr>
        <w:t>ליום</w:t>
      </w:r>
      <w:r w:rsidRPr="00EF4793">
        <w:rPr>
          <w:rtl/>
        </w:rPr>
        <w:t xml:space="preserve"> </w:t>
      </w:r>
      <w:r w:rsidRPr="00EF4793">
        <w:rPr>
          <w:rFonts w:hint="eastAsia"/>
          <w:rtl/>
        </w:rPr>
        <w:t>ההצעה</w:t>
      </w:r>
      <w:r w:rsidRPr="00EF4793">
        <w:rPr>
          <w:rtl/>
        </w:rPr>
        <w:t>.</w:t>
      </w:r>
    </w:p>
    <w:p w14:paraId="68C44611" w14:textId="105E0D21" w:rsidR="00831C8D" w:rsidRPr="00EF4793" w:rsidRDefault="00831C8D" w:rsidP="005118F6">
      <w:pPr>
        <w:pStyle w:val="31"/>
        <w:numPr>
          <w:ilvl w:val="2"/>
          <w:numId w:val="79"/>
        </w:numPr>
        <w:rPr>
          <w:rtl/>
        </w:rPr>
      </w:pPr>
      <w:r w:rsidRPr="00EF4793">
        <w:rPr>
          <w:rFonts w:hint="eastAsia"/>
          <w:rtl/>
        </w:rPr>
        <w:t>תנאי</w:t>
      </w:r>
      <w:r w:rsidRPr="00EF4793">
        <w:rPr>
          <w:rtl/>
        </w:rPr>
        <w:t xml:space="preserve"> סף – מוצר </w:t>
      </w:r>
    </w:p>
    <w:p w14:paraId="4D651E5F" w14:textId="1CBF7E87" w:rsidR="00231AE8" w:rsidRDefault="00831C8D" w:rsidP="00CB686E">
      <w:pPr>
        <w:pStyle w:val="40"/>
        <w:spacing w:before="0" w:beforeAutospacing="0" w:after="0"/>
        <w:ind w:left="1441"/>
        <w:jc w:val="both"/>
      </w:pPr>
      <w:r w:rsidRPr="00EF4793">
        <w:rPr>
          <w:rFonts w:hint="eastAsia"/>
          <w:rtl/>
        </w:rPr>
        <w:t>המוצר</w:t>
      </w:r>
      <w:r w:rsidRPr="00EF4793">
        <w:rPr>
          <w:rtl/>
        </w:rPr>
        <w:t xml:space="preserve"> </w:t>
      </w:r>
      <w:r w:rsidRPr="00EF4793">
        <w:rPr>
          <w:rFonts w:hint="eastAsia"/>
          <w:rtl/>
          <w:lang w:eastAsia="en-US"/>
        </w:rPr>
        <w:t>מתפקד</w:t>
      </w:r>
      <w:r w:rsidRPr="00EF4793">
        <w:rPr>
          <w:rtl/>
        </w:rPr>
        <w:t xml:space="preserve"> באופן מוכח ופועל </w:t>
      </w:r>
      <w:r w:rsidRPr="00EF4793">
        <w:rPr>
          <w:rFonts w:hint="eastAsia"/>
          <w:b/>
          <w:bCs/>
          <w:rtl/>
        </w:rPr>
        <w:t>בייצור</w:t>
      </w:r>
      <w:r w:rsidRPr="00EF4793">
        <w:rPr>
          <w:rtl/>
        </w:rPr>
        <w:t xml:space="preserve"> </w:t>
      </w:r>
      <w:r w:rsidRPr="00EF4793">
        <w:rPr>
          <w:rFonts w:hint="eastAsia"/>
          <w:rtl/>
        </w:rPr>
        <w:t>בגרסת</w:t>
      </w:r>
      <w:r w:rsidRPr="00EF4793">
        <w:rPr>
          <w:rtl/>
        </w:rPr>
        <w:t xml:space="preserve"> </w:t>
      </w:r>
      <w:r w:rsidRPr="00EF4793">
        <w:rPr>
          <w:rFonts w:hint="eastAsia"/>
          <w:rtl/>
        </w:rPr>
        <w:t>המוצר</w:t>
      </w:r>
      <w:r w:rsidRPr="00EF4793">
        <w:rPr>
          <w:rtl/>
        </w:rPr>
        <w:t xml:space="preserve"> </w:t>
      </w:r>
      <w:r w:rsidRPr="00EF4793">
        <w:rPr>
          <w:rFonts w:hint="eastAsia"/>
          <w:rtl/>
        </w:rPr>
        <w:t>המוצעת</w:t>
      </w:r>
      <w:r w:rsidRPr="00EF4793">
        <w:rPr>
          <w:rtl/>
        </w:rPr>
        <w:t xml:space="preserve"> </w:t>
      </w:r>
      <w:r w:rsidRPr="00EF4793">
        <w:rPr>
          <w:rFonts w:hint="eastAsia"/>
          <w:rtl/>
        </w:rPr>
        <w:t>לחטיבה</w:t>
      </w:r>
      <w:r w:rsidR="00B36753">
        <w:rPr>
          <w:rFonts w:hint="cs"/>
          <w:rtl/>
        </w:rPr>
        <w:t xml:space="preserve"> (להלן: "</w:t>
      </w:r>
      <w:r w:rsidR="00924444">
        <w:rPr>
          <w:rFonts w:hint="cs"/>
          <w:b/>
          <w:bCs/>
          <w:rtl/>
        </w:rPr>
        <w:t>התקנה</w:t>
      </w:r>
      <w:r w:rsidR="00B36753">
        <w:rPr>
          <w:rFonts w:hint="cs"/>
          <w:rtl/>
        </w:rPr>
        <w:t>")</w:t>
      </w:r>
      <w:r w:rsidRPr="00EF4793">
        <w:rPr>
          <w:rtl/>
        </w:rPr>
        <w:t xml:space="preserve"> נכון ליום הגשת ההצעה, לפחות </w:t>
      </w:r>
      <w:r w:rsidR="00A73D91">
        <w:rPr>
          <w:rFonts w:hint="cs"/>
          <w:rtl/>
        </w:rPr>
        <w:t>ב-5</w:t>
      </w:r>
      <w:r w:rsidR="00A73D91" w:rsidRPr="00EF4793">
        <w:rPr>
          <w:rtl/>
        </w:rPr>
        <w:t xml:space="preserve"> </w:t>
      </w:r>
      <w:r w:rsidRPr="00EF4793">
        <w:rPr>
          <w:rFonts w:hint="eastAsia"/>
          <w:rtl/>
        </w:rPr>
        <w:t>ארגוני</w:t>
      </w:r>
      <w:r w:rsidRPr="00EF4793">
        <w:rPr>
          <w:rtl/>
        </w:rPr>
        <w:t xml:space="preserve"> בריאות </w:t>
      </w:r>
      <w:r w:rsidR="002E7FCB">
        <w:rPr>
          <w:rFonts w:hint="cs"/>
          <w:rtl/>
        </w:rPr>
        <w:t>בישראל</w:t>
      </w:r>
      <w:r w:rsidR="00AD532B">
        <w:rPr>
          <w:rFonts w:hint="cs"/>
          <w:rtl/>
        </w:rPr>
        <w:t>,</w:t>
      </w:r>
      <w:r w:rsidRPr="00EF4793">
        <w:rPr>
          <w:rtl/>
        </w:rPr>
        <w:t xml:space="preserve"> </w:t>
      </w:r>
      <w:r w:rsidRPr="00EF4793">
        <w:rPr>
          <w:rFonts w:hint="eastAsia"/>
          <w:rtl/>
        </w:rPr>
        <w:t>או</w:t>
      </w:r>
      <w:r w:rsidRPr="00EF4793">
        <w:rPr>
          <w:rtl/>
        </w:rPr>
        <w:t xml:space="preserve"> </w:t>
      </w:r>
      <w:r w:rsidR="00AD532B">
        <w:rPr>
          <w:rFonts w:hint="cs"/>
          <w:rtl/>
        </w:rPr>
        <w:t>לפחות ב</w:t>
      </w:r>
      <w:r w:rsidR="00A73D91">
        <w:rPr>
          <w:rFonts w:hint="cs"/>
          <w:rtl/>
        </w:rPr>
        <w:t xml:space="preserve">-15 </w:t>
      </w:r>
      <w:r w:rsidR="00AD532B">
        <w:rPr>
          <w:rFonts w:hint="cs"/>
          <w:rtl/>
        </w:rPr>
        <w:t xml:space="preserve">ארגוני בריאות </w:t>
      </w:r>
      <w:r w:rsidRPr="00EF4793">
        <w:rPr>
          <w:rFonts w:hint="eastAsia"/>
          <w:rtl/>
        </w:rPr>
        <w:t>בעולם</w:t>
      </w:r>
      <w:r w:rsidRPr="00EF4793">
        <w:rPr>
          <w:rtl/>
        </w:rPr>
        <w:t xml:space="preserve">, </w:t>
      </w:r>
      <w:r w:rsidRPr="00EF4793">
        <w:rPr>
          <w:rFonts w:hint="eastAsia"/>
          <w:rtl/>
        </w:rPr>
        <w:t>ואשר</w:t>
      </w:r>
      <w:r w:rsidRPr="00EF4793">
        <w:rPr>
          <w:rtl/>
        </w:rPr>
        <w:t xml:space="preserve"> </w:t>
      </w:r>
      <w:r w:rsidRPr="00EF4793">
        <w:rPr>
          <w:rFonts w:hint="eastAsia"/>
          <w:rtl/>
        </w:rPr>
        <w:t>כל</w:t>
      </w:r>
      <w:r w:rsidRPr="00EF4793">
        <w:rPr>
          <w:rtl/>
        </w:rPr>
        <w:t xml:space="preserve"> </w:t>
      </w:r>
      <w:r w:rsidRPr="00EF4793">
        <w:rPr>
          <w:rFonts w:hint="eastAsia"/>
          <w:rtl/>
        </w:rPr>
        <w:t>אחד</w:t>
      </w:r>
      <w:r w:rsidRPr="00EF4793">
        <w:rPr>
          <w:rtl/>
        </w:rPr>
        <w:t xml:space="preserve"> </w:t>
      </w:r>
      <w:r w:rsidRPr="00EF4793">
        <w:rPr>
          <w:rFonts w:hint="eastAsia"/>
          <w:rtl/>
        </w:rPr>
        <w:t>מהם</w:t>
      </w:r>
      <w:r w:rsidR="00AD532B">
        <w:rPr>
          <w:rFonts w:hint="cs"/>
          <w:rtl/>
        </w:rPr>
        <w:t xml:space="preserve"> (בארץ או בעולם)</w:t>
      </w:r>
      <w:r w:rsidRPr="00EF4793">
        <w:rPr>
          <w:rtl/>
        </w:rPr>
        <w:t xml:space="preserve"> </w:t>
      </w:r>
      <w:r w:rsidRPr="00EF4793">
        <w:rPr>
          <w:rFonts w:hint="eastAsia"/>
          <w:rtl/>
        </w:rPr>
        <w:t>מעסיק</w:t>
      </w:r>
      <w:r w:rsidRPr="00EF4793">
        <w:rPr>
          <w:rtl/>
        </w:rPr>
        <w:t xml:space="preserve"> </w:t>
      </w:r>
      <w:r w:rsidR="00CB4CED">
        <w:rPr>
          <w:rFonts w:hint="cs"/>
          <w:rtl/>
        </w:rPr>
        <w:t>1</w:t>
      </w:r>
      <w:r w:rsidRPr="00EF4793">
        <w:rPr>
          <w:rtl/>
        </w:rPr>
        <w:t xml:space="preserve">,000 </w:t>
      </w:r>
      <w:r w:rsidRPr="00EF4793">
        <w:rPr>
          <w:rFonts w:hint="eastAsia"/>
          <w:rtl/>
        </w:rPr>
        <w:t>עובדים</w:t>
      </w:r>
      <w:r w:rsidRPr="00EF4793">
        <w:rPr>
          <w:rtl/>
        </w:rPr>
        <w:t xml:space="preserve"> </w:t>
      </w:r>
      <w:r w:rsidRPr="00EF4793">
        <w:rPr>
          <w:rFonts w:hint="eastAsia"/>
          <w:rtl/>
        </w:rPr>
        <w:t>לפחות</w:t>
      </w:r>
      <w:r w:rsidRPr="00EF4793">
        <w:rPr>
          <w:rtl/>
        </w:rPr>
        <w:t xml:space="preserve">. </w:t>
      </w:r>
      <w:r w:rsidR="00745347">
        <w:rPr>
          <w:rFonts w:hint="cs"/>
          <w:rtl/>
        </w:rPr>
        <w:t>כל זאת, על פי הדרישות שלהלן:</w:t>
      </w:r>
      <w:r w:rsidRPr="00EF4793">
        <w:rPr>
          <w:rtl/>
        </w:rPr>
        <w:t xml:space="preserve"> </w:t>
      </w:r>
    </w:p>
    <w:p w14:paraId="2668A4FD" w14:textId="3D787078" w:rsidR="00231AE8" w:rsidRDefault="00831C8D" w:rsidP="007825E9">
      <w:pPr>
        <w:pStyle w:val="40"/>
        <w:numPr>
          <w:ilvl w:val="0"/>
          <w:numId w:val="99"/>
        </w:numPr>
        <w:tabs>
          <w:tab w:val="clear" w:pos="340"/>
          <w:tab w:val="num" w:pos="1866"/>
        </w:tabs>
        <w:spacing w:before="0" w:beforeAutospacing="0" w:after="0"/>
        <w:ind w:left="1866" w:hanging="425"/>
        <w:jc w:val="both"/>
        <w:rPr>
          <w:rtl/>
        </w:rPr>
      </w:pPr>
      <w:r w:rsidRPr="00EF4793">
        <w:rPr>
          <w:rtl/>
        </w:rPr>
        <w:t xml:space="preserve">כל </w:t>
      </w:r>
      <w:r w:rsidR="0077286E">
        <w:rPr>
          <w:rFonts w:hint="cs"/>
          <w:rtl/>
        </w:rPr>
        <w:t>ארגון בריאות</w:t>
      </w:r>
      <w:r w:rsidRPr="00EF4793">
        <w:rPr>
          <w:rtl/>
        </w:rPr>
        <w:t xml:space="preserve"> המעסיק </w:t>
      </w:r>
      <w:r w:rsidR="00CB4CED">
        <w:rPr>
          <w:rFonts w:hint="cs"/>
          <w:rtl/>
        </w:rPr>
        <w:t>1</w:t>
      </w:r>
      <w:r w:rsidRPr="00EF4793">
        <w:rPr>
          <w:rtl/>
        </w:rPr>
        <w:t xml:space="preserve">,000 עובדים לפחות ייספר כארגון נפרד, ללא קשר לבעלות </w:t>
      </w:r>
      <w:r w:rsidR="007A22D0">
        <w:rPr>
          <w:rFonts w:hint="cs"/>
          <w:rtl/>
        </w:rPr>
        <w:t>בו</w:t>
      </w:r>
      <w:r w:rsidRPr="00EF4793">
        <w:rPr>
          <w:rtl/>
        </w:rPr>
        <w:t>.</w:t>
      </w:r>
    </w:p>
    <w:p w14:paraId="5122F215" w14:textId="0C972992" w:rsidR="00231AE8" w:rsidRDefault="008C46E3" w:rsidP="007825E9">
      <w:pPr>
        <w:pStyle w:val="40"/>
        <w:numPr>
          <w:ilvl w:val="0"/>
          <w:numId w:val="99"/>
        </w:numPr>
        <w:tabs>
          <w:tab w:val="clear" w:pos="340"/>
          <w:tab w:val="num" w:pos="1866"/>
        </w:tabs>
        <w:spacing w:after="0"/>
        <w:ind w:left="1866" w:hanging="425"/>
        <w:jc w:val="both"/>
      </w:pPr>
      <w:r>
        <w:rPr>
          <w:rFonts w:hint="cs"/>
          <w:rtl/>
        </w:rPr>
        <w:t xml:space="preserve">בכל התקנה ישנם לפחות 50 משתמשים </w:t>
      </w:r>
      <w:r w:rsidR="00A472BC">
        <w:rPr>
          <w:rFonts w:hint="cs"/>
          <w:rtl/>
        </w:rPr>
        <w:t xml:space="preserve">(נותני שירות רפואי) </w:t>
      </w:r>
      <w:r>
        <w:rPr>
          <w:rFonts w:hint="cs"/>
          <w:rtl/>
        </w:rPr>
        <w:t>פעילים מטעם ארגון הבריאות</w:t>
      </w:r>
      <w:r w:rsidR="00CB686E">
        <w:rPr>
          <w:rFonts w:hint="cs"/>
          <w:rtl/>
        </w:rPr>
        <w:t>, נכון ליום 31.10.2020.</w:t>
      </w:r>
    </w:p>
    <w:p w14:paraId="7252B786" w14:textId="0D054E2F" w:rsidR="00B36753" w:rsidRDefault="007A22D0" w:rsidP="007825E9">
      <w:pPr>
        <w:pStyle w:val="40"/>
        <w:numPr>
          <w:ilvl w:val="0"/>
          <w:numId w:val="99"/>
        </w:numPr>
        <w:tabs>
          <w:tab w:val="clear" w:pos="340"/>
          <w:tab w:val="num" w:pos="1866"/>
        </w:tabs>
        <w:ind w:left="1866" w:hanging="425"/>
        <w:jc w:val="both"/>
      </w:pPr>
      <w:r>
        <w:rPr>
          <w:rFonts w:hint="cs"/>
          <w:rtl/>
        </w:rPr>
        <w:t>לפחות מחצית מהארגונים המפורטים יהיו בתי חולים.</w:t>
      </w:r>
    </w:p>
    <w:p w14:paraId="5AC804F4" w14:textId="56374E19" w:rsidR="00B36753" w:rsidRDefault="002E7FCB" w:rsidP="007825E9">
      <w:pPr>
        <w:pStyle w:val="40"/>
        <w:numPr>
          <w:ilvl w:val="0"/>
          <w:numId w:val="99"/>
        </w:numPr>
        <w:tabs>
          <w:tab w:val="clear" w:pos="340"/>
          <w:tab w:val="num" w:pos="1866"/>
        </w:tabs>
        <w:spacing w:after="0"/>
        <w:ind w:left="1866" w:hanging="425"/>
        <w:jc w:val="both"/>
      </w:pPr>
      <w:bookmarkStart w:id="20" w:name="OLE_LINK20"/>
      <w:r>
        <w:rPr>
          <w:rFonts w:hint="cs"/>
          <w:rtl/>
        </w:rPr>
        <w:t xml:space="preserve">המציע מתבקש להציג </w:t>
      </w:r>
      <w:r w:rsidR="002860EA">
        <w:rPr>
          <w:rFonts w:hint="cs"/>
          <w:rtl/>
        </w:rPr>
        <w:t>תחילה</w:t>
      </w:r>
      <w:r>
        <w:rPr>
          <w:rFonts w:hint="cs"/>
          <w:rtl/>
        </w:rPr>
        <w:t xml:space="preserve"> את ההתקנות בישראל, ולהשלים את מספר ההתקנות הנדרש בהצגת התקנות בחו"ל על פי מפתח של 3 התקנות בחו"ל כנגד התקנה אחת בישראל.  לדוגמא: אם הציג המציע שלוש התקנות בישראל, עליו להציג עוד שש התקנות בחו"ל.</w:t>
      </w:r>
    </w:p>
    <w:p w14:paraId="4CC0E373" w14:textId="6A04F9EB" w:rsidR="00831C8D" w:rsidRPr="00EF4793" w:rsidRDefault="002E7FCB" w:rsidP="007825E9">
      <w:pPr>
        <w:pStyle w:val="40"/>
        <w:numPr>
          <w:ilvl w:val="0"/>
          <w:numId w:val="99"/>
        </w:numPr>
        <w:tabs>
          <w:tab w:val="clear" w:pos="340"/>
          <w:tab w:val="num" w:pos="1866"/>
        </w:tabs>
        <w:spacing w:after="0"/>
        <w:ind w:left="1866" w:hanging="425"/>
        <w:jc w:val="both"/>
      </w:pPr>
      <w:r>
        <w:rPr>
          <w:rFonts w:hint="cs"/>
          <w:rtl/>
        </w:rPr>
        <w:t xml:space="preserve">המציע </w:t>
      </w:r>
      <w:r w:rsidR="00924444">
        <w:rPr>
          <w:rFonts w:hint="cs"/>
          <w:rtl/>
        </w:rPr>
        <w:t>רשאי</w:t>
      </w:r>
      <w:r>
        <w:rPr>
          <w:rFonts w:hint="cs"/>
          <w:rtl/>
        </w:rPr>
        <w:t xml:space="preserve"> להציג מספר התקנות גבוה יותר מהנדרש בסעיף זה, הן בחו"ל והן בישראל</w:t>
      </w:r>
      <w:r w:rsidR="007A22D0">
        <w:rPr>
          <w:rFonts w:hint="cs"/>
          <w:rtl/>
        </w:rPr>
        <w:t>, וזאת כדי לוודא עמידה בתנאי הסף.</w:t>
      </w:r>
    </w:p>
    <w:bookmarkEnd w:id="20"/>
    <w:p w14:paraId="72513DFA" w14:textId="77777777" w:rsidR="00144526" w:rsidRDefault="00831C8D" w:rsidP="008555BD">
      <w:pPr>
        <w:pStyle w:val="40"/>
        <w:ind w:left="1441"/>
        <w:jc w:val="both"/>
      </w:pPr>
      <w:r w:rsidRPr="00EF4793">
        <w:rPr>
          <w:rFonts w:hint="eastAsia"/>
          <w:rtl/>
        </w:rPr>
        <w:t>המוצר</w:t>
      </w:r>
      <w:r w:rsidRPr="00EF4793">
        <w:rPr>
          <w:rtl/>
        </w:rPr>
        <w:t xml:space="preserve"> </w:t>
      </w:r>
      <w:r w:rsidRPr="00EF4793">
        <w:rPr>
          <w:rFonts w:hint="eastAsia"/>
          <w:rtl/>
        </w:rPr>
        <w:t>פותח</w:t>
      </w:r>
      <w:r w:rsidRPr="00EF4793">
        <w:rPr>
          <w:rtl/>
        </w:rPr>
        <w:t xml:space="preserve"> </w:t>
      </w:r>
      <w:r w:rsidRPr="00EF4793">
        <w:rPr>
          <w:rFonts w:hint="eastAsia"/>
          <w:rtl/>
        </w:rPr>
        <w:t>בסביבה</w:t>
      </w:r>
      <w:r w:rsidRPr="00EF4793">
        <w:rPr>
          <w:rtl/>
        </w:rPr>
        <w:t xml:space="preserve"> </w:t>
      </w:r>
      <w:r w:rsidRPr="00EF4793">
        <w:rPr>
          <w:rFonts w:hint="eastAsia"/>
          <w:rtl/>
        </w:rPr>
        <w:t>טכנולוגית</w:t>
      </w:r>
      <w:r w:rsidRPr="00EF4793">
        <w:rPr>
          <w:rtl/>
        </w:rPr>
        <w:t xml:space="preserve">, </w:t>
      </w:r>
      <w:r w:rsidRPr="00EF4793">
        <w:rPr>
          <w:rFonts w:hint="eastAsia"/>
          <w:rtl/>
        </w:rPr>
        <w:t>שנתמכת</w:t>
      </w:r>
      <w:r w:rsidRPr="00EF4793">
        <w:rPr>
          <w:rtl/>
        </w:rPr>
        <w:t xml:space="preserve"> </w:t>
      </w:r>
      <w:r w:rsidRPr="00EF4793">
        <w:rPr>
          <w:rFonts w:hint="eastAsia"/>
          <w:rtl/>
        </w:rPr>
        <w:t>על</w:t>
      </w:r>
      <w:r w:rsidRPr="00EF4793">
        <w:rPr>
          <w:rtl/>
        </w:rPr>
        <w:t xml:space="preserve"> </w:t>
      </w:r>
      <w:r w:rsidRPr="00EF4793">
        <w:rPr>
          <w:rFonts w:hint="eastAsia"/>
          <w:rtl/>
        </w:rPr>
        <w:t>ידי</w:t>
      </w:r>
      <w:r w:rsidRPr="00EF4793">
        <w:rPr>
          <w:rtl/>
        </w:rPr>
        <w:t xml:space="preserve"> </w:t>
      </w:r>
      <w:r w:rsidRPr="00EF4793">
        <w:rPr>
          <w:rFonts w:hint="eastAsia"/>
          <w:rtl/>
        </w:rPr>
        <w:t>היצרן</w:t>
      </w:r>
      <w:r w:rsidRPr="00EF4793">
        <w:rPr>
          <w:rtl/>
        </w:rPr>
        <w:t xml:space="preserve"> </w:t>
      </w:r>
      <w:r w:rsidRPr="00EF4793">
        <w:rPr>
          <w:rFonts w:hint="eastAsia"/>
          <w:rtl/>
        </w:rPr>
        <w:t>ולא</w:t>
      </w:r>
      <w:r w:rsidRPr="00EF4793">
        <w:rPr>
          <w:rtl/>
        </w:rPr>
        <w:t xml:space="preserve"> </w:t>
      </w:r>
      <w:r w:rsidRPr="00EF4793">
        <w:rPr>
          <w:rFonts w:hint="eastAsia"/>
          <w:rtl/>
        </w:rPr>
        <w:t>ניתנה</w:t>
      </w:r>
      <w:r w:rsidRPr="00EF4793">
        <w:rPr>
          <w:rtl/>
        </w:rPr>
        <w:t xml:space="preserve"> </w:t>
      </w:r>
      <w:r w:rsidRPr="00EF4793">
        <w:rPr>
          <w:rFonts w:hint="eastAsia"/>
          <w:rtl/>
        </w:rPr>
        <w:t>על</w:t>
      </w:r>
      <w:r w:rsidRPr="00EF4793">
        <w:rPr>
          <w:rtl/>
        </w:rPr>
        <w:t xml:space="preserve"> </w:t>
      </w:r>
      <w:r w:rsidRPr="00EF4793">
        <w:rPr>
          <w:rFonts w:hint="eastAsia"/>
          <w:rtl/>
        </w:rPr>
        <w:t>ידי</w:t>
      </w:r>
      <w:r w:rsidRPr="00EF4793">
        <w:rPr>
          <w:rtl/>
        </w:rPr>
        <w:t xml:space="preserve"> </w:t>
      </w:r>
      <w:r w:rsidRPr="00EF4793">
        <w:rPr>
          <w:rFonts w:hint="eastAsia"/>
          <w:rtl/>
        </w:rPr>
        <w:t>היצרן</w:t>
      </w:r>
      <w:r w:rsidRPr="00EF4793">
        <w:rPr>
          <w:rtl/>
        </w:rPr>
        <w:t xml:space="preserve"> </w:t>
      </w:r>
      <w:r w:rsidRPr="00EF4793">
        <w:rPr>
          <w:rFonts w:hint="eastAsia"/>
          <w:rtl/>
        </w:rPr>
        <w:t>הודעה</w:t>
      </w:r>
      <w:r w:rsidRPr="00EF4793">
        <w:rPr>
          <w:rtl/>
        </w:rPr>
        <w:t xml:space="preserve"> </w:t>
      </w:r>
      <w:r w:rsidRPr="00EF4793">
        <w:rPr>
          <w:rFonts w:hint="eastAsia"/>
          <w:rtl/>
        </w:rPr>
        <w:t>על</w:t>
      </w:r>
      <w:r w:rsidRPr="00EF4793">
        <w:rPr>
          <w:rtl/>
        </w:rPr>
        <w:t xml:space="preserve"> </w:t>
      </w:r>
      <w:r w:rsidRPr="00EF4793">
        <w:rPr>
          <w:rFonts w:hint="eastAsia"/>
          <w:rtl/>
        </w:rPr>
        <w:t>כוונה</w:t>
      </w:r>
      <w:r w:rsidRPr="00EF4793">
        <w:rPr>
          <w:rtl/>
        </w:rPr>
        <w:t xml:space="preserve"> </w:t>
      </w:r>
      <w:r w:rsidRPr="00EF4793">
        <w:rPr>
          <w:rFonts w:hint="eastAsia"/>
          <w:rtl/>
        </w:rPr>
        <w:t>להפסיק</w:t>
      </w:r>
      <w:r w:rsidRPr="00EF4793">
        <w:rPr>
          <w:rtl/>
        </w:rPr>
        <w:t xml:space="preserve"> </w:t>
      </w:r>
      <w:r w:rsidRPr="00EF4793">
        <w:rPr>
          <w:rFonts w:hint="eastAsia"/>
          <w:rtl/>
        </w:rPr>
        <w:t>את</w:t>
      </w:r>
      <w:r w:rsidRPr="00EF4793">
        <w:rPr>
          <w:rtl/>
        </w:rPr>
        <w:t xml:space="preserve"> </w:t>
      </w:r>
      <w:r w:rsidRPr="00EF4793">
        <w:rPr>
          <w:rFonts w:hint="eastAsia"/>
          <w:rtl/>
        </w:rPr>
        <w:t>התמיכה</w:t>
      </w:r>
      <w:r w:rsidRPr="00EF4793">
        <w:rPr>
          <w:rtl/>
        </w:rPr>
        <w:t xml:space="preserve"> </w:t>
      </w:r>
      <w:r w:rsidRPr="00EF4793">
        <w:rPr>
          <w:rFonts w:hint="eastAsia"/>
          <w:rtl/>
        </w:rPr>
        <w:t>בה</w:t>
      </w:r>
      <w:r w:rsidRPr="00EF4793">
        <w:rPr>
          <w:rtl/>
        </w:rPr>
        <w:t>.</w:t>
      </w:r>
    </w:p>
    <w:p w14:paraId="75672D7D" w14:textId="77777777" w:rsidR="006D3AA5" w:rsidRPr="008555BD" w:rsidRDefault="006D3AA5" w:rsidP="00144526">
      <w:pPr>
        <w:pStyle w:val="40"/>
        <w:ind w:left="1441"/>
        <w:jc w:val="both"/>
        <w:rPr>
          <w:rtl/>
        </w:rPr>
      </w:pPr>
      <w:bookmarkStart w:id="21" w:name="OLE_LINK10"/>
      <w:r w:rsidRPr="008555BD">
        <w:rPr>
          <w:rtl/>
        </w:rPr>
        <w:t xml:space="preserve">על </w:t>
      </w:r>
      <w:r w:rsidRPr="008555BD">
        <w:rPr>
          <w:rFonts w:hint="cs"/>
          <w:rtl/>
        </w:rPr>
        <w:t>המוצר המוצע</w:t>
      </w:r>
      <w:r w:rsidRPr="008555BD">
        <w:rPr>
          <w:rtl/>
        </w:rPr>
        <w:t xml:space="preserve"> לתמוך בהתקנה </w:t>
      </w:r>
      <w:r w:rsidR="00AC484F" w:rsidRPr="008555BD">
        <w:rPr>
          <w:rFonts w:hint="cs"/>
          <w:rtl/>
        </w:rPr>
        <w:t>בחטיבה</w:t>
      </w:r>
      <w:r w:rsidRPr="008555BD">
        <w:rPr>
          <w:rtl/>
        </w:rPr>
        <w:t xml:space="preserve"> </w:t>
      </w:r>
      <w:r w:rsidRPr="008555BD">
        <w:t>(OnPremise)</w:t>
      </w:r>
      <w:r w:rsidRPr="008555BD">
        <w:rPr>
          <w:rtl/>
        </w:rPr>
        <w:t xml:space="preserve"> או בהתקנה בענן. המציע יפרט את ארכיטקטורת הפתרון המוצע. כל מציע רשאי להציע שתי ארכיטקטורות חלופיות </w:t>
      </w:r>
      <w:r w:rsidRPr="008555BD">
        <w:rPr>
          <w:rFonts w:hint="cs"/>
          <w:rtl/>
        </w:rPr>
        <w:t>למוצר המוצע</w:t>
      </w:r>
      <w:r w:rsidRPr="008555BD">
        <w:rPr>
          <w:rtl/>
        </w:rPr>
        <w:t xml:space="preserve"> על ידו (ארכיטקטורת </w:t>
      </w:r>
      <w:r w:rsidRPr="008555BD">
        <w:t>OnPremise</w:t>
      </w:r>
      <w:r w:rsidRPr="008555BD">
        <w:rPr>
          <w:rtl/>
        </w:rPr>
        <w:t xml:space="preserve"> וארכיטקטורת ענן).</w:t>
      </w:r>
    </w:p>
    <w:p w14:paraId="12490974" w14:textId="77777777" w:rsidR="006D3AA5" w:rsidRPr="008555BD" w:rsidRDefault="006D3AA5" w:rsidP="008555BD">
      <w:pPr>
        <w:pStyle w:val="40"/>
        <w:ind w:left="1441"/>
        <w:jc w:val="both"/>
        <w:rPr>
          <w:rtl/>
        </w:rPr>
      </w:pPr>
      <w:r w:rsidRPr="008555BD">
        <w:rPr>
          <w:rtl/>
        </w:rPr>
        <w:t>ככל שהמציע יגיש הצעה המבוססת על תשתית בענן, התשתית תמצא באחת מהמדינות שניתן להעביר אליהן מידע לפי תקנות הגנת הפרטיות (העברת מידע אל מאגרי מידע שמחוץ לגבולות המדינה), התשס"א – 2001, ובהתאם להוראות התקנות האמורות.</w:t>
      </w:r>
    </w:p>
    <w:p w14:paraId="16FC5021" w14:textId="77777777" w:rsidR="006D3AA5" w:rsidRPr="008555BD" w:rsidRDefault="006D3AA5" w:rsidP="008555BD">
      <w:pPr>
        <w:pStyle w:val="40"/>
        <w:ind w:left="1441"/>
        <w:jc w:val="both"/>
        <w:rPr>
          <w:rtl/>
        </w:rPr>
      </w:pPr>
      <w:r w:rsidRPr="008555BD">
        <w:rPr>
          <w:rtl/>
        </w:rPr>
        <w:t>ככל שהמציע יגיש הצעה המבוססת על תשתית בענן, התשתית תהיה מבוססת על אחת ההצעות הזוכות על פי מכרז</w:t>
      </w:r>
      <w:r w:rsidR="002D0D4E" w:rsidRPr="008555BD">
        <w:rPr>
          <w:rFonts w:hint="cs"/>
          <w:rtl/>
        </w:rPr>
        <w:t xml:space="preserve"> חשכ"ל לרכש שירותי ענן ציבורי</w:t>
      </w:r>
      <w:r w:rsidRPr="008555BD">
        <w:rPr>
          <w:rtl/>
        </w:rPr>
        <w:t xml:space="preserve"> של רשות התקשוב הממשלתי</w:t>
      </w:r>
      <w:r w:rsidR="002D0D4E" w:rsidRPr="008555BD">
        <w:rPr>
          <w:rFonts w:hint="cs"/>
          <w:rtl/>
        </w:rPr>
        <w:t>.</w:t>
      </w:r>
    </w:p>
    <w:p w14:paraId="689AC32C" w14:textId="77777777" w:rsidR="006D3AA5" w:rsidRPr="008555BD" w:rsidRDefault="006D3AA5" w:rsidP="008555BD">
      <w:pPr>
        <w:pStyle w:val="40"/>
        <w:ind w:left="1441"/>
        <w:jc w:val="both"/>
      </w:pPr>
      <w:r w:rsidRPr="008555BD">
        <w:rPr>
          <w:rtl/>
        </w:rPr>
        <w:t xml:space="preserve">תמיכה </w:t>
      </w:r>
      <w:bookmarkStart w:id="22" w:name="OLE_LINK14"/>
      <w:r w:rsidRPr="008555BD">
        <w:rPr>
          <w:rtl/>
        </w:rPr>
        <w:t>בשפה העברית (כתיבה-קריאה מימין לשמאל בשילוב של אנגלית, עברית, מספרים ותווים)</w:t>
      </w:r>
      <w:bookmarkEnd w:id="22"/>
      <w:r w:rsidR="00A73D91">
        <w:rPr>
          <w:rFonts w:hint="cs"/>
          <w:rtl/>
        </w:rPr>
        <w:t>.</w:t>
      </w:r>
    </w:p>
    <w:p w14:paraId="14FF4A61" w14:textId="77777777" w:rsidR="00B93DDB" w:rsidRPr="00086128" w:rsidRDefault="00B93DDB" w:rsidP="00B93DDB">
      <w:pPr>
        <w:pStyle w:val="23"/>
        <w:rPr>
          <w:rtl/>
        </w:rPr>
      </w:pPr>
      <w:bookmarkStart w:id="23" w:name="_Toc15622849"/>
      <w:bookmarkStart w:id="24" w:name="_Ref316302287"/>
      <w:bookmarkEnd w:id="16"/>
      <w:bookmarkEnd w:id="17"/>
      <w:bookmarkEnd w:id="18"/>
      <w:bookmarkEnd w:id="19"/>
      <w:bookmarkEnd w:id="21"/>
      <w:r w:rsidRPr="00086128">
        <w:rPr>
          <w:rtl/>
        </w:rPr>
        <w:lastRenderedPageBreak/>
        <w:t>סיווג רכיבי המפרט</w:t>
      </w:r>
      <w:bookmarkEnd w:id="23"/>
      <w:bookmarkEnd w:id="24"/>
    </w:p>
    <w:p w14:paraId="20D52C0E" w14:textId="77777777" w:rsidR="00B93DDB" w:rsidRPr="00470982" w:rsidRDefault="00B93DDB" w:rsidP="00471835">
      <w:pPr>
        <w:pStyle w:val="31"/>
        <w:numPr>
          <w:ilvl w:val="2"/>
          <w:numId w:val="50"/>
        </w:numPr>
        <w:rPr>
          <w:rtl/>
        </w:rPr>
      </w:pPr>
      <w:bookmarkStart w:id="25" w:name="_Toc15622850"/>
      <w:r w:rsidRPr="00470982">
        <w:rPr>
          <w:rtl/>
        </w:rPr>
        <w:t>השיטה</w:t>
      </w:r>
    </w:p>
    <w:p w14:paraId="2D07CD22" w14:textId="77777777" w:rsidR="00921D11" w:rsidRPr="00034BDC" w:rsidRDefault="00921D11" w:rsidP="00BD5115">
      <w:pPr>
        <w:pStyle w:val="31"/>
        <w:numPr>
          <w:ilvl w:val="0"/>
          <w:numId w:val="0"/>
        </w:numPr>
        <w:ind w:left="1146"/>
        <w:rPr>
          <w:rtl/>
        </w:rPr>
      </w:pPr>
      <w:r w:rsidRPr="00034BDC">
        <w:rPr>
          <w:rtl/>
        </w:rPr>
        <w:t>רכיבי המפרט מסווגים לפי הסימון הבא:</w:t>
      </w:r>
    </w:p>
    <w:p w14:paraId="1F556619" w14:textId="77777777" w:rsidR="00921D11" w:rsidRPr="00034BDC" w:rsidRDefault="00921D11" w:rsidP="00921D11">
      <w:pPr>
        <w:pStyle w:val="31"/>
        <w:numPr>
          <w:ilvl w:val="0"/>
          <w:numId w:val="0"/>
        </w:numPr>
        <w:ind w:left="1415"/>
        <w:rPr>
          <w:rtl/>
        </w:rPr>
      </w:pPr>
    </w:p>
    <w:tbl>
      <w:tblPr>
        <w:bidiVisual/>
        <w:tblW w:w="0" w:type="auto"/>
        <w:tblInd w:w="607" w:type="dxa"/>
        <w:tblLook w:val="0000" w:firstRow="0" w:lastRow="0" w:firstColumn="0" w:lastColumn="0" w:noHBand="0" w:noVBand="0"/>
      </w:tblPr>
      <w:tblGrid>
        <w:gridCol w:w="1934"/>
        <w:gridCol w:w="6153"/>
      </w:tblGrid>
      <w:tr w:rsidR="00921D11" w:rsidRPr="00DA1FF5" w14:paraId="73B44DC4" w14:textId="77777777" w:rsidTr="004A3C87">
        <w:tc>
          <w:tcPr>
            <w:tcW w:w="1934" w:type="dxa"/>
          </w:tcPr>
          <w:p w14:paraId="2A3A9145" w14:textId="77777777" w:rsidR="00921D11" w:rsidRPr="00DA1FF5" w:rsidRDefault="00921D11" w:rsidP="00BD5115">
            <w:pPr>
              <w:spacing w:before="120" w:after="120" w:line="360" w:lineRule="auto"/>
              <w:ind w:left="0"/>
              <w:rPr>
                <w:rFonts w:asciiTheme="minorBidi" w:hAnsiTheme="minorBidi"/>
                <w:b/>
                <w:bCs/>
                <w:noProof/>
                <w:rtl/>
              </w:rPr>
            </w:pPr>
            <w:r w:rsidRPr="00DA1FF5">
              <w:rPr>
                <w:rFonts w:asciiTheme="minorBidi" w:hAnsiTheme="minorBidi"/>
                <w:b/>
                <w:bCs/>
              </w:rPr>
              <w:t>I (Information)</w:t>
            </w:r>
          </w:p>
        </w:tc>
        <w:tc>
          <w:tcPr>
            <w:tcW w:w="6153" w:type="dxa"/>
          </w:tcPr>
          <w:p w14:paraId="23E3C2C9" w14:textId="77777777" w:rsidR="00921D11" w:rsidRPr="00BD5115" w:rsidRDefault="00921D11" w:rsidP="00BD5115">
            <w:pPr>
              <w:spacing w:before="120" w:after="120" w:line="360" w:lineRule="auto"/>
              <w:ind w:left="0"/>
              <w:rPr>
                <w:rFonts w:asciiTheme="minorBidi" w:hAnsiTheme="minorBidi"/>
                <w:sz w:val="24"/>
                <w:szCs w:val="24"/>
                <w:rtl/>
              </w:rPr>
            </w:pPr>
            <w:r w:rsidRPr="00BD5115">
              <w:rPr>
                <w:rFonts w:asciiTheme="minorBidi" w:hAnsiTheme="minorBidi"/>
                <w:sz w:val="24"/>
                <w:szCs w:val="24"/>
                <w:rtl/>
              </w:rPr>
              <w:t>רכיב לידיעה בלבד. יש לענות עליו: "קראנו והבנו, מקובל עלינו ונפעל בהתאם". אם יש הערות או הסתייגויות חובה לציין אותן.</w:t>
            </w:r>
          </w:p>
        </w:tc>
      </w:tr>
      <w:tr w:rsidR="00921D11" w:rsidRPr="00DA1FF5" w14:paraId="2D372566" w14:textId="77777777" w:rsidTr="004A3C87">
        <w:tc>
          <w:tcPr>
            <w:tcW w:w="1934" w:type="dxa"/>
          </w:tcPr>
          <w:p w14:paraId="6718539C" w14:textId="77777777" w:rsidR="00921D11" w:rsidRPr="00DA1FF5" w:rsidRDefault="00921D11" w:rsidP="00BD5115">
            <w:pPr>
              <w:spacing w:before="120" w:after="120" w:line="360" w:lineRule="auto"/>
              <w:ind w:left="0"/>
              <w:rPr>
                <w:rFonts w:asciiTheme="minorBidi" w:hAnsiTheme="minorBidi"/>
                <w:b/>
                <w:bCs/>
                <w:rtl/>
              </w:rPr>
            </w:pPr>
            <w:r w:rsidRPr="00DA1FF5">
              <w:rPr>
                <w:rFonts w:asciiTheme="minorBidi" w:hAnsiTheme="minorBidi"/>
                <w:b/>
                <w:bCs/>
              </w:rPr>
              <w:t>G (General)</w:t>
            </w:r>
          </w:p>
        </w:tc>
        <w:tc>
          <w:tcPr>
            <w:tcW w:w="6153" w:type="dxa"/>
          </w:tcPr>
          <w:p w14:paraId="2B4C67CE" w14:textId="77777777" w:rsidR="00921D11" w:rsidRPr="00BD5115" w:rsidRDefault="00921D11" w:rsidP="00BD5115">
            <w:pPr>
              <w:spacing w:before="120" w:after="120" w:line="360" w:lineRule="auto"/>
              <w:ind w:left="0"/>
              <w:rPr>
                <w:rFonts w:asciiTheme="minorBidi" w:hAnsiTheme="minorBidi"/>
                <w:sz w:val="24"/>
                <w:szCs w:val="24"/>
                <w:rtl/>
              </w:rPr>
            </w:pPr>
            <w:r w:rsidRPr="00BD5115">
              <w:rPr>
                <w:rFonts w:asciiTheme="minorBidi" w:hAnsiTheme="minorBidi"/>
                <w:sz w:val="24"/>
                <w:szCs w:val="24"/>
                <w:rtl/>
              </w:rPr>
              <w:t>רכיב הדורש תשובה כללית ובפורמט יחסית חופשי. בד"כ זהו סעיף "פתוח" בו ניתן להוסיף הצעות ופתרונות יצירתיים, ובלבד שבסופו של דבר יינתן מענה ברור לדרישה, יודגשו התכונות העיקריות ויהיה ברור מה בדיוק מוצע, מה כבר קיים ומה מובטח \ מוצע שיהיה.</w:t>
            </w:r>
          </w:p>
        </w:tc>
      </w:tr>
      <w:tr w:rsidR="00921D11" w:rsidRPr="00DA1FF5" w14:paraId="1B924AA5" w14:textId="77777777" w:rsidTr="004A3C87">
        <w:tc>
          <w:tcPr>
            <w:tcW w:w="1934" w:type="dxa"/>
          </w:tcPr>
          <w:p w14:paraId="37A2928C" w14:textId="77777777" w:rsidR="00921D11" w:rsidRPr="00DA1FF5" w:rsidRDefault="00921D11" w:rsidP="00BD5115">
            <w:pPr>
              <w:spacing w:before="120" w:after="120" w:line="360" w:lineRule="auto"/>
              <w:ind w:left="0"/>
              <w:rPr>
                <w:rFonts w:asciiTheme="minorBidi" w:hAnsiTheme="minorBidi"/>
                <w:b/>
                <w:bCs/>
                <w:rtl/>
              </w:rPr>
            </w:pPr>
            <w:r w:rsidRPr="00DA1FF5">
              <w:rPr>
                <w:rFonts w:asciiTheme="minorBidi" w:hAnsiTheme="minorBidi"/>
                <w:b/>
                <w:bCs/>
              </w:rPr>
              <w:t>S (Specific)</w:t>
            </w:r>
          </w:p>
        </w:tc>
        <w:tc>
          <w:tcPr>
            <w:tcW w:w="6153" w:type="dxa"/>
          </w:tcPr>
          <w:p w14:paraId="72DCCC30" w14:textId="77777777" w:rsidR="00921D11" w:rsidRPr="00BD5115" w:rsidRDefault="00921D11" w:rsidP="00BD5115">
            <w:pPr>
              <w:spacing w:before="120" w:after="120" w:line="360" w:lineRule="auto"/>
              <w:ind w:left="0"/>
              <w:rPr>
                <w:rFonts w:asciiTheme="minorBidi" w:hAnsiTheme="minorBidi"/>
                <w:sz w:val="24"/>
                <w:szCs w:val="24"/>
                <w:rtl/>
              </w:rPr>
            </w:pPr>
            <w:r w:rsidRPr="00BD5115">
              <w:rPr>
                <w:rFonts w:asciiTheme="minorBidi" w:hAnsiTheme="minorBidi"/>
                <w:sz w:val="24"/>
                <w:szCs w:val="24"/>
                <w:rtl/>
              </w:rPr>
              <w:t xml:space="preserve">רכיב הדורש תשובה מפורטת ומדויקת, בפורמט מדויק שנדרש במפרט: מילוי טבלה, צירוף אישורים וכו'. בד"כ זהו סעיף "סגור". ניתן להוסיף מידע מעבר לנדרש בכפוף להנחיות שבסיווג </w:t>
            </w:r>
            <w:r w:rsidRPr="00BD5115">
              <w:rPr>
                <w:rFonts w:asciiTheme="minorBidi" w:hAnsiTheme="minorBidi"/>
                <w:sz w:val="24"/>
                <w:szCs w:val="24"/>
              </w:rPr>
              <w:t>G</w:t>
            </w:r>
            <w:r w:rsidRPr="00BD5115">
              <w:rPr>
                <w:rFonts w:asciiTheme="minorBidi" w:hAnsiTheme="minorBidi"/>
                <w:sz w:val="24"/>
                <w:szCs w:val="24"/>
                <w:rtl/>
              </w:rPr>
              <w:t>. אם המידע רב, יש להוסיפו כנספח בסימון המתאים.</w:t>
            </w:r>
          </w:p>
        </w:tc>
      </w:tr>
      <w:tr w:rsidR="00921D11" w:rsidRPr="00DA1FF5" w14:paraId="4536C195" w14:textId="77777777" w:rsidTr="004A3C87">
        <w:tc>
          <w:tcPr>
            <w:tcW w:w="1934" w:type="dxa"/>
          </w:tcPr>
          <w:p w14:paraId="5646637F" w14:textId="77777777" w:rsidR="00921D11" w:rsidRPr="00DA1FF5" w:rsidRDefault="00921D11" w:rsidP="00BD5115">
            <w:pPr>
              <w:spacing w:before="120" w:after="120" w:line="360" w:lineRule="auto"/>
              <w:ind w:left="0"/>
              <w:rPr>
                <w:rFonts w:asciiTheme="minorBidi" w:hAnsiTheme="minorBidi"/>
                <w:b/>
                <w:bCs/>
              </w:rPr>
            </w:pPr>
            <w:r w:rsidRPr="00DA1FF5">
              <w:rPr>
                <w:rFonts w:asciiTheme="minorBidi" w:hAnsiTheme="minorBidi"/>
                <w:b/>
                <w:bCs/>
              </w:rPr>
              <w:t>M (Mandatory)</w:t>
            </w:r>
          </w:p>
        </w:tc>
        <w:tc>
          <w:tcPr>
            <w:tcW w:w="6153" w:type="dxa"/>
          </w:tcPr>
          <w:p w14:paraId="6563EAE2" w14:textId="77777777" w:rsidR="00921D11" w:rsidRPr="00BD5115" w:rsidRDefault="00921D11" w:rsidP="00BD5115">
            <w:pPr>
              <w:spacing w:before="120" w:after="120" w:line="360" w:lineRule="auto"/>
              <w:ind w:left="0"/>
              <w:rPr>
                <w:rFonts w:asciiTheme="minorBidi" w:hAnsiTheme="minorBidi"/>
                <w:sz w:val="24"/>
                <w:szCs w:val="24"/>
                <w:rtl/>
              </w:rPr>
            </w:pPr>
            <w:r w:rsidRPr="00BD5115">
              <w:rPr>
                <w:rFonts w:ascii="Arial" w:hAnsi="Arial"/>
                <w:color w:val="000000"/>
                <w:sz w:val="24"/>
                <w:szCs w:val="24"/>
                <w:rtl/>
              </w:rPr>
              <w:t>רכיב סף (</w:t>
            </w:r>
            <w:r w:rsidRPr="00BD5115">
              <w:rPr>
                <w:rFonts w:ascii="Arial" w:hAnsi="Arial"/>
                <w:color w:val="000000"/>
                <w:sz w:val="24"/>
                <w:szCs w:val="24"/>
              </w:rPr>
              <w:t>Go/No-go</w:t>
            </w:r>
            <w:r w:rsidRPr="00BD5115">
              <w:rPr>
                <w:rFonts w:ascii="Arial" w:hAnsi="Arial"/>
                <w:color w:val="000000"/>
                <w:sz w:val="24"/>
                <w:szCs w:val="24"/>
                <w:rtl/>
              </w:rPr>
              <w:t>), נקרא גם סעיף חובה (</w:t>
            </w:r>
            <w:r w:rsidRPr="00BD5115">
              <w:rPr>
                <w:rFonts w:ascii="Arial" w:hAnsi="Arial"/>
                <w:color w:val="000000"/>
                <w:sz w:val="24"/>
                <w:szCs w:val="24"/>
              </w:rPr>
              <w:t>Mandatory</w:t>
            </w:r>
            <w:r w:rsidRPr="00BD5115">
              <w:rPr>
                <w:rFonts w:ascii="Arial" w:hAnsi="Arial"/>
                <w:color w:val="000000"/>
                <w:sz w:val="24"/>
                <w:szCs w:val="24"/>
                <w:rtl/>
              </w:rPr>
              <w:t xml:space="preserve">). (יובהר: החובה מתייחסת לתוכן הסעיף ולא לעצם הצורך במתן מענה; הצורך במתן מענה חל על כל סעיפי המפרט). תשובת המציע תהיה מסוג "קראנו והבנו - מקובל עלינו, הצעתנו עונה על דרישות סעיף זה", או תשובה עניינית ומלאה בדומה לסיווג </w:t>
            </w:r>
            <w:r w:rsidRPr="00BD5115">
              <w:rPr>
                <w:rFonts w:ascii="Arial" w:hAnsi="Arial"/>
                <w:color w:val="000000"/>
                <w:sz w:val="24"/>
                <w:szCs w:val="24"/>
              </w:rPr>
              <w:t>S</w:t>
            </w:r>
            <w:r w:rsidRPr="00BD5115">
              <w:rPr>
                <w:rFonts w:ascii="Arial" w:hAnsi="Arial"/>
                <w:color w:val="000000"/>
                <w:sz w:val="24"/>
                <w:szCs w:val="24"/>
                <w:rtl/>
              </w:rPr>
              <w:t xml:space="preserve">, או קיום דרישה (המצאת אישור למשל) או התחייבות לקיום דרישה, הכל בהתאם לעניינו ותוכנו של הסעיף. חוסר תשובה, תשובה שאיננה עונה לדרישה, חוסר מענה לדרישה, או תשובה לא ברורה ולא חד משמעית, בסעיף מסוג זה, </w:t>
            </w:r>
            <w:r w:rsidRPr="00BD5115">
              <w:rPr>
                <w:rFonts w:ascii="Arial" w:hAnsi="Arial"/>
                <w:b/>
                <w:bCs/>
                <w:color w:val="000000"/>
                <w:sz w:val="24"/>
                <w:szCs w:val="24"/>
                <w:u w:val="single"/>
                <w:rtl/>
              </w:rPr>
              <w:t>תפסול את ההצעה על הסף</w:t>
            </w:r>
            <w:r w:rsidRPr="00BD5115">
              <w:rPr>
                <w:rFonts w:asciiTheme="minorBidi" w:hAnsiTheme="minorBidi"/>
                <w:sz w:val="24"/>
                <w:szCs w:val="24"/>
                <w:rtl/>
              </w:rPr>
              <w:t>.</w:t>
            </w:r>
          </w:p>
        </w:tc>
      </w:tr>
    </w:tbl>
    <w:p w14:paraId="60AD5708" w14:textId="77777777" w:rsidR="00B93DDB" w:rsidRPr="00C425ED" w:rsidRDefault="00B93DDB" w:rsidP="00471835">
      <w:pPr>
        <w:pStyle w:val="31"/>
        <w:numPr>
          <w:ilvl w:val="2"/>
          <w:numId w:val="50"/>
        </w:numPr>
        <w:rPr>
          <w:rtl/>
        </w:rPr>
      </w:pPr>
      <w:r w:rsidRPr="00C425ED">
        <w:rPr>
          <w:rFonts w:hint="cs"/>
          <w:rtl/>
        </w:rPr>
        <w:t xml:space="preserve">דגשים </w:t>
      </w:r>
    </w:p>
    <w:p w14:paraId="74F0A8F1" w14:textId="77777777" w:rsidR="00B93DDB" w:rsidRPr="00C425ED" w:rsidRDefault="00B93DDB" w:rsidP="00E65FFD">
      <w:pPr>
        <w:pStyle w:val="Normal2"/>
        <w:numPr>
          <w:ilvl w:val="0"/>
          <w:numId w:val="47"/>
        </w:numPr>
        <w:spacing w:before="0" w:after="120" w:line="360" w:lineRule="auto"/>
        <w:ind w:left="1583" w:hanging="426"/>
        <w:rPr>
          <w:color w:val="000000"/>
          <w:rtl/>
          <w:lang w:eastAsia="en-US"/>
        </w:rPr>
      </w:pPr>
      <w:r w:rsidRPr="00C425ED">
        <w:rPr>
          <w:color w:val="000000"/>
          <w:rtl/>
          <w:lang w:eastAsia="en-US"/>
        </w:rPr>
        <w:t xml:space="preserve">סיווג רכיב אב תקף לכל </w:t>
      </w:r>
      <w:r w:rsidRPr="00C425ED">
        <w:rPr>
          <w:rFonts w:hint="cs"/>
          <w:color w:val="000000"/>
          <w:rtl/>
          <w:lang w:eastAsia="en-US"/>
        </w:rPr>
        <w:t xml:space="preserve">רכיבי </w:t>
      </w:r>
      <w:r w:rsidRPr="00C425ED">
        <w:rPr>
          <w:color w:val="000000"/>
          <w:rtl/>
          <w:lang w:eastAsia="en-US"/>
        </w:rPr>
        <w:t>הבנים, אלא אם צוין אחרת</w:t>
      </w:r>
      <w:r w:rsidRPr="00C425ED">
        <w:rPr>
          <w:rFonts w:hint="cs"/>
          <w:color w:val="000000"/>
          <w:rtl/>
          <w:lang w:eastAsia="en-US"/>
        </w:rPr>
        <w:t xml:space="preserve"> </w:t>
      </w:r>
      <w:r w:rsidRPr="00C425ED">
        <w:rPr>
          <w:color w:val="000000"/>
          <w:rtl/>
          <w:lang w:eastAsia="en-US"/>
        </w:rPr>
        <w:t xml:space="preserve">ברכיב הבן. </w:t>
      </w:r>
      <w:r w:rsidRPr="00C425ED">
        <w:rPr>
          <w:rFonts w:hint="cs"/>
          <w:color w:val="000000"/>
          <w:rtl/>
          <w:lang w:eastAsia="en-US"/>
        </w:rPr>
        <w:t>כלומר:</w:t>
      </w:r>
      <w:r w:rsidRPr="00C425ED">
        <w:rPr>
          <w:color w:val="000000"/>
          <w:rtl/>
          <w:lang w:eastAsia="en-US"/>
        </w:rPr>
        <w:t xml:space="preserve"> רכיב </w:t>
      </w:r>
      <w:r w:rsidRPr="00C425ED">
        <w:rPr>
          <w:color w:val="000000"/>
          <w:sz w:val="24"/>
          <w:rtl/>
        </w:rPr>
        <w:t>שמסומן</w:t>
      </w:r>
      <w:r w:rsidRPr="00C425ED">
        <w:rPr>
          <w:color w:val="000000"/>
          <w:rtl/>
          <w:lang w:eastAsia="en-US"/>
        </w:rPr>
        <w:t xml:space="preserve"> לידו סיווג - </w:t>
      </w:r>
      <w:r w:rsidRPr="00C425ED">
        <w:rPr>
          <w:rFonts w:hint="cs"/>
          <w:color w:val="000000"/>
          <w:rtl/>
          <w:lang w:eastAsia="en-US"/>
        </w:rPr>
        <w:t>הוא</w:t>
      </w:r>
      <w:r w:rsidRPr="00C425ED">
        <w:rPr>
          <w:color w:val="000000"/>
          <w:rtl/>
          <w:lang w:eastAsia="en-US"/>
        </w:rPr>
        <w:t xml:space="preserve"> הסיווג המחייב</w:t>
      </w:r>
      <w:r w:rsidRPr="00C425ED">
        <w:rPr>
          <w:rFonts w:hint="cs"/>
          <w:color w:val="000000"/>
          <w:rtl/>
          <w:lang w:eastAsia="en-US"/>
        </w:rPr>
        <w:t>;</w:t>
      </w:r>
      <w:r w:rsidRPr="00C425ED">
        <w:rPr>
          <w:color w:val="000000"/>
          <w:rtl/>
          <w:lang w:eastAsia="en-US"/>
        </w:rPr>
        <w:t xml:space="preserve"> רכיב שאין לידו סי</w:t>
      </w:r>
      <w:r w:rsidRPr="00C425ED">
        <w:rPr>
          <w:rFonts w:hint="cs"/>
          <w:color w:val="000000"/>
          <w:rtl/>
          <w:lang w:eastAsia="en-US"/>
        </w:rPr>
        <w:t>ווג</w:t>
      </w:r>
      <w:r w:rsidRPr="00C425ED">
        <w:rPr>
          <w:color w:val="000000"/>
          <w:rtl/>
          <w:lang w:eastAsia="en-US"/>
        </w:rPr>
        <w:t xml:space="preserve"> – </w:t>
      </w:r>
      <w:r w:rsidRPr="00C425ED">
        <w:rPr>
          <w:rFonts w:hint="cs"/>
          <w:color w:val="000000"/>
          <w:rtl/>
          <w:lang w:eastAsia="en-US"/>
        </w:rPr>
        <w:t xml:space="preserve">חל </w:t>
      </w:r>
      <w:r w:rsidRPr="00C425ED">
        <w:rPr>
          <w:color w:val="000000"/>
          <w:rtl/>
          <w:lang w:eastAsia="en-US"/>
        </w:rPr>
        <w:t>סיווג רכיב האב שלו.</w:t>
      </w:r>
    </w:p>
    <w:p w14:paraId="4F8E19FD" w14:textId="77777777" w:rsidR="00B93DDB" w:rsidRPr="00C425ED" w:rsidRDefault="00B93DDB" w:rsidP="00E65FFD">
      <w:pPr>
        <w:pStyle w:val="Normal2"/>
        <w:numPr>
          <w:ilvl w:val="0"/>
          <w:numId w:val="47"/>
        </w:numPr>
        <w:spacing w:after="120" w:line="360" w:lineRule="auto"/>
        <w:ind w:left="1583" w:right="-284" w:hanging="426"/>
        <w:rPr>
          <w:color w:val="000000"/>
          <w:rtl/>
          <w:lang w:eastAsia="en-US"/>
        </w:rPr>
      </w:pPr>
      <w:r w:rsidRPr="00C425ED">
        <w:rPr>
          <w:rFonts w:hint="cs"/>
          <w:color w:val="000000"/>
          <w:rtl/>
          <w:lang w:eastAsia="en-US"/>
        </w:rPr>
        <w:t>נוסף על ההנחיות המפורטות לעיל,</w:t>
      </w:r>
      <w:r w:rsidRPr="00C425ED">
        <w:rPr>
          <w:color w:val="000000"/>
          <w:rtl/>
          <w:lang w:eastAsia="en-US"/>
        </w:rPr>
        <w:t xml:space="preserve"> יש לשים לב להנחיות </w:t>
      </w:r>
      <w:r w:rsidRPr="00C425ED">
        <w:rPr>
          <w:rFonts w:hint="cs"/>
          <w:color w:val="000000"/>
          <w:rtl/>
          <w:lang w:eastAsia="en-US"/>
        </w:rPr>
        <w:t xml:space="preserve">ולדרישות </w:t>
      </w:r>
      <w:r w:rsidRPr="00C425ED">
        <w:rPr>
          <w:color w:val="000000"/>
          <w:rtl/>
          <w:lang w:eastAsia="en-US"/>
        </w:rPr>
        <w:t xml:space="preserve">שבגוף </w:t>
      </w:r>
      <w:r w:rsidRPr="00C425ED">
        <w:rPr>
          <w:rFonts w:hint="cs"/>
          <w:color w:val="000000"/>
          <w:rtl/>
          <w:lang w:eastAsia="en-US"/>
        </w:rPr>
        <w:t>ה</w:t>
      </w:r>
      <w:r w:rsidRPr="00C425ED">
        <w:rPr>
          <w:color w:val="000000"/>
          <w:rtl/>
          <w:lang w:eastAsia="en-US"/>
        </w:rPr>
        <w:t>סעיף.</w:t>
      </w:r>
    </w:p>
    <w:p w14:paraId="1987E33E" w14:textId="77777777" w:rsidR="00E20F46" w:rsidRPr="00EF4793" w:rsidRDefault="00E20F46" w:rsidP="00E20F46">
      <w:pPr>
        <w:pStyle w:val="23"/>
        <w:rPr>
          <w:rtl/>
        </w:rPr>
      </w:pPr>
      <w:r w:rsidRPr="00EF4793">
        <w:rPr>
          <w:rtl/>
        </w:rPr>
        <w:t>התחייבויות ואישורים בגין הגשת ההצעה (</w:t>
      </w:r>
      <w:r w:rsidRPr="00EF4793">
        <w:t>M</w:t>
      </w:r>
      <w:r w:rsidRPr="00EF4793">
        <w:rPr>
          <w:rtl/>
        </w:rPr>
        <w:t>)</w:t>
      </w:r>
    </w:p>
    <w:p w14:paraId="0D257D52" w14:textId="77777777" w:rsidR="00E20F46" w:rsidRPr="00EF4793" w:rsidRDefault="00E20F46" w:rsidP="005118F6">
      <w:pPr>
        <w:pStyle w:val="31"/>
        <w:numPr>
          <w:ilvl w:val="2"/>
          <w:numId w:val="79"/>
        </w:numPr>
        <w:rPr>
          <w:rtl/>
        </w:rPr>
      </w:pPr>
      <w:bookmarkStart w:id="26" w:name="_Ref179538364"/>
      <w:r w:rsidRPr="00EF4793">
        <w:rPr>
          <w:rtl/>
        </w:rPr>
        <w:t xml:space="preserve">אישורים והצהרות </w:t>
      </w:r>
    </w:p>
    <w:p w14:paraId="72456450" w14:textId="77777777" w:rsidR="00E20F46" w:rsidRPr="008E7E87" w:rsidRDefault="00E20F46" w:rsidP="00E20F46">
      <w:pPr>
        <w:pStyle w:val="40"/>
        <w:ind w:left="1441"/>
        <w:jc w:val="both"/>
      </w:pPr>
      <w:bookmarkStart w:id="27" w:name="_Ref173487229"/>
      <w:bookmarkStart w:id="28" w:name="_Ref179538390"/>
      <w:bookmarkStart w:id="29" w:name="_Ref323740257"/>
      <w:r w:rsidRPr="008E7E87">
        <w:rPr>
          <w:rFonts w:hint="eastAsia"/>
          <w:rtl/>
        </w:rPr>
        <w:t>הצהרה</w:t>
      </w:r>
      <w:r w:rsidRPr="008E7E87">
        <w:rPr>
          <w:rtl/>
        </w:rPr>
        <w:t xml:space="preserve"> על שימוש בתוכנות מקוריות (</w:t>
      </w:r>
      <w:r w:rsidRPr="008E7E87">
        <w:rPr>
          <w:rFonts w:hint="eastAsia"/>
          <w:rtl/>
        </w:rPr>
        <w:t>בנוסח</w:t>
      </w:r>
      <w:r w:rsidRPr="008E7E87">
        <w:rPr>
          <w:rtl/>
        </w:rPr>
        <w:t xml:space="preserve"> </w:t>
      </w:r>
      <w:r w:rsidRPr="00944B6E">
        <w:rPr>
          <w:rFonts w:hint="eastAsia"/>
          <w:rtl/>
        </w:rPr>
        <w:t>המצורף</w:t>
      </w:r>
      <w:r w:rsidRPr="00944B6E">
        <w:rPr>
          <w:rtl/>
        </w:rPr>
        <w:t xml:space="preserve"> </w:t>
      </w:r>
      <w:r w:rsidRPr="008E7E87">
        <w:rPr>
          <w:rFonts w:hint="eastAsia"/>
          <w:rtl/>
        </w:rPr>
        <w:t>כנספח</w:t>
      </w:r>
      <w:r w:rsidRPr="008E7E87">
        <w:rPr>
          <w:rtl/>
        </w:rPr>
        <w:t xml:space="preserve"> א'3</w:t>
      </w:r>
      <w:r w:rsidR="00070995">
        <w:rPr>
          <w:rFonts w:hint="cs"/>
          <w:rtl/>
        </w:rPr>
        <w:t xml:space="preserve"> לחוברת ההצעה</w:t>
      </w:r>
      <w:r w:rsidRPr="008E7E87">
        <w:rPr>
          <w:rtl/>
        </w:rPr>
        <w:t xml:space="preserve">). </w:t>
      </w:r>
    </w:p>
    <w:p w14:paraId="6B2653BC" w14:textId="77777777" w:rsidR="00E20F46" w:rsidRPr="00E02172" w:rsidRDefault="00E20F46" w:rsidP="00E02172">
      <w:pPr>
        <w:pStyle w:val="40"/>
        <w:ind w:left="1441"/>
        <w:jc w:val="both"/>
        <w:rPr>
          <w:rtl/>
        </w:rPr>
      </w:pPr>
      <w:r w:rsidRPr="00E02172">
        <w:rPr>
          <w:rFonts w:hint="eastAsia"/>
          <w:rtl/>
        </w:rPr>
        <w:lastRenderedPageBreak/>
        <w:t>הגשת</w:t>
      </w:r>
      <w:r w:rsidRPr="00E02172">
        <w:rPr>
          <w:rtl/>
        </w:rPr>
        <w:t xml:space="preserve"> התחייבות לעמידה בסטנדרטים (בנוסח המצורף כנספח</w:t>
      </w:r>
      <w:r w:rsidR="00E02172" w:rsidRPr="00E02172">
        <w:rPr>
          <w:rFonts w:hint="cs"/>
          <w:rtl/>
        </w:rPr>
        <w:t xml:space="preserve"> ט'</w:t>
      </w:r>
      <w:r w:rsidR="003D4B69">
        <w:rPr>
          <w:rFonts w:hint="cs"/>
          <w:rtl/>
        </w:rPr>
        <w:t xml:space="preserve"> למכרז).</w:t>
      </w:r>
    </w:p>
    <w:p w14:paraId="38674B1C" w14:textId="77777777" w:rsidR="00E20F46" w:rsidRPr="00EF4793" w:rsidRDefault="00E20F46" w:rsidP="00E20F46">
      <w:pPr>
        <w:pStyle w:val="40"/>
        <w:ind w:left="1441"/>
        <w:jc w:val="both"/>
        <w:rPr>
          <w:rtl/>
        </w:rPr>
      </w:pPr>
      <w:r w:rsidRPr="00EF4793">
        <w:rPr>
          <w:rFonts w:hint="eastAsia"/>
          <w:rtl/>
        </w:rPr>
        <w:t>הגשת</w:t>
      </w:r>
      <w:r w:rsidRPr="00EF4793">
        <w:rPr>
          <w:rtl/>
        </w:rPr>
        <w:t xml:space="preserve"> התחייבות לשמירת סודיות ולמניעת ניגוד עניינים חתום ע"י המציע</w:t>
      </w:r>
      <w:bookmarkStart w:id="30" w:name="_Ref173487267"/>
      <w:bookmarkStart w:id="31" w:name="_Ref173490973"/>
      <w:bookmarkEnd w:id="27"/>
      <w:bookmarkEnd w:id="28"/>
      <w:r w:rsidRPr="00EF4793">
        <w:rPr>
          <w:rtl/>
        </w:rPr>
        <w:t>. (</w:t>
      </w:r>
      <w:r w:rsidRPr="00EF4793">
        <w:rPr>
          <w:rFonts w:hint="eastAsia"/>
          <w:rtl/>
        </w:rPr>
        <w:t>בנוסח</w:t>
      </w:r>
      <w:r w:rsidRPr="00EF4793">
        <w:rPr>
          <w:rtl/>
        </w:rPr>
        <w:t xml:space="preserve"> </w:t>
      </w:r>
      <w:r w:rsidRPr="008E7E87">
        <w:rPr>
          <w:rFonts w:hint="eastAsia"/>
          <w:rtl/>
        </w:rPr>
        <w:t>המצורף</w:t>
      </w:r>
      <w:r w:rsidRPr="008E7E87">
        <w:rPr>
          <w:rtl/>
        </w:rPr>
        <w:t xml:space="preserve"> </w:t>
      </w:r>
      <w:r w:rsidRPr="008E7E87">
        <w:rPr>
          <w:rFonts w:hint="eastAsia"/>
          <w:rtl/>
        </w:rPr>
        <w:t>כנספח</w:t>
      </w:r>
      <w:r w:rsidRPr="008E7E87">
        <w:rPr>
          <w:rtl/>
        </w:rPr>
        <w:t xml:space="preserve"> </w:t>
      </w:r>
      <w:r w:rsidRPr="008E7E87">
        <w:rPr>
          <w:rFonts w:hint="eastAsia"/>
          <w:rtl/>
        </w:rPr>
        <w:t>א</w:t>
      </w:r>
      <w:r w:rsidRPr="008E7E87">
        <w:rPr>
          <w:rtl/>
        </w:rPr>
        <w:t>'4</w:t>
      </w:r>
      <w:r w:rsidR="003D4B69">
        <w:rPr>
          <w:rFonts w:hint="cs"/>
          <w:rtl/>
        </w:rPr>
        <w:t xml:space="preserve"> לחוברת ההצעה</w:t>
      </w:r>
      <w:r w:rsidRPr="008E7E87">
        <w:rPr>
          <w:rtl/>
        </w:rPr>
        <w:t>).</w:t>
      </w:r>
      <w:bookmarkEnd w:id="29"/>
    </w:p>
    <w:bookmarkEnd w:id="30"/>
    <w:bookmarkEnd w:id="31"/>
    <w:p w14:paraId="6DB935BB" w14:textId="77777777" w:rsidR="00E20F46" w:rsidRPr="00EF4793" w:rsidRDefault="00E20F46" w:rsidP="00E20F46">
      <w:pPr>
        <w:pStyle w:val="40"/>
        <w:ind w:left="1441"/>
        <w:jc w:val="both"/>
        <w:rPr>
          <w:rtl/>
        </w:rPr>
      </w:pPr>
      <w:r w:rsidRPr="00EF4793">
        <w:rPr>
          <w:rtl/>
        </w:rPr>
        <w:t>מציע שעונה להגדרת "עסק בשליטת אישה" ומעוניין כי תינתן לו העדפה בשל עובדה זו יצרף להצעתו אישור ותצהיר. בסעיף זה, משמעות כל המונחים לרבות "עסק בשליטת אישה", "אישור" ו"תצהיר" הינה כמשמעותם בסעיף 2 ב' לחוק חובת המכרזים, התשנ"ב-1992.</w:t>
      </w:r>
    </w:p>
    <w:p w14:paraId="754F287D" w14:textId="77777777" w:rsidR="00E20F46" w:rsidRPr="00EF4793" w:rsidRDefault="00E20F46" w:rsidP="00E20F46">
      <w:pPr>
        <w:pStyle w:val="40"/>
        <w:ind w:left="1441"/>
        <w:jc w:val="both"/>
        <w:rPr>
          <w:rtl/>
        </w:rPr>
      </w:pPr>
      <w:bookmarkStart w:id="32" w:name="_Ref179538436"/>
      <w:bookmarkStart w:id="33" w:name="_Ref320111994"/>
      <w:r w:rsidRPr="00EF4793">
        <w:rPr>
          <w:rFonts w:hint="eastAsia"/>
          <w:rtl/>
        </w:rPr>
        <w:t>פירוט</w:t>
      </w:r>
      <w:r w:rsidRPr="00EF4793">
        <w:rPr>
          <w:rtl/>
        </w:rPr>
        <w:t xml:space="preserve"> רשימת </w:t>
      </w:r>
      <w:r w:rsidRPr="00EF4793">
        <w:rPr>
          <w:rFonts w:hint="eastAsia"/>
          <w:rtl/>
        </w:rPr>
        <w:t>נושאים</w:t>
      </w:r>
      <w:r w:rsidRPr="00EF4793">
        <w:rPr>
          <w:rtl/>
        </w:rPr>
        <w:t xml:space="preserve"> בהצעת המציע, </w:t>
      </w:r>
      <w:r w:rsidRPr="00EF4793">
        <w:rPr>
          <w:rFonts w:hint="eastAsia"/>
          <w:rtl/>
        </w:rPr>
        <w:t>אותם</w:t>
      </w:r>
      <w:r w:rsidRPr="00EF4793">
        <w:rPr>
          <w:rtl/>
        </w:rPr>
        <w:t xml:space="preserve"> המציע מעוניין שיהיו חסויים במידה והוא יזכה</w:t>
      </w:r>
      <w:bookmarkStart w:id="34" w:name="_Ref208272023"/>
      <w:bookmarkEnd w:id="32"/>
      <w:r w:rsidRPr="00EF4793">
        <w:rPr>
          <w:rtl/>
        </w:rPr>
        <w:t xml:space="preserve">, </w:t>
      </w:r>
      <w:r w:rsidRPr="00EF4793">
        <w:rPr>
          <w:rFonts w:hint="eastAsia"/>
          <w:rtl/>
        </w:rPr>
        <w:t>ובנוסף</w:t>
      </w:r>
      <w:r w:rsidRPr="00EF4793">
        <w:rPr>
          <w:rtl/>
        </w:rPr>
        <w:t xml:space="preserve"> </w:t>
      </w:r>
      <w:r w:rsidRPr="00EF4793">
        <w:rPr>
          <w:rFonts w:hint="eastAsia"/>
          <w:rtl/>
        </w:rPr>
        <w:t>גרסה</w:t>
      </w:r>
      <w:r w:rsidRPr="00EF4793">
        <w:rPr>
          <w:rtl/>
        </w:rPr>
        <w:t xml:space="preserve"> </w:t>
      </w:r>
      <w:r w:rsidRPr="00EF4793">
        <w:rPr>
          <w:rFonts w:hint="eastAsia"/>
          <w:rtl/>
        </w:rPr>
        <w:t>של</w:t>
      </w:r>
      <w:r w:rsidRPr="00EF4793">
        <w:rPr>
          <w:rtl/>
        </w:rPr>
        <w:t xml:space="preserve"> </w:t>
      </w:r>
      <w:r w:rsidRPr="00EF4793">
        <w:rPr>
          <w:rFonts w:hint="eastAsia"/>
          <w:rtl/>
        </w:rPr>
        <w:t>מסמכי</w:t>
      </w:r>
      <w:r w:rsidRPr="00EF4793">
        <w:rPr>
          <w:rtl/>
        </w:rPr>
        <w:t xml:space="preserve"> </w:t>
      </w:r>
      <w:r w:rsidRPr="00EF4793">
        <w:rPr>
          <w:rFonts w:hint="eastAsia"/>
          <w:rtl/>
        </w:rPr>
        <w:t>המענה</w:t>
      </w:r>
      <w:r w:rsidRPr="00EF4793">
        <w:rPr>
          <w:rtl/>
        </w:rPr>
        <w:t xml:space="preserve"> </w:t>
      </w:r>
      <w:r w:rsidRPr="00EF4793">
        <w:rPr>
          <w:rFonts w:hint="eastAsia"/>
          <w:rtl/>
        </w:rPr>
        <w:t>שאינה</w:t>
      </w:r>
      <w:r w:rsidRPr="00EF4793">
        <w:rPr>
          <w:rtl/>
        </w:rPr>
        <w:t xml:space="preserve"> </w:t>
      </w:r>
      <w:r w:rsidRPr="00EF4793">
        <w:rPr>
          <w:rFonts w:hint="eastAsia"/>
          <w:rtl/>
        </w:rPr>
        <w:t>כוללת</w:t>
      </w:r>
      <w:r w:rsidRPr="00EF4793">
        <w:rPr>
          <w:rtl/>
        </w:rPr>
        <w:t xml:space="preserve"> </w:t>
      </w:r>
      <w:r w:rsidRPr="00EF4793">
        <w:rPr>
          <w:rFonts w:hint="eastAsia"/>
          <w:rtl/>
        </w:rPr>
        <w:t>את</w:t>
      </w:r>
      <w:r w:rsidRPr="00EF4793">
        <w:rPr>
          <w:rtl/>
        </w:rPr>
        <w:t xml:space="preserve"> </w:t>
      </w:r>
      <w:r w:rsidRPr="00EF4793">
        <w:rPr>
          <w:rFonts w:hint="eastAsia"/>
          <w:rtl/>
        </w:rPr>
        <w:t>הפרטים</w:t>
      </w:r>
      <w:r w:rsidRPr="00EF4793">
        <w:rPr>
          <w:rtl/>
        </w:rPr>
        <w:t xml:space="preserve"> </w:t>
      </w:r>
      <w:r w:rsidRPr="00EF4793">
        <w:rPr>
          <w:rFonts w:hint="eastAsia"/>
          <w:rtl/>
        </w:rPr>
        <w:t>החסויים</w:t>
      </w:r>
      <w:r w:rsidRPr="00EF4793">
        <w:rPr>
          <w:rtl/>
        </w:rPr>
        <w:t xml:space="preserve"> </w:t>
      </w:r>
      <w:r w:rsidRPr="00EF4793">
        <w:rPr>
          <w:rFonts w:hint="eastAsia"/>
          <w:rtl/>
        </w:rPr>
        <w:t>ושאותו</w:t>
      </w:r>
      <w:r w:rsidRPr="00EF4793">
        <w:rPr>
          <w:rtl/>
        </w:rPr>
        <w:t xml:space="preserve"> </w:t>
      </w:r>
      <w:r w:rsidRPr="00EF4793">
        <w:rPr>
          <w:rFonts w:hint="eastAsia"/>
          <w:rtl/>
        </w:rPr>
        <w:t>המזמין</w:t>
      </w:r>
      <w:r w:rsidRPr="00EF4793">
        <w:rPr>
          <w:rtl/>
        </w:rPr>
        <w:t xml:space="preserve"> </w:t>
      </w:r>
      <w:r w:rsidRPr="00EF4793">
        <w:rPr>
          <w:rFonts w:hint="eastAsia"/>
          <w:rtl/>
        </w:rPr>
        <w:t>יציג</w:t>
      </w:r>
      <w:r w:rsidRPr="00EF4793">
        <w:rPr>
          <w:rtl/>
        </w:rPr>
        <w:t xml:space="preserve">, </w:t>
      </w:r>
      <w:r w:rsidRPr="00EF4793">
        <w:rPr>
          <w:rFonts w:hint="eastAsia"/>
          <w:rtl/>
        </w:rPr>
        <w:t>במקרה</w:t>
      </w:r>
      <w:r w:rsidRPr="00EF4793">
        <w:rPr>
          <w:rtl/>
        </w:rPr>
        <w:t xml:space="preserve"> </w:t>
      </w:r>
      <w:r w:rsidRPr="00EF4793">
        <w:rPr>
          <w:rFonts w:hint="eastAsia"/>
          <w:rtl/>
        </w:rPr>
        <w:t>של</w:t>
      </w:r>
      <w:r w:rsidRPr="00EF4793">
        <w:rPr>
          <w:rtl/>
        </w:rPr>
        <w:t xml:space="preserve"> </w:t>
      </w:r>
      <w:r w:rsidRPr="00EF4793">
        <w:rPr>
          <w:rFonts w:hint="eastAsia"/>
          <w:rtl/>
        </w:rPr>
        <w:t>זכיה</w:t>
      </w:r>
      <w:r w:rsidRPr="00EF4793">
        <w:rPr>
          <w:rtl/>
        </w:rPr>
        <w:t xml:space="preserve">, </w:t>
      </w:r>
      <w:r w:rsidRPr="00EF4793">
        <w:rPr>
          <w:rFonts w:hint="eastAsia"/>
          <w:rtl/>
        </w:rPr>
        <w:t>לספקים</w:t>
      </w:r>
      <w:r w:rsidRPr="00EF4793">
        <w:rPr>
          <w:rtl/>
        </w:rPr>
        <w:t xml:space="preserve"> </w:t>
      </w:r>
      <w:r w:rsidRPr="00EF4793">
        <w:rPr>
          <w:rFonts w:hint="eastAsia"/>
          <w:rtl/>
        </w:rPr>
        <w:t>האחרים</w:t>
      </w:r>
      <w:r w:rsidRPr="00EF4793">
        <w:rPr>
          <w:rtl/>
        </w:rPr>
        <w:t xml:space="preserve"> </w:t>
      </w:r>
      <w:r w:rsidRPr="00EF4793">
        <w:rPr>
          <w:rFonts w:hint="eastAsia"/>
          <w:rtl/>
        </w:rPr>
        <w:t>המבקשים</w:t>
      </w:r>
      <w:r w:rsidRPr="00EF4793">
        <w:rPr>
          <w:rtl/>
        </w:rPr>
        <w:t xml:space="preserve"> </w:t>
      </w:r>
      <w:r w:rsidRPr="00EF4793">
        <w:rPr>
          <w:rFonts w:hint="eastAsia"/>
          <w:rtl/>
        </w:rPr>
        <w:t>זכות</w:t>
      </w:r>
      <w:r w:rsidRPr="00EF4793">
        <w:rPr>
          <w:rtl/>
        </w:rPr>
        <w:t xml:space="preserve"> </w:t>
      </w:r>
      <w:r w:rsidRPr="00EF4793">
        <w:rPr>
          <w:rFonts w:hint="eastAsia"/>
          <w:rtl/>
        </w:rPr>
        <w:t>עיון</w:t>
      </w:r>
      <w:r w:rsidRPr="00EF4793">
        <w:rPr>
          <w:rtl/>
        </w:rPr>
        <w:t>.</w:t>
      </w:r>
      <w:bookmarkEnd w:id="33"/>
      <w:r w:rsidRPr="00EF4793">
        <w:rPr>
          <w:rtl/>
        </w:rPr>
        <w:t xml:space="preserve"> מציע אשר לא יצרף רשימת </w:t>
      </w:r>
      <w:r w:rsidRPr="00EF4793">
        <w:rPr>
          <w:rFonts w:hint="eastAsia"/>
          <w:rtl/>
        </w:rPr>
        <w:t>הנושאים</w:t>
      </w:r>
      <w:r w:rsidRPr="00EF4793">
        <w:rPr>
          <w:rtl/>
        </w:rPr>
        <w:t xml:space="preserve"> במועד הגשת הצעתו יהא מושתק מלטעון כל טענה בהקשר זה כנגד המזמין.</w:t>
      </w:r>
    </w:p>
    <w:p w14:paraId="78D1306D" w14:textId="77777777" w:rsidR="00E20F46" w:rsidRPr="00EF4793" w:rsidRDefault="00E20F46" w:rsidP="00E20F46">
      <w:pPr>
        <w:pStyle w:val="40"/>
        <w:ind w:left="1441"/>
        <w:jc w:val="both"/>
        <w:rPr>
          <w:rtl/>
        </w:rPr>
      </w:pPr>
      <w:bookmarkStart w:id="35" w:name="_Ref179538374"/>
      <w:bookmarkEnd w:id="26"/>
      <w:bookmarkEnd w:id="34"/>
      <w:r w:rsidRPr="00EF4793">
        <w:rPr>
          <w:rFonts w:ascii="David" w:hAnsi="David"/>
          <w:b/>
          <w:bCs/>
          <w:rtl/>
          <w:lang w:eastAsia="en-US"/>
        </w:rPr>
        <w:t>הפקדת קוד מקור</w:t>
      </w:r>
      <w:r w:rsidRPr="00EF4793">
        <w:rPr>
          <w:rFonts w:ascii="David" w:hAnsi="David"/>
          <w:rtl/>
          <w:lang w:eastAsia="en-US"/>
        </w:rPr>
        <w:t xml:space="preserve"> – סעיף זה לא רלוונטי עבור מכרז זה</w:t>
      </w:r>
      <w:r w:rsidRPr="00EF4793">
        <w:rPr>
          <w:rtl/>
        </w:rPr>
        <w:t>.</w:t>
      </w:r>
    </w:p>
    <w:p w14:paraId="0C3BD0E5" w14:textId="77777777" w:rsidR="00E20F46" w:rsidRPr="00EF4793" w:rsidRDefault="00E20F46" w:rsidP="00E20F46">
      <w:pPr>
        <w:pStyle w:val="40"/>
        <w:ind w:left="1441"/>
        <w:jc w:val="both"/>
        <w:rPr>
          <w:rtl/>
        </w:rPr>
      </w:pPr>
      <w:r w:rsidRPr="00EF4793">
        <w:rPr>
          <w:rFonts w:hint="eastAsia"/>
          <w:rtl/>
        </w:rPr>
        <w:t>על</w:t>
      </w:r>
      <w:r w:rsidRPr="00EF4793">
        <w:rPr>
          <w:rtl/>
        </w:rPr>
        <w:t xml:space="preserve"> </w:t>
      </w:r>
      <w:r w:rsidRPr="00EF4793">
        <w:rPr>
          <w:rFonts w:hint="eastAsia"/>
          <w:rtl/>
        </w:rPr>
        <w:t>המציע</w:t>
      </w:r>
      <w:r w:rsidRPr="00EF4793">
        <w:rPr>
          <w:rtl/>
        </w:rPr>
        <w:t xml:space="preserve"> </w:t>
      </w:r>
      <w:r w:rsidRPr="00EF4793">
        <w:rPr>
          <w:rFonts w:hint="eastAsia"/>
          <w:rtl/>
        </w:rPr>
        <w:t>להצ</w:t>
      </w:r>
      <w:r w:rsidRPr="00EF4793">
        <w:rPr>
          <w:rtl/>
        </w:rPr>
        <w:t xml:space="preserve">היר </w:t>
      </w:r>
      <w:r w:rsidRPr="00EF4793">
        <w:rPr>
          <w:rFonts w:hint="eastAsia"/>
          <w:rtl/>
        </w:rPr>
        <w:t>בטופס</w:t>
      </w:r>
      <w:r w:rsidRPr="00EF4793">
        <w:rPr>
          <w:rtl/>
        </w:rPr>
        <w:t xml:space="preserve"> הגשת ההצעה כי לפי מיטב ידיעתו אין בהגשת הצעה זו ובביצוע הפרויקט (</w:t>
      </w:r>
      <w:r w:rsidRPr="00EF4793">
        <w:rPr>
          <w:rFonts w:hint="eastAsia"/>
          <w:rtl/>
        </w:rPr>
        <w:t>ככל</w:t>
      </w:r>
      <w:r w:rsidRPr="00EF4793">
        <w:rPr>
          <w:rtl/>
        </w:rPr>
        <w:t xml:space="preserve"> </w:t>
      </w:r>
      <w:r w:rsidRPr="00EF4793">
        <w:rPr>
          <w:rFonts w:hint="eastAsia"/>
          <w:rtl/>
        </w:rPr>
        <w:t>והצעתו</w:t>
      </w:r>
      <w:r w:rsidRPr="00EF4793">
        <w:rPr>
          <w:rtl/>
        </w:rPr>
        <w:t xml:space="preserve"> </w:t>
      </w:r>
      <w:r w:rsidRPr="00EF4793">
        <w:rPr>
          <w:rFonts w:hint="eastAsia"/>
          <w:rtl/>
        </w:rPr>
        <w:t>תהא</w:t>
      </w:r>
      <w:r w:rsidRPr="00EF4793">
        <w:rPr>
          <w:rtl/>
        </w:rPr>
        <w:t xml:space="preserve"> </w:t>
      </w:r>
      <w:r w:rsidRPr="00EF4793">
        <w:rPr>
          <w:rFonts w:hint="eastAsia"/>
          <w:rtl/>
        </w:rPr>
        <w:t>מבין</w:t>
      </w:r>
      <w:r w:rsidRPr="00EF4793">
        <w:rPr>
          <w:rtl/>
        </w:rPr>
        <w:t xml:space="preserve"> </w:t>
      </w:r>
      <w:r w:rsidRPr="00EF4793">
        <w:rPr>
          <w:rFonts w:hint="eastAsia"/>
          <w:rtl/>
        </w:rPr>
        <w:t>ההצעות</w:t>
      </w:r>
      <w:r w:rsidRPr="00EF4793">
        <w:rPr>
          <w:rtl/>
        </w:rPr>
        <w:t xml:space="preserve"> </w:t>
      </w:r>
      <w:r w:rsidRPr="00EF4793">
        <w:rPr>
          <w:rFonts w:hint="eastAsia"/>
          <w:rtl/>
        </w:rPr>
        <w:t>הזוכות</w:t>
      </w:r>
      <w:r w:rsidRPr="00EF4793">
        <w:rPr>
          <w:rtl/>
        </w:rPr>
        <w:t xml:space="preserve">) משום ניגוד אינטרסים עסקי או אישי, שלו או של </w:t>
      </w:r>
      <w:r w:rsidRPr="00EF4793">
        <w:rPr>
          <w:rFonts w:hint="eastAsia"/>
          <w:rtl/>
        </w:rPr>
        <w:t>נותני</w:t>
      </w:r>
      <w:r w:rsidRPr="00EF4793">
        <w:rPr>
          <w:rtl/>
        </w:rPr>
        <w:t xml:space="preserve"> </w:t>
      </w:r>
      <w:r w:rsidRPr="00EF4793">
        <w:rPr>
          <w:rFonts w:hint="eastAsia"/>
          <w:rtl/>
        </w:rPr>
        <w:t>שירותים</w:t>
      </w:r>
      <w:r w:rsidRPr="00EF4793">
        <w:rPr>
          <w:rtl/>
        </w:rPr>
        <w:t xml:space="preserve"> </w:t>
      </w:r>
      <w:r w:rsidRPr="00EF4793">
        <w:rPr>
          <w:rFonts w:hint="eastAsia"/>
          <w:rtl/>
        </w:rPr>
        <w:t>מטעמו</w:t>
      </w:r>
      <w:r w:rsidRPr="00EF4793">
        <w:rPr>
          <w:rtl/>
        </w:rPr>
        <w:t xml:space="preserve"> </w:t>
      </w:r>
      <w:r w:rsidRPr="00EF4793">
        <w:rPr>
          <w:rFonts w:hint="eastAsia"/>
          <w:rtl/>
        </w:rPr>
        <w:t>או</w:t>
      </w:r>
      <w:r w:rsidRPr="00EF4793">
        <w:rPr>
          <w:rtl/>
        </w:rPr>
        <w:t xml:space="preserve"> של ספקי משנה וחברות צד שלישי המעורבים בהצעה זו או בביצועה.</w:t>
      </w:r>
    </w:p>
    <w:p w14:paraId="6DC98814" w14:textId="77777777" w:rsidR="00E20F46" w:rsidRPr="00EF4793" w:rsidRDefault="00E20F46" w:rsidP="00E20F46">
      <w:pPr>
        <w:pStyle w:val="40"/>
        <w:ind w:left="1441"/>
        <w:jc w:val="both"/>
        <w:rPr>
          <w:rtl/>
        </w:rPr>
      </w:pPr>
      <w:r w:rsidRPr="00EF4793">
        <w:rPr>
          <w:rtl/>
        </w:rPr>
        <w:t xml:space="preserve">כל התקשרות של </w:t>
      </w:r>
      <w:r w:rsidRPr="00EF4793">
        <w:rPr>
          <w:rFonts w:hint="eastAsia"/>
          <w:rtl/>
        </w:rPr>
        <w:t>המציע</w:t>
      </w:r>
      <w:r w:rsidRPr="00EF4793">
        <w:rPr>
          <w:rtl/>
        </w:rPr>
        <w:t xml:space="preserve"> עם קבלני משנה לצורך מתן שירותי</w:t>
      </w:r>
      <w:r w:rsidRPr="00EF4793">
        <w:rPr>
          <w:rFonts w:hint="eastAsia"/>
          <w:rtl/>
        </w:rPr>
        <w:t>ם</w:t>
      </w:r>
      <w:r w:rsidRPr="00EF4793">
        <w:rPr>
          <w:rtl/>
        </w:rPr>
        <w:t xml:space="preserve"> הינה התקשרות של </w:t>
      </w:r>
      <w:r w:rsidRPr="00EF4793">
        <w:rPr>
          <w:rFonts w:hint="eastAsia"/>
          <w:rtl/>
        </w:rPr>
        <w:t>המציע</w:t>
      </w:r>
      <w:r w:rsidRPr="00EF4793">
        <w:rPr>
          <w:rtl/>
        </w:rPr>
        <w:t xml:space="preserve"> עם קבלני המשנה בלבד ואינה </w:t>
      </w:r>
      <w:r w:rsidRPr="00EF4793">
        <w:rPr>
          <w:rFonts w:hint="eastAsia"/>
          <w:rtl/>
        </w:rPr>
        <w:t>מייצרת</w:t>
      </w:r>
      <w:r w:rsidRPr="00EF4793">
        <w:rPr>
          <w:rtl/>
        </w:rPr>
        <w:t xml:space="preserve"> כל יחסי עובד מעביד בין קבלני המשנה </w:t>
      </w:r>
      <w:r w:rsidRPr="00EF4793">
        <w:rPr>
          <w:rFonts w:hint="eastAsia"/>
          <w:rtl/>
        </w:rPr>
        <w:t>והמזמין</w:t>
      </w:r>
      <w:r w:rsidRPr="00EF4793">
        <w:rPr>
          <w:rtl/>
        </w:rPr>
        <w:t xml:space="preserve"> ו/או כל חבות אחרת של המזמין כלפי צדדי ג'. עם זאת, </w:t>
      </w:r>
      <w:r w:rsidRPr="00EF4793">
        <w:rPr>
          <w:rFonts w:hint="eastAsia"/>
          <w:rtl/>
        </w:rPr>
        <w:t>המציע</w:t>
      </w:r>
      <w:r w:rsidRPr="00EF4793">
        <w:rPr>
          <w:rtl/>
        </w:rPr>
        <w:t xml:space="preserve"> מתחייב כי כל שירות שיינתן </w:t>
      </w:r>
      <w:r w:rsidRPr="00EF4793">
        <w:rPr>
          <w:rFonts w:hint="eastAsia"/>
          <w:rtl/>
        </w:rPr>
        <w:t>למזמין</w:t>
      </w:r>
      <w:r w:rsidRPr="00EF4793">
        <w:rPr>
          <w:rtl/>
        </w:rPr>
        <w:t xml:space="preserve"> במסגרת </w:t>
      </w:r>
      <w:r w:rsidRPr="00EF4793">
        <w:rPr>
          <w:rFonts w:hint="eastAsia"/>
          <w:rtl/>
        </w:rPr>
        <w:t>ההתקשרות</w:t>
      </w:r>
      <w:r w:rsidRPr="00EF4793">
        <w:rPr>
          <w:rtl/>
        </w:rPr>
        <w:t xml:space="preserve"> </w:t>
      </w:r>
      <w:r w:rsidRPr="00EF4793">
        <w:rPr>
          <w:rFonts w:hint="eastAsia"/>
          <w:rtl/>
        </w:rPr>
        <w:t>נשוא</w:t>
      </w:r>
      <w:r w:rsidRPr="00EF4793">
        <w:rPr>
          <w:rtl/>
        </w:rPr>
        <w:t xml:space="preserve"> </w:t>
      </w:r>
      <w:r w:rsidRPr="00EF4793">
        <w:rPr>
          <w:rFonts w:hint="eastAsia"/>
          <w:rtl/>
        </w:rPr>
        <w:t>מכרז</w:t>
      </w:r>
      <w:r w:rsidRPr="00EF4793">
        <w:rPr>
          <w:rtl/>
        </w:rPr>
        <w:t xml:space="preserve"> זה, בין אם מסופק ל</w:t>
      </w:r>
      <w:r w:rsidRPr="00EF4793">
        <w:rPr>
          <w:rFonts w:hint="eastAsia"/>
          <w:rtl/>
        </w:rPr>
        <w:t>מזמין</w:t>
      </w:r>
      <w:r w:rsidRPr="00EF4793">
        <w:rPr>
          <w:rtl/>
        </w:rPr>
        <w:t xml:space="preserve"> על ידו ובין אם ע"י קבלן </w:t>
      </w:r>
      <w:r w:rsidRPr="00EF4793">
        <w:rPr>
          <w:rFonts w:hint="eastAsia"/>
          <w:rtl/>
        </w:rPr>
        <w:t>ה</w:t>
      </w:r>
      <w:r w:rsidRPr="00EF4793">
        <w:rPr>
          <w:rtl/>
        </w:rPr>
        <w:t xml:space="preserve">משנה מטעמו, יעמוד בכל הדרישות והתנאים </w:t>
      </w:r>
      <w:r w:rsidRPr="00EF4793">
        <w:rPr>
          <w:rFonts w:hint="eastAsia"/>
          <w:rtl/>
        </w:rPr>
        <w:t>ה</w:t>
      </w:r>
      <w:r w:rsidRPr="00EF4793">
        <w:rPr>
          <w:rtl/>
        </w:rPr>
        <w:t>מפורטים ב</w:t>
      </w:r>
      <w:r w:rsidRPr="00EF4793">
        <w:rPr>
          <w:rFonts w:hint="eastAsia"/>
          <w:rtl/>
        </w:rPr>
        <w:t>מכרז</w:t>
      </w:r>
      <w:r w:rsidRPr="00EF4793">
        <w:rPr>
          <w:rtl/>
        </w:rPr>
        <w:t xml:space="preserve"> זה על נספחיו.</w:t>
      </w:r>
      <w:bookmarkEnd w:id="35"/>
      <w:r w:rsidRPr="00EF4793">
        <w:rPr>
          <w:rtl/>
        </w:rPr>
        <w:t xml:space="preserve"> המציע מתחייב לשפות את המזמין בכל סכום אותו יהא עליו לשלם לידי צד ג' במידה וצד ג' ינקוט בהליכים משפטים כנגד המזמין כתוצאה מהתקשרות המזמין עם המציע</w:t>
      </w:r>
      <w:r w:rsidR="003D4B69">
        <w:rPr>
          <w:rFonts w:hint="cs"/>
          <w:rtl/>
        </w:rPr>
        <w:t xml:space="preserve"> או התקשרות המציע עם קבלן המשנה</w:t>
      </w:r>
      <w:r w:rsidRPr="00EF4793">
        <w:rPr>
          <w:rtl/>
        </w:rPr>
        <w:t>.</w:t>
      </w:r>
    </w:p>
    <w:p w14:paraId="67764B85" w14:textId="77777777" w:rsidR="00E20F46" w:rsidRPr="00EF4793" w:rsidRDefault="00E20F46" w:rsidP="00E20F46">
      <w:pPr>
        <w:pStyle w:val="40"/>
        <w:ind w:left="1441"/>
        <w:jc w:val="both"/>
      </w:pPr>
      <w:r w:rsidRPr="00EF4793">
        <w:rPr>
          <w:rtl/>
        </w:rPr>
        <w:t xml:space="preserve">כל האישורים והמסמכים הנדרשים יהיו תקפים </w:t>
      </w:r>
      <w:r w:rsidRPr="00EF4793">
        <w:rPr>
          <w:rFonts w:hint="eastAsia"/>
          <w:rtl/>
        </w:rPr>
        <w:t>למועד</w:t>
      </w:r>
      <w:r w:rsidRPr="00EF4793">
        <w:rPr>
          <w:rtl/>
        </w:rPr>
        <w:t xml:space="preserve"> </w:t>
      </w:r>
      <w:r w:rsidRPr="00EF4793">
        <w:rPr>
          <w:rFonts w:hint="eastAsia"/>
          <w:rtl/>
        </w:rPr>
        <w:t>הגשת</w:t>
      </w:r>
      <w:r w:rsidRPr="00EF4793">
        <w:rPr>
          <w:rtl/>
        </w:rPr>
        <w:t xml:space="preserve"> </w:t>
      </w:r>
      <w:r w:rsidRPr="00EF4793">
        <w:rPr>
          <w:rFonts w:hint="eastAsia"/>
          <w:rtl/>
        </w:rPr>
        <w:t>ההצעה</w:t>
      </w:r>
      <w:r w:rsidRPr="00EF4793">
        <w:rPr>
          <w:rtl/>
        </w:rPr>
        <w:t xml:space="preserve">. </w:t>
      </w:r>
      <w:r w:rsidRPr="00EF4793">
        <w:rPr>
          <w:rFonts w:hint="eastAsia"/>
          <w:rtl/>
        </w:rPr>
        <w:t>ככל</w:t>
      </w:r>
      <w:r w:rsidRPr="00EF4793">
        <w:rPr>
          <w:rtl/>
        </w:rPr>
        <w:t xml:space="preserve"> </w:t>
      </w:r>
      <w:r w:rsidRPr="00EF4793">
        <w:rPr>
          <w:rFonts w:hint="eastAsia"/>
          <w:rtl/>
        </w:rPr>
        <w:t>והליך</w:t>
      </w:r>
      <w:r w:rsidRPr="00EF4793">
        <w:rPr>
          <w:rtl/>
        </w:rPr>
        <w:t xml:space="preserve"> בדיקת ההצעות </w:t>
      </w:r>
      <w:r w:rsidRPr="00EF4793">
        <w:rPr>
          <w:rFonts w:hint="eastAsia"/>
          <w:rtl/>
        </w:rPr>
        <w:t>יתמשך</w:t>
      </w:r>
      <w:r w:rsidRPr="00EF4793">
        <w:rPr>
          <w:rtl/>
        </w:rPr>
        <w:t xml:space="preserve"> מכל סיבה שהיא, יהיה על המציע לחדש את כל האישורים והמסמכים הנדרשים</w:t>
      </w:r>
      <w:r w:rsidRPr="00EF4793">
        <w:t>.</w:t>
      </w:r>
    </w:p>
    <w:p w14:paraId="403C08A8" w14:textId="77777777" w:rsidR="00E20F46" w:rsidRPr="00EF4793" w:rsidRDefault="00E20F46" w:rsidP="005118F6">
      <w:pPr>
        <w:pStyle w:val="31"/>
        <w:numPr>
          <w:ilvl w:val="2"/>
          <w:numId w:val="79"/>
        </w:numPr>
        <w:rPr>
          <w:rtl/>
        </w:rPr>
      </w:pPr>
      <w:bookmarkStart w:id="36" w:name="_Ref314583089"/>
      <w:r w:rsidRPr="00EF4793">
        <w:rPr>
          <w:rtl/>
        </w:rPr>
        <w:t>תוקף ההצעה</w:t>
      </w:r>
      <w:bookmarkEnd w:id="36"/>
    </w:p>
    <w:p w14:paraId="5A24D89E" w14:textId="77777777" w:rsidR="00E20F46" w:rsidRPr="00EF4793" w:rsidRDefault="00E20F46" w:rsidP="00E20F46">
      <w:pPr>
        <w:pStyle w:val="Normal2"/>
        <w:spacing w:after="120" w:line="360" w:lineRule="auto"/>
        <w:ind w:left="1157"/>
        <w:rPr>
          <w:color w:val="000000"/>
          <w:lang w:eastAsia="en-US"/>
        </w:rPr>
      </w:pPr>
      <w:r w:rsidRPr="00EF4793">
        <w:rPr>
          <w:sz w:val="24"/>
          <w:rtl/>
        </w:rPr>
        <w:t xml:space="preserve">הצעת </w:t>
      </w:r>
      <w:r w:rsidRPr="00EF4793">
        <w:rPr>
          <w:rFonts w:hint="eastAsia"/>
          <w:sz w:val="24"/>
          <w:rtl/>
        </w:rPr>
        <w:t>ה</w:t>
      </w:r>
      <w:r w:rsidRPr="00EF4793">
        <w:rPr>
          <w:sz w:val="24"/>
          <w:rtl/>
        </w:rPr>
        <w:t xml:space="preserve">מציעים תעמוד בתוקפה על כל פרטיה, מרכיביה ונספחיה, ותחייב את מגישה, ללא זכות חזרה למשך 180 יום. </w:t>
      </w:r>
      <w:r w:rsidRPr="00EF4793">
        <w:rPr>
          <w:color w:val="000000"/>
          <w:rtl/>
          <w:lang w:eastAsia="en-US"/>
        </w:rPr>
        <w:t>במידה ובתקופה זו לא נתקבלה החלטה סופית בדבר בחירת הזוכה על ידי ועדת המכרזים</w:t>
      </w:r>
      <w:r w:rsidR="00857E69">
        <w:rPr>
          <w:rFonts w:hint="cs"/>
          <w:color w:val="000000"/>
          <w:rtl/>
          <w:lang w:eastAsia="en-US"/>
        </w:rPr>
        <w:t xml:space="preserve"> מכל סיבה שהיא</w:t>
      </w:r>
      <w:r w:rsidRPr="00EF4793">
        <w:rPr>
          <w:color w:val="000000"/>
          <w:rtl/>
          <w:lang w:eastAsia="en-US"/>
        </w:rPr>
        <w:t xml:space="preserve">, רשאי יהיה המזמין לדרוש </w:t>
      </w:r>
      <w:r w:rsidRPr="00EF4793">
        <w:rPr>
          <w:rFonts w:hint="eastAsia"/>
          <w:color w:val="000000"/>
          <w:rtl/>
          <w:lang w:eastAsia="en-US"/>
        </w:rPr>
        <w:t>הארכת</w:t>
      </w:r>
      <w:r w:rsidRPr="00EF4793">
        <w:rPr>
          <w:color w:val="000000"/>
          <w:rtl/>
          <w:lang w:eastAsia="en-US"/>
        </w:rPr>
        <w:t xml:space="preserve"> תוקף </w:t>
      </w:r>
      <w:r w:rsidRPr="00EF4793">
        <w:rPr>
          <w:color w:val="000000"/>
          <w:rtl/>
          <w:lang w:eastAsia="en-US"/>
        </w:rPr>
        <w:lastRenderedPageBreak/>
        <w:t>ה</w:t>
      </w:r>
      <w:r w:rsidRPr="00EF4793">
        <w:rPr>
          <w:rFonts w:hint="eastAsia"/>
          <w:color w:val="000000"/>
          <w:rtl/>
          <w:lang w:eastAsia="en-US"/>
        </w:rPr>
        <w:t>ה</w:t>
      </w:r>
      <w:r w:rsidRPr="00EF4793">
        <w:rPr>
          <w:color w:val="000000"/>
          <w:rtl/>
          <w:lang w:eastAsia="en-US"/>
        </w:rPr>
        <w:t xml:space="preserve">צעות </w:t>
      </w:r>
      <w:r w:rsidRPr="00EF4793">
        <w:rPr>
          <w:rFonts w:hint="eastAsia"/>
          <w:color w:val="000000"/>
          <w:rtl/>
          <w:lang w:eastAsia="en-US"/>
        </w:rPr>
        <w:t>לתקופה</w:t>
      </w:r>
      <w:r w:rsidRPr="00EF4793">
        <w:rPr>
          <w:color w:val="000000"/>
          <w:rtl/>
          <w:lang w:eastAsia="en-US"/>
        </w:rPr>
        <w:t xml:space="preserve"> </w:t>
      </w:r>
      <w:r w:rsidRPr="00EF4793">
        <w:rPr>
          <w:rFonts w:hint="eastAsia"/>
          <w:color w:val="000000"/>
          <w:rtl/>
          <w:lang w:eastAsia="en-US"/>
        </w:rPr>
        <w:t>נוספת</w:t>
      </w:r>
      <w:r w:rsidRPr="00EF4793">
        <w:rPr>
          <w:color w:val="000000"/>
          <w:rtl/>
          <w:lang w:eastAsia="en-US"/>
        </w:rPr>
        <w:t xml:space="preserve"> </w:t>
      </w:r>
      <w:r w:rsidRPr="00EF4793">
        <w:rPr>
          <w:rFonts w:hint="eastAsia"/>
          <w:color w:val="000000"/>
          <w:rtl/>
          <w:lang w:eastAsia="en-US"/>
        </w:rPr>
        <w:t>שתקבע</w:t>
      </w:r>
      <w:r w:rsidRPr="00EF4793">
        <w:rPr>
          <w:color w:val="000000"/>
          <w:rtl/>
          <w:lang w:eastAsia="en-US"/>
        </w:rPr>
        <w:t xml:space="preserve"> </w:t>
      </w:r>
      <w:r w:rsidRPr="00EF4793">
        <w:rPr>
          <w:rFonts w:hint="eastAsia"/>
          <w:color w:val="000000"/>
          <w:rtl/>
          <w:lang w:eastAsia="en-US"/>
        </w:rPr>
        <w:t>על</w:t>
      </w:r>
      <w:r w:rsidRPr="00EF4793">
        <w:rPr>
          <w:color w:val="000000"/>
          <w:rtl/>
          <w:lang w:eastAsia="en-US"/>
        </w:rPr>
        <w:t xml:space="preserve"> </w:t>
      </w:r>
      <w:r w:rsidRPr="00EF4793">
        <w:rPr>
          <w:rFonts w:hint="eastAsia"/>
          <w:color w:val="000000"/>
          <w:rtl/>
          <w:lang w:eastAsia="en-US"/>
        </w:rPr>
        <w:t>ידו</w:t>
      </w:r>
      <w:r w:rsidRPr="00EF4793">
        <w:rPr>
          <w:color w:val="000000"/>
          <w:rtl/>
          <w:lang w:eastAsia="en-US"/>
        </w:rPr>
        <w:t xml:space="preserve">, </w:t>
      </w:r>
      <w:r w:rsidRPr="00EF4793">
        <w:rPr>
          <w:rFonts w:hint="eastAsia"/>
          <w:color w:val="000000"/>
          <w:rtl/>
          <w:lang w:eastAsia="en-US"/>
        </w:rPr>
        <w:t>כאשר</w:t>
      </w:r>
      <w:r w:rsidRPr="00EF4793">
        <w:rPr>
          <w:color w:val="000000"/>
          <w:rtl/>
          <w:lang w:eastAsia="en-US"/>
        </w:rPr>
        <w:t xml:space="preserve"> </w:t>
      </w:r>
      <w:r w:rsidRPr="00EF4793">
        <w:rPr>
          <w:rFonts w:hint="eastAsia"/>
          <w:color w:val="000000"/>
          <w:rtl/>
          <w:lang w:eastAsia="en-US"/>
        </w:rPr>
        <w:t>מציע</w:t>
      </w:r>
      <w:r w:rsidRPr="00EF4793">
        <w:rPr>
          <w:color w:val="000000"/>
          <w:rtl/>
          <w:lang w:eastAsia="en-US"/>
        </w:rPr>
        <w:t xml:space="preserve"> </w:t>
      </w:r>
      <w:r w:rsidRPr="00EF4793">
        <w:rPr>
          <w:rFonts w:hint="eastAsia"/>
          <w:color w:val="000000"/>
          <w:rtl/>
          <w:lang w:eastAsia="en-US"/>
        </w:rPr>
        <w:t>שיבחר</w:t>
      </w:r>
      <w:r w:rsidRPr="00EF4793">
        <w:rPr>
          <w:color w:val="000000"/>
          <w:rtl/>
          <w:lang w:eastAsia="en-US"/>
        </w:rPr>
        <w:t xml:space="preserve"> </w:t>
      </w:r>
      <w:r w:rsidRPr="00EF4793">
        <w:rPr>
          <w:rFonts w:hint="eastAsia"/>
          <w:color w:val="000000"/>
          <w:rtl/>
          <w:lang w:eastAsia="en-US"/>
        </w:rPr>
        <w:t>שלא</w:t>
      </w:r>
      <w:r w:rsidRPr="00EF4793">
        <w:rPr>
          <w:color w:val="000000"/>
          <w:rtl/>
          <w:lang w:eastAsia="en-US"/>
        </w:rPr>
        <w:t xml:space="preserve"> </w:t>
      </w:r>
      <w:r w:rsidRPr="00EF4793">
        <w:rPr>
          <w:rFonts w:hint="eastAsia"/>
          <w:color w:val="000000"/>
          <w:rtl/>
          <w:lang w:eastAsia="en-US"/>
        </w:rPr>
        <w:t>להאריך</w:t>
      </w:r>
      <w:r w:rsidRPr="00EF4793">
        <w:rPr>
          <w:color w:val="000000"/>
          <w:rtl/>
          <w:lang w:eastAsia="en-US"/>
        </w:rPr>
        <w:t xml:space="preserve"> </w:t>
      </w:r>
      <w:r w:rsidRPr="00EF4793">
        <w:rPr>
          <w:rFonts w:hint="eastAsia"/>
          <w:color w:val="000000"/>
          <w:rtl/>
          <w:lang w:eastAsia="en-US"/>
        </w:rPr>
        <w:t>את</w:t>
      </w:r>
      <w:r w:rsidRPr="00EF4793">
        <w:rPr>
          <w:color w:val="000000"/>
          <w:rtl/>
          <w:lang w:eastAsia="en-US"/>
        </w:rPr>
        <w:t xml:space="preserve"> </w:t>
      </w:r>
      <w:r w:rsidRPr="00EF4793">
        <w:rPr>
          <w:rFonts w:hint="eastAsia"/>
          <w:color w:val="000000"/>
          <w:rtl/>
          <w:lang w:eastAsia="en-US"/>
        </w:rPr>
        <w:t>הצעתו</w:t>
      </w:r>
      <w:r w:rsidRPr="00EF4793">
        <w:rPr>
          <w:color w:val="000000"/>
          <w:rtl/>
          <w:lang w:eastAsia="en-US"/>
        </w:rPr>
        <w:t xml:space="preserve"> </w:t>
      </w:r>
      <w:r w:rsidRPr="00EF4793">
        <w:rPr>
          <w:rFonts w:hint="eastAsia"/>
          <w:color w:val="000000"/>
          <w:rtl/>
          <w:lang w:eastAsia="en-US"/>
        </w:rPr>
        <w:t>יסיר</w:t>
      </w:r>
      <w:r w:rsidRPr="00EF4793">
        <w:rPr>
          <w:color w:val="000000"/>
          <w:rtl/>
          <w:lang w:eastAsia="en-US"/>
        </w:rPr>
        <w:t xml:space="preserve"> </w:t>
      </w:r>
      <w:r w:rsidRPr="00EF4793">
        <w:rPr>
          <w:rFonts w:hint="eastAsia"/>
          <w:color w:val="000000"/>
          <w:rtl/>
          <w:lang w:eastAsia="en-US"/>
        </w:rPr>
        <w:t>בכך</w:t>
      </w:r>
      <w:r w:rsidRPr="00EF4793">
        <w:rPr>
          <w:color w:val="000000"/>
          <w:rtl/>
          <w:lang w:eastAsia="en-US"/>
        </w:rPr>
        <w:t xml:space="preserve"> </w:t>
      </w:r>
      <w:r w:rsidRPr="00EF4793">
        <w:rPr>
          <w:rFonts w:hint="eastAsia"/>
          <w:color w:val="000000"/>
          <w:rtl/>
          <w:lang w:eastAsia="en-US"/>
        </w:rPr>
        <w:t>את</w:t>
      </w:r>
      <w:r w:rsidRPr="00EF4793">
        <w:rPr>
          <w:color w:val="000000"/>
          <w:rtl/>
          <w:lang w:eastAsia="en-US"/>
        </w:rPr>
        <w:t xml:space="preserve"> </w:t>
      </w:r>
      <w:r w:rsidRPr="00EF4793">
        <w:rPr>
          <w:rFonts w:hint="eastAsia"/>
          <w:color w:val="000000"/>
          <w:rtl/>
          <w:lang w:eastAsia="en-US"/>
        </w:rPr>
        <w:t>הגשת</w:t>
      </w:r>
      <w:r w:rsidRPr="00EF4793">
        <w:rPr>
          <w:color w:val="000000"/>
          <w:rtl/>
          <w:lang w:eastAsia="en-US"/>
        </w:rPr>
        <w:t xml:space="preserve"> </w:t>
      </w:r>
      <w:r w:rsidRPr="00EF4793">
        <w:rPr>
          <w:rFonts w:hint="eastAsia"/>
          <w:color w:val="000000"/>
          <w:rtl/>
          <w:lang w:eastAsia="en-US"/>
        </w:rPr>
        <w:t>מועמדותו</w:t>
      </w:r>
      <w:r w:rsidRPr="00EF4793">
        <w:rPr>
          <w:color w:val="000000"/>
          <w:rtl/>
          <w:lang w:eastAsia="en-US"/>
        </w:rPr>
        <w:t xml:space="preserve"> </w:t>
      </w:r>
      <w:r w:rsidRPr="00EF4793">
        <w:rPr>
          <w:rFonts w:hint="eastAsia"/>
          <w:color w:val="000000"/>
          <w:rtl/>
          <w:lang w:eastAsia="en-US"/>
        </w:rPr>
        <w:t>למכרז</w:t>
      </w:r>
      <w:r w:rsidRPr="00EF4793">
        <w:rPr>
          <w:color w:val="000000"/>
          <w:rtl/>
          <w:lang w:eastAsia="en-US"/>
        </w:rPr>
        <w:t>.</w:t>
      </w:r>
    </w:p>
    <w:p w14:paraId="5296F918" w14:textId="77777777" w:rsidR="00E20F46" w:rsidRPr="00EF4793" w:rsidRDefault="00E20F46" w:rsidP="005118F6">
      <w:pPr>
        <w:pStyle w:val="31"/>
        <w:numPr>
          <w:ilvl w:val="2"/>
          <w:numId w:val="79"/>
        </w:numPr>
        <w:rPr>
          <w:rtl/>
        </w:rPr>
      </w:pPr>
      <w:r w:rsidRPr="00EF4793">
        <w:rPr>
          <w:rFonts w:hint="eastAsia"/>
          <w:rtl/>
        </w:rPr>
        <w:t>תקופת</w:t>
      </w:r>
      <w:r w:rsidRPr="00EF4793">
        <w:rPr>
          <w:rtl/>
        </w:rPr>
        <w:t xml:space="preserve"> </w:t>
      </w:r>
      <w:r w:rsidRPr="00EF4793">
        <w:rPr>
          <w:rFonts w:hint="eastAsia"/>
          <w:rtl/>
        </w:rPr>
        <w:t>ההתקשרות</w:t>
      </w:r>
    </w:p>
    <w:p w14:paraId="04DEE371" w14:textId="0BF27D52" w:rsidR="00E20F46" w:rsidRPr="00EF4793" w:rsidRDefault="00E20F46" w:rsidP="009E6677">
      <w:pPr>
        <w:pStyle w:val="40"/>
        <w:ind w:left="1441"/>
        <w:jc w:val="both"/>
        <w:rPr>
          <w:rtl/>
        </w:rPr>
      </w:pPr>
      <w:r w:rsidRPr="00EF4793">
        <w:rPr>
          <w:rFonts w:hint="eastAsia"/>
          <w:rtl/>
        </w:rPr>
        <w:t>משך</w:t>
      </w:r>
      <w:r w:rsidRPr="00EF4793">
        <w:rPr>
          <w:rtl/>
        </w:rPr>
        <w:t xml:space="preserve"> ההתקשרות בהסכם נשוא מכרז זה </w:t>
      </w:r>
      <w:r w:rsidRPr="00EF4793">
        <w:rPr>
          <w:rFonts w:hint="eastAsia"/>
          <w:rtl/>
        </w:rPr>
        <w:t>יהיה</w:t>
      </w:r>
      <w:r w:rsidRPr="00EF4793">
        <w:rPr>
          <w:rtl/>
        </w:rPr>
        <w:t xml:space="preserve"> </w:t>
      </w:r>
      <w:r w:rsidRPr="00EF4793">
        <w:rPr>
          <w:rFonts w:hint="eastAsia"/>
          <w:rtl/>
        </w:rPr>
        <w:t>לתקופה</w:t>
      </w:r>
      <w:r w:rsidRPr="00EF4793">
        <w:rPr>
          <w:rtl/>
        </w:rPr>
        <w:t xml:space="preserve"> </w:t>
      </w:r>
      <w:r w:rsidRPr="00EF4793">
        <w:rPr>
          <w:rFonts w:hint="eastAsia"/>
          <w:rtl/>
        </w:rPr>
        <w:t>בת</w:t>
      </w:r>
      <w:r w:rsidRPr="00EF4793">
        <w:rPr>
          <w:rtl/>
        </w:rPr>
        <w:t xml:space="preserve"> 5 (במילים: </w:t>
      </w:r>
      <w:r w:rsidRPr="00EF4793">
        <w:rPr>
          <w:rFonts w:hint="eastAsia"/>
          <w:rtl/>
        </w:rPr>
        <w:t>חמש</w:t>
      </w:r>
      <w:r w:rsidRPr="00EF4793">
        <w:rPr>
          <w:rtl/>
        </w:rPr>
        <w:t xml:space="preserve">) </w:t>
      </w:r>
      <w:r w:rsidRPr="00EF4793">
        <w:rPr>
          <w:rFonts w:hint="eastAsia"/>
          <w:rtl/>
        </w:rPr>
        <w:t>שנים</w:t>
      </w:r>
      <w:r w:rsidRPr="00EF4793">
        <w:rPr>
          <w:rtl/>
        </w:rPr>
        <w:t xml:space="preserve"> (להלן: "</w:t>
      </w:r>
      <w:r w:rsidRPr="00C10F07">
        <w:rPr>
          <w:b/>
          <w:bCs/>
          <w:rtl/>
        </w:rPr>
        <w:t>תקופת ההתקשרות</w:t>
      </w:r>
      <w:r w:rsidRPr="00EF4793">
        <w:rPr>
          <w:rtl/>
        </w:rPr>
        <w:t>").</w:t>
      </w:r>
    </w:p>
    <w:p w14:paraId="75C811BB" w14:textId="48E27E71" w:rsidR="00E20F46" w:rsidRPr="00EF4793" w:rsidRDefault="00E20F46" w:rsidP="00C10F07">
      <w:pPr>
        <w:pStyle w:val="40"/>
        <w:jc w:val="both"/>
        <w:rPr>
          <w:rtl/>
        </w:rPr>
      </w:pPr>
      <w:r w:rsidRPr="00EF4793">
        <w:rPr>
          <w:rFonts w:hint="eastAsia"/>
          <w:rtl/>
        </w:rPr>
        <w:t>בתום</w:t>
      </w:r>
      <w:r w:rsidRPr="00EF4793">
        <w:rPr>
          <w:rtl/>
        </w:rPr>
        <w:t xml:space="preserve"> תקופת ההתקשרות, שמורה למזמין, לפי שיקול דעתו הבלעדי, זכות הברירה להארכת תוקפו של </w:t>
      </w:r>
      <w:r w:rsidRPr="00EF4793">
        <w:rPr>
          <w:rFonts w:hint="eastAsia"/>
          <w:rtl/>
        </w:rPr>
        <w:t>ההסכם</w:t>
      </w:r>
      <w:r w:rsidRPr="00EF4793">
        <w:rPr>
          <w:rtl/>
        </w:rPr>
        <w:t xml:space="preserve"> </w:t>
      </w:r>
      <w:r w:rsidRPr="00EF4793">
        <w:rPr>
          <w:rFonts w:hint="eastAsia"/>
          <w:rtl/>
        </w:rPr>
        <w:t>ל</w:t>
      </w:r>
      <w:r w:rsidRPr="00EF4793">
        <w:rPr>
          <w:rtl/>
        </w:rPr>
        <w:t>-</w:t>
      </w:r>
      <w:r>
        <w:rPr>
          <w:rFonts w:hint="cs"/>
          <w:rtl/>
        </w:rPr>
        <w:t>2</w:t>
      </w:r>
      <w:r w:rsidRPr="00EF4793">
        <w:rPr>
          <w:rtl/>
        </w:rPr>
        <w:t xml:space="preserve"> </w:t>
      </w:r>
      <w:r w:rsidRPr="00EF4793">
        <w:rPr>
          <w:rFonts w:hint="eastAsia"/>
          <w:rtl/>
        </w:rPr>
        <w:t>תקופות</w:t>
      </w:r>
      <w:r w:rsidRPr="00EF4793">
        <w:rPr>
          <w:rtl/>
        </w:rPr>
        <w:t xml:space="preserve"> </w:t>
      </w:r>
      <w:r>
        <w:rPr>
          <w:rFonts w:hint="cs"/>
          <w:rtl/>
        </w:rPr>
        <w:t>נוספות</w:t>
      </w:r>
      <w:r w:rsidRPr="00EF4793">
        <w:rPr>
          <w:rtl/>
        </w:rPr>
        <w:t xml:space="preserve"> </w:t>
      </w:r>
      <w:r w:rsidRPr="00EF4793">
        <w:rPr>
          <w:rFonts w:hint="eastAsia"/>
          <w:rtl/>
        </w:rPr>
        <w:t>בנות</w:t>
      </w:r>
      <w:r w:rsidRPr="00EF4793">
        <w:rPr>
          <w:rtl/>
        </w:rPr>
        <w:t xml:space="preserve"> </w:t>
      </w:r>
      <w:r w:rsidRPr="00EF4793">
        <w:rPr>
          <w:rFonts w:hint="eastAsia"/>
          <w:rtl/>
        </w:rPr>
        <w:t>חמש</w:t>
      </w:r>
      <w:r w:rsidRPr="00EF4793">
        <w:rPr>
          <w:rtl/>
        </w:rPr>
        <w:t xml:space="preserve"> </w:t>
      </w:r>
      <w:r w:rsidRPr="00EF4793">
        <w:rPr>
          <w:rFonts w:hint="eastAsia"/>
          <w:rtl/>
        </w:rPr>
        <w:t>שנים</w:t>
      </w:r>
      <w:r>
        <w:rPr>
          <w:rFonts w:hint="cs"/>
          <w:rtl/>
        </w:rPr>
        <w:t xml:space="preserve"> כל אחת</w:t>
      </w:r>
      <w:r w:rsidR="00857E69">
        <w:rPr>
          <w:rFonts w:hint="cs"/>
          <w:rtl/>
        </w:rPr>
        <w:t xml:space="preserve"> </w:t>
      </w:r>
      <w:r w:rsidR="00857E69" w:rsidRPr="00EF4793">
        <w:rPr>
          <w:rtl/>
        </w:rPr>
        <w:t>(להלן: "</w:t>
      </w:r>
      <w:r w:rsidR="00857E69" w:rsidRPr="00DB5C1C">
        <w:rPr>
          <w:b/>
          <w:bCs/>
          <w:rtl/>
        </w:rPr>
        <w:t xml:space="preserve">תקופת </w:t>
      </w:r>
      <w:r w:rsidR="00857E69" w:rsidRPr="00DB5C1C">
        <w:rPr>
          <w:rFonts w:hint="eastAsia"/>
          <w:b/>
          <w:bCs/>
          <w:rtl/>
        </w:rPr>
        <w:t>האופציה</w:t>
      </w:r>
      <w:r w:rsidR="00405E17">
        <w:rPr>
          <w:rFonts w:hint="cs"/>
          <w:b/>
          <w:bCs/>
          <w:rtl/>
        </w:rPr>
        <w:t>" או "תקופות האופציה</w:t>
      </w:r>
      <w:r w:rsidR="00857E69" w:rsidRPr="00EF4793">
        <w:rPr>
          <w:rtl/>
        </w:rPr>
        <w:t>")</w:t>
      </w:r>
      <w:r w:rsidRPr="00EF4793">
        <w:rPr>
          <w:rtl/>
        </w:rPr>
        <w:t xml:space="preserve">, </w:t>
      </w:r>
      <w:r w:rsidRPr="00EF4793">
        <w:rPr>
          <w:rFonts w:hint="eastAsia"/>
          <w:rtl/>
        </w:rPr>
        <w:t>וזאת</w:t>
      </w:r>
      <w:r w:rsidRPr="00EF4793">
        <w:rPr>
          <w:rtl/>
        </w:rPr>
        <w:t xml:space="preserve"> </w:t>
      </w:r>
      <w:r w:rsidRPr="00EF4793">
        <w:rPr>
          <w:rFonts w:hint="eastAsia"/>
          <w:rtl/>
        </w:rPr>
        <w:t>עד</w:t>
      </w:r>
      <w:r w:rsidRPr="00EF4793">
        <w:rPr>
          <w:rtl/>
        </w:rPr>
        <w:t xml:space="preserve"> </w:t>
      </w:r>
      <w:r w:rsidRPr="00EF4793">
        <w:rPr>
          <w:rFonts w:hint="eastAsia"/>
          <w:rtl/>
        </w:rPr>
        <w:t>לתקופה</w:t>
      </w:r>
      <w:r w:rsidRPr="00EF4793">
        <w:rPr>
          <w:rtl/>
        </w:rPr>
        <w:t xml:space="preserve"> </w:t>
      </w:r>
      <w:r w:rsidRPr="00EF4793">
        <w:rPr>
          <w:rFonts w:hint="eastAsia"/>
          <w:rtl/>
        </w:rPr>
        <w:t>מצטברת</w:t>
      </w:r>
      <w:r w:rsidRPr="00EF4793">
        <w:rPr>
          <w:rtl/>
        </w:rPr>
        <w:t xml:space="preserve"> </w:t>
      </w:r>
      <w:r w:rsidRPr="00EF4793">
        <w:rPr>
          <w:rFonts w:hint="eastAsia"/>
          <w:rtl/>
        </w:rPr>
        <w:t>וכוללת</w:t>
      </w:r>
      <w:r w:rsidRPr="00EF4793">
        <w:rPr>
          <w:rtl/>
        </w:rPr>
        <w:t xml:space="preserve"> </w:t>
      </w:r>
      <w:r w:rsidRPr="00EF4793">
        <w:rPr>
          <w:rFonts w:hint="eastAsia"/>
          <w:rtl/>
        </w:rPr>
        <w:t>אשר</w:t>
      </w:r>
      <w:r w:rsidRPr="00EF4793">
        <w:rPr>
          <w:rtl/>
        </w:rPr>
        <w:t xml:space="preserve"> </w:t>
      </w:r>
      <w:r w:rsidRPr="00EF4793">
        <w:rPr>
          <w:rFonts w:hint="eastAsia"/>
          <w:rtl/>
        </w:rPr>
        <w:t>לא</w:t>
      </w:r>
      <w:r w:rsidRPr="00EF4793">
        <w:rPr>
          <w:rtl/>
        </w:rPr>
        <w:t xml:space="preserve"> </w:t>
      </w:r>
      <w:r w:rsidRPr="00EF4793">
        <w:rPr>
          <w:rFonts w:hint="eastAsia"/>
          <w:rtl/>
        </w:rPr>
        <w:t>תעלה</w:t>
      </w:r>
      <w:r w:rsidRPr="00EF4793">
        <w:rPr>
          <w:rtl/>
        </w:rPr>
        <w:t xml:space="preserve"> </w:t>
      </w:r>
      <w:r w:rsidRPr="00EF4793">
        <w:rPr>
          <w:rFonts w:hint="eastAsia"/>
          <w:rtl/>
        </w:rPr>
        <w:t>על</w:t>
      </w:r>
      <w:r w:rsidRPr="00EF4793">
        <w:rPr>
          <w:rtl/>
        </w:rPr>
        <w:t xml:space="preserve"> </w:t>
      </w:r>
      <w:r>
        <w:rPr>
          <w:rFonts w:hint="cs"/>
          <w:rtl/>
        </w:rPr>
        <w:t>15</w:t>
      </w:r>
      <w:r w:rsidRPr="00EF4793">
        <w:rPr>
          <w:rtl/>
        </w:rPr>
        <w:t xml:space="preserve"> (במילים: </w:t>
      </w:r>
      <w:r>
        <w:rPr>
          <w:rFonts w:hint="cs"/>
          <w:rtl/>
        </w:rPr>
        <w:t>חמש עשרה</w:t>
      </w:r>
      <w:r w:rsidRPr="00EF4793">
        <w:rPr>
          <w:rtl/>
        </w:rPr>
        <w:t xml:space="preserve">) </w:t>
      </w:r>
      <w:r w:rsidR="00857E69" w:rsidRPr="00EF4793">
        <w:rPr>
          <w:rFonts w:hint="eastAsia"/>
          <w:rtl/>
        </w:rPr>
        <w:t>שנ</w:t>
      </w:r>
      <w:r w:rsidR="00857E69">
        <w:rPr>
          <w:rFonts w:hint="cs"/>
          <w:rtl/>
        </w:rPr>
        <w:t>ים</w:t>
      </w:r>
      <w:r w:rsidR="00857E69" w:rsidRPr="00EF4793">
        <w:rPr>
          <w:rtl/>
        </w:rPr>
        <w:t xml:space="preserve"> </w:t>
      </w:r>
      <w:r w:rsidRPr="00EF4793">
        <w:rPr>
          <w:rFonts w:hint="eastAsia"/>
          <w:rtl/>
        </w:rPr>
        <w:t>סה</w:t>
      </w:r>
      <w:r w:rsidRPr="00EF4793">
        <w:rPr>
          <w:rtl/>
        </w:rPr>
        <w:t xml:space="preserve">"כ, </w:t>
      </w:r>
      <w:r w:rsidRPr="00EF4793">
        <w:rPr>
          <w:rFonts w:hint="eastAsia"/>
          <w:rtl/>
        </w:rPr>
        <w:t>כל</w:t>
      </w:r>
      <w:r w:rsidRPr="00EF4793">
        <w:rPr>
          <w:rtl/>
        </w:rPr>
        <w:t xml:space="preserve"> </w:t>
      </w:r>
      <w:r w:rsidRPr="00EF4793">
        <w:rPr>
          <w:rFonts w:hint="eastAsia"/>
          <w:rtl/>
        </w:rPr>
        <w:t>זאת</w:t>
      </w:r>
      <w:r w:rsidRPr="00EF4793">
        <w:rPr>
          <w:rtl/>
        </w:rPr>
        <w:t xml:space="preserve"> </w:t>
      </w:r>
      <w:r w:rsidRPr="00EF4793">
        <w:rPr>
          <w:rFonts w:hint="eastAsia"/>
          <w:rtl/>
        </w:rPr>
        <w:t>בכפוף</w:t>
      </w:r>
      <w:r w:rsidRPr="00EF4793">
        <w:rPr>
          <w:rtl/>
        </w:rPr>
        <w:t xml:space="preserve"> </w:t>
      </w:r>
      <w:r w:rsidRPr="00EF4793">
        <w:rPr>
          <w:rFonts w:hint="eastAsia"/>
          <w:rtl/>
        </w:rPr>
        <w:t>לצרכי</w:t>
      </w:r>
      <w:r w:rsidRPr="00EF4793">
        <w:rPr>
          <w:rtl/>
        </w:rPr>
        <w:t xml:space="preserve"> </w:t>
      </w:r>
      <w:r w:rsidRPr="00EF4793">
        <w:rPr>
          <w:rFonts w:hint="eastAsia"/>
          <w:rtl/>
        </w:rPr>
        <w:t>המזמין</w:t>
      </w:r>
      <w:r w:rsidRPr="00EF4793">
        <w:rPr>
          <w:rtl/>
        </w:rPr>
        <w:t xml:space="preserve"> </w:t>
      </w:r>
      <w:r w:rsidRPr="00EF4793">
        <w:rPr>
          <w:rFonts w:hint="eastAsia"/>
          <w:rtl/>
        </w:rPr>
        <w:t>ולמגבלות</w:t>
      </w:r>
      <w:r w:rsidRPr="00EF4793">
        <w:rPr>
          <w:rtl/>
        </w:rPr>
        <w:t xml:space="preserve"> </w:t>
      </w:r>
      <w:r w:rsidRPr="00EF4793">
        <w:rPr>
          <w:rFonts w:hint="eastAsia"/>
          <w:rtl/>
        </w:rPr>
        <w:t>התקציב</w:t>
      </w:r>
      <w:r w:rsidR="00857E69">
        <w:rPr>
          <w:rFonts w:hint="cs"/>
          <w:rtl/>
        </w:rPr>
        <w:t>.</w:t>
      </w:r>
      <w:r w:rsidRPr="00EF4793">
        <w:rPr>
          <w:rtl/>
        </w:rPr>
        <w:t xml:space="preserve"> </w:t>
      </w:r>
    </w:p>
    <w:p w14:paraId="175D2F2B" w14:textId="77777777" w:rsidR="00E20F46" w:rsidRPr="00EF4793" w:rsidRDefault="00E20F46" w:rsidP="00E20F46">
      <w:pPr>
        <w:pStyle w:val="40"/>
        <w:ind w:left="1441"/>
        <w:jc w:val="both"/>
      </w:pPr>
      <w:r w:rsidRPr="00EF4793">
        <w:rPr>
          <w:rFonts w:hint="eastAsia"/>
          <w:rtl/>
        </w:rPr>
        <w:t>הודיע</w:t>
      </w:r>
      <w:r w:rsidRPr="00EF4793">
        <w:rPr>
          <w:rtl/>
        </w:rPr>
        <w:t xml:space="preserve"> </w:t>
      </w:r>
      <w:r w:rsidRPr="00EF4793">
        <w:rPr>
          <w:rFonts w:hint="eastAsia"/>
          <w:rtl/>
        </w:rPr>
        <w:t>המזמין</w:t>
      </w:r>
      <w:r w:rsidRPr="00EF4793">
        <w:rPr>
          <w:rtl/>
        </w:rPr>
        <w:t xml:space="preserve"> </w:t>
      </w:r>
      <w:r w:rsidRPr="00EF4793">
        <w:rPr>
          <w:rFonts w:hint="eastAsia"/>
          <w:rtl/>
        </w:rPr>
        <w:t>על</w:t>
      </w:r>
      <w:r w:rsidRPr="00EF4793">
        <w:rPr>
          <w:rtl/>
        </w:rPr>
        <w:t xml:space="preserve"> </w:t>
      </w:r>
      <w:r w:rsidRPr="00EF4793">
        <w:rPr>
          <w:rFonts w:hint="eastAsia"/>
          <w:rtl/>
        </w:rPr>
        <w:t>הארכת</w:t>
      </w:r>
      <w:r w:rsidRPr="00EF4793">
        <w:rPr>
          <w:rtl/>
        </w:rPr>
        <w:t xml:space="preserve"> </w:t>
      </w:r>
      <w:r w:rsidRPr="00EF4793">
        <w:rPr>
          <w:rFonts w:hint="eastAsia"/>
          <w:rtl/>
        </w:rPr>
        <w:t>ההסכם</w:t>
      </w:r>
      <w:r w:rsidRPr="00EF4793">
        <w:rPr>
          <w:rtl/>
        </w:rPr>
        <w:t xml:space="preserve"> </w:t>
      </w:r>
      <w:r w:rsidRPr="00EF4793">
        <w:rPr>
          <w:rFonts w:hint="eastAsia"/>
          <w:rtl/>
        </w:rPr>
        <w:t>כאמור</w:t>
      </w:r>
      <w:r w:rsidRPr="00EF4793">
        <w:rPr>
          <w:rtl/>
        </w:rPr>
        <w:t xml:space="preserve">, </w:t>
      </w:r>
      <w:r w:rsidRPr="00EF4793">
        <w:rPr>
          <w:rFonts w:hint="eastAsia"/>
          <w:rtl/>
        </w:rPr>
        <w:t>יחולו</w:t>
      </w:r>
      <w:r w:rsidRPr="00EF4793">
        <w:rPr>
          <w:rtl/>
        </w:rPr>
        <w:t xml:space="preserve"> </w:t>
      </w:r>
      <w:r w:rsidRPr="00EF4793">
        <w:rPr>
          <w:rFonts w:hint="eastAsia"/>
          <w:rtl/>
        </w:rPr>
        <w:t>על</w:t>
      </w:r>
      <w:r w:rsidRPr="00EF4793">
        <w:rPr>
          <w:rtl/>
        </w:rPr>
        <w:t xml:space="preserve"> </w:t>
      </w:r>
      <w:r w:rsidRPr="00EF4793">
        <w:rPr>
          <w:rFonts w:hint="eastAsia"/>
          <w:rtl/>
        </w:rPr>
        <w:t>המציע</w:t>
      </w:r>
      <w:r w:rsidRPr="00EF4793">
        <w:rPr>
          <w:rtl/>
        </w:rPr>
        <w:t xml:space="preserve">, </w:t>
      </w:r>
      <w:r w:rsidRPr="00EF4793">
        <w:rPr>
          <w:rFonts w:hint="eastAsia"/>
          <w:rtl/>
        </w:rPr>
        <w:t>במהלך</w:t>
      </w:r>
      <w:r w:rsidRPr="00EF4793">
        <w:rPr>
          <w:rtl/>
        </w:rPr>
        <w:t xml:space="preserve"> </w:t>
      </w:r>
      <w:r w:rsidRPr="00EF4793">
        <w:rPr>
          <w:rFonts w:hint="eastAsia"/>
          <w:rtl/>
        </w:rPr>
        <w:t>כל</w:t>
      </w:r>
      <w:r w:rsidRPr="00EF4793">
        <w:rPr>
          <w:rtl/>
        </w:rPr>
        <w:t xml:space="preserve"> </w:t>
      </w:r>
      <w:r w:rsidRPr="00EF4793">
        <w:rPr>
          <w:rFonts w:hint="eastAsia"/>
          <w:rtl/>
        </w:rPr>
        <w:t>תקופת</w:t>
      </w:r>
      <w:r w:rsidRPr="00EF4793">
        <w:rPr>
          <w:rtl/>
        </w:rPr>
        <w:t xml:space="preserve"> </w:t>
      </w:r>
      <w:r w:rsidRPr="00EF4793">
        <w:rPr>
          <w:rFonts w:hint="eastAsia"/>
          <w:rtl/>
        </w:rPr>
        <w:t>האופציה</w:t>
      </w:r>
      <w:r w:rsidRPr="00EF4793">
        <w:rPr>
          <w:rtl/>
        </w:rPr>
        <w:t xml:space="preserve">, </w:t>
      </w:r>
      <w:r w:rsidRPr="00EF4793">
        <w:rPr>
          <w:rFonts w:hint="eastAsia"/>
          <w:rtl/>
        </w:rPr>
        <w:t>כל</w:t>
      </w:r>
      <w:r w:rsidRPr="00EF4793">
        <w:rPr>
          <w:rtl/>
        </w:rPr>
        <w:t xml:space="preserve"> </w:t>
      </w:r>
      <w:r w:rsidRPr="00EF4793">
        <w:rPr>
          <w:rFonts w:hint="eastAsia"/>
          <w:rtl/>
        </w:rPr>
        <w:t>תנאי</w:t>
      </w:r>
      <w:r w:rsidRPr="00EF4793">
        <w:rPr>
          <w:rtl/>
        </w:rPr>
        <w:t xml:space="preserve"> </w:t>
      </w:r>
      <w:r w:rsidRPr="00EF4793">
        <w:rPr>
          <w:rFonts w:hint="eastAsia"/>
          <w:rtl/>
        </w:rPr>
        <w:t>ההסכם</w:t>
      </w:r>
      <w:r w:rsidRPr="00EF4793">
        <w:rPr>
          <w:rtl/>
        </w:rPr>
        <w:t xml:space="preserve"> </w:t>
      </w:r>
      <w:r w:rsidRPr="00EF4793">
        <w:rPr>
          <w:rFonts w:hint="eastAsia"/>
          <w:rtl/>
        </w:rPr>
        <w:t>בשינויים</w:t>
      </w:r>
      <w:r w:rsidRPr="00EF4793">
        <w:rPr>
          <w:rtl/>
        </w:rPr>
        <w:t xml:space="preserve"> </w:t>
      </w:r>
      <w:r w:rsidRPr="00EF4793">
        <w:rPr>
          <w:rFonts w:hint="eastAsia"/>
          <w:rtl/>
        </w:rPr>
        <w:t>המחייבים</w:t>
      </w:r>
      <w:r w:rsidRPr="00EF4793">
        <w:rPr>
          <w:rtl/>
        </w:rPr>
        <w:t xml:space="preserve">, </w:t>
      </w:r>
      <w:r w:rsidRPr="00EF4793">
        <w:rPr>
          <w:rFonts w:hint="eastAsia"/>
          <w:rtl/>
        </w:rPr>
        <w:t>לרבות</w:t>
      </w:r>
      <w:r w:rsidRPr="00EF4793">
        <w:rPr>
          <w:rtl/>
        </w:rPr>
        <w:t xml:space="preserve"> </w:t>
      </w:r>
      <w:r w:rsidRPr="00EF4793">
        <w:rPr>
          <w:rFonts w:hint="eastAsia"/>
          <w:rtl/>
        </w:rPr>
        <w:t>חובת</w:t>
      </w:r>
      <w:r w:rsidRPr="00EF4793">
        <w:rPr>
          <w:rtl/>
        </w:rPr>
        <w:t xml:space="preserve"> </w:t>
      </w:r>
      <w:r w:rsidRPr="00EF4793">
        <w:rPr>
          <w:rFonts w:hint="eastAsia"/>
          <w:rtl/>
        </w:rPr>
        <w:t>המצאת</w:t>
      </w:r>
      <w:r w:rsidRPr="00EF4793">
        <w:rPr>
          <w:rtl/>
        </w:rPr>
        <w:t xml:space="preserve"> </w:t>
      </w:r>
      <w:r w:rsidRPr="00EF4793">
        <w:rPr>
          <w:rFonts w:hint="eastAsia"/>
          <w:rtl/>
        </w:rPr>
        <w:t>ערבות</w:t>
      </w:r>
      <w:r w:rsidRPr="00EF4793">
        <w:rPr>
          <w:rtl/>
        </w:rPr>
        <w:t xml:space="preserve"> </w:t>
      </w:r>
      <w:r w:rsidRPr="00EF4793">
        <w:rPr>
          <w:rFonts w:hint="eastAsia"/>
          <w:rtl/>
        </w:rPr>
        <w:t>הביצוע</w:t>
      </w:r>
      <w:r w:rsidRPr="00EF4793">
        <w:rPr>
          <w:rtl/>
        </w:rPr>
        <w:t xml:space="preserve"> </w:t>
      </w:r>
      <w:r w:rsidRPr="00EF4793">
        <w:rPr>
          <w:rFonts w:hint="eastAsia"/>
          <w:rtl/>
        </w:rPr>
        <w:t>והמצאת</w:t>
      </w:r>
      <w:r w:rsidRPr="00EF4793">
        <w:rPr>
          <w:rtl/>
        </w:rPr>
        <w:t xml:space="preserve"> </w:t>
      </w:r>
      <w:r w:rsidRPr="00EF4793">
        <w:rPr>
          <w:rFonts w:hint="eastAsia"/>
          <w:rtl/>
        </w:rPr>
        <w:t>אישור</w:t>
      </w:r>
      <w:r w:rsidRPr="00EF4793">
        <w:rPr>
          <w:rtl/>
        </w:rPr>
        <w:t xml:space="preserve"> </w:t>
      </w:r>
      <w:r w:rsidRPr="00EF4793">
        <w:rPr>
          <w:rFonts w:hint="eastAsia"/>
          <w:rtl/>
        </w:rPr>
        <w:t>קיום</w:t>
      </w:r>
      <w:r w:rsidRPr="00EF4793">
        <w:rPr>
          <w:rtl/>
        </w:rPr>
        <w:t xml:space="preserve"> </w:t>
      </w:r>
      <w:r w:rsidRPr="00EF4793">
        <w:rPr>
          <w:rFonts w:hint="eastAsia"/>
          <w:rtl/>
        </w:rPr>
        <w:t>ביטוחים</w:t>
      </w:r>
      <w:r w:rsidRPr="00EF4793">
        <w:rPr>
          <w:rtl/>
        </w:rPr>
        <w:t>.</w:t>
      </w:r>
    </w:p>
    <w:p w14:paraId="6CE73E63" w14:textId="5B75F08F" w:rsidR="00E20F46" w:rsidRPr="00EF4793" w:rsidRDefault="00E20F46" w:rsidP="00857E69">
      <w:pPr>
        <w:pStyle w:val="40"/>
        <w:ind w:left="1441"/>
        <w:jc w:val="both"/>
        <w:rPr>
          <w:rtl/>
        </w:rPr>
      </w:pPr>
      <w:r w:rsidRPr="00EF4793">
        <w:rPr>
          <w:rFonts w:hint="eastAsia"/>
          <w:rtl/>
        </w:rPr>
        <w:t>ככל</w:t>
      </w:r>
      <w:r w:rsidRPr="00EF4793">
        <w:rPr>
          <w:rtl/>
        </w:rPr>
        <w:t xml:space="preserve"> ותמומש האופציה, בהתאם להוראת סעיף 0.8.3.2 לעיל, ניתן יהיה לבצע עדכון עלויות במועד מימוש זכות הברירה הראשונה כחלק מתקופת האופציה, כפי שתסוכם על </w:t>
      </w:r>
      <w:r w:rsidRPr="00EF4793">
        <w:rPr>
          <w:rFonts w:hint="eastAsia"/>
          <w:rtl/>
        </w:rPr>
        <w:t>ידי</w:t>
      </w:r>
      <w:r w:rsidRPr="00EF4793">
        <w:rPr>
          <w:rtl/>
        </w:rPr>
        <w:t xml:space="preserve"> הצדדים, בכפוף למגבלות התקציב ובלבד שתוספת זו לא תעלה על 10% מן העלות הקיימת. יובהר כי עלות זו תהא תקפה אך ורק ממועד עדכון העלויות ועד לתום יתר תקופות מימוש </w:t>
      </w:r>
      <w:r w:rsidR="00857E69">
        <w:rPr>
          <w:rFonts w:hint="cs"/>
          <w:rtl/>
        </w:rPr>
        <w:t>תקופת האופציה</w:t>
      </w:r>
      <w:r w:rsidRPr="00EF4793">
        <w:rPr>
          <w:rtl/>
        </w:rPr>
        <w:t xml:space="preserve">. </w:t>
      </w:r>
    </w:p>
    <w:p w14:paraId="3C63072D" w14:textId="44A6CFED" w:rsidR="008A4A14" w:rsidRDefault="00E20F46" w:rsidP="008A4A14">
      <w:pPr>
        <w:pStyle w:val="40"/>
        <w:ind w:left="1441"/>
        <w:jc w:val="both"/>
      </w:pPr>
      <w:bookmarkStart w:id="37" w:name="_Ref323477696"/>
      <w:r w:rsidRPr="008D515F">
        <w:rPr>
          <w:rFonts w:hint="eastAsia"/>
          <w:rtl/>
        </w:rPr>
        <w:t>מבלי</w:t>
      </w:r>
      <w:r w:rsidRPr="009E6677">
        <w:rPr>
          <w:rtl/>
        </w:rPr>
        <w:t xml:space="preserve"> לפגוע באמור לעיל מוסכם בזה כי המזמין יהיה רשאי להודיע </w:t>
      </w:r>
      <w:r w:rsidR="008A4A14">
        <w:rPr>
          <w:rFonts w:hint="cs"/>
          <w:rtl/>
        </w:rPr>
        <w:t>לספק הזוכה</w:t>
      </w:r>
      <w:r w:rsidR="008A4A14" w:rsidRPr="009E6677">
        <w:rPr>
          <w:rtl/>
        </w:rPr>
        <w:t xml:space="preserve"> </w:t>
      </w:r>
      <w:r w:rsidRPr="009E6677">
        <w:rPr>
          <w:rtl/>
        </w:rPr>
        <w:t xml:space="preserve">בהודעה מוקדמת של 90 </w:t>
      </w:r>
      <w:r w:rsidRPr="009E6677">
        <w:rPr>
          <w:rFonts w:hint="eastAsia"/>
          <w:rtl/>
        </w:rPr>
        <w:t>יום</w:t>
      </w:r>
      <w:r w:rsidRPr="009E6677">
        <w:rPr>
          <w:rtl/>
        </w:rPr>
        <w:t xml:space="preserve"> </w:t>
      </w:r>
      <w:r w:rsidRPr="009E6677">
        <w:rPr>
          <w:rFonts w:hint="eastAsia"/>
          <w:rtl/>
        </w:rPr>
        <w:t>על</w:t>
      </w:r>
      <w:r w:rsidRPr="009E6677">
        <w:rPr>
          <w:rtl/>
        </w:rPr>
        <w:t xml:space="preserve"> </w:t>
      </w:r>
      <w:r w:rsidRPr="009E6677">
        <w:rPr>
          <w:rFonts w:hint="eastAsia"/>
          <w:rtl/>
        </w:rPr>
        <w:t>הפסקת</w:t>
      </w:r>
      <w:r w:rsidRPr="009E6677">
        <w:rPr>
          <w:rtl/>
        </w:rPr>
        <w:t xml:space="preserve"> </w:t>
      </w:r>
      <w:r w:rsidRPr="009E6677">
        <w:rPr>
          <w:rFonts w:hint="eastAsia"/>
          <w:rtl/>
        </w:rPr>
        <w:t>ההתקשרות</w:t>
      </w:r>
      <w:r w:rsidRPr="009E6677">
        <w:rPr>
          <w:rtl/>
        </w:rPr>
        <w:t xml:space="preserve"> </w:t>
      </w:r>
      <w:r w:rsidRPr="009E6677">
        <w:rPr>
          <w:rFonts w:hint="eastAsia"/>
          <w:rtl/>
        </w:rPr>
        <w:t>עמו</w:t>
      </w:r>
      <w:r w:rsidRPr="009E6677">
        <w:rPr>
          <w:rtl/>
        </w:rPr>
        <w:t xml:space="preserve"> </w:t>
      </w:r>
      <w:r w:rsidRPr="009E6677">
        <w:rPr>
          <w:rFonts w:hint="eastAsia"/>
          <w:rtl/>
        </w:rPr>
        <w:t>על</w:t>
      </w:r>
      <w:r w:rsidRPr="004E0109">
        <w:rPr>
          <w:rtl/>
        </w:rPr>
        <w:t xml:space="preserve"> </w:t>
      </w:r>
      <w:r w:rsidRPr="004E0109">
        <w:rPr>
          <w:rFonts w:hint="eastAsia"/>
          <w:rtl/>
        </w:rPr>
        <w:t>פי</w:t>
      </w:r>
      <w:r w:rsidRPr="004E0109">
        <w:rPr>
          <w:rtl/>
        </w:rPr>
        <w:t xml:space="preserve"> </w:t>
      </w:r>
      <w:r w:rsidRPr="004E0109">
        <w:rPr>
          <w:rFonts w:hint="eastAsia"/>
          <w:rtl/>
        </w:rPr>
        <w:t>ההסכם</w:t>
      </w:r>
      <w:r w:rsidRPr="004E0109">
        <w:rPr>
          <w:rtl/>
        </w:rPr>
        <w:t xml:space="preserve"> </w:t>
      </w:r>
      <w:r w:rsidRPr="004E0109">
        <w:rPr>
          <w:rFonts w:hint="eastAsia"/>
          <w:rtl/>
        </w:rPr>
        <w:t>נשוא</w:t>
      </w:r>
      <w:r w:rsidRPr="004E0109">
        <w:rPr>
          <w:rtl/>
        </w:rPr>
        <w:t xml:space="preserve"> </w:t>
      </w:r>
      <w:r w:rsidRPr="004E0109">
        <w:rPr>
          <w:rFonts w:hint="eastAsia"/>
          <w:rtl/>
        </w:rPr>
        <w:t>מכרז</w:t>
      </w:r>
      <w:r w:rsidRPr="004E0109">
        <w:rPr>
          <w:rtl/>
        </w:rPr>
        <w:t xml:space="preserve"> </w:t>
      </w:r>
      <w:r w:rsidRPr="004E0109">
        <w:rPr>
          <w:rFonts w:hint="eastAsia"/>
          <w:rtl/>
        </w:rPr>
        <w:t>זה</w:t>
      </w:r>
      <w:r w:rsidR="008A4A14">
        <w:rPr>
          <w:rFonts w:hint="cs"/>
          <w:rtl/>
        </w:rPr>
        <w:t xml:space="preserve"> (נספח ב')</w:t>
      </w:r>
      <w:r w:rsidRPr="004E0109">
        <w:rPr>
          <w:rtl/>
        </w:rPr>
        <w:t xml:space="preserve">, </w:t>
      </w:r>
      <w:r w:rsidR="00820A10" w:rsidRPr="004E0109">
        <w:rPr>
          <w:rFonts w:hint="eastAsia"/>
          <w:rtl/>
        </w:rPr>
        <w:t>הן</w:t>
      </w:r>
      <w:r w:rsidR="00820A10" w:rsidRPr="004E0109">
        <w:rPr>
          <w:rtl/>
        </w:rPr>
        <w:t xml:space="preserve"> במהלך תקופת ההתקשרות הראשונית, והן </w:t>
      </w:r>
      <w:r w:rsidRPr="004E0109">
        <w:rPr>
          <w:rFonts w:hint="eastAsia"/>
          <w:rtl/>
        </w:rPr>
        <w:t>במהלך</w:t>
      </w:r>
      <w:r w:rsidRPr="004E0109">
        <w:rPr>
          <w:rtl/>
        </w:rPr>
        <w:t xml:space="preserve"> </w:t>
      </w:r>
      <w:r w:rsidRPr="004E0109">
        <w:rPr>
          <w:rFonts w:hint="eastAsia"/>
          <w:rtl/>
        </w:rPr>
        <w:t>תקופ</w:t>
      </w:r>
      <w:r w:rsidR="00820A10" w:rsidRPr="004E0109">
        <w:rPr>
          <w:rFonts w:hint="eastAsia"/>
          <w:rtl/>
        </w:rPr>
        <w:t>ו</w:t>
      </w:r>
      <w:r w:rsidRPr="004E0109">
        <w:rPr>
          <w:rFonts w:hint="eastAsia"/>
          <w:rtl/>
        </w:rPr>
        <w:t>ת</w:t>
      </w:r>
      <w:r w:rsidRPr="004E0109">
        <w:rPr>
          <w:rtl/>
        </w:rPr>
        <w:t xml:space="preserve"> </w:t>
      </w:r>
      <w:r w:rsidRPr="004E0109">
        <w:rPr>
          <w:rFonts w:hint="eastAsia"/>
          <w:rtl/>
        </w:rPr>
        <w:t>האופציה</w:t>
      </w:r>
      <w:r w:rsidRPr="004E0109">
        <w:rPr>
          <w:rtl/>
        </w:rPr>
        <w:t xml:space="preserve">, </w:t>
      </w:r>
      <w:r w:rsidRPr="004E0109">
        <w:rPr>
          <w:rFonts w:hint="eastAsia"/>
          <w:rtl/>
        </w:rPr>
        <w:t>וזאת</w:t>
      </w:r>
      <w:r w:rsidRPr="004E0109">
        <w:rPr>
          <w:rtl/>
        </w:rPr>
        <w:t xml:space="preserve"> </w:t>
      </w:r>
      <w:r w:rsidRPr="004E0109">
        <w:rPr>
          <w:rFonts w:hint="eastAsia"/>
          <w:rtl/>
        </w:rPr>
        <w:t>מכל</w:t>
      </w:r>
      <w:r w:rsidRPr="004E0109">
        <w:rPr>
          <w:rtl/>
        </w:rPr>
        <w:t xml:space="preserve"> </w:t>
      </w:r>
      <w:r w:rsidRPr="004E0109">
        <w:rPr>
          <w:rFonts w:hint="eastAsia"/>
          <w:rtl/>
        </w:rPr>
        <w:t>סיבה</w:t>
      </w:r>
      <w:r w:rsidRPr="004E0109">
        <w:rPr>
          <w:rtl/>
        </w:rPr>
        <w:t xml:space="preserve"> </w:t>
      </w:r>
      <w:r w:rsidRPr="004E0109">
        <w:rPr>
          <w:rFonts w:hint="eastAsia"/>
          <w:rtl/>
        </w:rPr>
        <w:t>שהיא</w:t>
      </w:r>
      <w:r w:rsidRPr="004E0109">
        <w:rPr>
          <w:rtl/>
        </w:rPr>
        <w:t xml:space="preserve"> </w:t>
      </w:r>
      <w:r w:rsidRPr="004E0109">
        <w:rPr>
          <w:rFonts w:hint="eastAsia"/>
          <w:rtl/>
        </w:rPr>
        <w:t>ומבלי</w:t>
      </w:r>
      <w:r w:rsidRPr="004E0109">
        <w:rPr>
          <w:rtl/>
        </w:rPr>
        <w:t xml:space="preserve"> </w:t>
      </w:r>
      <w:r w:rsidRPr="004E0109">
        <w:rPr>
          <w:rFonts w:hint="eastAsia"/>
          <w:rtl/>
        </w:rPr>
        <w:t>שהמזמין</w:t>
      </w:r>
      <w:r w:rsidRPr="004E0109">
        <w:rPr>
          <w:rtl/>
        </w:rPr>
        <w:t xml:space="preserve"> </w:t>
      </w:r>
      <w:r w:rsidRPr="004E0109">
        <w:rPr>
          <w:rFonts w:hint="eastAsia"/>
          <w:rtl/>
        </w:rPr>
        <w:t>יהיה</w:t>
      </w:r>
      <w:r w:rsidRPr="004E0109">
        <w:rPr>
          <w:rtl/>
        </w:rPr>
        <w:t xml:space="preserve"> </w:t>
      </w:r>
      <w:r w:rsidRPr="004E0109">
        <w:rPr>
          <w:rFonts w:hint="eastAsia"/>
          <w:rtl/>
        </w:rPr>
        <w:t>חייב</w:t>
      </w:r>
      <w:r w:rsidRPr="004E0109">
        <w:rPr>
          <w:rtl/>
        </w:rPr>
        <w:t xml:space="preserve"> </w:t>
      </w:r>
      <w:r w:rsidRPr="004E0109">
        <w:rPr>
          <w:rFonts w:hint="eastAsia"/>
          <w:rtl/>
        </w:rPr>
        <w:t>לפרש</w:t>
      </w:r>
      <w:r w:rsidRPr="004E0109">
        <w:rPr>
          <w:rtl/>
        </w:rPr>
        <w:t xml:space="preserve"> </w:t>
      </w:r>
      <w:r w:rsidRPr="004E0109">
        <w:rPr>
          <w:rFonts w:hint="eastAsia"/>
          <w:rtl/>
        </w:rPr>
        <w:t>ולנמק</w:t>
      </w:r>
      <w:r w:rsidRPr="004E0109">
        <w:rPr>
          <w:rtl/>
        </w:rPr>
        <w:t xml:space="preserve"> </w:t>
      </w:r>
      <w:r w:rsidRPr="004E0109">
        <w:rPr>
          <w:rFonts w:hint="eastAsia"/>
          <w:rtl/>
        </w:rPr>
        <w:t>את</w:t>
      </w:r>
      <w:r w:rsidRPr="004E0109">
        <w:rPr>
          <w:rtl/>
        </w:rPr>
        <w:t xml:space="preserve"> </w:t>
      </w:r>
      <w:r w:rsidRPr="004E0109">
        <w:rPr>
          <w:rFonts w:hint="eastAsia"/>
          <w:rtl/>
        </w:rPr>
        <w:t>עילת</w:t>
      </w:r>
      <w:r w:rsidRPr="004E0109">
        <w:rPr>
          <w:rtl/>
        </w:rPr>
        <w:t xml:space="preserve"> </w:t>
      </w:r>
      <w:r w:rsidRPr="004E0109">
        <w:rPr>
          <w:rFonts w:hint="eastAsia"/>
          <w:rtl/>
        </w:rPr>
        <w:t>ההפסקה</w:t>
      </w:r>
      <w:r w:rsidRPr="004E0109">
        <w:rPr>
          <w:rtl/>
        </w:rPr>
        <w:t xml:space="preserve"> </w:t>
      </w:r>
      <w:r w:rsidRPr="004E0109">
        <w:rPr>
          <w:rFonts w:hint="eastAsia"/>
          <w:rtl/>
        </w:rPr>
        <w:t>כאמור</w:t>
      </w:r>
      <w:bookmarkEnd w:id="37"/>
      <w:r w:rsidRPr="004E0109">
        <w:rPr>
          <w:rtl/>
        </w:rPr>
        <w:t xml:space="preserve">; בכל מקרה של הפסקת ההסכם כנ"ל לא יהיו </w:t>
      </w:r>
      <w:r w:rsidR="008A4A14">
        <w:rPr>
          <w:rFonts w:hint="cs"/>
          <w:rtl/>
        </w:rPr>
        <w:t>לספק</w:t>
      </w:r>
      <w:r w:rsidR="008A4A14" w:rsidRPr="004E0109">
        <w:rPr>
          <w:rtl/>
        </w:rPr>
        <w:t xml:space="preserve"> </w:t>
      </w:r>
      <w:r w:rsidRPr="004E0109">
        <w:rPr>
          <w:rtl/>
        </w:rPr>
        <w:t xml:space="preserve">כל טענות ו/או תביעות ו/או דרישות תשלום בקשר עם ביטול ההתקשרות כאמור. </w:t>
      </w:r>
    </w:p>
    <w:p w14:paraId="398723FD" w14:textId="2A8738D6" w:rsidR="008A4A14" w:rsidRPr="00C10F07" w:rsidRDefault="008A4A14" w:rsidP="00C10F07">
      <w:pPr>
        <w:pStyle w:val="40"/>
        <w:numPr>
          <w:ilvl w:val="0"/>
          <w:numId w:val="0"/>
        </w:numPr>
        <w:ind w:left="1441"/>
        <w:jc w:val="both"/>
        <w:rPr>
          <w:b/>
          <w:bCs/>
          <w:rtl/>
        </w:rPr>
      </w:pPr>
      <w:r>
        <w:rPr>
          <w:rFonts w:hint="cs"/>
          <w:b/>
          <w:bCs/>
          <w:rtl/>
        </w:rPr>
        <w:t xml:space="preserve">למען הסר ספק, </w:t>
      </w:r>
      <w:r w:rsidRPr="00C10F07">
        <w:rPr>
          <w:rFonts w:hint="eastAsia"/>
          <w:b/>
          <w:bCs/>
          <w:rtl/>
        </w:rPr>
        <w:t>זכות</w:t>
      </w:r>
      <w:r w:rsidRPr="00C10F07">
        <w:rPr>
          <w:b/>
          <w:bCs/>
          <w:rtl/>
        </w:rPr>
        <w:t xml:space="preserve"> זו של הפסקת ההתקשרות </w:t>
      </w:r>
      <w:r>
        <w:rPr>
          <w:rFonts w:hint="cs"/>
          <w:b/>
          <w:bCs/>
          <w:rtl/>
        </w:rPr>
        <w:t xml:space="preserve">על ידי המזמין </w:t>
      </w:r>
      <w:r w:rsidRPr="00C10F07">
        <w:rPr>
          <w:rFonts w:hint="eastAsia"/>
          <w:b/>
          <w:bCs/>
          <w:rtl/>
        </w:rPr>
        <w:t>היא</w:t>
      </w:r>
      <w:r w:rsidRPr="00C10F07">
        <w:rPr>
          <w:b/>
          <w:bCs/>
          <w:rtl/>
        </w:rPr>
        <w:t xml:space="preserve"> תנאי יסודי </w:t>
      </w:r>
      <w:r>
        <w:rPr>
          <w:rFonts w:hint="cs"/>
          <w:b/>
          <w:bCs/>
          <w:rtl/>
        </w:rPr>
        <w:t>בהסכם ההתקשרות</w:t>
      </w:r>
      <w:r w:rsidRPr="00C10F07">
        <w:rPr>
          <w:b/>
          <w:bCs/>
          <w:rtl/>
        </w:rPr>
        <w:t>.</w:t>
      </w:r>
    </w:p>
    <w:p w14:paraId="38319FBA" w14:textId="394532F6" w:rsidR="00C10F07" w:rsidRPr="00C10F07" w:rsidRDefault="008A4A14" w:rsidP="008A4A14">
      <w:pPr>
        <w:pStyle w:val="40"/>
        <w:ind w:left="1441"/>
        <w:jc w:val="both"/>
      </w:pPr>
      <w:r>
        <w:rPr>
          <w:rFonts w:ascii="David" w:hAnsi="David" w:hint="cs"/>
          <w:rtl/>
        </w:rPr>
        <w:t xml:space="preserve">במקרה של הפסקת ההתקשרות, מכל סיבה שהיא, </w:t>
      </w:r>
      <w:r w:rsidR="00E4342B" w:rsidRPr="004E0109">
        <w:rPr>
          <w:rFonts w:ascii="David" w:hAnsi="David"/>
          <w:rtl/>
        </w:rPr>
        <w:t xml:space="preserve">באם נאגר מידע ע"ג המערכת המוצעת </w:t>
      </w:r>
      <w:r>
        <w:rPr>
          <w:rFonts w:ascii="David" w:hAnsi="David" w:hint="cs"/>
          <w:rtl/>
        </w:rPr>
        <w:t xml:space="preserve">של הספק </w:t>
      </w:r>
      <w:r w:rsidR="00E4342B" w:rsidRPr="004E0109">
        <w:rPr>
          <w:rFonts w:ascii="David" w:hAnsi="David"/>
          <w:rtl/>
        </w:rPr>
        <w:t>בין אם לצורך בדיקות או ל</w:t>
      </w:r>
      <w:r>
        <w:rPr>
          <w:rFonts w:ascii="David" w:hAnsi="David" w:hint="cs"/>
          <w:rtl/>
        </w:rPr>
        <w:t xml:space="preserve">צורך </w:t>
      </w:r>
      <w:r w:rsidR="00E4342B" w:rsidRPr="004E0109">
        <w:rPr>
          <w:rFonts w:ascii="David" w:hAnsi="David"/>
          <w:rtl/>
        </w:rPr>
        <w:t>שימוש נדרש להעביר את המידע שנאגר וידרש לשימוש ע"ג פלטפורמה חליפית או בכל סוג מדיה שיבחר</w:t>
      </w:r>
      <w:r>
        <w:rPr>
          <w:rFonts w:ascii="David" w:hAnsi="David" w:hint="cs"/>
          <w:rtl/>
        </w:rPr>
        <w:t xml:space="preserve"> המזמין</w:t>
      </w:r>
      <w:r w:rsidR="00405E17">
        <w:rPr>
          <w:rFonts w:ascii="David" w:hAnsi="David" w:hint="cs"/>
          <w:rtl/>
        </w:rPr>
        <w:t>.</w:t>
      </w:r>
    </w:p>
    <w:p w14:paraId="7E515DE3" w14:textId="3EF42B65" w:rsidR="00E20F46" w:rsidRPr="008D515F" w:rsidRDefault="00460B74" w:rsidP="00C10F07">
      <w:pPr>
        <w:pStyle w:val="40"/>
        <w:numPr>
          <w:ilvl w:val="0"/>
          <w:numId w:val="0"/>
        </w:numPr>
        <w:ind w:left="1441"/>
        <w:jc w:val="both"/>
        <w:rPr>
          <w:rtl/>
        </w:rPr>
      </w:pPr>
      <w:r>
        <w:rPr>
          <w:rtl/>
        </w:rPr>
        <w:br/>
      </w:r>
    </w:p>
    <w:p w14:paraId="128BCC79" w14:textId="77777777" w:rsidR="00E20F46" w:rsidRPr="00EF4793" w:rsidRDefault="00E20F46" w:rsidP="005118F6">
      <w:pPr>
        <w:pStyle w:val="31"/>
        <w:numPr>
          <w:ilvl w:val="2"/>
          <w:numId w:val="79"/>
        </w:numPr>
      </w:pPr>
      <w:r w:rsidRPr="00EF4793">
        <w:rPr>
          <w:rFonts w:hint="eastAsia"/>
          <w:rtl/>
        </w:rPr>
        <w:t>בעלות</w:t>
      </w:r>
      <w:r w:rsidRPr="00EF4793">
        <w:rPr>
          <w:rtl/>
        </w:rPr>
        <w:t xml:space="preserve"> </w:t>
      </w:r>
      <w:r w:rsidRPr="00EF4793">
        <w:rPr>
          <w:rFonts w:hint="eastAsia"/>
          <w:rtl/>
        </w:rPr>
        <w:t>וזכויות</w:t>
      </w:r>
      <w:r w:rsidRPr="00EF4793">
        <w:rPr>
          <w:rtl/>
        </w:rPr>
        <w:t xml:space="preserve"> </w:t>
      </w:r>
      <w:r w:rsidRPr="00EF4793">
        <w:rPr>
          <w:rFonts w:hint="eastAsia"/>
          <w:rtl/>
        </w:rPr>
        <w:t>יוצרים</w:t>
      </w:r>
    </w:p>
    <w:p w14:paraId="182FECF1" w14:textId="1A3F3C00" w:rsidR="00E20F46" w:rsidRPr="00EF4793" w:rsidRDefault="00E20F46" w:rsidP="00DA7C4F">
      <w:pPr>
        <w:pStyle w:val="40"/>
        <w:ind w:left="1441"/>
        <w:jc w:val="both"/>
      </w:pPr>
      <w:r w:rsidRPr="00EF4793">
        <w:rPr>
          <w:rFonts w:hint="eastAsia"/>
          <w:rtl/>
        </w:rPr>
        <w:lastRenderedPageBreak/>
        <w:t>ככלל</w:t>
      </w:r>
      <w:r w:rsidRPr="00EF4793">
        <w:rPr>
          <w:rtl/>
        </w:rPr>
        <w:t xml:space="preserve">, הבעלות על מוצר המדף הינה של המציע. מוסכם על הצדדים כי </w:t>
      </w:r>
      <w:r w:rsidRPr="00EF4793">
        <w:rPr>
          <w:rFonts w:hint="eastAsia"/>
          <w:rtl/>
        </w:rPr>
        <w:t>כל</w:t>
      </w:r>
      <w:r w:rsidRPr="00EF4793">
        <w:rPr>
          <w:rtl/>
        </w:rPr>
        <w:t xml:space="preserve"> פיתוח עתידי </w:t>
      </w:r>
      <w:r w:rsidRPr="00EF4793">
        <w:rPr>
          <w:rtl/>
          <w:lang w:eastAsia="en-US"/>
        </w:rPr>
        <w:t xml:space="preserve">(הסבה ו/או שדרוג ו/או התאמה ו/או כל שכלול נוסף שיבוצע על גבי מוצר המדף) שבוצע לפי דרישת המזמין ופותחו לצרכיו, </w:t>
      </w:r>
      <w:r w:rsidRPr="00EF4793">
        <w:rPr>
          <w:rFonts w:hint="eastAsia"/>
          <w:rtl/>
        </w:rPr>
        <w:t>כמודולים</w:t>
      </w:r>
      <w:r w:rsidRPr="00EF4793">
        <w:rPr>
          <w:rtl/>
          <w:lang w:eastAsia="en-US"/>
        </w:rPr>
        <w:t xml:space="preserve"> נפרדים ומובחנים</w:t>
      </w:r>
      <w:r w:rsidRPr="00EF4793">
        <w:rPr>
          <w:rtl/>
        </w:rPr>
        <w:t xml:space="preserve">, </w:t>
      </w:r>
      <w:r w:rsidRPr="00EF4793">
        <w:rPr>
          <w:rFonts w:hint="eastAsia"/>
          <w:rtl/>
        </w:rPr>
        <w:t>לרבות</w:t>
      </w:r>
      <w:r w:rsidRPr="00EF4793">
        <w:rPr>
          <w:rtl/>
        </w:rPr>
        <w:t xml:space="preserve"> </w:t>
      </w:r>
      <w:r w:rsidRPr="00EF4793">
        <w:rPr>
          <w:rFonts w:hint="eastAsia"/>
          <w:rtl/>
        </w:rPr>
        <w:t>אך</w:t>
      </w:r>
      <w:r w:rsidRPr="00EF4793">
        <w:rPr>
          <w:rtl/>
        </w:rPr>
        <w:t xml:space="preserve"> </w:t>
      </w:r>
      <w:r w:rsidRPr="00EF4793">
        <w:rPr>
          <w:rFonts w:hint="eastAsia"/>
          <w:rtl/>
        </w:rPr>
        <w:t>לא</w:t>
      </w:r>
      <w:r w:rsidRPr="00EF4793">
        <w:rPr>
          <w:rtl/>
        </w:rPr>
        <w:t xml:space="preserve"> </w:t>
      </w:r>
      <w:r w:rsidRPr="00EF4793">
        <w:rPr>
          <w:rFonts w:hint="eastAsia"/>
          <w:rtl/>
        </w:rPr>
        <w:t>רק</w:t>
      </w:r>
      <w:r w:rsidRPr="00EF4793">
        <w:rPr>
          <w:rtl/>
        </w:rPr>
        <w:t xml:space="preserve"> - הנתונים, התוכניות, נספחים, טיוטות, תרשימים, תוכנות וכל חומר אחר שהכין </w:t>
      </w:r>
      <w:r w:rsidR="00DA7C4F">
        <w:rPr>
          <w:rFonts w:hint="cs"/>
          <w:rtl/>
        </w:rPr>
        <w:t>המציע</w:t>
      </w:r>
      <w:r w:rsidRPr="00EF4793">
        <w:rPr>
          <w:rtl/>
        </w:rPr>
        <w:t xml:space="preserve"> לשם ביצוע חיוביו </w:t>
      </w:r>
      <w:r w:rsidRPr="00EF4793">
        <w:rPr>
          <w:rFonts w:hint="eastAsia"/>
          <w:rtl/>
        </w:rPr>
        <w:t>במסגרת</w:t>
      </w:r>
      <w:r w:rsidRPr="00EF4793">
        <w:rPr>
          <w:rtl/>
        </w:rPr>
        <w:t xml:space="preserve"> ההתקשרות על פי </w:t>
      </w:r>
      <w:r w:rsidRPr="00EF4793">
        <w:rPr>
          <w:rFonts w:hint="eastAsia"/>
          <w:rtl/>
        </w:rPr>
        <w:t>מכרז</w:t>
      </w:r>
      <w:r w:rsidRPr="00EF4793">
        <w:rPr>
          <w:rtl/>
        </w:rPr>
        <w:t xml:space="preserve"> זה או כתוצאה ממנו (להלן: "</w:t>
      </w:r>
      <w:r w:rsidRPr="00C10F07">
        <w:rPr>
          <w:b/>
          <w:bCs/>
          <w:rtl/>
        </w:rPr>
        <w:t>התוצרים</w:t>
      </w:r>
      <w:r w:rsidRPr="00EF4793">
        <w:rPr>
          <w:rtl/>
        </w:rPr>
        <w:t xml:space="preserve">"), </w:t>
      </w:r>
      <w:r w:rsidRPr="00EF4793">
        <w:rPr>
          <w:rFonts w:hint="eastAsia"/>
          <w:rtl/>
        </w:rPr>
        <w:t>יהיו</w:t>
      </w:r>
      <w:r w:rsidRPr="00EF4793">
        <w:rPr>
          <w:rtl/>
        </w:rPr>
        <w:t xml:space="preserve"> בבעלותו של המזמין ולמציע ו/או למי מטעמו לא תהא כל זכות בהם והוא לא יהא רשאי להעבירו או לגלות פרט כלשהו אודותיו לצד שלישי. </w:t>
      </w:r>
    </w:p>
    <w:p w14:paraId="01A188C2" w14:textId="77777777" w:rsidR="00E20F46" w:rsidRPr="00EF4793" w:rsidRDefault="00E20F46" w:rsidP="00E20F46">
      <w:pPr>
        <w:pStyle w:val="40"/>
        <w:ind w:left="1441"/>
        <w:jc w:val="both"/>
      </w:pPr>
      <w:r w:rsidRPr="00EF4793">
        <w:rPr>
          <w:rFonts w:hint="eastAsia"/>
          <w:rtl/>
        </w:rPr>
        <w:t>קוד</w:t>
      </w:r>
      <w:r w:rsidRPr="00EF4793">
        <w:rPr>
          <w:rtl/>
        </w:rPr>
        <w:t xml:space="preserve"> המקור של התוצרים הינו ויהיה בבעלות בלעדית של המזמין. ככל שיידרש לצורך העבודה השוטפת מכוח מכרז זה כי קוד המקור יופקד בסביבת המציע, המציע מתחייב שכל פיתוח ו/או עדכון על גבי הקוד יועבר למזמין, עד 5 ימי עסקים מיום סיום הפיתוח ו/או העדכון. </w:t>
      </w:r>
    </w:p>
    <w:p w14:paraId="2D083E96" w14:textId="1A2C65E1" w:rsidR="00E20F46" w:rsidRPr="00EF4793" w:rsidRDefault="00E20F46" w:rsidP="00DA7C4F">
      <w:pPr>
        <w:pStyle w:val="40"/>
        <w:ind w:left="1441"/>
        <w:jc w:val="both"/>
      </w:pPr>
      <w:r w:rsidRPr="00EF4793">
        <w:rPr>
          <w:rFonts w:hint="eastAsia"/>
          <w:rtl/>
        </w:rPr>
        <w:t>יובהר</w:t>
      </w:r>
      <w:r w:rsidRPr="00EF4793">
        <w:rPr>
          <w:rtl/>
        </w:rPr>
        <w:t xml:space="preserve"> ויודגש כי מלוא זכויות הקניין הרוחני במערכות </w:t>
      </w:r>
      <w:r w:rsidRPr="00EF4793">
        <w:rPr>
          <w:rFonts w:hint="eastAsia"/>
          <w:rtl/>
        </w:rPr>
        <w:t>חטיבת</w:t>
      </w:r>
      <w:r w:rsidRPr="00EF4793">
        <w:rPr>
          <w:rtl/>
        </w:rPr>
        <w:t xml:space="preserve"> </w:t>
      </w:r>
      <w:r w:rsidRPr="00EF4793">
        <w:rPr>
          <w:rFonts w:hint="eastAsia"/>
          <w:rtl/>
        </w:rPr>
        <w:t>המרכזים</w:t>
      </w:r>
      <w:r w:rsidRPr="00EF4793">
        <w:rPr>
          <w:rtl/>
        </w:rPr>
        <w:t xml:space="preserve"> </w:t>
      </w:r>
      <w:r w:rsidRPr="00EF4793">
        <w:rPr>
          <w:rFonts w:hint="eastAsia"/>
          <w:rtl/>
        </w:rPr>
        <w:t>הרפואיים</w:t>
      </w:r>
      <w:r w:rsidRPr="00EF4793">
        <w:rPr>
          <w:rtl/>
        </w:rPr>
        <w:t xml:space="preserve">, בנתוני מערכות </w:t>
      </w:r>
      <w:r w:rsidRPr="00EF4793">
        <w:rPr>
          <w:rFonts w:hint="eastAsia"/>
          <w:rtl/>
        </w:rPr>
        <w:t>חטיבת</w:t>
      </w:r>
      <w:r w:rsidRPr="00EF4793">
        <w:rPr>
          <w:rtl/>
        </w:rPr>
        <w:t xml:space="preserve"> </w:t>
      </w:r>
      <w:r w:rsidRPr="00EF4793">
        <w:rPr>
          <w:rFonts w:hint="eastAsia"/>
          <w:rtl/>
        </w:rPr>
        <w:t>המרכזים</w:t>
      </w:r>
      <w:r w:rsidRPr="00EF4793">
        <w:rPr>
          <w:rtl/>
        </w:rPr>
        <w:t xml:space="preserve"> </w:t>
      </w:r>
      <w:r w:rsidRPr="00EF4793">
        <w:rPr>
          <w:rFonts w:hint="eastAsia"/>
          <w:rtl/>
        </w:rPr>
        <w:t>הרפואיים</w:t>
      </w:r>
      <w:r w:rsidRPr="00EF4793">
        <w:rPr>
          <w:rtl/>
        </w:rPr>
        <w:t xml:space="preserve"> ובנתונים החדשים שייווצר</w:t>
      </w:r>
      <w:r w:rsidRPr="00EF4793">
        <w:rPr>
          <w:rFonts w:hint="eastAsia"/>
          <w:rtl/>
        </w:rPr>
        <w:t>ו</w:t>
      </w:r>
      <w:r w:rsidRPr="00EF4793">
        <w:rPr>
          <w:rtl/>
        </w:rPr>
        <w:t xml:space="preserve"> כתוצאה מפעילותו של המציע, הנם ויהיו בכל עת </w:t>
      </w:r>
      <w:r w:rsidR="00DA7C4F" w:rsidRPr="00EF4793">
        <w:rPr>
          <w:rtl/>
        </w:rPr>
        <w:t>בבעלות</w:t>
      </w:r>
      <w:r w:rsidR="00DA7C4F">
        <w:rPr>
          <w:rFonts w:hint="cs"/>
          <w:rtl/>
        </w:rPr>
        <w:t>ה</w:t>
      </w:r>
      <w:r w:rsidR="00DA7C4F" w:rsidRPr="00EF4793">
        <w:rPr>
          <w:rtl/>
        </w:rPr>
        <w:t xml:space="preserve"> </w:t>
      </w:r>
      <w:r w:rsidRPr="00EF4793">
        <w:rPr>
          <w:rtl/>
        </w:rPr>
        <w:t xml:space="preserve">המלאה והבלעדית של </w:t>
      </w:r>
      <w:r w:rsidR="00DA7C4F">
        <w:rPr>
          <w:rFonts w:hint="cs"/>
          <w:rtl/>
        </w:rPr>
        <w:t>החטיבה</w:t>
      </w:r>
      <w:r w:rsidRPr="00EF4793">
        <w:rPr>
          <w:rtl/>
        </w:rPr>
        <w:t xml:space="preserve">, ולמציע ו/או למי מטעמו לא תהא כל זכות בהם והוא לא יהא רשאי להעבירו או לגלות פרט כלשהו אודותיו לצד שלישי. </w:t>
      </w:r>
    </w:p>
    <w:p w14:paraId="3055DE9B" w14:textId="7B4FBB84" w:rsidR="00E20F46" w:rsidRPr="00EF4793" w:rsidRDefault="00E20F46" w:rsidP="005A19AC">
      <w:pPr>
        <w:pStyle w:val="40"/>
        <w:ind w:left="1441"/>
        <w:jc w:val="both"/>
        <w:rPr>
          <w:rtl/>
        </w:rPr>
      </w:pPr>
      <w:r w:rsidRPr="00EF4793">
        <w:rPr>
          <w:rFonts w:hint="eastAsia"/>
          <w:rtl/>
        </w:rPr>
        <w:t>המציע</w:t>
      </w:r>
      <w:r w:rsidRPr="00EF4793">
        <w:rPr>
          <w:rtl/>
        </w:rPr>
        <w:t xml:space="preserve"> מתחייב למסור למזמין בסיום ההתקשרות, או במהלכה- </w:t>
      </w:r>
      <w:r w:rsidRPr="00EF4793">
        <w:rPr>
          <w:rFonts w:hint="eastAsia"/>
          <w:rtl/>
        </w:rPr>
        <w:t>בכפוף</w:t>
      </w:r>
      <w:r w:rsidRPr="00EF4793">
        <w:rPr>
          <w:rtl/>
        </w:rPr>
        <w:t xml:space="preserve"> </w:t>
      </w:r>
      <w:r w:rsidRPr="00EF4793">
        <w:rPr>
          <w:rFonts w:hint="eastAsia"/>
          <w:rtl/>
        </w:rPr>
        <w:t>לדרישת</w:t>
      </w:r>
      <w:r w:rsidRPr="00EF4793">
        <w:rPr>
          <w:rtl/>
        </w:rPr>
        <w:t xml:space="preserve"> </w:t>
      </w:r>
      <w:r w:rsidRPr="00EF4793">
        <w:rPr>
          <w:rFonts w:hint="eastAsia"/>
          <w:rtl/>
        </w:rPr>
        <w:t>המזמין</w:t>
      </w:r>
      <w:r w:rsidRPr="00EF4793">
        <w:rPr>
          <w:rtl/>
        </w:rPr>
        <w:t xml:space="preserve">, את כל התוצרים וכל חומר אחר שיוכן על ידו במסגרת ביצוע </w:t>
      </w:r>
      <w:r w:rsidRPr="00EF4793">
        <w:rPr>
          <w:rFonts w:hint="eastAsia"/>
          <w:rtl/>
        </w:rPr>
        <w:t>ה</w:t>
      </w:r>
      <w:r w:rsidRPr="00EF4793">
        <w:rPr>
          <w:rtl/>
        </w:rPr>
        <w:t>הסכם.</w:t>
      </w:r>
      <w:r w:rsidR="00870401">
        <w:rPr>
          <w:rFonts w:hint="cs"/>
          <w:rtl/>
        </w:rPr>
        <w:t xml:space="preserve"> </w:t>
      </w:r>
      <w:r w:rsidR="00870401">
        <w:rPr>
          <w:rFonts w:ascii="David" w:hAnsi="David"/>
          <w:rtl/>
        </w:rPr>
        <w:t>הזוכה ידרש לבצע ולהוכיח תהליכי מחיקה של המידע שהתקבל ע"י החטיבה או במהלך אגירת הנתונים במערכת</w:t>
      </w:r>
      <w:r w:rsidR="00870401">
        <w:rPr>
          <w:rFonts w:ascii="David" w:hAnsi="David" w:hint="cs"/>
          <w:rtl/>
        </w:rPr>
        <w:t>.</w:t>
      </w:r>
    </w:p>
    <w:p w14:paraId="6949A4AE" w14:textId="4B0E34FB" w:rsidR="00E20F46" w:rsidRPr="00EF4793" w:rsidRDefault="00E20F46" w:rsidP="005A19AC">
      <w:pPr>
        <w:pStyle w:val="40"/>
        <w:ind w:left="1441"/>
        <w:jc w:val="both"/>
      </w:pPr>
      <w:r w:rsidRPr="00EF4793">
        <w:rPr>
          <w:rFonts w:hint="eastAsia"/>
          <w:rtl/>
        </w:rPr>
        <w:t>למען</w:t>
      </w:r>
      <w:r w:rsidRPr="00EF4793">
        <w:rPr>
          <w:rtl/>
        </w:rPr>
        <w:t xml:space="preserve"> הסר כל ספק</w:t>
      </w:r>
      <w:r w:rsidR="005A19AC">
        <w:rPr>
          <w:rFonts w:hint="cs"/>
          <w:rtl/>
        </w:rPr>
        <w:t>,</w:t>
      </w:r>
      <w:r w:rsidRPr="00EF4793">
        <w:rPr>
          <w:rtl/>
        </w:rPr>
        <w:t xml:space="preserve"> מובהר בזאת כי למזמין שמורה </w:t>
      </w:r>
      <w:r w:rsidRPr="00EF4793">
        <w:rPr>
          <w:rFonts w:hint="eastAsia"/>
          <w:rtl/>
        </w:rPr>
        <w:t>ה</w:t>
      </w:r>
      <w:r w:rsidRPr="00EF4793">
        <w:rPr>
          <w:rtl/>
        </w:rPr>
        <w:t xml:space="preserve">זכות, על פי שיקול דעתו הבלעדי, </w:t>
      </w:r>
      <w:r w:rsidRPr="00EF4793">
        <w:rPr>
          <w:rFonts w:hint="eastAsia"/>
          <w:rtl/>
        </w:rPr>
        <w:t>לקחת</w:t>
      </w:r>
      <w:r w:rsidRPr="00EF4793">
        <w:rPr>
          <w:rtl/>
        </w:rPr>
        <w:t xml:space="preserve"> אחריות על </w:t>
      </w:r>
      <w:r w:rsidRPr="00EF4793">
        <w:rPr>
          <w:rFonts w:hint="eastAsia"/>
          <w:rtl/>
        </w:rPr>
        <w:t>ה</w:t>
      </w:r>
      <w:r w:rsidRPr="00B13D2A">
        <w:rPr>
          <w:rFonts w:hint="cs"/>
          <w:rtl/>
        </w:rPr>
        <w:t>תוצרים,</w:t>
      </w:r>
      <w:r w:rsidRPr="00EF4793">
        <w:rPr>
          <w:rtl/>
        </w:rPr>
        <w:t xml:space="preserve"> ולהמשיך ולבצע בה</w:t>
      </w:r>
      <w:r w:rsidRPr="00B13D2A">
        <w:rPr>
          <w:rFonts w:hint="cs"/>
          <w:rtl/>
        </w:rPr>
        <w:t>ם</w:t>
      </w:r>
      <w:r w:rsidRPr="00EF4793">
        <w:rPr>
          <w:rtl/>
        </w:rPr>
        <w:t xml:space="preserve"> פיתוחים, התאמות, יישום וכיו"ב באמצעות עובדי המזמין או נותני שירותים המועסקים על-ידי ספקים אחרים. במקרה זה, האחריות המלאה על תחזוקת </w:t>
      </w:r>
      <w:r w:rsidRPr="00B13D2A">
        <w:rPr>
          <w:rFonts w:hint="cs"/>
          <w:rtl/>
        </w:rPr>
        <w:t>התוצרים</w:t>
      </w:r>
      <w:r w:rsidRPr="00EF4793">
        <w:rPr>
          <w:rtl/>
        </w:rPr>
        <w:t xml:space="preserve"> תחול על המזמין.</w:t>
      </w:r>
    </w:p>
    <w:p w14:paraId="493F8A87" w14:textId="2A5DAA58" w:rsidR="00E20F46" w:rsidRPr="00EF4793" w:rsidRDefault="00E20F46" w:rsidP="007336F9">
      <w:pPr>
        <w:pStyle w:val="40"/>
        <w:ind w:left="1441"/>
        <w:jc w:val="both"/>
        <w:rPr>
          <w:rtl/>
        </w:rPr>
      </w:pPr>
      <w:r w:rsidRPr="00EF4793">
        <w:rPr>
          <w:rFonts w:hint="eastAsia"/>
          <w:rtl/>
        </w:rPr>
        <w:t>המציע</w:t>
      </w:r>
      <w:r w:rsidRPr="00EF4793">
        <w:rPr>
          <w:rtl/>
        </w:rPr>
        <w:t xml:space="preserve"> מצהיר כי לא הפר או יפר כל זכות יוצרים ו/או פטנט ו/או סוד מסחרי כלשהו במהלך ביצוע </w:t>
      </w:r>
      <w:r w:rsidRPr="00EF4793">
        <w:rPr>
          <w:rFonts w:hint="eastAsia"/>
          <w:rtl/>
        </w:rPr>
        <w:t>מחויבויותיו</w:t>
      </w:r>
      <w:r w:rsidRPr="00EF4793">
        <w:rPr>
          <w:rtl/>
        </w:rPr>
        <w:t xml:space="preserve"> על פי </w:t>
      </w:r>
      <w:r w:rsidRPr="00EF4793">
        <w:rPr>
          <w:rFonts w:hint="eastAsia"/>
          <w:rtl/>
        </w:rPr>
        <w:t>ההסכם</w:t>
      </w:r>
      <w:r w:rsidRPr="00EF4793">
        <w:rPr>
          <w:rtl/>
        </w:rPr>
        <w:t xml:space="preserve"> </w:t>
      </w:r>
      <w:r w:rsidRPr="00EF4793">
        <w:rPr>
          <w:rFonts w:hint="eastAsia"/>
          <w:rtl/>
        </w:rPr>
        <w:t>המצורף</w:t>
      </w:r>
      <w:r w:rsidRPr="00EF4793">
        <w:rPr>
          <w:rtl/>
        </w:rPr>
        <w:t xml:space="preserve"> למכרז זה. ככל ויתברר כי </w:t>
      </w:r>
      <w:r w:rsidR="007336F9">
        <w:rPr>
          <w:rFonts w:hint="cs"/>
          <w:rtl/>
        </w:rPr>
        <w:t>המציע</w:t>
      </w:r>
      <w:r w:rsidR="007336F9" w:rsidRPr="00EF4793">
        <w:rPr>
          <w:rtl/>
        </w:rPr>
        <w:t xml:space="preserve"> </w:t>
      </w:r>
      <w:r w:rsidRPr="00EF4793">
        <w:rPr>
          <w:rtl/>
        </w:rPr>
        <w:t xml:space="preserve">לא קיים הצהרתו זו, יגן </w:t>
      </w:r>
      <w:r w:rsidR="007336F9">
        <w:rPr>
          <w:rFonts w:hint="cs"/>
          <w:rtl/>
        </w:rPr>
        <w:t>המציע</w:t>
      </w:r>
      <w:r w:rsidRPr="00EF4793">
        <w:rPr>
          <w:rtl/>
        </w:rPr>
        <w:t xml:space="preserve">, על חשבונו, על המזמין מפני כל תביעה ולפיה המזמין מפר זכויות יוצרים בגין שימושו בתכנות כלשהן, מפר פטנט, זכויות יוצרים או כל זכות אחרת, וכן ישלם את סכומי ההוצאות, הפיצויים ושכר טרחת עורך דין שייפסקו בתביעות האלה לחובת המזמין. </w:t>
      </w:r>
      <w:r w:rsidR="007336F9">
        <w:rPr>
          <w:rFonts w:hint="cs"/>
          <w:rtl/>
        </w:rPr>
        <w:t>המציע</w:t>
      </w:r>
      <w:r w:rsidR="007336F9" w:rsidRPr="00EF4793">
        <w:rPr>
          <w:rtl/>
        </w:rPr>
        <w:t xml:space="preserve"> </w:t>
      </w:r>
      <w:r w:rsidRPr="00EF4793">
        <w:rPr>
          <w:rtl/>
        </w:rPr>
        <w:t xml:space="preserve">יעשה כמיטב יכולתו להחליף על חשבונו את התכנה המפרה זכויות יוצרים או פטנטים, זכות קניינית או כל זכות אחרת בתכנה שאינה מפרה זכויות אלה; </w:t>
      </w:r>
      <w:r w:rsidRPr="00EF4793">
        <w:rPr>
          <w:rFonts w:hint="eastAsia"/>
          <w:rtl/>
        </w:rPr>
        <w:t>ככל</w:t>
      </w:r>
      <w:r w:rsidRPr="00EF4793">
        <w:rPr>
          <w:rtl/>
        </w:rPr>
        <w:t xml:space="preserve"> </w:t>
      </w:r>
      <w:r w:rsidRPr="00EF4793">
        <w:rPr>
          <w:rFonts w:hint="eastAsia"/>
          <w:rtl/>
        </w:rPr>
        <w:t>ו</w:t>
      </w:r>
      <w:r w:rsidRPr="00EF4793">
        <w:rPr>
          <w:rtl/>
        </w:rPr>
        <w:t xml:space="preserve">נבצר </w:t>
      </w:r>
      <w:r w:rsidR="007336F9">
        <w:rPr>
          <w:rFonts w:hint="cs"/>
          <w:rtl/>
        </w:rPr>
        <w:t>מהמציע</w:t>
      </w:r>
      <w:r w:rsidR="007336F9" w:rsidRPr="00EF4793">
        <w:rPr>
          <w:rtl/>
        </w:rPr>
        <w:t xml:space="preserve"> </w:t>
      </w:r>
      <w:r w:rsidRPr="00EF4793">
        <w:rPr>
          <w:rFonts w:hint="eastAsia"/>
          <w:rtl/>
        </w:rPr>
        <w:t>החלפת</w:t>
      </w:r>
      <w:r w:rsidRPr="00EF4793">
        <w:rPr>
          <w:rtl/>
        </w:rPr>
        <w:t xml:space="preserve"> </w:t>
      </w:r>
      <w:r w:rsidRPr="00EF4793">
        <w:rPr>
          <w:rFonts w:hint="eastAsia"/>
          <w:rtl/>
        </w:rPr>
        <w:t>התכנה</w:t>
      </w:r>
      <w:r w:rsidRPr="00EF4793">
        <w:rPr>
          <w:rtl/>
        </w:rPr>
        <w:t xml:space="preserve">, יפצה </w:t>
      </w:r>
      <w:r w:rsidR="007336F9">
        <w:rPr>
          <w:rFonts w:hint="cs"/>
          <w:rtl/>
        </w:rPr>
        <w:t>המציע</w:t>
      </w:r>
      <w:r w:rsidR="007336F9" w:rsidRPr="00EF4793">
        <w:rPr>
          <w:rtl/>
        </w:rPr>
        <w:t xml:space="preserve"> </w:t>
      </w:r>
      <w:r w:rsidRPr="00EF4793">
        <w:rPr>
          <w:rtl/>
        </w:rPr>
        <w:t>את המזמין בכך שיזכה אותו בסכום ששולם עבור התכנה הבלתי תקינה</w:t>
      </w:r>
      <w:r w:rsidRPr="00EF4793">
        <w:t>.</w:t>
      </w:r>
    </w:p>
    <w:p w14:paraId="25B24100" w14:textId="77777777" w:rsidR="00413D9F" w:rsidRPr="00EF4793" w:rsidRDefault="00413D9F" w:rsidP="00413D9F">
      <w:pPr>
        <w:pStyle w:val="23"/>
        <w:rPr>
          <w:rtl/>
        </w:rPr>
      </w:pPr>
      <w:bookmarkStart w:id="38" w:name="_Toc15622851"/>
      <w:bookmarkEnd w:id="25"/>
      <w:r w:rsidRPr="00EF4793">
        <w:rPr>
          <w:rtl/>
        </w:rPr>
        <w:t xml:space="preserve">התחייבויות ואישורים בגין זכייה בפרויקט </w:t>
      </w:r>
    </w:p>
    <w:p w14:paraId="42745C51" w14:textId="77777777" w:rsidR="00413D9F" w:rsidRPr="00EF4793" w:rsidRDefault="00413D9F" w:rsidP="005118F6">
      <w:pPr>
        <w:pStyle w:val="31"/>
        <w:numPr>
          <w:ilvl w:val="2"/>
          <w:numId w:val="79"/>
        </w:numPr>
        <w:rPr>
          <w:rtl/>
        </w:rPr>
      </w:pPr>
      <w:r w:rsidRPr="00EF4793">
        <w:rPr>
          <w:rFonts w:hint="eastAsia"/>
          <w:rtl/>
        </w:rPr>
        <w:lastRenderedPageBreak/>
        <w:t>ערבות</w:t>
      </w:r>
      <w:r w:rsidRPr="00EF4793">
        <w:rPr>
          <w:rtl/>
        </w:rPr>
        <w:t xml:space="preserve"> </w:t>
      </w:r>
      <w:r w:rsidRPr="00EF4793">
        <w:rPr>
          <w:rFonts w:hint="eastAsia"/>
          <w:rtl/>
        </w:rPr>
        <w:t>בנקאית</w:t>
      </w:r>
      <w:r w:rsidRPr="00EF4793">
        <w:rPr>
          <w:rtl/>
        </w:rPr>
        <w:t xml:space="preserve"> (ערבות </w:t>
      </w:r>
      <w:r w:rsidRPr="00EF4793">
        <w:rPr>
          <w:rFonts w:hint="eastAsia"/>
          <w:rtl/>
        </w:rPr>
        <w:t>ביצוע</w:t>
      </w:r>
      <w:r w:rsidRPr="00EF4793">
        <w:rPr>
          <w:rtl/>
        </w:rPr>
        <w:t>)</w:t>
      </w:r>
    </w:p>
    <w:p w14:paraId="05065590" w14:textId="534F3D00" w:rsidR="00413D9F" w:rsidRPr="00EF4793" w:rsidRDefault="00413D9F" w:rsidP="004B66E1">
      <w:pPr>
        <w:pStyle w:val="40"/>
        <w:jc w:val="both"/>
        <w:rPr>
          <w:rtl/>
        </w:rPr>
      </w:pPr>
      <w:r w:rsidRPr="00EF4793">
        <w:rPr>
          <w:rFonts w:hint="eastAsia"/>
          <w:rtl/>
        </w:rPr>
        <w:t>המציע</w:t>
      </w:r>
      <w:r w:rsidRPr="00EF4793">
        <w:rPr>
          <w:rtl/>
        </w:rPr>
        <w:t xml:space="preserve"> </w:t>
      </w:r>
      <w:r w:rsidRPr="00EF4793">
        <w:rPr>
          <w:rFonts w:hint="eastAsia"/>
          <w:rtl/>
        </w:rPr>
        <w:t>אשר</w:t>
      </w:r>
      <w:r w:rsidRPr="00EF4793">
        <w:rPr>
          <w:rtl/>
        </w:rPr>
        <w:t xml:space="preserve"> </w:t>
      </w:r>
      <w:r w:rsidRPr="00EF4793">
        <w:rPr>
          <w:rFonts w:hint="eastAsia"/>
          <w:rtl/>
        </w:rPr>
        <w:t>הצעתו</w:t>
      </w:r>
      <w:r w:rsidRPr="00EF4793">
        <w:rPr>
          <w:rtl/>
        </w:rPr>
        <w:t xml:space="preserve"> </w:t>
      </w:r>
      <w:r w:rsidRPr="00EF4793">
        <w:rPr>
          <w:rFonts w:hint="eastAsia"/>
          <w:rtl/>
        </w:rPr>
        <w:t>זכתה</w:t>
      </w:r>
      <w:r w:rsidRPr="00EF4793">
        <w:rPr>
          <w:rtl/>
        </w:rPr>
        <w:t xml:space="preserve"> </w:t>
      </w:r>
      <w:r w:rsidRPr="00EF4793">
        <w:rPr>
          <w:rFonts w:hint="eastAsia"/>
          <w:rtl/>
        </w:rPr>
        <w:t>במכרז</w:t>
      </w:r>
      <w:r w:rsidRPr="00EF4793">
        <w:rPr>
          <w:rtl/>
        </w:rPr>
        <w:t xml:space="preserve"> </w:t>
      </w:r>
      <w:r w:rsidRPr="00EF4793">
        <w:rPr>
          <w:rFonts w:hint="eastAsia"/>
          <w:rtl/>
        </w:rPr>
        <w:t>יידרש</w:t>
      </w:r>
      <w:r w:rsidRPr="00EF4793">
        <w:rPr>
          <w:rtl/>
        </w:rPr>
        <w:t xml:space="preserve"> </w:t>
      </w:r>
      <w:r w:rsidRPr="00EF4793">
        <w:rPr>
          <w:rFonts w:hint="eastAsia"/>
          <w:rtl/>
        </w:rPr>
        <w:t>להמציא</w:t>
      </w:r>
      <w:r w:rsidRPr="00EF4793">
        <w:rPr>
          <w:rtl/>
        </w:rPr>
        <w:t xml:space="preserve"> </w:t>
      </w:r>
      <w:r w:rsidR="00D25982">
        <w:rPr>
          <w:rFonts w:hint="cs"/>
          <w:rtl/>
        </w:rPr>
        <w:t>לחטיבה</w:t>
      </w:r>
      <w:r w:rsidR="00D25982" w:rsidRPr="00EF4793">
        <w:rPr>
          <w:rtl/>
        </w:rPr>
        <w:t xml:space="preserve"> </w:t>
      </w:r>
      <w:r w:rsidRPr="00EF4793">
        <w:rPr>
          <w:rFonts w:hint="eastAsia"/>
          <w:rtl/>
        </w:rPr>
        <w:t>ערבות</w:t>
      </w:r>
      <w:r w:rsidRPr="00EF4793">
        <w:rPr>
          <w:rtl/>
        </w:rPr>
        <w:t xml:space="preserve"> </w:t>
      </w:r>
      <w:r w:rsidRPr="00EF4793">
        <w:rPr>
          <w:rFonts w:hint="eastAsia"/>
          <w:rtl/>
        </w:rPr>
        <w:t>בנקאית</w:t>
      </w:r>
      <w:r w:rsidRPr="00EF4793">
        <w:rPr>
          <w:rtl/>
        </w:rPr>
        <w:t xml:space="preserve"> </w:t>
      </w:r>
      <w:r w:rsidRPr="00EF4793">
        <w:rPr>
          <w:rFonts w:hint="eastAsia"/>
          <w:rtl/>
        </w:rPr>
        <w:t>אוטונומית</w:t>
      </w:r>
      <w:r w:rsidRPr="00EF4793">
        <w:rPr>
          <w:rtl/>
        </w:rPr>
        <w:t xml:space="preserve"> </w:t>
      </w:r>
      <w:r w:rsidRPr="00EF4793">
        <w:rPr>
          <w:rFonts w:hint="eastAsia"/>
          <w:rtl/>
        </w:rPr>
        <w:t>על</w:t>
      </w:r>
      <w:r w:rsidRPr="00EF4793">
        <w:rPr>
          <w:rtl/>
        </w:rPr>
        <w:t xml:space="preserve"> </w:t>
      </w:r>
      <w:r w:rsidRPr="00EF4793">
        <w:rPr>
          <w:rFonts w:hint="eastAsia"/>
          <w:rtl/>
        </w:rPr>
        <w:t>סך</w:t>
      </w:r>
      <w:r w:rsidRPr="00EF4793">
        <w:rPr>
          <w:rtl/>
        </w:rPr>
        <w:t xml:space="preserve"> 25,000 </w:t>
      </w:r>
      <w:r w:rsidRPr="00EF4793">
        <w:rPr>
          <w:rFonts w:hint="eastAsia"/>
          <w:rtl/>
        </w:rPr>
        <w:t>₪</w:t>
      </w:r>
      <w:r w:rsidRPr="00EF4793">
        <w:rPr>
          <w:rtl/>
        </w:rPr>
        <w:t xml:space="preserve"> </w:t>
      </w:r>
      <w:r w:rsidR="00D25982">
        <w:rPr>
          <w:rFonts w:hint="cs"/>
          <w:rtl/>
        </w:rPr>
        <w:t xml:space="preserve">(עשרים וחמישה אלף שקלים חדשים) </w:t>
      </w:r>
      <w:r w:rsidRPr="00EF4793">
        <w:rPr>
          <w:rFonts w:hint="eastAsia"/>
          <w:rtl/>
        </w:rPr>
        <w:t>או</w:t>
      </w:r>
      <w:r w:rsidRPr="00EF4793">
        <w:rPr>
          <w:rtl/>
        </w:rPr>
        <w:t xml:space="preserve"> </w:t>
      </w:r>
      <w:r w:rsidRPr="00EF4793">
        <w:rPr>
          <w:rFonts w:hint="eastAsia"/>
          <w:rtl/>
        </w:rPr>
        <w:t>ערבות</w:t>
      </w:r>
      <w:r w:rsidRPr="00EF4793">
        <w:rPr>
          <w:rtl/>
        </w:rPr>
        <w:t xml:space="preserve"> </w:t>
      </w:r>
      <w:r w:rsidRPr="00EF4793">
        <w:rPr>
          <w:rFonts w:hint="eastAsia"/>
          <w:rtl/>
        </w:rPr>
        <w:t>דומה</w:t>
      </w:r>
      <w:r w:rsidRPr="00EF4793">
        <w:rPr>
          <w:rtl/>
        </w:rPr>
        <w:t xml:space="preserve"> </w:t>
      </w:r>
      <w:r w:rsidRPr="00EF4793">
        <w:rPr>
          <w:rFonts w:hint="eastAsia"/>
          <w:rtl/>
        </w:rPr>
        <w:t>של</w:t>
      </w:r>
      <w:r w:rsidRPr="00EF4793">
        <w:rPr>
          <w:rtl/>
        </w:rPr>
        <w:t xml:space="preserve"> </w:t>
      </w:r>
      <w:r w:rsidRPr="00EF4793">
        <w:rPr>
          <w:rFonts w:hint="eastAsia"/>
          <w:rtl/>
        </w:rPr>
        <w:t>חברת</w:t>
      </w:r>
      <w:r w:rsidRPr="00EF4793">
        <w:rPr>
          <w:rtl/>
        </w:rPr>
        <w:t xml:space="preserve"> </w:t>
      </w:r>
      <w:r w:rsidRPr="00EF4793">
        <w:rPr>
          <w:rFonts w:ascii="Arial" w:hAnsi="Arial" w:hint="eastAsia"/>
          <w:rtl/>
          <w:lang w:eastAsia="en-US"/>
        </w:rPr>
        <w:t>ביטוח</w:t>
      </w:r>
      <w:r w:rsidRPr="00EF4793">
        <w:rPr>
          <w:rtl/>
        </w:rPr>
        <w:t xml:space="preserve"> </w:t>
      </w:r>
      <w:r w:rsidRPr="00EF4793">
        <w:rPr>
          <w:rFonts w:hint="eastAsia"/>
          <w:rtl/>
        </w:rPr>
        <w:t>ישראלית</w:t>
      </w:r>
      <w:r w:rsidRPr="00EF4793">
        <w:rPr>
          <w:rtl/>
        </w:rPr>
        <w:t xml:space="preserve"> </w:t>
      </w:r>
      <w:r w:rsidRPr="00EF4793">
        <w:rPr>
          <w:rFonts w:hint="eastAsia"/>
          <w:rtl/>
        </w:rPr>
        <w:t>בעלת</w:t>
      </w:r>
      <w:r w:rsidRPr="00EF4793">
        <w:rPr>
          <w:rtl/>
        </w:rPr>
        <w:t xml:space="preserve"> </w:t>
      </w:r>
      <w:r w:rsidRPr="00EF4793">
        <w:rPr>
          <w:rFonts w:hint="eastAsia"/>
          <w:rtl/>
        </w:rPr>
        <w:t>רישיון</w:t>
      </w:r>
      <w:r w:rsidRPr="00EF4793">
        <w:rPr>
          <w:rtl/>
        </w:rPr>
        <w:t xml:space="preserve"> </w:t>
      </w:r>
      <w:r w:rsidRPr="00EF4793">
        <w:rPr>
          <w:rFonts w:hint="eastAsia"/>
          <w:rtl/>
        </w:rPr>
        <w:t>לנהל</w:t>
      </w:r>
      <w:r w:rsidRPr="00EF4793">
        <w:rPr>
          <w:rtl/>
        </w:rPr>
        <w:t xml:space="preserve"> </w:t>
      </w:r>
      <w:r w:rsidRPr="00EF4793">
        <w:rPr>
          <w:rFonts w:hint="eastAsia"/>
          <w:rtl/>
        </w:rPr>
        <w:t>עסקי</w:t>
      </w:r>
      <w:r w:rsidRPr="00EF4793">
        <w:rPr>
          <w:rtl/>
        </w:rPr>
        <w:t xml:space="preserve"> </w:t>
      </w:r>
      <w:r w:rsidRPr="00EF4793">
        <w:rPr>
          <w:rFonts w:hint="eastAsia"/>
          <w:rtl/>
        </w:rPr>
        <w:t>ביטוח</w:t>
      </w:r>
      <w:r w:rsidRPr="00EF4793">
        <w:rPr>
          <w:rtl/>
        </w:rPr>
        <w:t xml:space="preserve">, </w:t>
      </w:r>
      <w:r w:rsidRPr="00EF4793">
        <w:rPr>
          <w:rFonts w:hint="eastAsia"/>
          <w:rtl/>
        </w:rPr>
        <w:t>לא</w:t>
      </w:r>
      <w:r w:rsidRPr="00EF4793">
        <w:rPr>
          <w:rtl/>
        </w:rPr>
        <w:t xml:space="preserve"> </w:t>
      </w:r>
      <w:r w:rsidRPr="00EF4793">
        <w:rPr>
          <w:rFonts w:hint="eastAsia"/>
          <w:rtl/>
        </w:rPr>
        <w:t>יאוחר</w:t>
      </w:r>
      <w:r w:rsidRPr="00EF4793">
        <w:rPr>
          <w:rtl/>
        </w:rPr>
        <w:t xml:space="preserve"> </w:t>
      </w:r>
      <w:r w:rsidRPr="00EF4793">
        <w:rPr>
          <w:rFonts w:hint="eastAsia"/>
          <w:rtl/>
        </w:rPr>
        <w:t>מתום</w:t>
      </w:r>
      <w:r w:rsidRPr="00EF4793">
        <w:rPr>
          <w:rtl/>
        </w:rPr>
        <w:t xml:space="preserve"> 14 </w:t>
      </w:r>
      <w:r w:rsidRPr="00EF4793">
        <w:rPr>
          <w:rFonts w:hint="eastAsia"/>
          <w:rtl/>
        </w:rPr>
        <w:t>ימים</w:t>
      </w:r>
      <w:r w:rsidRPr="00EF4793">
        <w:rPr>
          <w:rtl/>
        </w:rPr>
        <w:t xml:space="preserve"> </w:t>
      </w:r>
      <w:r w:rsidRPr="00EF4793">
        <w:rPr>
          <w:rFonts w:hint="eastAsia"/>
          <w:rtl/>
        </w:rPr>
        <w:t>מיום</w:t>
      </w:r>
      <w:r w:rsidRPr="00EF4793">
        <w:rPr>
          <w:rtl/>
        </w:rPr>
        <w:t xml:space="preserve"> </w:t>
      </w:r>
      <w:r w:rsidRPr="00EF4793">
        <w:rPr>
          <w:rFonts w:hint="eastAsia"/>
          <w:rtl/>
        </w:rPr>
        <w:t>קבלת</w:t>
      </w:r>
      <w:r w:rsidRPr="00EF4793">
        <w:rPr>
          <w:rtl/>
        </w:rPr>
        <w:t xml:space="preserve"> </w:t>
      </w:r>
      <w:r w:rsidRPr="00EF4793">
        <w:rPr>
          <w:rFonts w:hint="eastAsia"/>
          <w:rtl/>
        </w:rPr>
        <w:t>הודעת</w:t>
      </w:r>
      <w:r w:rsidRPr="00EF4793">
        <w:rPr>
          <w:rtl/>
        </w:rPr>
        <w:t xml:space="preserve"> </w:t>
      </w:r>
      <w:r w:rsidR="00D25982">
        <w:rPr>
          <w:rFonts w:hint="cs"/>
          <w:rtl/>
        </w:rPr>
        <w:t>החטיבה</w:t>
      </w:r>
      <w:r w:rsidR="00D25982" w:rsidRPr="00EF4793">
        <w:rPr>
          <w:rtl/>
        </w:rPr>
        <w:t xml:space="preserve"> </w:t>
      </w:r>
      <w:r w:rsidRPr="00EF4793">
        <w:rPr>
          <w:rFonts w:hint="eastAsia"/>
          <w:rtl/>
        </w:rPr>
        <w:t>על</w:t>
      </w:r>
      <w:r w:rsidRPr="00EF4793">
        <w:rPr>
          <w:rtl/>
        </w:rPr>
        <w:t xml:space="preserve"> </w:t>
      </w:r>
      <w:r w:rsidRPr="00EF4793">
        <w:rPr>
          <w:rFonts w:hint="eastAsia"/>
          <w:rtl/>
        </w:rPr>
        <w:t>זכיית</w:t>
      </w:r>
      <w:r w:rsidR="00D25982">
        <w:rPr>
          <w:rFonts w:hint="cs"/>
          <w:rtl/>
        </w:rPr>
        <w:t>ו</w:t>
      </w:r>
      <w:r w:rsidRPr="00EF4793">
        <w:rPr>
          <w:rFonts w:hint="eastAsia"/>
          <w:rtl/>
        </w:rPr>
        <w:t>במכרז</w:t>
      </w:r>
      <w:r w:rsidRPr="00EF4793">
        <w:rPr>
          <w:rtl/>
        </w:rPr>
        <w:t xml:space="preserve">. </w:t>
      </w:r>
      <w:r w:rsidRPr="00EF4793">
        <w:rPr>
          <w:rFonts w:hint="eastAsia"/>
          <w:rtl/>
        </w:rPr>
        <w:t>הערבות</w:t>
      </w:r>
      <w:r w:rsidRPr="00EF4793">
        <w:rPr>
          <w:rtl/>
        </w:rPr>
        <w:t xml:space="preserve"> </w:t>
      </w:r>
      <w:r w:rsidRPr="00EF4793">
        <w:rPr>
          <w:rFonts w:hint="eastAsia"/>
          <w:rtl/>
        </w:rPr>
        <w:t>תהיה</w:t>
      </w:r>
      <w:r w:rsidRPr="00EF4793">
        <w:rPr>
          <w:rtl/>
        </w:rPr>
        <w:t xml:space="preserve"> </w:t>
      </w:r>
      <w:r w:rsidRPr="00EF4793">
        <w:rPr>
          <w:rFonts w:hint="eastAsia"/>
          <w:rtl/>
        </w:rPr>
        <w:t>צמודה</w:t>
      </w:r>
      <w:r w:rsidRPr="00EF4793">
        <w:rPr>
          <w:rtl/>
        </w:rPr>
        <w:t xml:space="preserve"> </w:t>
      </w:r>
      <w:r w:rsidRPr="00EF4793">
        <w:rPr>
          <w:rFonts w:hint="eastAsia"/>
          <w:rtl/>
        </w:rPr>
        <w:t>למדד</w:t>
      </w:r>
      <w:r w:rsidRPr="00EF4793">
        <w:rPr>
          <w:rtl/>
        </w:rPr>
        <w:t xml:space="preserve"> </w:t>
      </w:r>
      <w:r w:rsidRPr="00EF4793">
        <w:rPr>
          <w:rFonts w:hint="eastAsia"/>
          <w:rtl/>
        </w:rPr>
        <w:t>המחירים</w:t>
      </w:r>
      <w:r w:rsidRPr="00EF4793">
        <w:rPr>
          <w:rtl/>
        </w:rPr>
        <w:t xml:space="preserve"> </w:t>
      </w:r>
      <w:r w:rsidRPr="00EF4793">
        <w:rPr>
          <w:rFonts w:hint="eastAsia"/>
          <w:rtl/>
        </w:rPr>
        <w:t>לצרכן</w:t>
      </w:r>
      <w:r w:rsidRPr="00EF4793">
        <w:rPr>
          <w:rtl/>
        </w:rPr>
        <w:t xml:space="preserve"> </w:t>
      </w:r>
      <w:r w:rsidRPr="00EF4793">
        <w:rPr>
          <w:rFonts w:hint="eastAsia"/>
          <w:rtl/>
        </w:rPr>
        <w:t>ותהיה</w:t>
      </w:r>
      <w:r w:rsidRPr="00EF4793">
        <w:rPr>
          <w:rtl/>
        </w:rPr>
        <w:t xml:space="preserve"> </w:t>
      </w:r>
      <w:r w:rsidRPr="00EF4793">
        <w:rPr>
          <w:rFonts w:hint="eastAsia"/>
          <w:rtl/>
        </w:rPr>
        <w:t>בתוקף</w:t>
      </w:r>
      <w:r w:rsidRPr="00EF4793">
        <w:rPr>
          <w:rtl/>
        </w:rPr>
        <w:t xml:space="preserve"> </w:t>
      </w:r>
      <w:r w:rsidRPr="00EF4793">
        <w:rPr>
          <w:rFonts w:hint="eastAsia"/>
          <w:rtl/>
        </w:rPr>
        <w:t>עד</w:t>
      </w:r>
      <w:r w:rsidRPr="00EF4793">
        <w:rPr>
          <w:rtl/>
        </w:rPr>
        <w:t xml:space="preserve"> 60 </w:t>
      </w:r>
      <w:r w:rsidRPr="00EF4793">
        <w:rPr>
          <w:rFonts w:hint="eastAsia"/>
          <w:rtl/>
        </w:rPr>
        <w:t>יום</w:t>
      </w:r>
      <w:r w:rsidRPr="00EF4793">
        <w:rPr>
          <w:rtl/>
        </w:rPr>
        <w:t xml:space="preserve"> </w:t>
      </w:r>
      <w:r w:rsidRPr="00EF4793">
        <w:rPr>
          <w:rFonts w:hint="eastAsia"/>
          <w:rtl/>
        </w:rPr>
        <w:t>לאחר</w:t>
      </w:r>
      <w:r w:rsidRPr="00EF4793">
        <w:rPr>
          <w:rtl/>
        </w:rPr>
        <w:t xml:space="preserve"> </w:t>
      </w:r>
      <w:r w:rsidRPr="00EF4793">
        <w:rPr>
          <w:rFonts w:hint="eastAsia"/>
          <w:rtl/>
        </w:rPr>
        <w:t>גמר</w:t>
      </w:r>
      <w:r w:rsidRPr="00EF4793">
        <w:rPr>
          <w:rtl/>
        </w:rPr>
        <w:t xml:space="preserve"> </w:t>
      </w:r>
      <w:r w:rsidRPr="00EF4793">
        <w:rPr>
          <w:rFonts w:hint="eastAsia"/>
          <w:rtl/>
        </w:rPr>
        <w:t>תקופת</w:t>
      </w:r>
      <w:r w:rsidRPr="00EF4793">
        <w:rPr>
          <w:rtl/>
        </w:rPr>
        <w:t xml:space="preserve"> </w:t>
      </w:r>
      <w:r w:rsidRPr="00EF4793">
        <w:rPr>
          <w:rFonts w:hint="eastAsia"/>
          <w:rtl/>
        </w:rPr>
        <w:t>אספקת</w:t>
      </w:r>
      <w:r w:rsidRPr="00EF4793">
        <w:rPr>
          <w:rtl/>
        </w:rPr>
        <w:t xml:space="preserve"> </w:t>
      </w:r>
      <w:r w:rsidRPr="00EF4793">
        <w:rPr>
          <w:rFonts w:hint="eastAsia"/>
          <w:rtl/>
        </w:rPr>
        <w:t>השירותים</w:t>
      </w:r>
      <w:r w:rsidRPr="00EF4793">
        <w:rPr>
          <w:rtl/>
        </w:rPr>
        <w:t xml:space="preserve">, </w:t>
      </w:r>
      <w:r w:rsidRPr="00EF4793">
        <w:rPr>
          <w:rFonts w:hint="eastAsia"/>
          <w:rtl/>
        </w:rPr>
        <w:t>בנוסח</w:t>
      </w:r>
      <w:r w:rsidRPr="00EF4793">
        <w:rPr>
          <w:rtl/>
        </w:rPr>
        <w:t xml:space="preserve"> </w:t>
      </w:r>
      <w:r w:rsidRPr="00EF4793">
        <w:rPr>
          <w:rFonts w:hint="eastAsia"/>
          <w:rtl/>
        </w:rPr>
        <w:t>המצ</w:t>
      </w:r>
      <w:r w:rsidRPr="00EF4793">
        <w:rPr>
          <w:rtl/>
        </w:rPr>
        <w:t>"</w:t>
      </w:r>
      <w:r w:rsidRPr="00EF4793">
        <w:rPr>
          <w:rFonts w:hint="eastAsia"/>
          <w:rtl/>
        </w:rPr>
        <w:t>ב</w:t>
      </w:r>
      <w:r w:rsidRPr="00EF4793">
        <w:rPr>
          <w:rtl/>
        </w:rPr>
        <w:t xml:space="preserve"> </w:t>
      </w:r>
      <w:r w:rsidRPr="00EF4793">
        <w:rPr>
          <w:rFonts w:hint="eastAsia"/>
          <w:rtl/>
        </w:rPr>
        <w:t>בנספח</w:t>
      </w:r>
      <w:r w:rsidRPr="00EF4793">
        <w:rPr>
          <w:rtl/>
        </w:rPr>
        <w:t xml:space="preserve"> </w:t>
      </w:r>
      <w:r w:rsidRPr="00EF4793">
        <w:rPr>
          <w:rFonts w:hint="eastAsia"/>
          <w:rtl/>
        </w:rPr>
        <w:t>ב</w:t>
      </w:r>
      <w:r w:rsidRPr="00EF4793">
        <w:rPr>
          <w:rtl/>
        </w:rPr>
        <w:t>'1</w:t>
      </w:r>
      <w:r w:rsidR="00D25982">
        <w:rPr>
          <w:rFonts w:hint="cs"/>
          <w:rtl/>
        </w:rPr>
        <w:t xml:space="preserve"> </w:t>
      </w:r>
      <w:r w:rsidR="00D31AAE">
        <w:rPr>
          <w:rFonts w:hint="cs"/>
          <w:rtl/>
        </w:rPr>
        <w:t>להסכם ההתקשרות</w:t>
      </w:r>
      <w:r w:rsidRPr="00EF4793">
        <w:rPr>
          <w:rtl/>
        </w:rPr>
        <w:t xml:space="preserve">. </w:t>
      </w:r>
      <w:r w:rsidRPr="00EF4793">
        <w:rPr>
          <w:rFonts w:hint="eastAsia"/>
          <w:rtl/>
        </w:rPr>
        <w:t>ככל</w:t>
      </w:r>
      <w:r w:rsidRPr="00EF4793">
        <w:rPr>
          <w:rtl/>
        </w:rPr>
        <w:t xml:space="preserve"> </w:t>
      </w:r>
      <w:r w:rsidRPr="00EF4793">
        <w:rPr>
          <w:rFonts w:hint="eastAsia"/>
          <w:rtl/>
        </w:rPr>
        <w:t>ותוארך</w:t>
      </w:r>
      <w:r w:rsidRPr="00EF4793">
        <w:rPr>
          <w:rtl/>
        </w:rPr>
        <w:t xml:space="preserve"> </w:t>
      </w:r>
      <w:r w:rsidRPr="00EF4793">
        <w:rPr>
          <w:rFonts w:hint="eastAsia"/>
          <w:rtl/>
        </w:rPr>
        <w:t>תקופת</w:t>
      </w:r>
      <w:r w:rsidRPr="00EF4793">
        <w:rPr>
          <w:rtl/>
        </w:rPr>
        <w:t xml:space="preserve"> </w:t>
      </w:r>
      <w:r w:rsidRPr="00EF4793">
        <w:rPr>
          <w:rFonts w:hint="eastAsia"/>
          <w:rtl/>
        </w:rPr>
        <w:t>ההתקשרות</w:t>
      </w:r>
      <w:r w:rsidRPr="00EF4793">
        <w:rPr>
          <w:rtl/>
        </w:rPr>
        <w:t xml:space="preserve">, </w:t>
      </w:r>
      <w:r w:rsidRPr="00EF4793">
        <w:rPr>
          <w:rFonts w:hint="eastAsia"/>
          <w:rtl/>
        </w:rPr>
        <w:t>מתחייב</w:t>
      </w:r>
      <w:r w:rsidRPr="00EF4793">
        <w:rPr>
          <w:rtl/>
        </w:rPr>
        <w:t xml:space="preserve"> </w:t>
      </w:r>
      <w:r w:rsidRPr="00EF4793">
        <w:rPr>
          <w:rFonts w:hint="eastAsia"/>
          <w:rtl/>
        </w:rPr>
        <w:t>הספק</w:t>
      </w:r>
      <w:r w:rsidRPr="00EF4793">
        <w:rPr>
          <w:rtl/>
        </w:rPr>
        <w:t xml:space="preserve"> </w:t>
      </w:r>
      <w:r w:rsidRPr="00EF4793">
        <w:rPr>
          <w:rFonts w:hint="eastAsia"/>
          <w:rtl/>
        </w:rPr>
        <w:t>הזוכה</w:t>
      </w:r>
      <w:r w:rsidRPr="00EF4793">
        <w:rPr>
          <w:rtl/>
        </w:rPr>
        <w:t xml:space="preserve"> </w:t>
      </w:r>
      <w:r w:rsidRPr="00EF4793">
        <w:rPr>
          <w:rFonts w:hint="eastAsia"/>
          <w:rtl/>
        </w:rPr>
        <w:t>להאריך</w:t>
      </w:r>
      <w:r w:rsidRPr="00EF4793">
        <w:rPr>
          <w:rtl/>
        </w:rPr>
        <w:t xml:space="preserve"> </w:t>
      </w:r>
      <w:r w:rsidRPr="00EF4793">
        <w:rPr>
          <w:rFonts w:hint="eastAsia"/>
          <w:rtl/>
        </w:rPr>
        <w:t>תוקף</w:t>
      </w:r>
      <w:r w:rsidRPr="00EF4793">
        <w:rPr>
          <w:rtl/>
        </w:rPr>
        <w:t xml:space="preserve"> </w:t>
      </w:r>
      <w:r w:rsidRPr="00EF4793">
        <w:rPr>
          <w:rFonts w:hint="eastAsia"/>
          <w:rtl/>
        </w:rPr>
        <w:t>הערבות</w:t>
      </w:r>
      <w:r w:rsidRPr="00EF4793">
        <w:rPr>
          <w:rtl/>
        </w:rPr>
        <w:t xml:space="preserve"> </w:t>
      </w:r>
      <w:r w:rsidRPr="00EF4793">
        <w:rPr>
          <w:rFonts w:hint="eastAsia"/>
          <w:rtl/>
        </w:rPr>
        <w:t>למשך</w:t>
      </w:r>
      <w:r w:rsidRPr="00EF4793">
        <w:rPr>
          <w:rtl/>
        </w:rPr>
        <w:t xml:space="preserve"> </w:t>
      </w:r>
      <w:r w:rsidRPr="00EF4793">
        <w:rPr>
          <w:rFonts w:hint="eastAsia"/>
          <w:rtl/>
        </w:rPr>
        <w:t>תקופת</w:t>
      </w:r>
      <w:r w:rsidRPr="00EF4793">
        <w:rPr>
          <w:rtl/>
        </w:rPr>
        <w:t xml:space="preserve"> </w:t>
      </w:r>
      <w:r w:rsidRPr="00EF4793">
        <w:rPr>
          <w:rFonts w:hint="eastAsia"/>
          <w:rtl/>
        </w:rPr>
        <w:t>ההארכה</w:t>
      </w:r>
      <w:r w:rsidRPr="00EF4793">
        <w:rPr>
          <w:rtl/>
        </w:rPr>
        <w:t xml:space="preserve"> </w:t>
      </w:r>
      <w:r w:rsidRPr="00EF4793">
        <w:rPr>
          <w:rFonts w:hint="eastAsia"/>
          <w:rtl/>
        </w:rPr>
        <w:t>בתוספת</w:t>
      </w:r>
      <w:r w:rsidRPr="00EF4793">
        <w:rPr>
          <w:rtl/>
        </w:rPr>
        <w:t xml:space="preserve"> 60 </w:t>
      </w:r>
      <w:r w:rsidRPr="00EF4793">
        <w:rPr>
          <w:rFonts w:hint="eastAsia"/>
          <w:rtl/>
        </w:rPr>
        <w:t>יום</w:t>
      </w:r>
      <w:r w:rsidRPr="00EF4793">
        <w:rPr>
          <w:rtl/>
        </w:rPr>
        <w:t>.</w:t>
      </w:r>
    </w:p>
    <w:p w14:paraId="5F0D2963" w14:textId="363B5C01" w:rsidR="00413D9F" w:rsidRPr="00EF4793" w:rsidRDefault="00413D9F" w:rsidP="00AB2259">
      <w:pPr>
        <w:pStyle w:val="40"/>
        <w:ind w:left="1441"/>
        <w:jc w:val="both"/>
      </w:pPr>
      <w:r w:rsidRPr="00EF4793">
        <w:rPr>
          <w:rtl/>
        </w:rPr>
        <w:t xml:space="preserve">הערבות תהא לטובת </w:t>
      </w:r>
      <w:r w:rsidRPr="00EF4793">
        <w:rPr>
          <w:rFonts w:hint="eastAsia"/>
          <w:rtl/>
        </w:rPr>
        <w:t>המזמין</w:t>
      </w:r>
      <w:r w:rsidRPr="00EF4793">
        <w:rPr>
          <w:rtl/>
        </w:rPr>
        <w:t xml:space="preserve">, ומטרתה להבטיח את קיום כל התחייבויות </w:t>
      </w:r>
      <w:r w:rsidR="00AB2259">
        <w:rPr>
          <w:rFonts w:hint="cs"/>
          <w:rtl/>
        </w:rPr>
        <w:t>המציע</w:t>
      </w:r>
      <w:r w:rsidR="00AB2259" w:rsidRPr="00EF4793">
        <w:rPr>
          <w:rtl/>
        </w:rPr>
        <w:t xml:space="preserve"> </w:t>
      </w:r>
      <w:r w:rsidRPr="00EF4793">
        <w:rPr>
          <w:rtl/>
        </w:rPr>
        <w:t xml:space="preserve">על פי המכרז, ההצעה והחוזה. חילוט הערבות יהיה לאחר הודעה מוקדמת </w:t>
      </w:r>
      <w:r w:rsidRPr="00EF4793">
        <w:rPr>
          <w:rFonts w:hint="eastAsia"/>
          <w:rtl/>
        </w:rPr>
        <w:t>בת</w:t>
      </w:r>
      <w:r w:rsidRPr="00EF4793">
        <w:rPr>
          <w:rtl/>
        </w:rPr>
        <w:t xml:space="preserve"> 15 יום, ו</w:t>
      </w:r>
      <w:r w:rsidRPr="00EF4793">
        <w:rPr>
          <w:rFonts w:hint="eastAsia"/>
          <w:rtl/>
        </w:rPr>
        <w:t>בכל</w:t>
      </w:r>
      <w:r w:rsidRPr="00EF4793">
        <w:rPr>
          <w:rtl/>
        </w:rPr>
        <w:t xml:space="preserve"> מקרה לא ייחשב הסך שחולט לתשלום מלוא הפיצויים המגיעים למ</w:t>
      </w:r>
      <w:r w:rsidRPr="00EF4793">
        <w:rPr>
          <w:rFonts w:hint="eastAsia"/>
          <w:rtl/>
        </w:rPr>
        <w:t>זמין</w:t>
      </w:r>
      <w:r w:rsidRPr="00EF4793">
        <w:rPr>
          <w:rtl/>
        </w:rPr>
        <w:t>.</w:t>
      </w:r>
    </w:p>
    <w:p w14:paraId="16F99E06" w14:textId="77777777" w:rsidR="00413D9F" w:rsidRPr="00EF4793" w:rsidRDefault="00413D9F" w:rsidP="00AB2259">
      <w:pPr>
        <w:pStyle w:val="31"/>
        <w:numPr>
          <w:ilvl w:val="2"/>
          <w:numId w:val="79"/>
        </w:numPr>
      </w:pPr>
      <w:r w:rsidRPr="00EF4793">
        <w:rPr>
          <w:rFonts w:hint="eastAsia"/>
          <w:rtl/>
        </w:rPr>
        <w:t>הסכם</w:t>
      </w:r>
      <w:r w:rsidRPr="00EF4793">
        <w:rPr>
          <w:rtl/>
        </w:rPr>
        <w:t xml:space="preserve"> </w:t>
      </w:r>
      <w:r w:rsidRPr="00EF4793">
        <w:rPr>
          <w:rFonts w:hint="eastAsia"/>
          <w:rtl/>
        </w:rPr>
        <w:t>התקשרות</w:t>
      </w:r>
    </w:p>
    <w:p w14:paraId="0130049B" w14:textId="14373628" w:rsidR="00413D9F" w:rsidRPr="00EF4793" w:rsidRDefault="00413D9F" w:rsidP="004B66E1">
      <w:pPr>
        <w:pStyle w:val="40"/>
        <w:jc w:val="both"/>
        <w:rPr>
          <w:rtl/>
        </w:rPr>
      </w:pPr>
      <w:r w:rsidRPr="00EF4793">
        <w:rPr>
          <w:rFonts w:hint="eastAsia"/>
          <w:rtl/>
        </w:rPr>
        <w:t>על</w:t>
      </w:r>
      <w:r w:rsidRPr="00EF4793">
        <w:rPr>
          <w:rtl/>
        </w:rPr>
        <w:t xml:space="preserve"> </w:t>
      </w:r>
      <w:r w:rsidRPr="00EF4793">
        <w:rPr>
          <w:rFonts w:hint="eastAsia"/>
          <w:rtl/>
        </w:rPr>
        <w:t>ה</w:t>
      </w:r>
      <w:r w:rsidR="00C30A68">
        <w:rPr>
          <w:rFonts w:hint="cs"/>
          <w:rtl/>
        </w:rPr>
        <w:t>ספק ה</w:t>
      </w:r>
      <w:r w:rsidRPr="00EF4793">
        <w:rPr>
          <w:rFonts w:hint="eastAsia"/>
          <w:rtl/>
        </w:rPr>
        <w:t>זוכה</w:t>
      </w:r>
      <w:r w:rsidRPr="00EF4793">
        <w:rPr>
          <w:rtl/>
        </w:rPr>
        <w:t xml:space="preserve"> </w:t>
      </w:r>
      <w:r w:rsidRPr="00EF4793">
        <w:rPr>
          <w:rFonts w:hint="eastAsia"/>
          <w:rtl/>
        </w:rPr>
        <w:t>לספק</w:t>
      </w:r>
      <w:r w:rsidRPr="00EF4793">
        <w:rPr>
          <w:rtl/>
        </w:rPr>
        <w:t xml:space="preserve"> </w:t>
      </w:r>
      <w:r w:rsidRPr="00EF4793">
        <w:rPr>
          <w:rFonts w:hint="eastAsia"/>
          <w:rtl/>
        </w:rPr>
        <w:t>את</w:t>
      </w:r>
      <w:r w:rsidRPr="00EF4793">
        <w:rPr>
          <w:rtl/>
        </w:rPr>
        <w:t xml:space="preserve"> </w:t>
      </w:r>
      <w:r w:rsidRPr="00EF4793">
        <w:rPr>
          <w:rFonts w:hint="eastAsia"/>
          <w:rtl/>
        </w:rPr>
        <w:t>הסכם</w:t>
      </w:r>
      <w:r w:rsidRPr="00EF4793">
        <w:rPr>
          <w:rtl/>
        </w:rPr>
        <w:t xml:space="preserve"> </w:t>
      </w:r>
      <w:r w:rsidRPr="00EF4793">
        <w:rPr>
          <w:rFonts w:hint="eastAsia"/>
          <w:rtl/>
        </w:rPr>
        <w:t>ה</w:t>
      </w:r>
      <w:r w:rsidR="00C30A68">
        <w:rPr>
          <w:rFonts w:hint="cs"/>
          <w:rtl/>
        </w:rPr>
        <w:t>ה</w:t>
      </w:r>
      <w:r w:rsidRPr="00EF4793">
        <w:rPr>
          <w:rFonts w:hint="eastAsia"/>
          <w:rtl/>
        </w:rPr>
        <w:t>תקשרות</w:t>
      </w:r>
      <w:r w:rsidRPr="00EF4793">
        <w:rPr>
          <w:rtl/>
        </w:rPr>
        <w:t xml:space="preserve"> </w:t>
      </w:r>
      <w:r w:rsidRPr="00EF4793">
        <w:rPr>
          <w:rFonts w:hint="eastAsia"/>
          <w:rtl/>
        </w:rPr>
        <w:t>המצורף</w:t>
      </w:r>
      <w:r w:rsidRPr="00EF4793">
        <w:rPr>
          <w:rtl/>
        </w:rPr>
        <w:t xml:space="preserve"> בנספח </w:t>
      </w:r>
      <w:r w:rsidR="00136C67">
        <w:rPr>
          <w:rFonts w:hint="cs"/>
          <w:rtl/>
        </w:rPr>
        <w:t>ב'</w:t>
      </w:r>
      <w:r w:rsidRPr="00EF4793">
        <w:rPr>
          <w:rtl/>
        </w:rPr>
        <w:t xml:space="preserve"> </w:t>
      </w:r>
      <w:r w:rsidR="00C30A68">
        <w:rPr>
          <w:rFonts w:hint="cs"/>
          <w:rtl/>
        </w:rPr>
        <w:t xml:space="preserve">למכרז </w:t>
      </w:r>
      <w:r w:rsidRPr="00EF4793">
        <w:rPr>
          <w:rFonts w:hint="eastAsia"/>
          <w:rtl/>
        </w:rPr>
        <w:t>כשהוא</w:t>
      </w:r>
      <w:r w:rsidRPr="00EF4793">
        <w:rPr>
          <w:rtl/>
        </w:rPr>
        <w:t xml:space="preserve"> </w:t>
      </w:r>
      <w:r w:rsidRPr="00EF4793">
        <w:rPr>
          <w:rFonts w:hint="eastAsia"/>
          <w:rtl/>
        </w:rPr>
        <w:t>חתום</w:t>
      </w:r>
      <w:r w:rsidRPr="00EF4793">
        <w:rPr>
          <w:rtl/>
        </w:rPr>
        <w:t xml:space="preserve"> </w:t>
      </w:r>
      <w:r w:rsidRPr="00EF4793">
        <w:rPr>
          <w:rFonts w:hint="eastAsia"/>
          <w:rtl/>
        </w:rPr>
        <w:t>על</w:t>
      </w:r>
      <w:r w:rsidRPr="00EF4793">
        <w:rPr>
          <w:rtl/>
        </w:rPr>
        <w:t xml:space="preserve"> </w:t>
      </w:r>
      <w:r w:rsidRPr="00EF4793">
        <w:rPr>
          <w:rFonts w:hint="eastAsia"/>
          <w:rtl/>
        </w:rPr>
        <w:t>ידי</w:t>
      </w:r>
      <w:r w:rsidRPr="00EF4793">
        <w:rPr>
          <w:rtl/>
        </w:rPr>
        <w:t xml:space="preserve"> </w:t>
      </w:r>
      <w:r w:rsidRPr="00EF4793">
        <w:rPr>
          <w:rFonts w:hint="eastAsia"/>
          <w:rtl/>
        </w:rPr>
        <w:t>מורשי</w:t>
      </w:r>
      <w:r w:rsidRPr="00EF4793">
        <w:rPr>
          <w:rtl/>
        </w:rPr>
        <w:t xml:space="preserve"> </w:t>
      </w:r>
      <w:r w:rsidRPr="00EF4793">
        <w:rPr>
          <w:rFonts w:hint="eastAsia"/>
          <w:rtl/>
        </w:rPr>
        <w:t>החתימה</w:t>
      </w:r>
      <w:r w:rsidRPr="00EF4793">
        <w:rPr>
          <w:rtl/>
        </w:rPr>
        <w:t xml:space="preserve"> </w:t>
      </w:r>
      <w:r w:rsidRPr="00EF4793">
        <w:rPr>
          <w:rFonts w:hint="eastAsia"/>
          <w:rtl/>
        </w:rPr>
        <w:t>מטעמו</w:t>
      </w:r>
      <w:r w:rsidRPr="00EF4793">
        <w:rPr>
          <w:rtl/>
        </w:rPr>
        <w:t>, ערבות ביצוע תקנית וכן פוליסת הביטוח לא יאוחר מ-14 יום ממועד קבלת הודעה בדבר זכייתו. אי-</w:t>
      </w:r>
      <w:r w:rsidR="00C30A68" w:rsidRPr="00EF4793">
        <w:rPr>
          <w:rtl/>
        </w:rPr>
        <w:t>עמיד</w:t>
      </w:r>
      <w:r w:rsidR="00C30A68">
        <w:rPr>
          <w:rFonts w:hint="cs"/>
          <w:rtl/>
        </w:rPr>
        <w:t>ה</w:t>
      </w:r>
      <w:r w:rsidR="00C30A68" w:rsidRPr="00EF4793">
        <w:rPr>
          <w:rtl/>
        </w:rPr>
        <w:t xml:space="preserve"> </w:t>
      </w:r>
      <w:r w:rsidRPr="00EF4793">
        <w:rPr>
          <w:rtl/>
        </w:rPr>
        <w:t xml:space="preserve">בהוראת סעיף זה תקנה למזמין הזכות שלא לממש זכיית </w:t>
      </w:r>
      <w:r w:rsidR="00C30A68">
        <w:rPr>
          <w:rFonts w:hint="cs"/>
          <w:rtl/>
        </w:rPr>
        <w:t>הספק הזוכה</w:t>
      </w:r>
      <w:r w:rsidR="00C30A68" w:rsidRPr="00EF4793">
        <w:rPr>
          <w:rtl/>
        </w:rPr>
        <w:t xml:space="preserve"> </w:t>
      </w:r>
      <w:r w:rsidRPr="00EF4793">
        <w:rPr>
          <w:rtl/>
        </w:rPr>
        <w:t xml:space="preserve">בשל טעם זה בלבד ללא צורך במתן התראה ו/או הודעה נוספת למציע ו/או לבטל </w:t>
      </w:r>
      <w:r w:rsidRPr="00EF4793">
        <w:rPr>
          <w:rFonts w:hint="eastAsia"/>
          <w:rtl/>
        </w:rPr>
        <w:t>זכית</w:t>
      </w:r>
      <w:r w:rsidRPr="00EF4793">
        <w:rPr>
          <w:rtl/>
        </w:rPr>
        <w:t xml:space="preserve"> </w:t>
      </w:r>
      <w:r w:rsidRPr="00EF4793">
        <w:rPr>
          <w:rFonts w:hint="eastAsia"/>
          <w:rtl/>
        </w:rPr>
        <w:t>המציע</w:t>
      </w:r>
      <w:r w:rsidRPr="00EF4793">
        <w:rPr>
          <w:rtl/>
        </w:rPr>
        <w:t xml:space="preserve"> </w:t>
      </w:r>
      <w:r w:rsidRPr="00EF4793">
        <w:rPr>
          <w:rFonts w:hint="eastAsia"/>
          <w:rtl/>
        </w:rPr>
        <w:t>ו</w:t>
      </w:r>
      <w:r w:rsidRPr="00EF4793">
        <w:rPr>
          <w:rtl/>
        </w:rPr>
        <w:t>/או לחלט ערבות המכרז.</w:t>
      </w:r>
    </w:p>
    <w:p w14:paraId="2A2D592B" w14:textId="15BE7102" w:rsidR="00413D9F" w:rsidRPr="00EF4793" w:rsidRDefault="00413D9F" w:rsidP="004B66E1">
      <w:pPr>
        <w:pStyle w:val="40"/>
        <w:jc w:val="both"/>
        <w:rPr>
          <w:rtl/>
        </w:rPr>
      </w:pPr>
      <w:r w:rsidRPr="00EF4793">
        <w:rPr>
          <w:rFonts w:hint="eastAsia"/>
          <w:rtl/>
        </w:rPr>
        <w:t>יודגש</w:t>
      </w:r>
      <w:r w:rsidRPr="00EF4793">
        <w:rPr>
          <w:rtl/>
        </w:rPr>
        <w:t xml:space="preserve"> </w:t>
      </w:r>
      <w:r w:rsidRPr="00EF4793">
        <w:rPr>
          <w:rFonts w:hint="eastAsia"/>
          <w:rtl/>
        </w:rPr>
        <w:t>כי</w:t>
      </w:r>
      <w:r w:rsidRPr="00EF4793">
        <w:rPr>
          <w:rtl/>
        </w:rPr>
        <w:t xml:space="preserve"> </w:t>
      </w:r>
      <w:r w:rsidRPr="00EF4793">
        <w:rPr>
          <w:rFonts w:hint="eastAsia"/>
          <w:rtl/>
        </w:rPr>
        <w:t>אין</w:t>
      </w:r>
      <w:r w:rsidRPr="00EF4793">
        <w:rPr>
          <w:rtl/>
        </w:rPr>
        <w:t xml:space="preserve"> </w:t>
      </w:r>
      <w:r w:rsidRPr="00EF4793">
        <w:rPr>
          <w:rFonts w:hint="eastAsia"/>
          <w:rtl/>
        </w:rPr>
        <w:t>בהודעת</w:t>
      </w:r>
      <w:r w:rsidRPr="00EF4793">
        <w:rPr>
          <w:rtl/>
        </w:rPr>
        <w:t xml:space="preserve"> </w:t>
      </w:r>
      <w:r w:rsidR="00493124">
        <w:rPr>
          <w:rFonts w:hint="cs"/>
          <w:rtl/>
        </w:rPr>
        <w:t>החטיבה</w:t>
      </w:r>
      <w:r w:rsidR="00493124" w:rsidRPr="00EF4793">
        <w:rPr>
          <w:rtl/>
        </w:rPr>
        <w:t xml:space="preserve"> </w:t>
      </w:r>
      <w:r w:rsidRPr="00EF4793">
        <w:rPr>
          <w:rFonts w:hint="eastAsia"/>
          <w:rtl/>
        </w:rPr>
        <w:t>למציע</w:t>
      </w:r>
      <w:r w:rsidRPr="00EF4793">
        <w:rPr>
          <w:rtl/>
        </w:rPr>
        <w:t xml:space="preserve"> </w:t>
      </w:r>
      <w:r w:rsidRPr="00EF4793">
        <w:rPr>
          <w:rFonts w:hint="eastAsia"/>
          <w:rtl/>
        </w:rPr>
        <w:t>שהצעתו</w:t>
      </w:r>
      <w:r w:rsidRPr="00EF4793">
        <w:rPr>
          <w:rtl/>
        </w:rPr>
        <w:t xml:space="preserve"> </w:t>
      </w:r>
      <w:r w:rsidRPr="00EF4793">
        <w:rPr>
          <w:rFonts w:hint="eastAsia"/>
          <w:rtl/>
        </w:rPr>
        <w:t>נבחרה</w:t>
      </w:r>
      <w:r w:rsidRPr="00EF4793">
        <w:rPr>
          <w:rtl/>
        </w:rPr>
        <w:t xml:space="preserve"> </w:t>
      </w:r>
      <w:r w:rsidRPr="00EF4793">
        <w:rPr>
          <w:rFonts w:hint="eastAsia"/>
          <w:rtl/>
        </w:rPr>
        <w:t>כדי</w:t>
      </w:r>
      <w:r w:rsidRPr="00EF4793">
        <w:rPr>
          <w:rtl/>
        </w:rPr>
        <w:t xml:space="preserve"> </w:t>
      </w:r>
      <w:r w:rsidRPr="00EF4793">
        <w:rPr>
          <w:rFonts w:hint="eastAsia"/>
          <w:rtl/>
        </w:rPr>
        <w:t>לממש</w:t>
      </w:r>
      <w:r w:rsidRPr="00EF4793">
        <w:rPr>
          <w:rtl/>
        </w:rPr>
        <w:t xml:space="preserve"> </w:t>
      </w:r>
      <w:r w:rsidRPr="00EF4793">
        <w:rPr>
          <w:rFonts w:hint="eastAsia"/>
          <w:rtl/>
        </w:rPr>
        <w:t>את</w:t>
      </w:r>
      <w:r w:rsidRPr="00EF4793">
        <w:rPr>
          <w:rtl/>
        </w:rPr>
        <w:t xml:space="preserve"> </w:t>
      </w:r>
      <w:r w:rsidRPr="00EF4793">
        <w:rPr>
          <w:rFonts w:hint="eastAsia"/>
          <w:rtl/>
        </w:rPr>
        <w:t>ההתקשרות</w:t>
      </w:r>
      <w:r w:rsidRPr="00EF4793">
        <w:rPr>
          <w:rtl/>
        </w:rPr>
        <w:t xml:space="preserve"> </w:t>
      </w:r>
      <w:r w:rsidRPr="00EF4793">
        <w:rPr>
          <w:rFonts w:hint="eastAsia"/>
          <w:rtl/>
        </w:rPr>
        <w:t>נשוא</w:t>
      </w:r>
      <w:r w:rsidRPr="00EF4793">
        <w:rPr>
          <w:rtl/>
        </w:rPr>
        <w:t xml:space="preserve"> </w:t>
      </w:r>
      <w:r w:rsidRPr="00EF4793">
        <w:rPr>
          <w:rFonts w:hint="eastAsia"/>
          <w:rtl/>
        </w:rPr>
        <w:t>המכרז</w:t>
      </w:r>
      <w:r w:rsidRPr="00EF4793">
        <w:rPr>
          <w:rtl/>
        </w:rPr>
        <w:t xml:space="preserve">. </w:t>
      </w:r>
      <w:r w:rsidRPr="00EF4793">
        <w:rPr>
          <w:rFonts w:hint="eastAsia"/>
          <w:rtl/>
        </w:rPr>
        <w:t>ההתקשרות</w:t>
      </w:r>
      <w:r w:rsidRPr="00EF4793">
        <w:rPr>
          <w:rtl/>
        </w:rPr>
        <w:t xml:space="preserve"> </w:t>
      </w:r>
      <w:r w:rsidRPr="00EF4793">
        <w:rPr>
          <w:rFonts w:hint="eastAsia"/>
          <w:rtl/>
        </w:rPr>
        <w:t>תיכנס</w:t>
      </w:r>
      <w:r w:rsidRPr="00EF4793">
        <w:rPr>
          <w:rtl/>
        </w:rPr>
        <w:t xml:space="preserve"> </w:t>
      </w:r>
      <w:r w:rsidRPr="00EF4793">
        <w:rPr>
          <w:rFonts w:hint="eastAsia"/>
          <w:rtl/>
        </w:rPr>
        <w:t>לתוקפה</w:t>
      </w:r>
      <w:r w:rsidRPr="00EF4793">
        <w:rPr>
          <w:rtl/>
        </w:rPr>
        <w:t xml:space="preserve"> </w:t>
      </w:r>
      <w:r w:rsidRPr="00EF4793">
        <w:rPr>
          <w:rFonts w:hint="eastAsia"/>
          <w:rtl/>
        </w:rPr>
        <w:t>רק</w:t>
      </w:r>
      <w:r w:rsidRPr="00EF4793">
        <w:rPr>
          <w:rtl/>
        </w:rPr>
        <w:t xml:space="preserve"> </w:t>
      </w:r>
      <w:r w:rsidRPr="00EF4793">
        <w:rPr>
          <w:rFonts w:hint="eastAsia"/>
          <w:rtl/>
        </w:rPr>
        <w:t>עם</w:t>
      </w:r>
      <w:r w:rsidRPr="00EF4793">
        <w:rPr>
          <w:rtl/>
        </w:rPr>
        <w:t xml:space="preserve"> </w:t>
      </w:r>
      <w:r w:rsidRPr="00EF4793">
        <w:rPr>
          <w:rFonts w:hint="eastAsia"/>
          <w:rtl/>
        </w:rPr>
        <w:t>חתימת</w:t>
      </w:r>
      <w:r w:rsidRPr="00EF4793">
        <w:rPr>
          <w:rtl/>
        </w:rPr>
        <w:t xml:space="preserve"> </w:t>
      </w:r>
      <w:r w:rsidR="00493124">
        <w:rPr>
          <w:rFonts w:hint="cs"/>
          <w:rtl/>
        </w:rPr>
        <w:t>הסכם ההתקשרות</w:t>
      </w:r>
      <w:r w:rsidR="00493124" w:rsidRPr="00EF4793">
        <w:rPr>
          <w:rtl/>
        </w:rPr>
        <w:t xml:space="preserve"> </w:t>
      </w:r>
      <w:r w:rsidRPr="00EF4793">
        <w:rPr>
          <w:rFonts w:hint="eastAsia"/>
          <w:rtl/>
        </w:rPr>
        <w:t>בידי</w:t>
      </w:r>
      <w:r w:rsidRPr="00EF4793">
        <w:rPr>
          <w:rtl/>
        </w:rPr>
        <w:t xml:space="preserve"> </w:t>
      </w:r>
      <w:r w:rsidRPr="00EF4793">
        <w:rPr>
          <w:rFonts w:hint="eastAsia"/>
          <w:rtl/>
        </w:rPr>
        <w:t>המורשים</w:t>
      </w:r>
      <w:r w:rsidRPr="00EF4793">
        <w:rPr>
          <w:rtl/>
        </w:rPr>
        <w:t xml:space="preserve"> </w:t>
      </w:r>
      <w:r w:rsidRPr="00EF4793">
        <w:rPr>
          <w:rFonts w:hint="eastAsia"/>
          <w:rtl/>
        </w:rPr>
        <w:t>מטעם</w:t>
      </w:r>
      <w:r w:rsidRPr="00EF4793">
        <w:rPr>
          <w:rtl/>
        </w:rPr>
        <w:t xml:space="preserve"> </w:t>
      </w:r>
      <w:r w:rsidRPr="00EF4793">
        <w:rPr>
          <w:rFonts w:hint="eastAsia"/>
          <w:rtl/>
        </w:rPr>
        <w:t>הצדדים</w:t>
      </w:r>
      <w:r w:rsidRPr="00EF4793">
        <w:rPr>
          <w:rtl/>
        </w:rPr>
        <w:t xml:space="preserve">, </w:t>
      </w:r>
      <w:r w:rsidRPr="00EF4793">
        <w:rPr>
          <w:rFonts w:hint="eastAsia"/>
          <w:rtl/>
        </w:rPr>
        <w:t>המצאת</w:t>
      </w:r>
      <w:r w:rsidRPr="00EF4793">
        <w:rPr>
          <w:rtl/>
        </w:rPr>
        <w:t xml:space="preserve"> </w:t>
      </w:r>
      <w:r w:rsidRPr="00EF4793">
        <w:rPr>
          <w:rFonts w:hint="eastAsia"/>
          <w:rtl/>
        </w:rPr>
        <w:t>הערבות</w:t>
      </w:r>
      <w:r w:rsidRPr="00EF4793">
        <w:rPr>
          <w:rtl/>
        </w:rPr>
        <w:t xml:space="preserve"> </w:t>
      </w:r>
      <w:r w:rsidRPr="00EF4793">
        <w:rPr>
          <w:rFonts w:hint="eastAsia"/>
          <w:rtl/>
        </w:rPr>
        <w:t>ופוליסת</w:t>
      </w:r>
      <w:r w:rsidRPr="00EF4793">
        <w:rPr>
          <w:rtl/>
        </w:rPr>
        <w:t xml:space="preserve"> </w:t>
      </w:r>
      <w:r w:rsidRPr="00EF4793">
        <w:rPr>
          <w:rFonts w:hint="eastAsia"/>
          <w:rtl/>
        </w:rPr>
        <w:t>הביטוח</w:t>
      </w:r>
      <w:r w:rsidRPr="00EF4793">
        <w:rPr>
          <w:rtl/>
        </w:rPr>
        <w:t xml:space="preserve"> כשהן תקניות </w:t>
      </w:r>
      <w:r w:rsidRPr="00EF4793">
        <w:rPr>
          <w:rFonts w:hint="eastAsia"/>
          <w:rtl/>
        </w:rPr>
        <w:t>ועמידת</w:t>
      </w:r>
      <w:r w:rsidRPr="00EF4793">
        <w:rPr>
          <w:rtl/>
        </w:rPr>
        <w:t xml:space="preserve"> </w:t>
      </w:r>
      <w:r w:rsidRPr="00EF4793">
        <w:rPr>
          <w:rFonts w:hint="eastAsia"/>
          <w:rtl/>
        </w:rPr>
        <w:t>המציע</w:t>
      </w:r>
      <w:r w:rsidRPr="00EF4793">
        <w:rPr>
          <w:rtl/>
        </w:rPr>
        <w:t xml:space="preserve"> </w:t>
      </w:r>
      <w:r w:rsidRPr="00EF4793">
        <w:rPr>
          <w:rFonts w:hint="eastAsia"/>
          <w:rtl/>
        </w:rPr>
        <w:t>בכל</w:t>
      </w:r>
      <w:r w:rsidRPr="00EF4793">
        <w:rPr>
          <w:rtl/>
        </w:rPr>
        <w:t xml:space="preserve"> </w:t>
      </w:r>
      <w:r w:rsidRPr="00EF4793">
        <w:rPr>
          <w:rFonts w:hint="eastAsia"/>
          <w:rtl/>
        </w:rPr>
        <w:t>הדרישות</w:t>
      </w:r>
      <w:r w:rsidRPr="00EF4793">
        <w:rPr>
          <w:rtl/>
        </w:rPr>
        <w:t xml:space="preserve"> </w:t>
      </w:r>
      <w:r w:rsidRPr="00EF4793">
        <w:rPr>
          <w:rFonts w:hint="eastAsia"/>
          <w:rtl/>
        </w:rPr>
        <w:t>המקדימות</w:t>
      </w:r>
      <w:r w:rsidRPr="00EF4793">
        <w:rPr>
          <w:rtl/>
        </w:rPr>
        <w:t xml:space="preserve"> </w:t>
      </w:r>
      <w:r w:rsidRPr="00EF4793">
        <w:rPr>
          <w:rFonts w:hint="eastAsia"/>
          <w:rtl/>
        </w:rPr>
        <w:t>למימוש</w:t>
      </w:r>
      <w:r w:rsidRPr="00EF4793">
        <w:rPr>
          <w:rtl/>
        </w:rPr>
        <w:t xml:space="preserve"> </w:t>
      </w:r>
      <w:r w:rsidRPr="00EF4793">
        <w:rPr>
          <w:rFonts w:hint="eastAsia"/>
          <w:rtl/>
        </w:rPr>
        <w:t>ההתקשרות</w:t>
      </w:r>
      <w:r w:rsidRPr="00EF4793">
        <w:rPr>
          <w:rtl/>
        </w:rPr>
        <w:t>.</w:t>
      </w:r>
    </w:p>
    <w:p w14:paraId="28C29C91" w14:textId="77777777" w:rsidR="00413D9F" w:rsidRPr="00EF4793" w:rsidRDefault="00413D9F" w:rsidP="004B66E1">
      <w:pPr>
        <w:pStyle w:val="40"/>
        <w:jc w:val="both"/>
        <w:rPr>
          <w:rtl/>
        </w:rPr>
      </w:pPr>
      <w:r w:rsidRPr="00EF4793">
        <w:rPr>
          <w:rFonts w:hint="eastAsia"/>
          <w:rtl/>
        </w:rPr>
        <w:t>מובהר</w:t>
      </w:r>
      <w:r w:rsidRPr="00EF4793">
        <w:rPr>
          <w:rtl/>
        </w:rPr>
        <w:t xml:space="preserve"> </w:t>
      </w:r>
      <w:r w:rsidRPr="00EF4793">
        <w:rPr>
          <w:rFonts w:hint="eastAsia"/>
          <w:rtl/>
        </w:rPr>
        <w:t>בזאת</w:t>
      </w:r>
      <w:r w:rsidRPr="00EF4793">
        <w:rPr>
          <w:rtl/>
        </w:rPr>
        <w:t xml:space="preserve"> </w:t>
      </w:r>
      <w:r w:rsidRPr="00EF4793">
        <w:rPr>
          <w:rFonts w:hint="eastAsia"/>
          <w:rtl/>
        </w:rPr>
        <w:t>שהמציע</w:t>
      </w:r>
      <w:r w:rsidRPr="00EF4793">
        <w:rPr>
          <w:rtl/>
        </w:rPr>
        <w:t xml:space="preserve"> </w:t>
      </w:r>
      <w:r w:rsidRPr="00EF4793">
        <w:rPr>
          <w:rFonts w:hint="eastAsia"/>
          <w:rtl/>
        </w:rPr>
        <w:t>שהצעתו</w:t>
      </w:r>
      <w:r w:rsidRPr="00EF4793">
        <w:rPr>
          <w:rtl/>
        </w:rPr>
        <w:t xml:space="preserve"> </w:t>
      </w:r>
      <w:r w:rsidRPr="00EF4793">
        <w:rPr>
          <w:rFonts w:hint="eastAsia"/>
          <w:rtl/>
        </w:rPr>
        <w:t>נבחרה</w:t>
      </w:r>
      <w:r w:rsidRPr="00EF4793">
        <w:rPr>
          <w:rtl/>
        </w:rPr>
        <w:t xml:space="preserve"> </w:t>
      </w:r>
      <w:r w:rsidRPr="00EF4793">
        <w:rPr>
          <w:rFonts w:hint="eastAsia"/>
          <w:rtl/>
        </w:rPr>
        <w:t>לא</w:t>
      </w:r>
      <w:r w:rsidRPr="00EF4793">
        <w:rPr>
          <w:rtl/>
        </w:rPr>
        <w:t xml:space="preserve"> </w:t>
      </w:r>
      <w:r w:rsidRPr="00EF4793">
        <w:rPr>
          <w:rFonts w:hint="eastAsia"/>
          <w:rtl/>
        </w:rPr>
        <w:t>יוכל</w:t>
      </w:r>
      <w:r w:rsidRPr="00EF4793">
        <w:rPr>
          <w:rtl/>
        </w:rPr>
        <w:t xml:space="preserve"> </w:t>
      </w:r>
      <w:r w:rsidRPr="00EF4793">
        <w:rPr>
          <w:rFonts w:hint="eastAsia"/>
          <w:rtl/>
        </w:rPr>
        <w:t>להתחיל</w:t>
      </w:r>
      <w:r w:rsidRPr="00EF4793">
        <w:rPr>
          <w:rtl/>
        </w:rPr>
        <w:t xml:space="preserve"> </w:t>
      </w:r>
      <w:r w:rsidRPr="00EF4793">
        <w:rPr>
          <w:rFonts w:hint="eastAsia"/>
          <w:rtl/>
        </w:rPr>
        <w:t>בכל</w:t>
      </w:r>
      <w:r w:rsidRPr="00EF4793">
        <w:rPr>
          <w:rtl/>
        </w:rPr>
        <w:t xml:space="preserve"> </w:t>
      </w:r>
      <w:r w:rsidRPr="00EF4793">
        <w:rPr>
          <w:rFonts w:hint="eastAsia"/>
          <w:rtl/>
        </w:rPr>
        <w:t>פעולת</w:t>
      </w:r>
      <w:r w:rsidRPr="00EF4793">
        <w:rPr>
          <w:rtl/>
        </w:rPr>
        <w:t xml:space="preserve"> </w:t>
      </w:r>
      <w:r w:rsidRPr="00EF4793">
        <w:rPr>
          <w:rFonts w:hint="eastAsia"/>
          <w:rtl/>
        </w:rPr>
        <w:t>התארגנות</w:t>
      </w:r>
      <w:r w:rsidRPr="00EF4793">
        <w:rPr>
          <w:rtl/>
        </w:rPr>
        <w:t xml:space="preserve">, </w:t>
      </w:r>
      <w:r w:rsidRPr="00EF4793">
        <w:rPr>
          <w:rFonts w:hint="eastAsia"/>
          <w:rtl/>
        </w:rPr>
        <w:t>רכש</w:t>
      </w:r>
      <w:r w:rsidRPr="00EF4793">
        <w:rPr>
          <w:rtl/>
        </w:rPr>
        <w:t xml:space="preserve"> </w:t>
      </w:r>
      <w:r w:rsidRPr="00EF4793">
        <w:rPr>
          <w:rFonts w:hint="eastAsia"/>
          <w:rtl/>
        </w:rPr>
        <w:t>ציוד</w:t>
      </w:r>
      <w:r w:rsidRPr="00EF4793">
        <w:rPr>
          <w:rtl/>
        </w:rPr>
        <w:t xml:space="preserve"> </w:t>
      </w:r>
      <w:r w:rsidRPr="00EF4793">
        <w:rPr>
          <w:rFonts w:hint="eastAsia"/>
          <w:rtl/>
        </w:rPr>
        <w:t>או</w:t>
      </w:r>
      <w:r w:rsidRPr="00EF4793">
        <w:rPr>
          <w:rtl/>
        </w:rPr>
        <w:t xml:space="preserve"> </w:t>
      </w:r>
      <w:r w:rsidRPr="00EF4793">
        <w:rPr>
          <w:rFonts w:hint="eastAsia"/>
          <w:rtl/>
        </w:rPr>
        <w:t>גיוס</w:t>
      </w:r>
      <w:r w:rsidRPr="00EF4793">
        <w:rPr>
          <w:rtl/>
        </w:rPr>
        <w:t xml:space="preserve"> </w:t>
      </w:r>
      <w:r w:rsidRPr="00EF4793">
        <w:rPr>
          <w:rFonts w:hint="eastAsia"/>
          <w:rtl/>
        </w:rPr>
        <w:t>כ</w:t>
      </w:r>
      <w:r w:rsidRPr="00EF4793">
        <w:rPr>
          <w:rtl/>
        </w:rPr>
        <w:t>"</w:t>
      </w:r>
      <w:r w:rsidRPr="00EF4793">
        <w:rPr>
          <w:rFonts w:hint="eastAsia"/>
          <w:rtl/>
        </w:rPr>
        <w:t>א</w:t>
      </w:r>
      <w:r w:rsidRPr="00EF4793">
        <w:rPr>
          <w:rtl/>
        </w:rPr>
        <w:t xml:space="preserve"> </w:t>
      </w:r>
      <w:r w:rsidRPr="00EF4793">
        <w:rPr>
          <w:rFonts w:hint="eastAsia"/>
          <w:rtl/>
        </w:rPr>
        <w:t>או</w:t>
      </w:r>
      <w:r w:rsidRPr="00EF4793">
        <w:rPr>
          <w:rtl/>
        </w:rPr>
        <w:t xml:space="preserve"> </w:t>
      </w:r>
      <w:r w:rsidRPr="00EF4793">
        <w:rPr>
          <w:rFonts w:hint="eastAsia"/>
          <w:rtl/>
        </w:rPr>
        <w:t>כל</w:t>
      </w:r>
      <w:r w:rsidRPr="00EF4793">
        <w:rPr>
          <w:rtl/>
        </w:rPr>
        <w:t xml:space="preserve"> </w:t>
      </w:r>
      <w:r w:rsidRPr="00EF4793">
        <w:rPr>
          <w:rFonts w:hint="eastAsia"/>
          <w:rtl/>
        </w:rPr>
        <w:t>פעולה</w:t>
      </w:r>
      <w:r w:rsidRPr="00EF4793">
        <w:rPr>
          <w:rtl/>
        </w:rPr>
        <w:t xml:space="preserve"> </w:t>
      </w:r>
      <w:r w:rsidRPr="00EF4793">
        <w:rPr>
          <w:rFonts w:hint="eastAsia"/>
          <w:rtl/>
        </w:rPr>
        <w:t>אחרת</w:t>
      </w:r>
      <w:r w:rsidRPr="00EF4793">
        <w:rPr>
          <w:rtl/>
        </w:rPr>
        <w:t xml:space="preserve"> </w:t>
      </w:r>
      <w:r w:rsidRPr="00EF4793">
        <w:rPr>
          <w:rFonts w:hint="eastAsia"/>
          <w:rtl/>
        </w:rPr>
        <w:t>הגורמת</w:t>
      </w:r>
      <w:r w:rsidRPr="00EF4793">
        <w:rPr>
          <w:rtl/>
        </w:rPr>
        <w:t xml:space="preserve"> </w:t>
      </w:r>
      <w:r w:rsidRPr="00EF4793">
        <w:rPr>
          <w:rFonts w:hint="eastAsia"/>
          <w:rtl/>
        </w:rPr>
        <w:t>בעקבותיה</w:t>
      </w:r>
      <w:r w:rsidRPr="00EF4793">
        <w:rPr>
          <w:rtl/>
        </w:rPr>
        <w:t xml:space="preserve"> </w:t>
      </w:r>
      <w:r w:rsidRPr="00EF4793">
        <w:rPr>
          <w:rFonts w:hint="eastAsia"/>
          <w:rtl/>
        </w:rPr>
        <w:t>יצירת</w:t>
      </w:r>
      <w:r w:rsidRPr="00EF4793">
        <w:rPr>
          <w:rtl/>
        </w:rPr>
        <w:t xml:space="preserve"> </w:t>
      </w:r>
      <w:r w:rsidRPr="00EF4793">
        <w:rPr>
          <w:rFonts w:hint="eastAsia"/>
          <w:rtl/>
        </w:rPr>
        <w:t>מחויבות</w:t>
      </w:r>
      <w:r w:rsidRPr="00EF4793">
        <w:rPr>
          <w:rtl/>
        </w:rPr>
        <w:t xml:space="preserve"> </w:t>
      </w:r>
      <w:r w:rsidRPr="00EF4793">
        <w:rPr>
          <w:rFonts w:hint="eastAsia"/>
          <w:rtl/>
        </w:rPr>
        <w:t>כספית</w:t>
      </w:r>
      <w:r w:rsidRPr="00EF4793">
        <w:rPr>
          <w:rtl/>
        </w:rPr>
        <w:t xml:space="preserve"> </w:t>
      </w:r>
      <w:r w:rsidRPr="00EF4793">
        <w:rPr>
          <w:rFonts w:hint="eastAsia"/>
          <w:rtl/>
        </w:rPr>
        <w:t>שלו</w:t>
      </w:r>
      <w:r w:rsidRPr="00EF4793">
        <w:rPr>
          <w:rtl/>
        </w:rPr>
        <w:t xml:space="preserve"> או של המזמין </w:t>
      </w:r>
      <w:r w:rsidRPr="00EF4793">
        <w:rPr>
          <w:rFonts w:hint="eastAsia"/>
          <w:rtl/>
        </w:rPr>
        <w:t>בצורה</w:t>
      </w:r>
      <w:r w:rsidRPr="00EF4793">
        <w:rPr>
          <w:rtl/>
        </w:rPr>
        <w:t xml:space="preserve"> </w:t>
      </w:r>
      <w:r w:rsidRPr="00EF4793">
        <w:rPr>
          <w:rFonts w:hint="eastAsia"/>
          <w:rtl/>
        </w:rPr>
        <w:t>כלשהי</w:t>
      </w:r>
      <w:r w:rsidRPr="00EF4793">
        <w:rPr>
          <w:rtl/>
        </w:rPr>
        <w:t xml:space="preserve">, </w:t>
      </w:r>
      <w:r w:rsidRPr="00EF4793">
        <w:rPr>
          <w:rFonts w:hint="eastAsia"/>
          <w:rtl/>
        </w:rPr>
        <w:t>עד</w:t>
      </w:r>
      <w:r w:rsidRPr="00EF4793">
        <w:rPr>
          <w:rtl/>
        </w:rPr>
        <w:t xml:space="preserve"> </w:t>
      </w:r>
      <w:r w:rsidRPr="00EF4793">
        <w:rPr>
          <w:rFonts w:hint="eastAsia"/>
          <w:rtl/>
        </w:rPr>
        <w:t>אשר</w:t>
      </w:r>
      <w:r w:rsidRPr="00EF4793">
        <w:rPr>
          <w:rtl/>
        </w:rPr>
        <w:t xml:space="preserve"> </w:t>
      </w:r>
      <w:r w:rsidRPr="00EF4793">
        <w:rPr>
          <w:rFonts w:hint="eastAsia"/>
          <w:rtl/>
        </w:rPr>
        <w:t>יש</w:t>
      </w:r>
      <w:r w:rsidRPr="00EF4793">
        <w:rPr>
          <w:rtl/>
        </w:rPr>
        <w:t xml:space="preserve"> </w:t>
      </w:r>
      <w:r w:rsidRPr="00EF4793">
        <w:rPr>
          <w:rFonts w:hint="eastAsia"/>
          <w:rtl/>
        </w:rPr>
        <w:t>בידיו</w:t>
      </w:r>
      <w:r w:rsidRPr="00EF4793">
        <w:rPr>
          <w:rtl/>
        </w:rPr>
        <w:t xml:space="preserve"> </w:t>
      </w:r>
      <w:r w:rsidRPr="00EF4793">
        <w:rPr>
          <w:rFonts w:hint="eastAsia"/>
          <w:rtl/>
        </w:rPr>
        <w:t>הזמנה</w:t>
      </w:r>
      <w:r w:rsidRPr="00EF4793">
        <w:rPr>
          <w:rtl/>
        </w:rPr>
        <w:t xml:space="preserve"> </w:t>
      </w:r>
      <w:r w:rsidRPr="00EF4793">
        <w:rPr>
          <w:rFonts w:hint="eastAsia"/>
          <w:rtl/>
        </w:rPr>
        <w:t>מאושרת</w:t>
      </w:r>
      <w:r w:rsidRPr="00EF4793">
        <w:rPr>
          <w:rtl/>
        </w:rPr>
        <w:t xml:space="preserve"> </w:t>
      </w:r>
      <w:r w:rsidRPr="00EF4793">
        <w:rPr>
          <w:rFonts w:hint="eastAsia"/>
          <w:rtl/>
        </w:rPr>
        <w:t>ע</w:t>
      </w:r>
      <w:r w:rsidRPr="00EF4793">
        <w:rPr>
          <w:rtl/>
        </w:rPr>
        <w:t>"</w:t>
      </w:r>
      <w:r w:rsidRPr="00EF4793">
        <w:rPr>
          <w:rFonts w:hint="eastAsia"/>
          <w:rtl/>
        </w:rPr>
        <w:t>י</w:t>
      </w:r>
      <w:r w:rsidRPr="00EF4793">
        <w:rPr>
          <w:rtl/>
        </w:rPr>
        <w:t xml:space="preserve"> </w:t>
      </w:r>
      <w:r w:rsidRPr="00EF4793">
        <w:rPr>
          <w:rFonts w:hint="eastAsia"/>
          <w:rtl/>
        </w:rPr>
        <w:t>הגורמים</w:t>
      </w:r>
      <w:r w:rsidRPr="00EF4793">
        <w:rPr>
          <w:rtl/>
        </w:rPr>
        <w:t xml:space="preserve"> </w:t>
      </w:r>
      <w:r w:rsidRPr="00EF4793">
        <w:rPr>
          <w:rFonts w:hint="eastAsia"/>
          <w:rtl/>
        </w:rPr>
        <w:t>המוסמכים</w:t>
      </w:r>
      <w:r w:rsidRPr="00EF4793">
        <w:rPr>
          <w:rtl/>
        </w:rPr>
        <w:t xml:space="preserve"> </w:t>
      </w:r>
      <w:r w:rsidRPr="00EF4793">
        <w:rPr>
          <w:rFonts w:hint="eastAsia"/>
          <w:rtl/>
        </w:rPr>
        <w:t>אצל</w:t>
      </w:r>
      <w:r w:rsidRPr="00EF4793">
        <w:rPr>
          <w:rtl/>
        </w:rPr>
        <w:t xml:space="preserve"> </w:t>
      </w:r>
      <w:r w:rsidRPr="00EF4793">
        <w:rPr>
          <w:rFonts w:hint="eastAsia"/>
          <w:rtl/>
        </w:rPr>
        <w:t>המזמין</w:t>
      </w:r>
      <w:r w:rsidRPr="00EF4793">
        <w:rPr>
          <w:rtl/>
        </w:rPr>
        <w:t xml:space="preserve">. </w:t>
      </w:r>
      <w:r w:rsidRPr="00EF4793">
        <w:rPr>
          <w:rFonts w:hint="eastAsia"/>
          <w:rtl/>
        </w:rPr>
        <w:t>הסכומים</w:t>
      </w:r>
      <w:r w:rsidRPr="00EF4793">
        <w:rPr>
          <w:rtl/>
        </w:rPr>
        <w:t xml:space="preserve"> </w:t>
      </w:r>
      <w:r w:rsidRPr="00EF4793">
        <w:rPr>
          <w:rFonts w:hint="eastAsia"/>
          <w:rtl/>
        </w:rPr>
        <w:t>אשר</w:t>
      </w:r>
      <w:r w:rsidRPr="00EF4793">
        <w:rPr>
          <w:rtl/>
        </w:rPr>
        <w:t xml:space="preserve"> </w:t>
      </w:r>
      <w:r w:rsidRPr="00EF4793">
        <w:rPr>
          <w:rFonts w:hint="eastAsia"/>
          <w:rtl/>
        </w:rPr>
        <w:t>יחייבו</w:t>
      </w:r>
      <w:r w:rsidRPr="00EF4793">
        <w:rPr>
          <w:rtl/>
        </w:rPr>
        <w:t xml:space="preserve"> </w:t>
      </w:r>
      <w:r w:rsidRPr="00EF4793">
        <w:rPr>
          <w:rFonts w:hint="eastAsia"/>
          <w:rtl/>
        </w:rPr>
        <w:t>את</w:t>
      </w:r>
      <w:r w:rsidRPr="00EF4793">
        <w:rPr>
          <w:rtl/>
        </w:rPr>
        <w:t xml:space="preserve"> </w:t>
      </w:r>
      <w:r w:rsidRPr="00EF4793">
        <w:rPr>
          <w:rFonts w:hint="eastAsia"/>
          <w:rtl/>
        </w:rPr>
        <w:t>המזמין</w:t>
      </w:r>
      <w:r w:rsidRPr="00EF4793">
        <w:rPr>
          <w:rtl/>
        </w:rPr>
        <w:t xml:space="preserve"> </w:t>
      </w:r>
      <w:r w:rsidRPr="00EF4793">
        <w:rPr>
          <w:rFonts w:hint="eastAsia"/>
          <w:rtl/>
        </w:rPr>
        <w:t>יהיו</w:t>
      </w:r>
      <w:r w:rsidRPr="00EF4793">
        <w:rPr>
          <w:rtl/>
        </w:rPr>
        <w:t xml:space="preserve"> </w:t>
      </w:r>
      <w:r w:rsidRPr="00EF4793">
        <w:rPr>
          <w:rFonts w:hint="eastAsia"/>
          <w:rtl/>
        </w:rPr>
        <w:t>הסכומים</w:t>
      </w:r>
      <w:r w:rsidRPr="00EF4793">
        <w:rPr>
          <w:rtl/>
        </w:rPr>
        <w:t xml:space="preserve"> </w:t>
      </w:r>
      <w:r w:rsidRPr="00EF4793">
        <w:rPr>
          <w:rFonts w:hint="eastAsia"/>
          <w:rtl/>
        </w:rPr>
        <w:t>המופיעים</w:t>
      </w:r>
      <w:r w:rsidRPr="00EF4793">
        <w:rPr>
          <w:rtl/>
        </w:rPr>
        <w:t xml:space="preserve"> </w:t>
      </w:r>
      <w:r w:rsidRPr="00EF4793">
        <w:rPr>
          <w:rFonts w:hint="eastAsia"/>
          <w:rtl/>
        </w:rPr>
        <w:t>בהזמנות</w:t>
      </w:r>
      <w:r w:rsidRPr="00EF4793">
        <w:rPr>
          <w:rtl/>
        </w:rPr>
        <w:t xml:space="preserve"> </w:t>
      </w:r>
      <w:r w:rsidRPr="00EF4793">
        <w:rPr>
          <w:rFonts w:hint="eastAsia"/>
          <w:rtl/>
        </w:rPr>
        <w:t>מאושרות</w:t>
      </w:r>
      <w:r w:rsidRPr="00EF4793">
        <w:rPr>
          <w:rtl/>
        </w:rPr>
        <w:t xml:space="preserve"> </w:t>
      </w:r>
      <w:r w:rsidRPr="00EF4793">
        <w:rPr>
          <w:rFonts w:hint="eastAsia"/>
          <w:rtl/>
        </w:rPr>
        <w:t>בלבד</w:t>
      </w:r>
      <w:r w:rsidRPr="00EF4793">
        <w:rPr>
          <w:rtl/>
        </w:rPr>
        <w:t xml:space="preserve">, </w:t>
      </w:r>
      <w:r w:rsidRPr="00EF4793">
        <w:rPr>
          <w:rFonts w:hint="eastAsia"/>
          <w:rtl/>
        </w:rPr>
        <w:t>בהתאם</w:t>
      </w:r>
      <w:r w:rsidRPr="00EF4793">
        <w:rPr>
          <w:rtl/>
        </w:rPr>
        <w:t xml:space="preserve"> </w:t>
      </w:r>
      <w:r w:rsidRPr="00EF4793">
        <w:rPr>
          <w:rFonts w:hint="eastAsia"/>
          <w:rtl/>
        </w:rPr>
        <w:t>לאבני</w:t>
      </w:r>
      <w:r w:rsidRPr="00EF4793">
        <w:rPr>
          <w:rtl/>
        </w:rPr>
        <w:t xml:space="preserve"> </w:t>
      </w:r>
      <w:r w:rsidRPr="00EF4793">
        <w:rPr>
          <w:rFonts w:hint="eastAsia"/>
          <w:rtl/>
        </w:rPr>
        <w:t>הדרך</w:t>
      </w:r>
      <w:r w:rsidRPr="00EF4793">
        <w:rPr>
          <w:rtl/>
        </w:rPr>
        <w:t xml:space="preserve"> </w:t>
      </w:r>
      <w:r w:rsidRPr="00EF4793">
        <w:rPr>
          <w:rFonts w:hint="eastAsia"/>
          <w:rtl/>
        </w:rPr>
        <w:t>ותנאי</w:t>
      </w:r>
      <w:r w:rsidRPr="00EF4793">
        <w:rPr>
          <w:rtl/>
        </w:rPr>
        <w:t xml:space="preserve"> </w:t>
      </w:r>
      <w:r w:rsidRPr="00EF4793">
        <w:rPr>
          <w:rFonts w:hint="eastAsia"/>
          <w:rtl/>
        </w:rPr>
        <w:t>התשלום</w:t>
      </w:r>
      <w:r w:rsidRPr="00EF4793">
        <w:rPr>
          <w:rtl/>
        </w:rPr>
        <w:t xml:space="preserve">, </w:t>
      </w:r>
      <w:r w:rsidRPr="00EF4793">
        <w:rPr>
          <w:rFonts w:hint="eastAsia"/>
          <w:rtl/>
        </w:rPr>
        <w:t>כפי</w:t>
      </w:r>
      <w:r w:rsidRPr="00EF4793">
        <w:rPr>
          <w:rtl/>
        </w:rPr>
        <w:t xml:space="preserve"> </w:t>
      </w:r>
      <w:r w:rsidRPr="00EF4793">
        <w:rPr>
          <w:rFonts w:hint="eastAsia"/>
          <w:rtl/>
        </w:rPr>
        <w:t>שנקבעו</w:t>
      </w:r>
      <w:r w:rsidRPr="00EF4793">
        <w:rPr>
          <w:rtl/>
        </w:rPr>
        <w:t xml:space="preserve"> </w:t>
      </w:r>
      <w:r w:rsidRPr="00EF4793">
        <w:rPr>
          <w:rFonts w:hint="eastAsia"/>
          <w:rtl/>
        </w:rPr>
        <w:t>במכרז</w:t>
      </w:r>
      <w:r w:rsidRPr="00EF4793">
        <w:rPr>
          <w:rtl/>
        </w:rPr>
        <w:t>.</w:t>
      </w:r>
    </w:p>
    <w:p w14:paraId="4CFD32C4" w14:textId="77777777" w:rsidR="00413D9F" w:rsidRPr="00EF4793" w:rsidRDefault="00413D9F" w:rsidP="00AB2259">
      <w:pPr>
        <w:pStyle w:val="40"/>
        <w:numPr>
          <w:ilvl w:val="0"/>
          <w:numId w:val="0"/>
        </w:numPr>
        <w:ind w:left="1441"/>
        <w:jc w:val="both"/>
        <w:rPr>
          <w:rtl/>
        </w:rPr>
      </w:pPr>
      <w:r w:rsidRPr="00EF4793">
        <w:rPr>
          <w:rFonts w:hint="eastAsia"/>
          <w:rtl/>
        </w:rPr>
        <w:t>למען</w:t>
      </w:r>
      <w:r w:rsidRPr="00EF4793">
        <w:rPr>
          <w:rtl/>
        </w:rPr>
        <w:t xml:space="preserve"> </w:t>
      </w:r>
      <w:r w:rsidRPr="00EF4793">
        <w:rPr>
          <w:rFonts w:hint="eastAsia"/>
          <w:rtl/>
        </w:rPr>
        <w:t>הסר</w:t>
      </w:r>
      <w:r w:rsidRPr="00EF4793">
        <w:rPr>
          <w:rtl/>
        </w:rPr>
        <w:t xml:space="preserve"> </w:t>
      </w:r>
      <w:r w:rsidRPr="00EF4793">
        <w:rPr>
          <w:rFonts w:hint="eastAsia"/>
          <w:rtl/>
        </w:rPr>
        <w:t>ספק</w:t>
      </w:r>
      <w:r w:rsidRPr="00EF4793">
        <w:rPr>
          <w:rtl/>
        </w:rPr>
        <w:t xml:space="preserve"> – </w:t>
      </w:r>
      <w:r w:rsidRPr="00EF4793">
        <w:rPr>
          <w:rFonts w:hint="eastAsia"/>
          <w:rtl/>
        </w:rPr>
        <w:t>המזמין</w:t>
      </w:r>
      <w:r w:rsidRPr="00EF4793">
        <w:rPr>
          <w:rtl/>
        </w:rPr>
        <w:t xml:space="preserve"> </w:t>
      </w:r>
      <w:r w:rsidRPr="00EF4793">
        <w:rPr>
          <w:rFonts w:hint="eastAsia"/>
          <w:rtl/>
        </w:rPr>
        <w:t>לא</w:t>
      </w:r>
      <w:r w:rsidRPr="00EF4793">
        <w:rPr>
          <w:rtl/>
        </w:rPr>
        <w:t xml:space="preserve"> </w:t>
      </w:r>
      <w:r w:rsidRPr="00EF4793">
        <w:rPr>
          <w:rFonts w:hint="eastAsia"/>
          <w:rtl/>
        </w:rPr>
        <w:t>יכיר</w:t>
      </w:r>
      <w:r w:rsidRPr="00EF4793">
        <w:rPr>
          <w:rtl/>
        </w:rPr>
        <w:t xml:space="preserve">, </w:t>
      </w:r>
      <w:r w:rsidRPr="00EF4793">
        <w:rPr>
          <w:rFonts w:hint="eastAsia"/>
          <w:rtl/>
        </w:rPr>
        <w:t>ובהתאמה</w:t>
      </w:r>
      <w:r w:rsidRPr="00EF4793">
        <w:rPr>
          <w:rtl/>
        </w:rPr>
        <w:t xml:space="preserve"> </w:t>
      </w:r>
      <w:r w:rsidRPr="00EF4793">
        <w:rPr>
          <w:rFonts w:hint="eastAsia"/>
          <w:rtl/>
        </w:rPr>
        <w:t>לא</w:t>
      </w:r>
      <w:r w:rsidRPr="00EF4793">
        <w:rPr>
          <w:rtl/>
        </w:rPr>
        <w:t xml:space="preserve"> </w:t>
      </w:r>
      <w:r w:rsidRPr="00EF4793">
        <w:rPr>
          <w:rFonts w:hint="eastAsia"/>
          <w:rtl/>
        </w:rPr>
        <w:t>יפצה</w:t>
      </w:r>
      <w:r w:rsidRPr="00EF4793">
        <w:rPr>
          <w:rtl/>
        </w:rPr>
        <w:t xml:space="preserve"> </w:t>
      </w:r>
      <w:r w:rsidRPr="00EF4793">
        <w:rPr>
          <w:rFonts w:hint="eastAsia"/>
          <w:rtl/>
        </w:rPr>
        <w:t>מציע</w:t>
      </w:r>
      <w:r w:rsidRPr="00EF4793">
        <w:rPr>
          <w:rtl/>
        </w:rPr>
        <w:t xml:space="preserve">, </w:t>
      </w:r>
      <w:r w:rsidRPr="00EF4793">
        <w:rPr>
          <w:rFonts w:hint="eastAsia"/>
          <w:rtl/>
        </w:rPr>
        <w:t>על</w:t>
      </w:r>
      <w:r w:rsidRPr="00EF4793">
        <w:rPr>
          <w:rtl/>
        </w:rPr>
        <w:t xml:space="preserve"> </w:t>
      </w:r>
      <w:r w:rsidRPr="00EF4793">
        <w:rPr>
          <w:rFonts w:hint="eastAsia"/>
          <w:rtl/>
        </w:rPr>
        <w:t>כל</w:t>
      </w:r>
      <w:r w:rsidRPr="00EF4793">
        <w:rPr>
          <w:rtl/>
        </w:rPr>
        <w:t xml:space="preserve"> </w:t>
      </w:r>
      <w:r w:rsidRPr="00EF4793">
        <w:rPr>
          <w:rFonts w:hint="eastAsia"/>
          <w:rtl/>
        </w:rPr>
        <w:t>פעולה</w:t>
      </w:r>
      <w:r w:rsidRPr="00EF4793">
        <w:rPr>
          <w:rtl/>
        </w:rPr>
        <w:t xml:space="preserve"> </w:t>
      </w:r>
      <w:r w:rsidRPr="00EF4793">
        <w:rPr>
          <w:rFonts w:hint="eastAsia"/>
          <w:rtl/>
        </w:rPr>
        <w:t>ממין</w:t>
      </w:r>
      <w:r w:rsidRPr="00EF4793">
        <w:rPr>
          <w:rtl/>
        </w:rPr>
        <w:t xml:space="preserve"> </w:t>
      </w:r>
      <w:r w:rsidRPr="00EF4793">
        <w:rPr>
          <w:rFonts w:hint="eastAsia"/>
          <w:rtl/>
        </w:rPr>
        <w:t>זו</w:t>
      </w:r>
      <w:r w:rsidRPr="00EF4793">
        <w:rPr>
          <w:rtl/>
        </w:rPr>
        <w:t xml:space="preserve">, </w:t>
      </w:r>
      <w:r w:rsidRPr="00EF4793">
        <w:rPr>
          <w:rFonts w:hint="eastAsia"/>
          <w:rtl/>
        </w:rPr>
        <w:t>ששיש</w:t>
      </w:r>
      <w:r w:rsidRPr="00EF4793">
        <w:rPr>
          <w:rtl/>
        </w:rPr>
        <w:t xml:space="preserve"> </w:t>
      </w:r>
      <w:r w:rsidRPr="00EF4793">
        <w:rPr>
          <w:rFonts w:hint="eastAsia"/>
          <w:rtl/>
        </w:rPr>
        <w:t>בה</w:t>
      </w:r>
      <w:r w:rsidRPr="00EF4793">
        <w:rPr>
          <w:rtl/>
        </w:rPr>
        <w:t xml:space="preserve"> </w:t>
      </w:r>
      <w:r w:rsidRPr="00EF4793">
        <w:rPr>
          <w:rFonts w:hint="eastAsia"/>
          <w:rtl/>
        </w:rPr>
        <w:t>כדי</w:t>
      </w:r>
      <w:r w:rsidRPr="00EF4793">
        <w:rPr>
          <w:rtl/>
        </w:rPr>
        <w:t xml:space="preserve"> </w:t>
      </w:r>
      <w:r w:rsidRPr="00EF4793">
        <w:rPr>
          <w:rFonts w:hint="eastAsia"/>
          <w:rtl/>
        </w:rPr>
        <w:t>ליצור</w:t>
      </w:r>
      <w:r w:rsidRPr="00EF4793">
        <w:rPr>
          <w:rtl/>
        </w:rPr>
        <w:t xml:space="preserve">, </w:t>
      </w:r>
      <w:r w:rsidRPr="00EF4793">
        <w:rPr>
          <w:rFonts w:hint="eastAsia"/>
          <w:rtl/>
        </w:rPr>
        <w:t>לכאורה</w:t>
      </w:r>
      <w:r w:rsidRPr="00EF4793">
        <w:rPr>
          <w:rtl/>
        </w:rPr>
        <w:t xml:space="preserve">, </w:t>
      </w:r>
      <w:r w:rsidRPr="00EF4793">
        <w:rPr>
          <w:rFonts w:hint="eastAsia"/>
          <w:rtl/>
        </w:rPr>
        <w:t>מחויבות</w:t>
      </w:r>
      <w:r w:rsidRPr="00EF4793">
        <w:rPr>
          <w:rtl/>
        </w:rPr>
        <w:t xml:space="preserve"> </w:t>
      </w:r>
      <w:r w:rsidRPr="00EF4793">
        <w:rPr>
          <w:rFonts w:hint="eastAsia"/>
          <w:rtl/>
        </w:rPr>
        <w:t>כספית</w:t>
      </w:r>
      <w:r w:rsidRPr="00EF4793">
        <w:rPr>
          <w:rtl/>
        </w:rPr>
        <w:t xml:space="preserve"> </w:t>
      </w:r>
      <w:r w:rsidRPr="00EF4793">
        <w:rPr>
          <w:rFonts w:hint="eastAsia"/>
          <w:rtl/>
        </w:rPr>
        <w:t>או</w:t>
      </w:r>
      <w:r w:rsidRPr="00EF4793">
        <w:rPr>
          <w:rtl/>
        </w:rPr>
        <w:t xml:space="preserve"> </w:t>
      </w:r>
      <w:r w:rsidRPr="00EF4793">
        <w:rPr>
          <w:rFonts w:hint="eastAsia"/>
          <w:rtl/>
        </w:rPr>
        <w:t>אחרת</w:t>
      </w:r>
      <w:r w:rsidRPr="00EF4793">
        <w:rPr>
          <w:rtl/>
        </w:rPr>
        <w:t xml:space="preserve">, </w:t>
      </w:r>
      <w:r w:rsidRPr="00EF4793">
        <w:rPr>
          <w:rFonts w:hint="eastAsia"/>
          <w:rtl/>
        </w:rPr>
        <w:t>כלפי</w:t>
      </w:r>
      <w:r w:rsidRPr="00EF4793">
        <w:rPr>
          <w:rtl/>
        </w:rPr>
        <w:t xml:space="preserve"> </w:t>
      </w:r>
      <w:r w:rsidRPr="00EF4793">
        <w:rPr>
          <w:rFonts w:hint="eastAsia"/>
          <w:rtl/>
        </w:rPr>
        <w:t>המציע</w:t>
      </w:r>
      <w:r w:rsidRPr="00EF4793">
        <w:rPr>
          <w:rtl/>
        </w:rPr>
        <w:t xml:space="preserve"> </w:t>
      </w:r>
      <w:r w:rsidRPr="00EF4793">
        <w:rPr>
          <w:rFonts w:hint="eastAsia"/>
          <w:rtl/>
        </w:rPr>
        <w:t>ו</w:t>
      </w:r>
      <w:r w:rsidRPr="00EF4793">
        <w:rPr>
          <w:rtl/>
        </w:rPr>
        <w:t xml:space="preserve">/או </w:t>
      </w:r>
      <w:r w:rsidRPr="00EF4793">
        <w:rPr>
          <w:rFonts w:hint="eastAsia"/>
          <w:rtl/>
        </w:rPr>
        <w:t>צד</w:t>
      </w:r>
      <w:r w:rsidRPr="00EF4793">
        <w:rPr>
          <w:rtl/>
        </w:rPr>
        <w:t xml:space="preserve"> </w:t>
      </w:r>
      <w:r w:rsidRPr="00EF4793">
        <w:rPr>
          <w:rFonts w:hint="eastAsia"/>
          <w:rtl/>
        </w:rPr>
        <w:t>ג</w:t>
      </w:r>
      <w:r w:rsidRPr="00EF4793">
        <w:rPr>
          <w:rtl/>
        </w:rPr>
        <w:t xml:space="preserve">' </w:t>
      </w:r>
      <w:r w:rsidRPr="00EF4793">
        <w:rPr>
          <w:rFonts w:hint="eastAsia"/>
          <w:rtl/>
        </w:rPr>
        <w:t>כלשהו</w:t>
      </w:r>
      <w:r w:rsidRPr="00EF4793">
        <w:rPr>
          <w:rtl/>
        </w:rPr>
        <w:t>.</w:t>
      </w:r>
    </w:p>
    <w:p w14:paraId="2891615C" w14:textId="77777777" w:rsidR="00413D9F" w:rsidRPr="00EF4793" w:rsidRDefault="00413D9F" w:rsidP="005118F6">
      <w:pPr>
        <w:pStyle w:val="31"/>
        <w:numPr>
          <w:ilvl w:val="2"/>
          <w:numId w:val="79"/>
        </w:numPr>
      </w:pPr>
      <w:r w:rsidRPr="00EF4793">
        <w:rPr>
          <w:rFonts w:hint="eastAsia"/>
          <w:rtl/>
        </w:rPr>
        <w:t>התחייבויות</w:t>
      </w:r>
      <w:r w:rsidRPr="00EF4793">
        <w:rPr>
          <w:rtl/>
        </w:rPr>
        <w:t xml:space="preserve"> </w:t>
      </w:r>
      <w:r w:rsidRPr="00EF4793">
        <w:rPr>
          <w:rFonts w:hint="eastAsia"/>
          <w:rtl/>
        </w:rPr>
        <w:t>נוספות</w:t>
      </w:r>
    </w:p>
    <w:p w14:paraId="6C50C19D" w14:textId="77777777" w:rsidR="00413D9F" w:rsidRPr="00EF4793" w:rsidRDefault="00413D9F" w:rsidP="00413D9F">
      <w:pPr>
        <w:pStyle w:val="40"/>
        <w:ind w:left="1441"/>
        <w:jc w:val="both"/>
      </w:pPr>
      <w:r w:rsidRPr="00EF4793">
        <w:rPr>
          <w:rFonts w:hint="eastAsia"/>
          <w:rtl/>
        </w:rPr>
        <w:t>המציע</w:t>
      </w:r>
      <w:r w:rsidRPr="00EF4793">
        <w:rPr>
          <w:rtl/>
        </w:rPr>
        <w:t xml:space="preserve"> </w:t>
      </w:r>
      <w:r w:rsidRPr="00EF4793">
        <w:rPr>
          <w:rFonts w:hint="eastAsia"/>
          <w:rtl/>
        </w:rPr>
        <w:t>מתחייב</w:t>
      </w:r>
      <w:r w:rsidRPr="00EF4793">
        <w:rPr>
          <w:rtl/>
        </w:rPr>
        <w:t xml:space="preserve"> </w:t>
      </w:r>
      <w:r w:rsidRPr="00EF4793">
        <w:rPr>
          <w:rFonts w:hint="eastAsia"/>
          <w:rtl/>
        </w:rPr>
        <w:t>לשתף</w:t>
      </w:r>
      <w:r w:rsidRPr="00EF4793">
        <w:rPr>
          <w:rtl/>
        </w:rPr>
        <w:t xml:space="preserve"> </w:t>
      </w:r>
      <w:r w:rsidRPr="00EF4793">
        <w:rPr>
          <w:rFonts w:hint="eastAsia"/>
          <w:rtl/>
        </w:rPr>
        <w:t>פעולה</w:t>
      </w:r>
      <w:r w:rsidRPr="00EF4793">
        <w:rPr>
          <w:rtl/>
        </w:rPr>
        <w:t xml:space="preserve"> </w:t>
      </w:r>
      <w:r w:rsidRPr="00EF4793">
        <w:rPr>
          <w:rFonts w:hint="eastAsia"/>
          <w:rtl/>
        </w:rPr>
        <w:t>באפיון</w:t>
      </w:r>
      <w:r w:rsidRPr="00EF4793">
        <w:rPr>
          <w:rtl/>
        </w:rPr>
        <w:t xml:space="preserve">, </w:t>
      </w:r>
      <w:r w:rsidRPr="00EF4793">
        <w:rPr>
          <w:rFonts w:hint="eastAsia"/>
          <w:rtl/>
        </w:rPr>
        <w:t>תכנון</w:t>
      </w:r>
      <w:r w:rsidRPr="00EF4793">
        <w:rPr>
          <w:rtl/>
        </w:rPr>
        <w:t xml:space="preserve"> </w:t>
      </w:r>
      <w:r w:rsidRPr="00EF4793">
        <w:rPr>
          <w:rFonts w:hint="eastAsia"/>
          <w:rtl/>
        </w:rPr>
        <w:t>ויישום</w:t>
      </w:r>
      <w:r w:rsidRPr="00EF4793">
        <w:rPr>
          <w:rtl/>
        </w:rPr>
        <w:t xml:space="preserve"> </w:t>
      </w:r>
      <w:r w:rsidRPr="00EF4793">
        <w:rPr>
          <w:rFonts w:hint="eastAsia"/>
          <w:rtl/>
        </w:rPr>
        <w:t>עם</w:t>
      </w:r>
      <w:r w:rsidRPr="00EF4793">
        <w:rPr>
          <w:rtl/>
        </w:rPr>
        <w:t xml:space="preserve"> </w:t>
      </w:r>
      <w:r w:rsidRPr="00EF4793">
        <w:rPr>
          <w:rFonts w:hint="eastAsia"/>
          <w:rtl/>
        </w:rPr>
        <w:t>כל</w:t>
      </w:r>
      <w:r w:rsidRPr="00EF4793">
        <w:rPr>
          <w:rtl/>
        </w:rPr>
        <w:t xml:space="preserve"> </w:t>
      </w:r>
      <w:r w:rsidRPr="00EF4793">
        <w:rPr>
          <w:rFonts w:hint="eastAsia"/>
          <w:rtl/>
        </w:rPr>
        <w:t>גורם</w:t>
      </w:r>
      <w:r w:rsidRPr="00EF4793">
        <w:rPr>
          <w:rtl/>
        </w:rPr>
        <w:t xml:space="preserve"> </w:t>
      </w:r>
      <w:r w:rsidRPr="00EF4793">
        <w:rPr>
          <w:rFonts w:hint="eastAsia"/>
          <w:rtl/>
        </w:rPr>
        <w:t>רלוונטי</w:t>
      </w:r>
      <w:r w:rsidRPr="00EF4793">
        <w:rPr>
          <w:rtl/>
        </w:rPr>
        <w:t xml:space="preserve"> </w:t>
      </w:r>
      <w:r w:rsidRPr="00EF4793">
        <w:rPr>
          <w:rFonts w:hint="eastAsia"/>
          <w:rtl/>
        </w:rPr>
        <w:t>במסגרת</w:t>
      </w:r>
      <w:r w:rsidRPr="00EF4793">
        <w:rPr>
          <w:rtl/>
        </w:rPr>
        <w:t xml:space="preserve"> </w:t>
      </w:r>
      <w:r w:rsidRPr="00EF4793">
        <w:rPr>
          <w:rFonts w:hint="eastAsia"/>
          <w:rtl/>
        </w:rPr>
        <w:t>הפרויקט</w:t>
      </w:r>
      <w:r w:rsidRPr="00EF4793">
        <w:rPr>
          <w:rtl/>
        </w:rPr>
        <w:t xml:space="preserve"> </w:t>
      </w:r>
      <w:r w:rsidRPr="00EF4793">
        <w:rPr>
          <w:rFonts w:hint="eastAsia"/>
          <w:rtl/>
        </w:rPr>
        <w:t>על</w:t>
      </w:r>
      <w:r w:rsidRPr="00EF4793">
        <w:rPr>
          <w:rtl/>
        </w:rPr>
        <w:t xml:space="preserve"> </w:t>
      </w:r>
      <w:r w:rsidRPr="00EF4793">
        <w:rPr>
          <w:rFonts w:hint="eastAsia"/>
          <w:rtl/>
        </w:rPr>
        <w:t>פי</w:t>
      </w:r>
      <w:r w:rsidRPr="00EF4793">
        <w:rPr>
          <w:rtl/>
        </w:rPr>
        <w:t xml:space="preserve"> </w:t>
      </w:r>
      <w:r w:rsidRPr="00EF4793">
        <w:rPr>
          <w:rFonts w:hint="eastAsia"/>
          <w:rtl/>
        </w:rPr>
        <w:t>דרישות</w:t>
      </w:r>
      <w:r w:rsidRPr="00EF4793">
        <w:rPr>
          <w:rtl/>
        </w:rPr>
        <w:t xml:space="preserve"> </w:t>
      </w:r>
      <w:r w:rsidRPr="00EF4793">
        <w:rPr>
          <w:rFonts w:hint="eastAsia"/>
          <w:rtl/>
        </w:rPr>
        <w:t>המזמין</w:t>
      </w:r>
      <w:r w:rsidRPr="00EF4793">
        <w:rPr>
          <w:rtl/>
        </w:rPr>
        <w:t xml:space="preserve">, </w:t>
      </w:r>
      <w:r w:rsidRPr="00EF4793">
        <w:rPr>
          <w:rFonts w:hint="eastAsia"/>
          <w:rtl/>
        </w:rPr>
        <w:t>כולל</w:t>
      </w:r>
      <w:r w:rsidRPr="00EF4793">
        <w:rPr>
          <w:rtl/>
        </w:rPr>
        <w:t xml:space="preserve"> </w:t>
      </w:r>
      <w:r w:rsidRPr="00EF4793">
        <w:rPr>
          <w:rFonts w:hint="eastAsia"/>
          <w:rtl/>
        </w:rPr>
        <w:t>עם</w:t>
      </w:r>
      <w:r w:rsidRPr="00EF4793">
        <w:rPr>
          <w:rtl/>
        </w:rPr>
        <w:t xml:space="preserve"> </w:t>
      </w:r>
      <w:r w:rsidRPr="00EF4793">
        <w:rPr>
          <w:rFonts w:hint="eastAsia"/>
          <w:rtl/>
        </w:rPr>
        <w:t>ספקים</w:t>
      </w:r>
      <w:r w:rsidRPr="00EF4793">
        <w:rPr>
          <w:rtl/>
        </w:rPr>
        <w:t xml:space="preserve"> </w:t>
      </w:r>
      <w:r w:rsidRPr="00EF4793">
        <w:rPr>
          <w:rFonts w:hint="eastAsia"/>
          <w:rtl/>
        </w:rPr>
        <w:t>אחרים</w:t>
      </w:r>
      <w:r w:rsidRPr="00EF4793">
        <w:rPr>
          <w:rtl/>
        </w:rPr>
        <w:t xml:space="preserve"> </w:t>
      </w:r>
      <w:r w:rsidRPr="00EF4793">
        <w:rPr>
          <w:rFonts w:hint="eastAsia"/>
          <w:rtl/>
        </w:rPr>
        <w:t>המהווים</w:t>
      </w:r>
      <w:r w:rsidRPr="00EF4793">
        <w:rPr>
          <w:rtl/>
        </w:rPr>
        <w:t xml:space="preserve"> </w:t>
      </w:r>
      <w:r w:rsidRPr="00EF4793">
        <w:rPr>
          <w:rFonts w:hint="eastAsia"/>
          <w:rtl/>
        </w:rPr>
        <w:t>מתחרים</w:t>
      </w:r>
      <w:r w:rsidRPr="00EF4793">
        <w:rPr>
          <w:rtl/>
        </w:rPr>
        <w:t xml:space="preserve">, </w:t>
      </w:r>
      <w:r w:rsidRPr="00EF4793">
        <w:rPr>
          <w:rFonts w:hint="eastAsia"/>
          <w:rtl/>
        </w:rPr>
        <w:t>המספקים</w:t>
      </w:r>
      <w:r w:rsidRPr="00EF4793">
        <w:rPr>
          <w:rtl/>
        </w:rPr>
        <w:t xml:space="preserve"> </w:t>
      </w:r>
      <w:r w:rsidRPr="00EF4793">
        <w:rPr>
          <w:rFonts w:hint="eastAsia"/>
          <w:rtl/>
        </w:rPr>
        <w:t>שירותים</w:t>
      </w:r>
      <w:r w:rsidRPr="00EF4793">
        <w:rPr>
          <w:rtl/>
        </w:rPr>
        <w:t xml:space="preserve"> </w:t>
      </w:r>
      <w:r w:rsidRPr="00EF4793">
        <w:rPr>
          <w:rFonts w:hint="eastAsia"/>
          <w:rtl/>
        </w:rPr>
        <w:t>למזמין</w:t>
      </w:r>
      <w:r w:rsidRPr="00EF4793">
        <w:rPr>
          <w:rtl/>
        </w:rPr>
        <w:t xml:space="preserve"> </w:t>
      </w:r>
      <w:r w:rsidRPr="00EF4793">
        <w:rPr>
          <w:rFonts w:hint="eastAsia"/>
          <w:rtl/>
        </w:rPr>
        <w:t>במסגרת</w:t>
      </w:r>
      <w:r w:rsidRPr="00EF4793">
        <w:rPr>
          <w:rtl/>
        </w:rPr>
        <w:t xml:space="preserve"> </w:t>
      </w:r>
      <w:r w:rsidRPr="00EF4793">
        <w:rPr>
          <w:rFonts w:hint="eastAsia"/>
          <w:rtl/>
        </w:rPr>
        <w:t>מכרז</w:t>
      </w:r>
      <w:r w:rsidRPr="00EF4793">
        <w:rPr>
          <w:rtl/>
        </w:rPr>
        <w:t xml:space="preserve"> </w:t>
      </w:r>
      <w:r w:rsidRPr="00EF4793">
        <w:rPr>
          <w:rFonts w:hint="eastAsia"/>
          <w:rtl/>
        </w:rPr>
        <w:t>זה</w:t>
      </w:r>
      <w:r w:rsidRPr="00EF4793">
        <w:rPr>
          <w:rtl/>
        </w:rPr>
        <w:t xml:space="preserve"> </w:t>
      </w:r>
      <w:r w:rsidRPr="00EF4793">
        <w:rPr>
          <w:rFonts w:hint="eastAsia"/>
          <w:rtl/>
        </w:rPr>
        <w:t>או</w:t>
      </w:r>
      <w:r w:rsidRPr="00EF4793">
        <w:rPr>
          <w:rtl/>
        </w:rPr>
        <w:t xml:space="preserve"> </w:t>
      </w:r>
      <w:r w:rsidRPr="00EF4793">
        <w:rPr>
          <w:rFonts w:hint="eastAsia"/>
          <w:rtl/>
        </w:rPr>
        <w:t>במסגרת</w:t>
      </w:r>
      <w:r w:rsidRPr="00EF4793">
        <w:rPr>
          <w:rtl/>
        </w:rPr>
        <w:t xml:space="preserve"> </w:t>
      </w:r>
      <w:r w:rsidRPr="00EF4793">
        <w:rPr>
          <w:rFonts w:hint="eastAsia"/>
          <w:rtl/>
        </w:rPr>
        <w:t>התקשרויות</w:t>
      </w:r>
      <w:r w:rsidRPr="00EF4793">
        <w:rPr>
          <w:rtl/>
        </w:rPr>
        <w:t xml:space="preserve"> </w:t>
      </w:r>
      <w:r w:rsidRPr="00EF4793">
        <w:rPr>
          <w:rFonts w:hint="eastAsia"/>
          <w:rtl/>
        </w:rPr>
        <w:t>אחרות</w:t>
      </w:r>
      <w:r w:rsidRPr="00EF4793">
        <w:rPr>
          <w:rtl/>
        </w:rPr>
        <w:t>.</w:t>
      </w:r>
    </w:p>
    <w:p w14:paraId="712090E7" w14:textId="3A416FB4" w:rsidR="00413D9F" w:rsidRPr="00EF4793" w:rsidRDefault="00413D9F" w:rsidP="002037FE">
      <w:pPr>
        <w:pStyle w:val="40"/>
        <w:ind w:left="1441"/>
        <w:jc w:val="both"/>
        <w:rPr>
          <w:rtl/>
        </w:rPr>
      </w:pPr>
      <w:r w:rsidRPr="00EF4793">
        <w:rPr>
          <w:rFonts w:hint="eastAsia"/>
          <w:rtl/>
        </w:rPr>
        <w:lastRenderedPageBreak/>
        <w:t>עבור</w:t>
      </w:r>
      <w:r w:rsidRPr="00EF4793">
        <w:rPr>
          <w:rtl/>
        </w:rPr>
        <w:t xml:space="preserve"> </w:t>
      </w:r>
      <w:r w:rsidRPr="00EF4793">
        <w:rPr>
          <w:rFonts w:hint="eastAsia"/>
          <w:rtl/>
        </w:rPr>
        <w:t>מוצרי</w:t>
      </w:r>
      <w:r w:rsidRPr="00EF4793">
        <w:rPr>
          <w:rtl/>
        </w:rPr>
        <w:t xml:space="preserve"> </w:t>
      </w:r>
      <w:r w:rsidRPr="00EF4793">
        <w:rPr>
          <w:rFonts w:hint="eastAsia"/>
          <w:rtl/>
        </w:rPr>
        <w:t>מדף</w:t>
      </w:r>
      <w:r w:rsidRPr="00EF4793">
        <w:rPr>
          <w:rtl/>
        </w:rPr>
        <w:t xml:space="preserve">, </w:t>
      </w:r>
      <w:r w:rsidRPr="00EF4793">
        <w:rPr>
          <w:rFonts w:hint="eastAsia"/>
          <w:rtl/>
        </w:rPr>
        <w:t>תינתן</w:t>
      </w:r>
      <w:r w:rsidRPr="00EF4793">
        <w:rPr>
          <w:rtl/>
        </w:rPr>
        <w:t xml:space="preserve"> </w:t>
      </w:r>
      <w:r w:rsidRPr="00EF4793">
        <w:rPr>
          <w:rFonts w:hint="eastAsia"/>
          <w:rtl/>
        </w:rPr>
        <w:t>למזמין</w:t>
      </w:r>
      <w:r w:rsidRPr="00EF4793">
        <w:rPr>
          <w:rtl/>
        </w:rPr>
        <w:t xml:space="preserve"> </w:t>
      </w:r>
      <w:r w:rsidRPr="00EF4793">
        <w:rPr>
          <w:rFonts w:hint="eastAsia"/>
          <w:rtl/>
        </w:rPr>
        <w:t>זכות</w:t>
      </w:r>
      <w:r w:rsidRPr="00EF4793">
        <w:rPr>
          <w:rtl/>
        </w:rPr>
        <w:t xml:space="preserve"> </w:t>
      </w:r>
      <w:r w:rsidRPr="00EF4793">
        <w:rPr>
          <w:rFonts w:hint="eastAsia"/>
          <w:rtl/>
        </w:rPr>
        <w:t>שימוש</w:t>
      </w:r>
      <w:r w:rsidRPr="00EF4793">
        <w:rPr>
          <w:rtl/>
        </w:rPr>
        <w:t xml:space="preserve">. </w:t>
      </w:r>
      <w:r w:rsidRPr="00EF4793">
        <w:rPr>
          <w:rFonts w:hint="eastAsia"/>
          <w:rtl/>
        </w:rPr>
        <w:t>במידה</w:t>
      </w:r>
      <w:r w:rsidRPr="00EF4793">
        <w:rPr>
          <w:rtl/>
        </w:rPr>
        <w:t xml:space="preserve"> </w:t>
      </w:r>
      <w:r w:rsidRPr="00EF4793">
        <w:rPr>
          <w:rFonts w:hint="eastAsia"/>
          <w:rtl/>
        </w:rPr>
        <w:t>ו</w:t>
      </w:r>
      <w:r w:rsidRPr="00EF4793">
        <w:rPr>
          <w:rtl/>
        </w:rPr>
        <w:t xml:space="preserve">הפתרון המוצע כולל זכויות שימוש של צד שלישי, יתחייב </w:t>
      </w:r>
      <w:r w:rsidRPr="00EF4793">
        <w:rPr>
          <w:rFonts w:hint="eastAsia"/>
          <w:rtl/>
        </w:rPr>
        <w:t>המציע</w:t>
      </w:r>
      <w:r w:rsidRPr="00EF4793">
        <w:rPr>
          <w:rtl/>
        </w:rPr>
        <w:t xml:space="preserve"> לדאוג ל</w:t>
      </w:r>
      <w:r w:rsidRPr="00EF4793">
        <w:rPr>
          <w:rFonts w:hint="eastAsia"/>
          <w:rtl/>
        </w:rPr>
        <w:t>הסדרת</w:t>
      </w:r>
      <w:r w:rsidRPr="00EF4793">
        <w:rPr>
          <w:rtl/>
        </w:rPr>
        <w:t xml:space="preserve"> זכויות אלה </w:t>
      </w:r>
      <w:r w:rsidRPr="00EF4793">
        <w:rPr>
          <w:rFonts w:hint="eastAsia"/>
          <w:rtl/>
        </w:rPr>
        <w:t>עבור</w:t>
      </w:r>
      <w:r w:rsidRPr="00EF4793">
        <w:rPr>
          <w:rtl/>
        </w:rPr>
        <w:t xml:space="preserve"> </w:t>
      </w:r>
      <w:r w:rsidRPr="00EF4793">
        <w:rPr>
          <w:rFonts w:hint="eastAsia"/>
          <w:rtl/>
        </w:rPr>
        <w:t>המזמין</w:t>
      </w:r>
      <w:r w:rsidRPr="00EF4793">
        <w:rPr>
          <w:rtl/>
        </w:rPr>
        <w:t xml:space="preserve"> </w:t>
      </w:r>
      <w:r w:rsidRPr="00EF4793">
        <w:rPr>
          <w:rFonts w:hint="eastAsia"/>
          <w:rtl/>
        </w:rPr>
        <w:t>מ</w:t>
      </w:r>
      <w:r w:rsidRPr="00EF4793">
        <w:rPr>
          <w:rtl/>
        </w:rPr>
        <w:t xml:space="preserve">בלי </w:t>
      </w:r>
      <w:r w:rsidRPr="00EF4793">
        <w:rPr>
          <w:rFonts w:hint="eastAsia"/>
          <w:rtl/>
        </w:rPr>
        <w:t>שיהיה</w:t>
      </w:r>
      <w:r w:rsidRPr="00EF4793">
        <w:rPr>
          <w:rtl/>
        </w:rPr>
        <w:t xml:space="preserve"> </w:t>
      </w:r>
      <w:r w:rsidRPr="00EF4793">
        <w:rPr>
          <w:rFonts w:hint="eastAsia"/>
          <w:rtl/>
        </w:rPr>
        <w:t>צורך</w:t>
      </w:r>
      <w:r w:rsidRPr="00EF4793">
        <w:rPr>
          <w:rtl/>
        </w:rPr>
        <w:t xml:space="preserve"> </w:t>
      </w:r>
      <w:r w:rsidRPr="00EF4793">
        <w:rPr>
          <w:rFonts w:hint="eastAsia"/>
          <w:rtl/>
        </w:rPr>
        <w:t>בהחתמת</w:t>
      </w:r>
      <w:r w:rsidRPr="00EF4793">
        <w:rPr>
          <w:rtl/>
        </w:rPr>
        <w:t xml:space="preserve"> </w:t>
      </w:r>
      <w:r w:rsidR="002037FE">
        <w:rPr>
          <w:rFonts w:hint="cs"/>
          <w:rtl/>
        </w:rPr>
        <w:t>החטיבה</w:t>
      </w:r>
      <w:r w:rsidRPr="00EF4793">
        <w:rPr>
          <w:rtl/>
        </w:rPr>
        <w:t xml:space="preserve"> על חוזה או </w:t>
      </w:r>
      <w:r w:rsidRPr="00EF4793">
        <w:rPr>
          <w:rFonts w:hint="eastAsia"/>
          <w:rtl/>
        </w:rPr>
        <w:t>על</w:t>
      </w:r>
      <w:r w:rsidRPr="00EF4793">
        <w:rPr>
          <w:rtl/>
        </w:rPr>
        <w:t xml:space="preserve"> </w:t>
      </w:r>
      <w:r w:rsidRPr="00EF4793">
        <w:rPr>
          <w:rFonts w:hint="eastAsia"/>
          <w:rtl/>
        </w:rPr>
        <w:t>מסמך</w:t>
      </w:r>
      <w:r w:rsidRPr="00EF4793">
        <w:rPr>
          <w:rtl/>
        </w:rPr>
        <w:t xml:space="preserve"> </w:t>
      </w:r>
      <w:r w:rsidRPr="00EF4793">
        <w:rPr>
          <w:rFonts w:hint="eastAsia"/>
          <w:rtl/>
        </w:rPr>
        <w:t>נוסף</w:t>
      </w:r>
      <w:r w:rsidRPr="00EF4793">
        <w:rPr>
          <w:rtl/>
        </w:rPr>
        <w:t xml:space="preserve">, מעבר לחוזה </w:t>
      </w:r>
      <w:r w:rsidR="002037FE" w:rsidRPr="00EF4793">
        <w:rPr>
          <w:rtl/>
        </w:rPr>
        <w:t>שבינ</w:t>
      </w:r>
      <w:r w:rsidR="002037FE">
        <w:rPr>
          <w:rFonts w:hint="cs"/>
          <w:rtl/>
        </w:rPr>
        <w:t xml:space="preserve">ה </w:t>
      </w:r>
      <w:r w:rsidRPr="00EF4793">
        <w:rPr>
          <w:rtl/>
        </w:rPr>
        <w:t>לבין ה</w:t>
      </w:r>
      <w:r w:rsidRPr="00EF4793">
        <w:rPr>
          <w:rFonts w:hint="eastAsia"/>
          <w:rtl/>
        </w:rPr>
        <w:t>מציע</w:t>
      </w:r>
      <w:r w:rsidRPr="00EF4793">
        <w:rPr>
          <w:rtl/>
        </w:rPr>
        <w:t>.</w:t>
      </w:r>
    </w:p>
    <w:p w14:paraId="0963EB47" w14:textId="77777777" w:rsidR="00413D9F" w:rsidRPr="00EF4793" w:rsidRDefault="00413D9F" w:rsidP="00413D9F">
      <w:pPr>
        <w:pStyle w:val="40"/>
        <w:ind w:left="1441"/>
        <w:jc w:val="both"/>
        <w:rPr>
          <w:rtl/>
        </w:rPr>
      </w:pPr>
      <w:r w:rsidRPr="00EF4793">
        <w:rPr>
          <w:rFonts w:hint="eastAsia"/>
          <w:rtl/>
        </w:rPr>
        <w:t>על</w:t>
      </w:r>
      <w:r w:rsidRPr="00EF4793">
        <w:rPr>
          <w:rtl/>
        </w:rPr>
        <w:t xml:space="preserve"> </w:t>
      </w:r>
      <w:r w:rsidRPr="00EF4793">
        <w:rPr>
          <w:rFonts w:hint="eastAsia"/>
          <w:rtl/>
        </w:rPr>
        <w:t>הספק</w:t>
      </w:r>
      <w:r w:rsidRPr="00EF4793">
        <w:rPr>
          <w:rtl/>
        </w:rPr>
        <w:t xml:space="preserve"> </w:t>
      </w:r>
      <w:r w:rsidRPr="00EF4793">
        <w:rPr>
          <w:rFonts w:hint="eastAsia"/>
          <w:rtl/>
        </w:rPr>
        <w:t>הזוכה</w:t>
      </w:r>
      <w:r w:rsidRPr="00EF4793">
        <w:rPr>
          <w:rtl/>
        </w:rPr>
        <w:t xml:space="preserve"> </w:t>
      </w:r>
      <w:r w:rsidRPr="00EF4793">
        <w:rPr>
          <w:rFonts w:hint="eastAsia"/>
          <w:rtl/>
        </w:rPr>
        <w:t>להתחייב</w:t>
      </w:r>
      <w:r w:rsidRPr="00EF4793">
        <w:rPr>
          <w:rtl/>
        </w:rPr>
        <w:t xml:space="preserve"> </w:t>
      </w:r>
      <w:r w:rsidRPr="00EF4793">
        <w:rPr>
          <w:rFonts w:hint="eastAsia"/>
          <w:rtl/>
        </w:rPr>
        <w:t>לחידוש</w:t>
      </w:r>
      <w:r w:rsidRPr="00EF4793">
        <w:rPr>
          <w:rtl/>
        </w:rPr>
        <w:t xml:space="preserve"> </w:t>
      </w:r>
      <w:r w:rsidRPr="00EF4793">
        <w:rPr>
          <w:rFonts w:hint="eastAsia"/>
          <w:rtl/>
        </w:rPr>
        <w:t>רישיונות</w:t>
      </w:r>
      <w:r w:rsidRPr="00EF4793">
        <w:rPr>
          <w:rtl/>
        </w:rPr>
        <w:t xml:space="preserve"> </w:t>
      </w:r>
      <w:r w:rsidRPr="00EF4793">
        <w:rPr>
          <w:rFonts w:hint="eastAsia"/>
          <w:rtl/>
        </w:rPr>
        <w:t>תוכנות</w:t>
      </w:r>
      <w:r w:rsidRPr="00EF4793">
        <w:rPr>
          <w:rtl/>
        </w:rPr>
        <w:t xml:space="preserve"> </w:t>
      </w:r>
      <w:r w:rsidRPr="00EF4793">
        <w:rPr>
          <w:rFonts w:hint="eastAsia"/>
          <w:rtl/>
        </w:rPr>
        <w:t>צד</w:t>
      </w:r>
      <w:r w:rsidRPr="00EF4793">
        <w:rPr>
          <w:rtl/>
        </w:rPr>
        <w:t xml:space="preserve"> </w:t>
      </w:r>
      <w:r w:rsidRPr="00EF4793">
        <w:rPr>
          <w:rFonts w:hint="eastAsia"/>
          <w:rtl/>
        </w:rPr>
        <w:t>שלישי</w:t>
      </w:r>
      <w:r w:rsidRPr="00EF4793">
        <w:rPr>
          <w:rtl/>
        </w:rPr>
        <w:t xml:space="preserve"> </w:t>
      </w:r>
      <w:r w:rsidRPr="00EF4793">
        <w:rPr>
          <w:rFonts w:hint="eastAsia"/>
          <w:rtl/>
        </w:rPr>
        <w:t>ולתחזוקתם</w:t>
      </w:r>
      <w:r w:rsidRPr="00EF4793">
        <w:rPr>
          <w:rtl/>
        </w:rPr>
        <w:t xml:space="preserve"> </w:t>
      </w:r>
      <w:r w:rsidRPr="00EF4793">
        <w:rPr>
          <w:rFonts w:hint="eastAsia"/>
          <w:rtl/>
        </w:rPr>
        <w:t>כמקובל</w:t>
      </w:r>
      <w:r w:rsidRPr="00EF4793">
        <w:rPr>
          <w:rtl/>
        </w:rPr>
        <w:t xml:space="preserve">, </w:t>
      </w:r>
      <w:r w:rsidRPr="00EF4793">
        <w:rPr>
          <w:rFonts w:hint="eastAsia"/>
          <w:rtl/>
        </w:rPr>
        <w:t>לרבות</w:t>
      </w:r>
      <w:r w:rsidRPr="00EF4793">
        <w:rPr>
          <w:rtl/>
        </w:rPr>
        <w:t xml:space="preserve"> </w:t>
      </w:r>
      <w:r w:rsidRPr="00EF4793">
        <w:rPr>
          <w:rFonts w:hint="eastAsia"/>
          <w:rtl/>
        </w:rPr>
        <w:t>שדרוג</w:t>
      </w:r>
      <w:r w:rsidRPr="00EF4793">
        <w:rPr>
          <w:rtl/>
        </w:rPr>
        <w:t xml:space="preserve"> </w:t>
      </w:r>
      <w:r w:rsidRPr="00EF4793">
        <w:rPr>
          <w:rFonts w:hint="eastAsia"/>
          <w:rtl/>
        </w:rPr>
        <w:t>גרסאות</w:t>
      </w:r>
      <w:r w:rsidRPr="00EF4793">
        <w:rPr>
          <w:rtl/>
        </w:rPr>
        <w:t xml:space="preserve"> </w:t>
      </w:r>
      <w:r w:rsidRPr="00EF4793">
        <w:rPr>
          <w:rFonts w:hint="eastAsia"/>
          <w:rtl/>
        </w:rPr>
        <w:t>ובפרט</w:t>
      </w:r>
      <w:r w:rsidRPr="00EF4793">
        <w:rPr>
          <w:rtl/>
        </w:rPr>
        <w:t xml:space="preserve"> </w:t>
      </w:r>
      <w:r w:rsidRPr="00EF4793">
        <w:rPr>
          <w:rFonts w:hint="eastAsia"/>
          <w:rtl/>
        </w:rPr>
        <w:t>להתאמה</w:t>
      </w:r>
      <w:r w:rsidRPr="00EF4793">
        <w:rPr>
          <w:rtl/>
        </w:rPr>
        <w:t xml:space="preserve"> </w:t>
      </w:r>
      <w:r w:rsidRPr="00EF4793">
        <w:rPr>
          <w:rFonts w:hint="eastAsia"/>
          <w:rtl/>
        </w:rPr>
        <w:t>מלאה</w:t>
      </w:r>
      <w:r w:rsidRPr="00EF4793">
        <w:rPr>
          <w:rtl/>
        </w:rPr>
        <w:t xml:space="preserve"> </w:t>
      </w:r>
      <w:r w:rsidRPr="00EF4793">
        <w:rPr>
          <w:rFonts w:hint="eastAsia"/>
          <w:rtl/>
        </w:rPr>
        <w:t>של</w:t>
      </w:r>
      <w:r w:rsidRPr="00EF4793">
        <w:rPr>
          <w:rtl/>
        </w:rPr>
        <w:t xml:space="preserve"> </w:t>
      </w:r>
      <w:r w:rsidRPr="00EF4793">
        <w:rPr>
          <w:rFonts w:hint="eastAsia"/>
          <w:rtl/>
        </w:rPr>
        <w:t>המערכת</w:t>
      </w:r>
      <w:r w:rsidRPr="00EF4793">
        <w:rPr>
          <w:rtl/>
        </w:rPr>
        <w:t xml:space="preserve"> </w:t>
      </w:r>
      <w:r w:rsidRPr="00EF4793">
        <w:rPr>
          <w:rFonts w:hint="eastAsia"/>
          <w:rtl/>
        </w:rPr>
        <w:t>לגרסאות</w:t>
      </w:r>
      <w:r w:rsidRPr="00EF4793">
        <w:rPr>
          <w:rtl/>
        </w:rPr>
        <w:t xml:space="preserve"> </w:t>
      </w:r>
      <w:r w:rsidRPr="00EF4793">
        <w:rPr>
          <w:rFonts w:hint="eastAsia"/>
          <w:rtl/>
        </w:rPr>
        <w:t>מוצרי</w:t>
      </w:r>
      <w:r w:rsidRPr="00EF4793">
        <w:rPr>
          <w:rtl/>
        </w:rPr>
        <w:t xml:space="preserve"> </w:t>
      </w:r>
      <w:r w:rsidRPr="00EF4793">
        <w:rPr>
          <w:rFonts w:hint="eastAsia"/>
          <w:rtl/>
        </w:rPr>
        <w:t>מדף</w:t>
      </w:r>
      <w:r w:rsidRPr="00EF4793">
        <w:rPr>
          <w:rtl/>
        </w:rPr>
        <w:t xml:space="preserve"> </w:t>
      </w:r>
      <w:r w:rsidRPr="00EF4793">
        <w:rPr>
          <w:rFonts w:hint="eastAsia"/>
          <w:rtl/>
        </w:rPr>
        <w:t>סטנדרטים</w:t>
      </w:r>
      <w:r w:rsidRPr="00EF4793">
        <w:rPr>
          <w:rtl/>
        </w:rPr>
        <w:t xml:space="preserve"> </w:t>
      </w:r>
      <w:r w:rsidRPr="00EF4793">
        <w:rPr>
          <w:rFonts w:hint="eastAsia"/>
          <w:rtl/>
        </w:rPr>
        <w:t>שבשימוש</w:t>
      </w:r>
      <w:r w:rsidRPr="00EF4793">
        <w:rPr>
          <w:rtl/>
        </w:rPr>
        <w:t xml:space="preserve"> </w:t>
      </w:r>
      <w:r w:rsidRPr="00EF4793">
        <w:rPr>
          <w:rFonts w:hint="eastAsia"/>
          <w:rtl/>
        </w:rPr>
        <w:t>המזמין</w:t>
      </w:r>
      <w:r w:rsidRPr="00EF4793">
        <w:rPr>
          <w:rtl/>
        </w:rPr>
        <w:t>.</w:t>
      </w:r>
    </w:p>
    <w:p w14:paraId="5945B1EC" w14:textId="77777777" w:rsidR="00413D9F" w:rsidRDefault="00413D9F" w:rsidP="00F70647">
      <w:pPr>
        <w:pStyle w:val="40"/>
        <w:ind w:left="1441"/>
        <w:jc w:val="both"/>
        <w:rPr>
          <w:rtl/>
        </w:rPr>
      </w:pPr>
      <w:r w:rsidRPr="00EF4793">
        <w:rPr>
          <w:rFonts w:hint="eastAsia"/>
          <w:rtl/>
        </w:rPr>
        <w:t>על</w:t>
      </w:r>
      <w:r w:rsidR="00F70647">
        <w:rPr>
          <w:rtl/>
        </w:rPr>
        <w:t xml:space="preserve"> הספק הזוכה להתחייב</w:t>
      </w:r>
      <w:r w:rsidR="00F70647">
        <w:rPr>
          <w:rFonts w:hint="cs"/>
          <w:rtl/>
        </w:rPr>
        <w:t xml:space="preserve"> </w:t>
      </w:r>
      <w:r w:rsidRPr="00EF4793">
        <w:rPr>
          <w:rtl/>
        </w:rPr>
        <w:t>להקצאת כוח אדם מנוס</w:t>
      </w:r>
      <w:r w:rsidRPr="00EF4793">
        <w:rPr>
          <w:rFonts w:hint="eastAsia"/>
          <w:rtl/>
        </w:rPr>
        <w:t>ה</w:t>
      </w:r>
      <w:r w:rsidRPr="00EF4793">
        <w:rPr>
          <w:rtl/>
        </w:rPr>
        <w:t xml:space="preserve"> ואחראי בעלי רמה מקצועית מעולה בהיקף שיידר</w:t>
      </w:r>
      <w:r w:rsidRPr="00EF4793">
        <w:rPr>
          <w:rFonts w:hint="eastAsia"/>
          <w:rtl/>
        </w:rPr>
        <w:t>ש</w:t>
      </w:r>
      <w:r w:rsidRPr="00EF4793">
        <w:rPr>
          <w:rtl/>
        </w:rPr>
        <w:t xml:space="preserve"> לשם עמידה בתוכניות העבודה כפי שיוגדרו על ידי המזמין מעת לעת</w:t>
      </w:r>
      <w:r w:rsidRPr="00EF4793">
        <w:t>.</w:t>
      </w:r>
      <w:r w:rsidRPr="00EF4793">
        <w:rPr>
          <w:rtl/>
        </w:rPr>
        <w:t xml:space="preserve"> </w:t>
      </w:r>
    </w:p>
    <w:p w14:paraId="34EA9D0E" w14:textId="17EC8EA7" w:rsidR="00943D1B" w:rsidRPr="00EF4793" w:rsidRDefault="00943D1B" w:rsidP="00943D1B">
      <w:pPr>
        <w:pStyle w:val="40"/>
        <w:ind w:left="1441"/>
        <w:jc w:val="both"/>
        <w:rPr>
          <w:rtl/>
        </w:rPr>
      </w:pPr>
      <w:r>
        <w:rPr>
          <w:rFonts w:hint="cs"/>
          <w:rtl/>
        </w:rPr>
        <w:t xml:space="preserve">על הספק הזוכה להמציא </w:t>
      </w:r>
      <w:r w:rsidRPr="00EF4793">
        <w:rPr>
          <w:rtl/>
        </w:rPr>
        <w:t xml:space="preserve">נסח תאגיד </w:t>
      </w:r>
      <w:r w:rsidRPr="00EF4793">
        <w:rPr>
          <w:rtl/>
          <w:lang w:eastAsia="en-US"/>
        </w:rPr>
        <w:t>עדכני</w:t>
      </w:r>
      <w:r w:rsidRPr="00EF4793">
        <w:rPr>
          <w:rtl/>
        </w:rPr>
        <w:t xml:space="preserve"> מרשות התאגידים המוכיח כי אין חובות אגרה שנתית לרשות התאגידים</w:t>
      </w:r>
      <w:r>
        <w:rPr>
          <w:rFonts w:hint="cs"/>
          <w:rtl/>
        </w:rPr>
        <w:t xml:space="preserve"> </w:t>
      </w:r>
      <w:r>
        <w:rPr>
          <w:rtl/>
        </w:rPr>
        <w:t xml:space="preserve">והמעיד על כך </w:t>
      </w:r>
      <w:r>
        <w:rPr>
          <w:rFonts w:hint="cs"/>
          <w:rtl/>
        </w:rPr>
        <w:t>שאינ</w:t>
      </w:r>
      <w:r>
        <w:rPr>
          <w:rtl/>
        </w:rPr>
        <w:t>ו בגדר ישות "מפרת חו</w:t>
      </w:r>
      <w:r>
        <w:rPr>
          <w:rFonts w:hint="cs"/>
          <w:rtl/>
        </w:rPr>
        <w:t>ק".</w:t>
      </w:r>
      <w:r w:rsidRPr="00EF4793">
        <w:rPr>
          <w:rtl/>
        </w:rPr>
        <w:t xml:space="preserve"> הנסח האמור לעיל ניתן להפקה דרך אתר האינטרנט של רשות התאגידים, שכתובתו: </w:t>
      </w:r>
      <w:r w:rsidRPr="00724411">
        <w:t>http://www.justice.gov.il/Units/RasutHataagidim</w:t>
      </w:r>
    </w:p>
    <w:p w14:paraId="3FA89C64" w14:textId="46FFAAD3" w:rsidR="001919D4" w:rsidRPr="00EF4793" w:rsidRDefault="001919D4" w:rsidP="00CA39BA">
      <w:pPr>
        <w:pStyle w:val="23"/>
        <w:spacing w:before="0" w:line="360" w:lineRule="auto"/>
        <w:ind w:left="578" w:hanging="578"/>
        <w:rPr>
          <w:rtl/>
        </w:rPr>
      </w:pPr>
      <w:bookmarkStart w:id="39" w:name="_Toc15622852"/>
      <w:bookmarkEnd w:id="38"/>
      <w:r w:rsidRPr="00EF4793">
        <w:rPr>
          <w:rtl/>
        </w:rPr>
        <w:t xml:space="preserve">זכויות </w:t>
      </w:r>
      <w:r w:rsidR="00CA39BA">
        <w:rPr>
          <w:rFonts w:hint="cs"/>
          <w:rtl/>
        </w:rPr>
        <w:t>החטיבה</w:t>
      </w:r>
      <w:r w:rsidRPr="00EF4793">
        <w:rPr>
          <w:rtl/>
        </w:rPr>
        <w:t xml:space="preserve"> </w:t>
      </w:r>
    </w:p>
    <w:p w14:paraId="42848730" w14:textId="77777777" w:rsidR="001919D4" w:rsidRPr="00EF4793" w:rsidRDefault="001919D4" w:rsidP="005118F6">
      <w:pPr>
        <w:pStyle w:val="3c"/>
        <w:numPr>
          <w:ilvl w:val="2"/>
          <w:numId w:val="79"/>
        </w:numPr>
        <w:rPr>
          <w:rtl/>
        </w:rPr>
      </w:pPr>
      <w:r w:rsidRPr="00EF4793">
        <w:rPr>
          <w:rtl/>
        </w:rPr>
        <w:t>ה</w:t>
      </w:r>
      <w:r w:rsidRPr="00EF4793">
        <w:rPr>
          <w:rFonts w:hint="eastAsia"/>
          <w:rtl/>
        </w:rPr>
        <w:t>מזמין</w:t>
      </w:r>
      <w:r w:rsidRPr="00EF4793">
        <w:rPr>
          <w:rtl/>
        </w:rPr>
        <w:t xml:space="preserve"> אינו מתחייב לקבל את ההצעה הזולה ביותר או כל הצעה שהיא בשלמותה או חלקים ממנה, ואין בעצם פרסום הבקשה משום התחייבות להתקשר על פיה; </w:t>
      </w:r>
      <w:r w:rsidRPr="00EF4793">
        <w:rPr>
          <w:rFonts w:hint="eastAsia"/>
          <w:rtl/>
        </w:rPr>
        <w:t>המזמין</w:t>
      </w:r>
      <w:r w:rsidRPr="00EF4793">
        <w:rPr>
          <w:rtl/>
        </w:rPr>
        <w:t xml:space="preserve"> </w:t>
      </w:r>
      <w:r w:rsidRPr="00EF4793">
        <w:rPr>
          <w:rFonts w:hint="eastAsia"/>
          <w:rtl/>
        </w:rPr>
        <w:t>יפעל</w:t>
      </w:r>
      <w:r w:rsidRPr="00EF4793">
        <w:rPr>
          <w:rtl/>
        </w:rPr>
        <w:t xml:space="preserve"> </w:t>
      </w:r>
      <w:r w:rsidRPr="00EF4793">
        <w:rPr>
          <w:rFonts w:hint="eastAsia"/>
          <w:rtl/>
        </w:rPr>
        <w:t>לשם</w:t>
      </w:r>
      <w:r w:rsidRPr="00EF4793">
        <w:rPr>
          <w:rtl/>
        </w:rPr>
        <w:t xml:space="preserve"> </w:t>
      </w:r>
      <w:r w:rsidRPr="00EF4793">
        <w:rPr>
          <w:rFonts w:hint="eastAsia"/>
          <w:rtl/>
        </w:rPr>
        <w:t>בחירת</w:t>
      </w:r>
      <w:r w:rsidRPr="00EF4793">
        <w:rPr>
          <w:rtl/>
        </w:rPr>
        <w:t xml:space="preserve"> </w:t>
      </w:r>
      <w:r w:rsidRPr="00EF4793">
        <w:rPr>
          <w:rFonts w:hint="eastAsia"/>
          <w:rtl/>
        </w:rPr>
        <w:t>ההצעה</w:t>
      </w:r>
      <w:r w:rsidRPr="00EF4793">
        <w:rPr>
          <w:rtl/>
        </w:rPr>
        <w:t xml:space="preserve"> </w:t>
      </w:r>
      <w:r w:rsidRPr="00EF4793">
        <w:rPr>
          <w:rFonts w:hint="eastAsia"/>
          <w:rtl/>
        </w:rPr>
        <w:t>שתעניק</w:t>
      </w:r>
      <w:r w:rsidRPr="00EF4793">
        <w:rPr>
          <w:rtl/>
        </w:rPr>
        <w:t xml:space="preserve"> </w:t>
      </w:r>
      <w:r w:rsidRPr="00EF4793">
        <w:rPr>
          <w:rFonts w:hint="eastAsia"/>
          <w:rtl/>
        </w:rPr>
        <w:t>לחטיבת</w:t>
      </w:r>
      <w:r w:rsidRPr="00EF4793">
        <w:rPr>
          <w:rtl/>
        </w:rPr>
        <w:t xml:space="preserve"> </w:t>
      </w:r>
      <w:r w:rsidRPr="00EF4793">
        <w:rPr>
          <w:rFonts w:hint="eastAsia"/>
          <w:rtl/>
        </w:rPr>
        <w:t>המרכזים</w:t>
      </w:r>
      <w:r w:rsidRPr="00EF4793">
        <w:rPr>
          <w:rtl/>
        </w:rPr>
        <w:t xml:space="preserve"> </w:t>
      </w:r>
      <w:r w:rsidRPr="00EF4793">
        <w:rPr>
          <w:rFonts w:hint="eastAsia"/>
          <w:rtl/>
        </w:rPr>
        <w:t>הרפואיים</w:t>
      </w:r>
      <w:r w:rsidRPr="00EF4793">
        <w:rPr>
          <w:rtl/>
        </w:rPr>
        <w:t xml:space="preserve"> את מירב היתרונות.</w:t>
      </w:r>
    </w:p>
    <w:p w14:paraId="714314A0" w14:textId="77777777" w:rsidR="001919D4" w:rsidRPr="00EF4793" w:rsidRDefault="001919D4" w:rsidP="00896BE0">
      <w:pPr>
        <w:pStyle w:val="3c"/>
        <w:numPr>
          <w:ilvl w:val="2"/>
          <w:numId w:val="79"/>
        </w:numPr>
      </w:pPr>
      <w:r w:rsidRPr="00EF4793">
        <w:rPr>
          <w:rFonts w:hint="eastAsia"/>
          <w:rtl/>
        </w:rPr>
        <w:t>המזמין</w:t>
      </w:r>
      <w:r w:rsidRPr="00EF4793">
        <w:rPr>
          <w:rtl/>
        </w:rPr>
        <w:t xml:space="preserve"> רשאי לקבוע אופן שקלול ציון האיכות תוך התחשבות, בין היתר, בנתונים כגון יכולת המציע, ניסיון, התקשרויות קודמות עם המציע, היכרות עם המציע במכרזים ובפרויקטים אחרים, חוות דעת של רשויות אחרות, איכות כ"א והיקפו </w:t>
      </w:r>
      <w:r w:rsidRPr="00EF4793">
        <w:rPr>
          <w:rFonts w:hint="eastAsia"/>
          <w:rtl/>
        </w:rPr>
        <w:t>וכו</w:t>
      </w:r>
      <w:r w:rsidRPr="00EF4793">
        <w:rPr>
          <w:rtl/>
        </w:rPr>
        <w:t>'.</w:t>
      </w:r>
    </w:p>
    <w:p w14:paraId="357B3650" w14:textId="77777777" w:rsidR="001919D4" w:rsidRPr="00EF4793" w:rsidRDefault="001919D4" w:rsidP="005118F6">
      <w:pPr>
        <w:pStyle w:val="3c"/>
        <w:numPr>
          <w:ilvl w:val="2"/>
          <w:numId w:val="79"/>
        </w:numPr>
      </w:pPr>
      <w:r w:rsidRPr="00EF4793">
        <w:rPr>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52DF5C06" w14:textId="77777777" w:rsidR="001919D4" w:rsidRPr="00EF4793" w:rsidRDefault="001919D4" w:rsidP="001919D4">
      <w:pPr>
        <w:keepLines/>
        <w:numPr>
          <w:ilvl w:val="1"/>
          <w:numId w:val="46"/>
        </w:numPr>
        <w:tabs>
          <w:tab w:val="clear" w:pos="720"/>
          <w:tab w:val="num" w:pos="2008"/>
        </w:tabs>
        <w:spacing w:before="120" w:after="120" w:line="360" w:lineRule="auto"/>
        <w:ind w:left="2008" w:hanging="425"/>
        <w:outlineLvl w:val="9"/>
        <w:rPr>
          <w:color w:val="000000"/>
          <w:sz w:val="24"/>
          <w:szCs w:val="24"/>
        </w:rPr>
      </w:pPr>
      <w:r w:rsidRPr="00EF4793">
        <w:rPr>
          <w:color w:val="000000"/>
          <w:sz w:val="24"/>
          <w:szCs w:val="24"/>
          <w:rtl/>
        </w:rPr>
        <w:t>לפסול או לדחות את הצעתו של המציע;</w:t>
      </w:r>
    </w:p>
    <w:p w14:paraId="5DDA3E86" w14:textId="77777777" w:rsidR="001919D4" w:rsidRPr="00EF4793" w:rsidRDefault="001919D4" w:rsidP="001919D4">
      <w:pPr>
        <w:keepLines/>
        <w:numPr>
          <w:ilvl w:val="1"/>
          <w:numId w:val="46"/>
        </w:numPr>
        <w:tabs>
          <w:tab w:val="clear" w:pos="720"/>
          <w:tab w:val="num" w:pos="2008"/>
        </w:tabs>
        <w:spacing w:before="120" w:after="120" w:line="360" w:lineRule="auto"/>
        <w:ind w:left="2008" w:hanging="425"/>
        <w:outlineLvl w:val="9"/>
        <w:rPr>
          <w:color w:val="000000"/>
          <w:sz w:val="24"/>
          <w:szCs w:val="24"/>
        </w:rPr>
      </w:pPr>
      <w:r w:rsidRPr="00EF4793">
        <w:rPr>
          <w:color w:val="000000"/>
          <w:sz w:val="24"/>
          <w:szCs w:val="24"/>
          <w:rtl/>
        </w:rPr>
        <w:t>לראות את הצעת המציע כאילו לא נעשו בה השינויים כלל.</w:t>
      </w:r>
    </w:p>
    <w:p w14:paraId="189D8D8C" w14:textId="77777777" w:rsidR="001919D4" w:rsidRPr="00EF4793" w:rsidRDefault="001919D4" w:rsidP="005118F6">
      <w:pPr>
        <w:pStyle w:val="3c"/>
        <w:numPr>
          <w:ilvl w:val="2"/>
          <w:numId w:val="79"/>
        </w:numPr>
      </w:pPr>
      <w:r w:rsidRPr="00EF4793">
        <w:rPr>
          <w:rtl/>
        </w:rPr>
        <w:t xml:space="preserve">אין </w:t>
      </w:r>
      <w:r w:rsidRPr="00EF4793">
        <w:rPr>
          <w:rFonts w:hint="eastAsia"/>
          <w:rtl/>
        </w:rPr>
        <w:t>באישור</w:t>
      </w:r>
      <w:r w:rsidRPr="00EF4793">
        <w:rPr>
          <w:rtl/>
        </w:rPr>
        <w:t xml:space="preserve"> </w:t>
      </w:r>
      <w:r w:rsidRPr="00EF4793">
        <w:rPr>
          <w:rFonts w:hint="eastAsia"/>
          <w:rtl/>
        </w:rPr>
        <w:t>המזמין</w:t>
      </w:r>
      <w:r w:rsidRPr="00EF4793">
        <w:rPr>
          <w:rtl/>
        </w:rPr>
        <w:t xml:space="preserve"> הצעה מטעם מציע, אשר ביצע שינוי במסמכי המכרז כהגדרתו בסעיף 0.10.3 דלעיל, כדי להוות ויתור כלשהו מצד </w:t>
      </w:r>
      <w:r w:rsidRPr="00EF4793">
        <w:rPr>
          <w:rFonts w:hint="eastAsia"/>
          <w:rtl/>
        </w:rPr>
        <w:t>המזמין</w:t>
      </w:r>
      <w:r w:rsidRPr="00EF4793">
        <w:rPr>
          <w:rtl/>
        </w:rPr>
        <w:t xml:space="preserve"> על קיום דרישה מדרישות המכרז או עמידת המציע בתנאי מתנאי המכרז ו/או על זכות מזכויותי</w:t>
      </w:r>
      <w:r w:rsidRPr="00EF4793">
        <w:rPr>
          <w:rFonts w:hint="eastAsia"/>
          <w:rtl/>
        </w:rPr>
        <w:t>ו</w:t>
      </w:r>
      <w:r w:rsidRPr="00EF4793">
        <w:rPr>
          <w:rtl/>
        </w:rPr>
        <w:t>. במקרה בו תאושר הצעה בה בוצעו שינויים כלשהם, הרי שאושרה היא מכח סעיף 0.10.3 ב' דלעיל.</w:t>
      </w:r>
    </w:p>
    <w:p w14:paraId="6F4BF8CA" w14:textId="46563874" w:rsidR="001919D4" w:rsidRPr="00EF4793" w:rsidRDefault="001919D4" w:rsidP="00CA39BA">
      <w:pPr>
        <w:pStyle w:val="3c"/>
        <w:numPr>
          <w:ilvl w:val="2"/>
          <w:numId w:val="79"/>
        </w:numPr>
      </w:pPr>
      <w:r w:rsidRPr="00EF4793">
        <w:rPr>
          <w:rtl/>
        </w:rPr>
        <w:t xml:space="preserve">במידה וההתקשרות עם המציע, </w:t>
      </w:r>
      <w:r w:rsidRPr="00EF4793">
        <w:rPr>
          <w:rFonts w:hint="eastAsia"/>
          <w:rtl/>
        </w:rPr>
        <w:t>שהצעתו</w:t>
      </w:r>
      <w:r w:rsidRPr="00EF4793">
        <w:rPr>
          <w:rtl/>
        </w:rPr>
        <w:t xml:space="preserve"> זכתה, לא תצא אל הפועל </w:t>
      </w:r>
      <w:r w:rsidRPr="00EF4793">
        <w:rPr>
          <w:rFonts w:hint="eastAsia"/>
          <w:rtl/>
        </w:rPr>
        <w:t>ו</w:t>
      </w:r>
      <w:r w:rsidRPr="00EF4793">
        <w:rPr>
          <w:rtl/>
        </w:rPr>
        <w:t xml:space="preserve">/או </w:t>
      </w:r>
      <w:r w:rsidRPr="00EF4793">
        <w:rPr>
          <w:rFonts w:hint="eastAsia"/>
          <w:rtl/>
        </w:rPr>
        <w:t>תיפסל</w:t>
      </w:r>
      <w:r w:rsidRPr="00EF4793">
        <w:rPr>
          <w:rtl/>
        </w:rPr>
        <w:t xml:space="preserve"> </w:t>
      </w:r>
      <w:r w:rsidRPr="00EF4793">
        <w:rPr>
          <w:rFonts w:hint="eastAsia"/>
          <w:rtl/>
        </w:rPr>
        <w:t>ו</w:t>
      </w:r>
      <w:r w:rsidRPr="00EF4793">
        <w:rPr>
          <w:rtl/>
        </w:rPr>
        <w:t xml:space="preserve">תבוטל, מכל סיבה שהיא, לרבות אך לא רק – עקב נסיבות הנובעות מחריגה מלוחות זמנים ו/או אי-הגשת </w:t>
      </w:r>
      <w:r w:rsidRPr="00EF4793">
        <w:rPr>
          <w:rFonts w:hint="eastAsia"/>
          <w:rtl/>
        </w:rPr>
        <w:t>תכניות</w:t>
      </w:r>
      <w:r w:rsidRPr="00EF4793">
        <w:rPr>
          <w:rtl/>
        </w:rPr>
        <w:t xml:space="preserve"> העבודה ומסמכים הדרושים לתחילת עבודה </w:t>
      </w:r>
      <w:r w:rsidRPr="00EF4793">
        <w:rPr>
          <w:rFonts w:hint="eastAsia"/>
          <w:rtl/>
        </w:rPr>
        <w:t>ו</w:t>
      </w:r>
      <w:r w:rsidRPr="00EF4793">
        <w:rPr>
          <w:rtl/>
        </w:rPr>
        <w:t xml:space="preserve">/או </w:t>
      </w:r>
      <w:r w:rsidRPr="00EF4793">
        <w:rPr>
          <w:rFonts w:hint="eastAsia"/>
          <w:rtl/>
        </w:rPr>
        <w:t>אי</w:t>
      </w:r>
      <w:r w:rsidRPr="00EF4793">
        <w:rPr>
          <w:rtl/>
        </w:rPr>
        <w:t xml:space="preserve"> </w:t>
      </w:r>
      <w:r w:rsidRPr="00EF4793">
        <w:rPr>
          <w:rFonts w:hint="eastAsia"/>
          <w:rtl/>
        </w:rPr>
        <w:t>עמידת</w:t>
      </w:r>
      <w:r w:rsidRPr="00EF4793">
        <w:rPr>
          <w:rtl/>
        </w:rPr>
        <w:t xml:space="preserve"> </w:t>
      </w:r>
      <w:r w:rsidRPr="00EF4793">
        <w:rPr>
          <w:rFonts w:hint="eastAsia"/>
          <w:rtl/>
        </w:rPr>
        <w:t>המציע</w:t>
      </w:r>
      <w:r w:rsidRPr="00EF4793">
        <w:rPr>
          <w:rtl/>
        </w:rPr>
        <w:t xml:space="preserve"> </w:t>
      </w:r>
      <w:r w:rsidRPr="00EF4793">
        <w:rPr>
          <w:rFonts w:hint="eastAsia"/>
          <w:rtl/>
        </w:rPr>
        <w:t>הזוכה</w:t>
      </w:r>
      <w:r w:rsidRPr="00EF4793">
        <w:rPr>
          <w:rtl/>
        </w:rPr>
        <w:t xml:space="preserve"> </w:t>
      </w:r>
      <w:r w:rsidRPr="00EF4793">
        <w:rPr>
          <w:rFonts w:hint="eastAsia"/>
          <w:rtl/>
        </w:rPr>
        <w:t>בתנאי</w:t>
      </w:r>
      <w:r w:rsidRPr="00EF4793">
        <w:rPr>
          <w:rtl/>
        </w:rPr>
        <w:t xml:space="preserve"> </w:t>
      </w:r>
      <w:r w:rsidRPr="00EF4793">
        <w:rPr>
          <w:rFonts w:hint="eastAsia"/>
          <w:rtl/>
        </w:rPr>
        <w:t>מתנאי</w:t>
      </w:r>
      <w:r w:rsidRPr="00EF4793">
        <w:rPr>
          <w:rtl/>
        </w:rPr>
        <w:t xml:space="preserve"> </w:t>
      </w:r>
      <w:r w:rsidRPr="00EF4793">
        <w:rPr>
          <w:rFonts w:hint="eastAsia"/>
          <w:rtl/>
        </w:rPr>
        <w:t>המכרז</w:t>
      </w:r>
      <w:r w:rsidRPr="00EF4793">
        <w:rPr>
          <w:rtl/>
        </w:rPr>
        <w:t xml:space="preserve"> </w:t>
      </w:r>
      <w:r w:rsidRPr="00EF4793">
        <w:rPr>
          <w:rFonts w:hint="eastAsia"/>
          <w:rtl/>
        </w:rPr>
        <w:t>והסכם</w:t>
      </w:r>
      <w:r w:rsidRPr="00EF4793">
        <w:rPr>
          <w:rtl/>
        </w:rPr>
        <w:t xml:space="preserve"> </w:t>
      </w:r>
      <w:r w:rsidRPr="00EF4793">
        <w:rPr>
          <w:rFonts w:hint="eastAsia"/>
          <w:rtl/>
        </w:rPr>
        <w:t>ההתקשרות</w:t>
      </w:r>
      <w:r w:rsidRPr="00EF4793">
        <w:rPr>
          <w:rtl/>
        </w:rPr>
        <w:t xml:space="preserve">, </w:t>
      </w:r>
      <w:r w:rsidRPr="00EF4793">
        <w:rPr>
          <w:rFonts w:hint="eastAsia"/>
          <w:rtl/>
        </w:rPr>
        <w:t>יהא</w:t>
      </w:r>
      <w:r w:rsidRPr="00EF4793">
        <w:rPr>
          <w:rtl/>
        </w:rPr>
        <w:t xml:space="preserve"> </w:t>
      </w:r>
      <w:r w:rsidRPr="00EF4793">
        <w:rPr>
          <w:rFonts w:hint="eastAsia"/>
          <w:rtl/>
        </w:rPr>
        <w:t>המזמין</w:t>
      </w:r>
      <w:r w:rsidRPr="00EF4793">
        <w:rPr>
          <w:rtl/>
        </w:rPr>
        <w:t xml:space="preserve"> </w:t>
      </w:r>
      <w:r w:rsidRPr="00EF4793">
        <w:rPr>
          <w:rFonts w:hint="eastAsia"/>
          <w:rtl/>
        </w:rPr>
        <w:t>רשאי</w:t>
      </w:r>
      <w:r w:rsidRPr="00EF4793">
        <w:rPr>
          <w:rtl/>
        </w:rPr>
        <w:t>, על פי שיקול דעת</w:t>
      </w:r>
      <w:r w:rsidRPr="00EF4793">
        <w:rPr>
          <w:rFonts w:hint="eastAsia"/>
          <w:rtl/>
        </w:rPr>
        <w:t>ו</w:t>
      </w:r>
      <w:r w:rsidRPr="00EF4793">
        <w:rPr>
          <w:rtl/>
        </w:rPr>
        <w:t xml:space="preserve"> </w:t>
      </w:r>
      <w:r w:rsidRPr="00EF4793">
        <w:rPr>
          <w:rFonts w:hint="eastAsia"/>
          <w:rtl/>
        </w:rPr>
        <w:t>הבלעדי</w:t>
      </w:r>
      <w:r w:rsidRPr="00EF4793">
        <w:rPr>
          <w:rtl/>
        </w:rPr>
        <w:t xml:space="preserve"> </w:t>
      </w:r>
      <w:r w:rsidRPr="00EF4793">
        <w:rPr>
          <w:rFonts w:hint="eastAsia"/>
          <w:rtl/>
        </w:rPr>
        <w:t>ובכפוף</w:t>
      </w:r>
      <w:r w:rsidRPr="00EF4793">
        <w:rPr>
          <w:rtl/>
        </w:rPr>
        <w:t xml:space="preserve"> </w:t>
      </w:r>
      <w:r w:rsidRPr="00EF4793">
        <w:rPr>
          <w:rFonts w:hint="eastAsia"/>
          <w:rtl/>
        </w:rPr>
        <w:t>להחלטת</w:t>
      </w:r>
      <w:r w:rsidRPr="00EF4793">
        <w:rPr>
          <w:rtl/>
        </w:rPr>
        <w:t xml:space="preserve"> </w:t>
      </w:r>
      <w:r w:rsidRPr="00EF4793">
        <w:rPr>
          <w:rFonts w:hint="eastAsia"/>
          <w:rtl/>
        </w:rPr>
        <w:t>ועדת</w:t>
      </w:r>
      <w:r w:rsidRPr="00EF4793">
        <w:rPr>
          <w:rtl/>
        </w:rPr>
        <w:t xml:space="preserve"> </w:t>
      </w:r>
      <w:r w:rsidRPr="00EF4793">
        <w:rPr>
          <w:rFonts w:hint="eastAsia"/>
          <w:rtl/>
        </w:rPr>
        <w:lastRenderedPageBreak/>
        <w:t>המכרזים</w:t>
      </w:r>
      <w:r w:rsidRPr="00EF4793">
        <w:rPr>
          <w:rtl/>
        </w:rPr>
        <w:t>, לראות בהצע</w:t>
      </w:r>
      <w:r w:rsidRPr="00EF4793">
        <w:rPr>
          <w:rFonts w:hint="eastAsia"/>
          <w:rtl/>
        </w:rPr>
        <w:t>ה</w:t>
      </w:r>
      <w:r w:rsidRPr="00EF4793">
        <w:rPr>
          <w:rtl/>
        </w:rPr>
        <w:t xml:space="preserve"> </w:t>
      </w:r>
      <w:r w:rsidRPr="00EF4793">
        <w:rPr>
          <w:rFonts w:hint="eastAsia"/>
          <w:rtl/>
        </w:rPr>
        <w:t>שלא</w:t>
      </w:r>
      <w:r w:rsidRPr="00EF4793">
        <w:rPr>
          <w:rtl/>
        </w:rPr>
        <w:t xml:space="preserve"> </w:t>
      </w:r>
      <w:r w:rsidRPr="00EF4793">
        <w:rPr>
          <w:rFonts w:hint="eastAsia"/>
          <w:rtl/>
        </w:rPr>
        <w:t>נבחרה</w:t>
      </w:r>
      <w:r w:rsidRPr="00EF4793">
        <w:rPr>
          <w:rtl/>
        </w:rPr>
        <w:t xml:space="preserve"> </w:t>
      </w:r>
      <w:r w:rsidRPr="00EF4793">
        <w:rPr>
          <w:rFonts w:hint="eastAsia"/>
          <w:rtl/>
        </w:rPr>
        <w:t>אך</w:t>
      </w:r>
      <w:r w:rsidRPr="00EF4793">
        <w:rPr>
          <w:rtl/>
        </w:rPr>
        <w:t xml:space="preserve"> </w:t>
      </w:r>
      <w:r w:rsidRPr="00EF4793">
        <w:rPr>
          <w:rFonts w:hint="eastAsia"/>
          <w:rtl/>
        </w:rPr>
        <w:t>שזכתה</w:t>
      </w:r>
      <w:r w:rsidRPr="00EF4793">
        <w:rPr>
          <w:rtl/>
        </w:rPr>
        <w:t xml:space="preserve"> </w:t>
      </w:r>
      <w:r w:rsidRPr="00EF4793">
        <w:rPr>
          <w:rFonts w:hint="eastAsia"/>
          <w:rtl/>
        </w:rPr>
        <w:t>לניקוד</w:t>
      </w:r>
      <w:r w:rsidRPr="00EF4793">
        <w:rPr>
          <w:rtl/>
        </w:rPr>
        <w:t xml:space="preserve"> </w:t>
      </w:r>
      <w:r w:rsidRPr="00EF4793">
        <w:rPr>
          <w:rFonts w:hint="eastAsia"/>
          <w:rtl/>
        </w:rPr>
        <w:t>המשוקלל</w:t>
      </w:r>
      <w:r w:rsidRPr="00EF4793">
        <w:rPr>
          <w:rtl/>
        </w:rPr>
        <w:t xml:space="preserve"> </w:t>
      </w:r>
      <w:r w:rsidRPr="00EF4793">
        <w:rPr>
          <w:rFonts w:hint="eastAsia"/>
          <w:rtl/>
        </w:rPr>
        <w:t>השני</w:t>
      </w:r>
      <w:r w:rsidRPr="00EF4793">
        <w:rPr>
          <w:rtl/>
        </w:rPr>
        <w:t xml:space="preserve"> </w:t>
      </w:r>
      <w:r w:rsidRPr="00EF4793">
        <w:rPr>
          <w:rFonts w:hint="eastAsia"/>
          <w:rtl/>
        </w:rPr>
        <w:t>בטיבו</w:t>
      </w:r>
      <w:r w:rsidRPr="00EF4793">
        <w:rPr>
          <w:rtl/>
        </w:rPr>
        <w:t xml:space="preserve">, </w:t>
      </w:r>
      <w:r w:rsidRPr="00EF4793">
        <w:rPr>
          <w:rFonts w:hint="eastAsia"/>
          <w:rtl/>
        </w:rPr>
        <w:t>לאחר</w:t>
      </w:r>
      <w:r w:rsidRPr="00EF4793">
        <w:rPr>
          <w:rtl/>
        </w:rPr>
        <w:t xml:space="preserve"> </w:t>
      </w:r>
      <w:r w:rsidR="00CA39BA">
        <w:rPr>
          <w:rFonts w:hint="cs"/>
          <w:rtl/>
        </w:rPr>
        <w:t>הספק</w:t>
      </w:r>
      <w:r w:rsidR="00CA39BA" w:rsidRPr="00EF4793">
        <w:rPr>
          <w:rtl/>
        </w:rPr>
        <w:t xml:space="preserve"> </w:t>
      </w:r>
      <w:r w:rsidRPr="00EF4793">
        <w:rPr>
          <w:rFonts w:hint="eastAsia"/>
          <w:rtl/>
        </w:rPr>
        <w:t>הזוכה</w:t>
      </w:r>
      <w:r w:rsidRPr="00EF4793">
        <w:rPr>
          <w:rtl/>
        </w:rPr>
        <w:t xml:space="preserve">, </w:t>
      </w:r>
      <w:r w:rsidRPr="00EF4793">
        <w:rPr>
          <w:rFonts w:hint="eastAsia"/>
          <w:rtl/>
        </w:rPr>
        <w:t>כ</w:t>
      </w:r>
      <w:r w:rsidRPr="00EF4793">
        <w:rPr>
          <w:rtl/>
        </w:rPr>
        <w:t xml:space="preserve">"כשיר שני" </w:t>
      </w:r>
      <w:r w:rsidRPr="00EF4793">
        <w:rPr>
          <w:rFonts w:hint="eastAsia"/>
          <w:rtl/>
        </w:rPr>
        <w:t>ו</w:t>
      </w:r>
      <w:r w:rsidRPr="00EF4793">
        <w:rPr>
          <w:rtl/>
        </w:rPr>
        <w:t xml:space="preserve">להתקשר עמו בהסכם למתן השירותים נשוא מכרז זה, </w:t>
      </w:r>
      <w:r w:rsidRPr="00EF4793">
        <w:rPr>
          <w:rFonts w:hint="eastAsia"/>
          <w:rtl/>
        </w:rPr>
        <w:t>חלף</w:t>
      </w:r>
      <w:r w:rsidRPr="00EF4793">
        <w:rPr>
          <w:rtl/>
        </w:rPr>
        <w:t xml:space="preserve"> </w:t>
      </w:r>
      <w:r w:rsidR="00CA39BA">
        <w:rPr>
          <w:rFonts w:hint="cs"/>
          <w:rtl/>
        </w:rPr>
        <w:t>הספק</w:t>
      </w:r>
      <w:r w:rsidR="00CA39BA" w:rsidRPr="00EF4793">
        <w:rPr>
          <w:rtl/>
        </w:rPr>
        <w:t xml:space="preserve"> </w:t>
      </w:r>
      <w:r w:rsidRPr="00EF4793">
        <w:rPr>
          <w:rFonts w:hint="eastAsia"/>
          <w:rtl/>
        </w:rPr>
        <w:t>הזוכה</w:t>
      </w:r>
      <w:r w:rsidRPr="00EF4793">
        <w:rPr>
          <w:rtl/>
        </w:rPr>
        <w:t xml:space="preserve">. </w:t>
      </w:r>
      <w:r w:rsidR="00CA39BA">
        <w:rPr>
          <w:rFonts w:hint="cs"/>
          <w:rtl/>
        </w:rPr>
        <w:t>למציע</w:t>
      </w:r>
      <w:r w:rsidR="00CA39BA" w:rsidRPr="00EF4793">
        <w:rPr>
          <w:rtl/>
        </w:rPr>
        <w:t xml:space="preserve"> </w:t>
      </w:r>
      <w:r w:rsidRPr="00EF4793">
        <w:rPr>
          <w:rFonts w:hint="eastAsia"/>
          <w:rtl/>
        </w:rPr>
        <w:t>עומדת</w:t>
      </w:r>
      <w:r w:rsidRPr="00EF4793">
        <w:rPr>
          <w:rtl/>
        </w:rPr>
        <w:t xml:space="preserve"> </w:t>
      </w:r>
      <w:r w:rsidRPr="00EF4793">
        <w:rPr>
          <w:rFonts w:hint="eastAsia"/>
          <w:rtl/>
        </w:rPr>
        <w:t>האפשרות</w:t>
      </w:r>
      <w:r w:rsidRPr="00EF4793">
        <w:rPr>
          <w:rtl/>
        </w:rPr>
        <w:t xml:space="preserve"> </w:t>
      </w:r>
      <w:r w:rsidRPr="00EF4793">
        <w:rPr>
          <w:rFonts w:hint="eastAsia"/>
          <w:rtl/>
        </w:rPr>
        <w:t>להסיר</w:t>
      </w:r>
      <w:r w:rsidRPr="00EF4793">
        <w:rPr>
          <w:rtl/>
        </w:rPr>
        <w:t xml:space="preserve"> </w:t>
      </w:r>
      <w:r w:rsidRPr="00EF4793">
        <w:rPr>
          <w:rFonts w:hint="eastAsia"/>
          <w:rtl/>
        </w:rPr>
        <w:t>את</w:t>
      </w:r>
      <w:r w:rsidRPr="00EF4793">
        <w:rPr>
          <w:rtl/>
        </w:rPr>
        <w:t xml:space="preserve"> </w:t>
      </w:r>
      <w:r w:rsidRPr="00EF4793">
        <w:rPr>
          <w:rFonts w:hint="eastAsia"/>
          <w:rtl/>
        </w:rPr>
        <w:t>הצעתו</w:t>
      </w:r>
      <w:r w:rsidRPr="00EF4793">
        <w:rPr>
          <w:rtl/>
        </w:rPr>
        <w:t xml:space="preserve"> </w:t>
      </w:r>
      <w:r w:rsidRPr="00EF4793">
        <w:rPr>
          <w:rFonts w:hint="eastAsia"/>
          <w:rtl/>
        </w:rPr>
        <w:t>ולא</w:t>
      </w:r>
      <w:r w:rsidRPr="00EF4793">
        <w:rPr>
          <w:rtl/>
        </w:rPr>
        <w:t xml:space="preserve"> </w:t>
      </w:r>
      <w:r w:rsidRPr="00EF4793">
        <w:rPr>
          <w:rFonts w:hint="eastAsia"/>
          <w:rtl/>
        </w:rPr>
        <w:t>להשאירה</w:t>
      </w:r>
      <w:r w:rsidRPr="00EF4793">
        <w:rPr>
          <w:rtl/>
        </w:rPr>
        <w:t xml:space="preserve"> </w:t>
      </w:r>
      <w:r w:rsidRPr="00EF4793">
        <w:rPr>
          <w:rFonts w:hint="eastAsia"/>
          <w:rtl/>
        </w:rPr>
        <w:t>בתוקף</w:t>
      </w:r>
      <w:r w:rsidRPr="00EF4793">
        <w:rPr>
          <w:rtl/>
        </w:rPr>
        <w:t>.</w:t>
      </w:r>
    </w:p>
    <w:p w14:paraId="509461C8" w14:textId="77777777" w:rsidR="001919D4" w:rsidRPr="00EF4793" w:rsidRDefault="001919D4" w:rsidP="005118F6">
      <w:pPr>
        <w:pStyle w:val="3c"/>
        <w:numPr>
          <w:ilvl w:val="2"/>
          <w:numId w:val="79"/>
        </w:numPr>
      </w:pPr>
      <w:r w:rsidRPr="00EF4793">
        <w:rPr>
          <w:rFonts w:hint="eastAsia"/>
          <w:rtl/>
        </w:rPr>
        <w:t>במהלך</w:t>
      </w:r>
      <w:r w:rsidRPr="00EF4793">
        <w:rPr>
          <w:rtl/>
        </w:rPr>
        <w:t xml:space="preserve"> בדיקת ההצעות, ובין היתר - כדי לוודא עמידת המציע בתנאי הסף, רשאי המזמין לפ</w:t>
      </w:r>
      <w:r w:rsidRPr="00EF4793">
        <w:rPr>
          <w:rFonts w:hint="eastAsia"/>
          <w:rtl/>
        </w:rPr>
        <w:t>נות</w:t>
      </w:r>
      <w:r w:rsidRPr="00EF4793">
        <w:rPr>
          <w:rtl/>
        </w:rPr>
        <w:t xml:space="preserve"> </w:t>
      </w:r>
      <w:r w:rsidRPr="00EF4793">
        <w:rPr>
          <w:rFonts w:hint="eastAsia"/>
          <w:rtl/>
        </w:rPr>
        <w:t>אל</w:t>
      </w:r>
      <w:r w:rsidRPr="00EF4793">
        <w:rPr>
          <w:rtl/>
        </w:rPr>
        <w:t xml:space="preserve"> </w:t>
      </w:r>
      <w:r w:rsidRPr="00EF4793">
        <w:rPr>
          <w:rFonts w:hint="eastAsia"/>
          <w:rtl/>
        </w:rPr>
        <w:t>המציע</w:t>
      </w:r>
      <w:r w:rsidRPr="00EF4793">
        <w:rPr>
          <w:rtl/>
        </w:rPr>
        <w:t xml:space="preserve"> </w:t>
      </w:r>
      <w:r w:rsidRPr="00EF4793">
        <w:rPr>
          <w:rFonts w:hint="eastAsia"/>
          <w:rtl/>
        </w:rPr>
        <w:t>לקבלת</w:t>
      </w:r>
      <w:r w:rsidRPr="00EF4793">
        <w:rPr>
          <w:rtl/>
        </w:rPr>
        <w:t xml:space="preserve"> </w:t>
      </w:r>
      <w:r w:rsidRPr="00EF4793">
        <w:rPr>
          <w:rFonts w:hint="eastAsia"/>
          <w:rtl/>
        </w:rPr>
        <w:t>הבהרות</w:t>
      </w:r>
      <w:r w:rsidRPr="00EF4793">
        <w:rPr>
          <w:rtl/>
        </w:rPr>
        <w:t xml:space="preserve"> </w:t>
      </w:r>
      <w:r w:rsidRPr="00EF4793">
        <w:rPr>
          <w:rFonts w:hint="eastAsia"/>
          <w:rtl/>
        </w:rPr>
        <w:t>ו</w:t>
      </w:r>
      <w:r w:rsidRPr="00EF4793">
        <w:rPr>
          <w:rtl/>
        </w:rPr>
        <w:t xml:space="preserve">השלמות של </w:t>
      </w:r>
      <w:r w:rsidRPr="00EF4793">
        <w:rPr>
          <w:rFonts w:hint="eastAsia"/>
          <w:rtl/>
        </w:rPr>
        <w:t>כל</w:t>
      </w:r>
      <w:r w:rsidRPr="00EF4793">
        <w:rPr>
          <w:rtl/>
        </w:rPr>
        <w:t xml:space="preserve"> מידע חסר להצעתו, </w:t>
      </w:r>
      <w:r w:rsidRPr="00EF4793">
        <w:rPr>
          <w:rFonts w:hint="eastAsia"/>
          <w:rtl/>
        </w:rPr>
        <w:t>לרבות</w:t>
      </w:r>
      <w:r w:rsidRPr="00EF4793">
        <w:rPr>
          <w:rtl/>
        </w:rPr>
        <w:t xml:space="preserve"> אך לא רק – המלצות, מסמכים ואישורים חסרים </w:t>
      </w:r>
      <w:r w:rsidRPr="00EF4793">
        <w:rPr>
          <w:rFonts w:hint="eastAsia"/>
          <w:rtl/>
        </w:rPr>
        <w:t>וזאת</w:t>
      </w:r>
      <w:r w:rsidRPr="00EF4793">
        <w:rPr>
          <w:rtl/>
        </w:rPr>
        <w:t xml:space="preserve"> לפי שיקול דעת בלעדי של המזמין. </w:t>
      </w:r>
    </w:p>
    <w:p w14:paraId="67780DFF" w14:textId="77777777" w:rsidR="001919D4" w:rsidRPr="00EF4793" w:rsidRDefault="001919D4" w:rsidP="005118F6">
      <w:pPr>
        <w:pStyle w:val="3c"/>
        <w:numPr>
          <w:ilvl w:val="2"/>
          <w:numId w:val="79"/>
        </w:numPr>
        <w:rPr>
          <w:rtl/>
        </w:rPr>
      </w:pPr>
      <w:r w:rsidRPr="00EF4793">
        <w:rPr>
          <w:rFonts w:hint="eastAsia"/>
          <w:rtl/>
        </w:rPr>
        <w:t>החטיבה</w:t>
      </w:r>
      <w:r w:rsidRPr="00EF4793">
        <w:rPr>
          <w:rtl/>
        </w:rPr>
        <w:t xml:space="preserve"> </w:t>
      </w:r>
      <w:r w:rsidRPr="00EF4793">
        <w:rPr>
          <w:rFonts w:hint="eastAsia"/>
          <w:rtl/>
        </w:rPr>
        <w:t>תהא</w:t>
      </w:r>
      <w:r w:rsidRPr="00EF4793">
        <w:rPr>
          <w:rtl/>
        </w:rPr>
        <w:t xml:space="preserve"> </w:t>
      </w:r>
      <w:r w:rsidRPr="00EF4793">
        <w:rPr>
          <w:rFonts w:hint="eastAsia"/>
          <w:rtl/>
        </w:rPr>
        <w:t>רשאית</w:t>
      </w:r>
      <w:r w:rsidRPr="00EF4793">
        <w:rPr>
          <w:rtl/>
        </w:rPr>
        <w:t xml:space="preserve"> לפסול הצעה תכסיסנית, הצעה שאינה מבוססת על בסיס כלכלי מוצק וברור, הצעה הלוקה בחוסר תום-לב או באי-ניקיון כפיים, וכן הצעה הכוללת מידע שאינו נכו</w:t>
      </w:r>
      <w:r w:rsidRPr="00EF4793">
        <w:rPr>
          <w:rFonts w:hint="eastAsia"/>
          <w:rtl/>
        </w:rPr>
        <w:t>ן</w:t>
      </w:r>
      <w:r w:rsidRPr="00EF4793">
        <w:rPr>
          <w:rtl/>
        </w:rPr>
        <w:t>.</w:t>
      </w:r>
    </w:p>
    <w:p w14:paraId="03BDCF66" w14:textId="77777777" w:rsidR="001919D4" w:rsidRPr="00EF4793" w:rsidRDefault="001919D4" w:rsidP="005118F6">
      <w:pPr>
        <w:pStyle w:val="3c"/>
        <w:numPr>
          <w:ilvl w:val="2"/>
          <w:numId w:val="79"/>
        </w:numPr>
      </w:pPr>
      <w:r w:rsidRPr="00EF4793">
        <w:rPr>
          <w:rtl/>
        </w:rPr>
        <w:t>כל שינוי במערכת במסגרת ההתקשרות, בהתאם לזכויות המזמין כמפורט במסמכי המכרז, לא תצריך שינוי בנוסח ההסכם, וחתימה מחודשת של הצדדים עליו.</w:t>
      </w:r>
    </w:p>
    <w:p w14:paraId="23CA34C7" w14:textId="77777777" w:rsidR="001919D4" w:rsidRPr="00EF4793" w:rsidRDefault="001919D4" w:rsidP="005118F6">
      <w:pPr>
        <w:pStyle w:val="3c"/>
        <w:numPr>
          <w:ilvl w:val="2"/>
          <w:numId w:val="79"/>
        </w:numPr>
      </w:pPr>
      <w:r w:rsidRPr="00EF4793">
        <w:rPr>
          <w:rFonts w:hint="eastAsia"/>
          <w:rtl/>
        </w:rPr>
        <w:t>במקרה</w:t>
      </w:r>
      <w:r w:rsidRPr="00EF4793">
        <w:rPr>
          <w:rtl/>
        </w:rPr>
        <w:t xml:space="preserve"> </w:t>
      </w:r>
      <w:r w:rsidRPr="00EF4793">
        <w:rPr>
          <w:rFonts w:hint="eastAsia"/>
          <w:rtl/>
        </w:rPr>
        <w:t>שהמזמין</w:t>
      </w:r>
      <w:r w:rsidRPr="00EF4793">
        <w:rPr>
          <w:rtl/>
        </w:rPr>
        <w:t xml:space="preserve"> </w:t>
      </w:r>
      <w:r w:rsidRPr="00EF4793">
        <w:rPr>
          <w:rFonts w:hint="eastAsia"/>
          <w:rtl/>
        </w:rPr>
        <w:t>החליט</w:t>
      </w:r>
      <w:r w:rsidRPr="00EF4793">
        <w:rPr>
          <w:rtl/>
        </w:rPr>
        <w:t xml:space="preserve"> </w:t>
      </w:r>
      <w:r w:rsidRPr="00EF4793">
        <w:rPr>
          <w:rFonts w:hint="eastAsia"/>
          <w:rtl/>
        </w:rPr>
        <w:t>להמשיך</w:t>
      </w:r>
      <w:r w:rsidRPr="00EF4793">
        <w:rPr>
          <w:rtl/>
        </w:rPr>
        <w:t xml:space="preserve"> </w:t>
      </w:r>
      <w:r w:rsidRPr="00EF4793">
        <w:rPr>
          <w:rFonts w:hint="eastAsia"/>
          <w:rtl/>
        </w:rPr>
        <w:t>ולבצע</w:t>
      </w:r>
      <w:r w:rsidRPr="00EF4793">
        <w:rPr>
          <w:rtl/>
        </w:rPr>
        <w:t xml:space="preserve"> </w:t>
      </w:r>
      <w:r w:rsidRPr="00EF4793">
        <w:rPr>
          <w:rFonts w:hint="eastAsia"/>
          <w:rtl/>
        </w:rPr>
        <w:t>תחזוקה</w:t>
      </w:r>
      <w:r w:rsidRPr="00EF4793">
        <w:rPr>
          <w:rtl/>
        </w:rPr>
        <w:t xml:space="preserve"> </w:t>
      </w:r>
      <w:r w:rsidRPr="00EF4793">
        <w:rPr>
          <w:rFonts w:hint="eastAsia"/>
          <w:rtl/>
        </w:rPr>
        <w:t>באופן</w:t>
      </w:r>
      <w:r w:rsidRPr="00EF4793">
        <w:rPr>
          <w:rtl/>
        </w:rPr>
        <w:t xml:space="preserve"> </w:t>
      </w:r>
      <w:r w:rsidRPr="00EF4793">
        <w:rPr>
          <w:rFonts w:hint="eastAsia"/>
          <w:rtl/>
        </w:rPr>
        <w:t>עצמאי</w:t>
      </w:r>
      <w:r w:rsidRPr="00EF4793">
        <w:rPr>
          <w:rtl/>
        </w:rPr>
        <w:t xml:space="preserve"> </w:t>
      </w:r>
      <w:r w:rsidRPr="00EF4793">
        <w:rPr>
          <w:rFonts w:hint="eastAsia"/>
          <w:rtl/>
        </w:rPr>
        <w:t>ללא</w:t>
      </w:r>
      <w:r w:rsidRPr="00EF4793">
        <w:rPr>
          <w:rtl/>
        </w:rPr>
        <w:t xml:space="preserve"> </w:t>
      </w:r>
      <w:r w:rsidRPr="00EF4793">
        <w:rPr>
          <w:rFonts w:hint="eastAsia"/>
          <w:rtl/>
        </w:rPr>
        <w:t>תשלום</w:t>
      </w:r>
      <w:r w:rsidRPr="00EF4793">
        <w:rPr>
          <w:rtl/>
        </w:rPr>
        <w:t xml:space="preserve"> </w:t>
      </w:r>
      <w:r w:rsidRPr="00EF4793">
        <w:rPr>
          <w:rFonts w:hint="eastAsia"/>
          <w:rtl/>
        </w:rPr>
        <w:t>דמי</w:t>
      </w:r>
      <w:r w:rsidRPr="00EF4793">
        <w:rPr>
          <w:rtl/>
        </w:rPr>
        <w:t xml:space="preserve"> </w:t>
      </w:r>
      <w:r w:rsidRPr="00EF4793">
        <w:rPr>
          <w:rFonts w:hint="eastAsia"/>
          <w:rtl/>
        </w:rPr>
        <w:t>תחזוקה</w:t>
      </w:r>
      <w:r w:rsidRPr="00EF4793">
        <w:rPr>
          <w:rtl/>
        </w:rPr>
        <w:t xml:space="preserve"> </w:t>
      </w:r>
      <w:r w:rsidRPr="00EF4793">
        <w:rPr>
          <w:rFonts w:hint="eastAsia"/>
          <w:rtl/>
        </w:rPr>
        <w:t>כלשהם</w:t>
      </w:r>
      <w:r w:rsidRPr="00EF4793">
        <w:rPr>
          <w:rtl/>
        </w:rPr>
        <w:t xml:space="preserve"> </w:t>
      </w:r>
      <w:r w:rsidRPr="00EF4793">
        <w:rPr>
          <w:rFonts w:hint="eastAsia"/>
          <w:rtl/>
        </w:rPr>
        <w:t>למציע</w:t>
      </w:r>
      <w:r w:rsidRPr="00EF4793">
        <w:rPr>
          <w:rtl/>
        </w:rPr>
        <w:t xml:space="preserve">, </w:t>
      </w:r>
      <w:r w:rsidRPr="00EF4793">
        <w:rPr>
          <w:rFonts w:hint="eastAsia"/>
          <w:rtl/>
        </w:rPr>
        <w:t>בהתאם</w:t>
      </w:r>
      <w:r w:rsidRPr="00EF4793">
        <w:rPr>
          <w:rtl/>
        </w:rPr>
        <w:t xml:space="preserve"> </w:t>
      </w:r>
      <w:r w:rsidRPr="00EF4793">
        <w:rPr>
          <w:rFonts w:hint="eastAsia"/>
          <w:rtl/>
        </w:rPr>
        <w:t>להוראת</w:t>
      </w:r>
      <w:r w:rsidRPr="00EF4793">
        <w:rPr>
          <w:rtl/>
        </w:rPr>
        <w:t xml:space="preserve"> </w:t>
      </w:r>
      <w:r w:rsidRPr="00EF4793">
        <w:rPr>
          <w:rFonts w:hint="eastAsia"/>
          <w:rtl/>
        </w:rPr>
        <w:t>סעיף</w:t>
      </w:r>
      <w:r w:rsidRPr="00EF4793">
        <w:rPr>
          <w:rtl/>
        </w:rPr>
        <w:t xml:space="preserve"> 0.8.4.5 </w:t>
      </w:r>
      <w:r w:rsidRPr="00EF4793">
        <w:rPr>
          <w:rFonts w:hint="eastAsia"/>
          <w:rtl/>
        </w:rPr>
        <w:t>דלעיל</w:t>
      </w:r>
      <w:r w:rsidRPr="00EF4793">
        <w:rPr>
          <w:rtl/>
        </w:rPr>
        <w:t xml:space="preserve">, </w:t>
      </w:r>
      <w:r w:rsidRPr="00EF4793">
        <w:rPr>
          <w:rFonts w:hint="eastAsia"/>
          <w:rtl/>
        </w:rPr>
        <w:t>רשאי</w:t>
      </w:r>
      <w:r w:rsidRPr="00EF4793">
        <w:rPr>
          <w:rtl/>
        </w:rPr>
        <w:t xml:space="preserve"> </w:t>
      </w:r>
      <w:r w:rsidRPr="00EF4793">
        <w:rPr>
          <w:rFonts w:hint="eastAsia"/>
          <w:rtl/>
        </w:rPr>
        <w:t>המזמין</w:t>
      </w:r>
      <w:r w:rsidRPr="00EF4793">
        <w:rPr>
          <w:rtl/>
        </w:rPr>
        <w:t xml:space="preserve"> </w:t>
      </w:r>
      <w:r w:rsidRPr="00EF4793">
        <w:rPr>
          <w:rFonts w:hint="eastAsia"/>
          <w:rtl/>
        </w:rPr>
        <w:t>לפנות</w:t>
      </w:r>
      <w:r w:rsidRPr="00EF4793">
        <w:rPr>
          <w:rtl/>
        </w:rPr>
        <w:t xml:space="preserve"> </w:t>
      </w:r>
      <w:r w:rsidRPr="00EF4793">
        <w:rPr>
          <w:rFonts w:hint="eastAsia"/>
          <w:rtl/>
        </w:rPr>
        <w:t>אל</w:t>
      </w:r>
      <w:r w:rsidRPr="00EF4793">
        <w:rPr>
          <w:rtl/>
        </w:rPr>
        <w:t xml:space="preserve"> </w:t>
      </w:r>
      <w:r w:rsidRPr="00EF4793">
        <w:rPr>
          <w:rFonts w:hint="eastAsia"/>
          <w:rtl/>
        </w:rPr>
        <w:t>עובדי</w:t>
      </w:r>
      <w:r w:rsidRPr="00EF4793">
        <w:rPr>
          <w:rtl/>
        </w:rPr>
        <w:t xml:space="preserve"> </w:t>
      </w:r>
      <w:r w:rsidRPr="00EF4793">
        <w:rPr>
          <w:rFonts w:hint="eastAsia"/>
          <w:rtl/>
        </w:rPr>
        <w:t>המציע</w:t>
      </w:r>
      <w:r w:rsidRPr="00EF4793">
        <w:rPr>
          <w:rtl/>
        </w:rPr>
        <w:t xml:space="preserve">, </w:t>
      </w:r>
      <w:r w:rsidRPr="00EF4793">
        <w:rPr>
          <w:rFonts w:hint="eastAsia"/>
          <w:rtl/>
        </w:rPr>
        <w:t>המעוניינים</w:t>
      </w:r>
      <w:r w:rsidRPr="00EF4793">
        <w:rPr>
          <w:rtl/>
        </w:rPr>
        <w:t xml:space="preserve"> </w:t>
      </w:r>
      <w:r w:rsidRPr="00EF4793">
        <w:rPr>
          <w:rFonts w:hint="eastAsia"/>
          <w:rtl/>
        </w:rPr>
        <w:t>בכך</w:t>
      </w:r>
      <w:r w:rsidRPr="00EF4793">
        <w:rPr>
          <w:rtl/>
        </w:rPr>
        <w:t xml:space="preserve">, </w:t>
      </w:r>
      <w:r w:rsidRPr="00EF4793">
        <w:rPr>
          <w:rFonts w:hint="eastAsia"/>
          <w:rtl/>
        </w:rPr>
        <w:t>לשם</w:t>
      </w:r>
      <w:r w:rsidRPr="00EF4793">
        <w:rPr>
          <w:rtl/>
        </w:rPr>
        <w:t xml:space="preserve"> </w:t>
      </w:r>
      <w:r w:rsidRPr="00EF4793">
        <w:rPr>
          <w:rFonts w:hint="eastAsia"/>
          <w:rtl/>
        </w:rPr>
        <w:t>קבלת</w:t>
      </w:r>
      <w:r w:rsidRPr="00EF4793">
        <w:rPr>
          <w:rtl/>
        </w:rPr>
        <w:t xml:space="preserve"> </w:t>
      </w:r>
      <w:r w:rsidRPr="00EF4793">
        <w:rPr>
          <w:rFonts w:hint="eastAsia"/>
          <w:rtl/>
        </w:rPr>
        <w:t>שירותיהם</w:t>
      </w:r>
      <w:r w:rsidRPr="00EF4793">
        <w:rPr>
          <w:rtl/>
        </w:rPr>
        <w:t xml:space="preserve"> </w:t>
      </w:r>
      <w:r w:rsidRPr="00EF4793">
        <w:rPr>
          <w:rFonts w:hint="eastAsia"/>
          <w:rtl/>
        </w:rPr>
        <w:t>שלא</w:t>
      </w:r>
      <w:r w:rsidRPr="00EF4793">
        <w:rPr>
          <w:rtl/>
        </w:rPr>
        <w:t xml:space="preserve"> </w:t>
      </w:r>
      <w:r w:rsidRPr="00EF4793">
        <w:rPr>
          <w:rFonts w:hint="eastAsia"/>
          <w:rtl/>
        </w:rPr>
        <w:t>באמצעות</w:t>
      </w:r>
      <w:r w:rsidRPr="00EF4793">
        <w:rPr>
          <w:rtl/>
        </w:rPr>
        <w:t xml:space="preserve"> </w:t>
      </w:r>
      <w:r w:rsidRPr="00EF4793">
        <w:rPr>
          <w:rFonts w:hint="eastAsia"/>
          <w:rtl/>
        </w:rPr>
        <w:t>המציע</w:t>
      </w:r>
      <w:r w:rsidRPr="00EF4793">
        <w:rPr>
          <w:rtl/>
        </w:rPr>
        <w:t>.</w:t>
      </w:r>
    </w:p>
    <w:p w14:paraId="538C5CDC" w14:textId="7371CCBA" w:rsidR="0021308F" w:rsidRPr="005B49DB" w:rsidRDefault="001919D4" w:rsidP="004B66E1">
      <w:pPr>
        <w:pStyle w:val="3c"/>
        <w:numPr>
          <w:ilvl w:val="2"/>
          <w:numId w:val="79"/>
        </w:numPr>
        <w:rPr>
          <w:b/>
          <w:bCs/>
          <w:rtl/>
        </w:rPr>
      </w:pPr>
      <w:r w:rsidRPr="00EF4793">
        <w:rPr>
          <w:rFonts w:hint="eastAsia"/>
          <w:rtl/>
        </w:rPr>
        <w:t>המזמין</w:t>
      </w:r>
      <w:r w:rsidRPr="00EF4793">
        <w:rPr>
          <w:rtl/>
        </w:rPr>
        <w:t xml:space="preserve"> </w:t>
      </w:r>
      <w:r w:rsidR="0021308F">
        <w:rPr>
          <w:rFonts w:hint="cs"/>
          <w:rtl/>
        </w:rPr>
        <w:t xml:space="preserve">ו/או ועדת המכרזים </w:t>
      </w:r>
      <w:r w:rsidR="0021308F" w:rsidRPr="00EF4793">
        <w:rPr>
          <w:rFonts w:hint="eastAsia"/>
          <w:rtl/>
        </w:rPr>
        <w:t>יהי</w:t>
      </w:r>
      <w:r w:rsidR="0021308F">
        <w:rPr>
          <w:rFonts w:hint="cs"/>
          <w:rtl/>
        </w:rPr>
        <w:t>ו</w:t>
      </w:r>
      <w:r w:rsidR="0021308F" w:rsidRPr="00EF4793">
        <w:rPr>
          <w:rtl/>
        </w:rPr>
        <w:t xml:space="preserve"> </w:t>
      </w:r>
      <w:r w:rsidRPr="00EF4793">
        <w:rPr>
          <w:rFonts w:hint="eastAsia"/>
          <w:rtl/>
        </w:rPr>
        <w:t>רשאי</w:t>
      </w:r>
      <w:r w:rsidR="0021308F">
        <w:rPr>
          <w:rFonts w:hint="cs"/>
          <w:rtl/>
        </w:rPr>
        <w:t>ם</w:t>
      </w:r>
      <w:r w:rsidRPr="00EF4793">
        <w:rPr>
          <w:rtl/>
        </w:rPr>
        <w:t xml:space="preserve"> </w:t>
      </w:r>
      <w:r w:rsidRPr="00EF4793">
        <w:rPr>
          <w:rFonts w:hint="eastAsia"/>
          <w:rtl/>
        </w:rPr>
        <w:t>לבטל</w:t>
      </w:r>
      <w:r w:rsidRPr="00EF4793">
        <w:rPr>
          <w:rtl/>
        </w:rPr>
        <w:t xml:space="preserve"> </w:t>
      </w:r>
      <w:r w:rsidRPr="00EF4793">
        <w:rPr>
          <w:rFonts w:hint="eastAsia"/>
          <w:rtl/>
        </w:rPr>
        <w:t>את</w:t>
      </w:r>
      <w:r w:rsidRPr="00EF4793">
        <w:rPr>
          <w:rtl/>
        </w:rPr>
        <w:t xml:space="preserve"> </w:t>
      </w:r>
      <w:r w:rsidRPr="00EF4793">
        <w:rPr>
          <w:rFonts w:hint="eastAsia"/>
          <w:rtl/>
        </w:rPr>
        <w:t>כל</w:t>
      </w:r>
      <w:r w:rsidRPr="00EF4793">
        <w:rPr>
          <w:rtl/>
        </w:rPr>
        <w:t xml:space="preserve"> </w:t>
      </w:r>
      <w:r w:rsidRPr="00EF4793">
        <w:rPr>
          <w:rFonts w:hint="eastAsia"/>
          <w:rtl/>
        </w:rPr>
        <w:t>המכרז</w:t>
      </w:r>
      <w:r w:rsidRPr="00EF4793">
        <w:rPr>
          <w:rtl/>
        </w:rPr>
        <w:t xml:space="preserve">, </w:t>
      </w:r>
      <w:r w:rsidRPr="00EF4793">
        <w:rPr>
          <w:rFonts w:hint="eastAsia"/>
          <w:rtl/>
        </w:rPr>
        <w:t>או</w:t>
      </w:r>
      <w:r w:rsidRPr="00EF4793">
        <w:rPr>
          <w:rtl/>
        </w:rPr>
        <w:t xml:space="preserve"> </w:t>
      </w:r>
      <w:r w:rsidRPr="00EF4793">
        <w:rPr>
          <w:rFonts w:hint="eastAsia"/>
          <w:rtl/>
        </w:rPr>
        <w:t>חלקו</w:t>
      </w:r>
      <w:r w:rsidRPr="00EF4793">
        <w:rPr>
          <w:rtl/>
        </w:rPr>
        <w:t xml:space="preserve">, </w:t>
      </w:r>
      <w:r w:rsidRPr="00EF4793">
        <w:rPr>
          <w:rFonts w:hint="eastAsia"/>
          <w:rtl/>
        </w:rPr>
        <w:t>לצאת</w:t>
      </w:r>
      <w:r w:rsidRPr="00EF4793">
        <w:rPr>
          <w:rtl/>
        </w:rPr>
        <w:t xml:space="preserve"> </w:t>
      </w:r>
      <w:r w:rsidRPr="00EF4793">
        <w:rPr>
          <w:rFonts w:hint="eastAsia"/>
          <w:rtl/>
        </w:rPr>
        <w:t>במכרז</w:t>
      </w:r>
      <w:r w:rsidRPr="00EF4793">
        <w:rPr>
          <w:rtl/>
        </w:rPr>
        <w:t xml:space="preserve"> </w:t>
      </w:r>
      <w:r w:rsidRPr="00EF4793">
        <w:rPr>
          <w:rFonts w:hint="eastAsia"/>
          <w:rtl/>
        </w:rPr>
        <w:t>חדש</w:t>
      </w:r>
      <w:r w:rsidRPr="00EF4793">
        <w:rPr>
          <w:rtl/>
        </w:rPr>
        <w:t xml:space="preserve">, </w:t>
      </w:r>
      <w:r w:rsidRPr="00EF4793">
        <w:rPr>
          <w:rFonts w:hint="eastAsia"/>
          <w:rtl/>
        </w:rPr>
        <w:t>לפצל</w:t>
      </w:r>
      <w:r w:rsidRPr="00EF4793">
        <w:rPr>
          <w:rtl/>
        </w:rPr>
        <w:t xml:space="preserve"> </w:t>
      </w:r>
      <w:r w:rsidRPr="00EF4793">
        <w:rPr>
          <w:rFonts w:hint="eastAsia"/>
          <w:rtl/>
        </w:rPr>
        <w:t>את</w:t>
      </w:r>
      <w:r w:rsidRPr="00EF4793">
        <w:rPr>
          <w:rtl/>
        </w:rPr>
        <w:t xml:space="preserve"> </w:t>
      </w:r>
      <w:r w:rsidRPr="00EF4793">
        <w:rPr>
          <w:rFonts w:hint="eastAsia"/>
          <w:rtl/>
        </w:rPr>
        <w:t>המכרז</w:t>
      </w:r>
      <w:r w:rsidRPr="00EF4793">
        <w:rPr>
          <w:rtl/>
        </w:rPr>
        <w:t xml:space="preserve"> </w:t>
      </w:r>
      <w:r w:rsidRPr="00EF4793">
        <w:rPr>
          <w:rFonts w:hint="eastAsia"/>
          <w:rtl/>
        </w:rPr>
        <w:t>בין</w:t>
      </w:r>
      <w:r w:rsidRPr="00EF4793">
        <w:rPr>
          <w:rtl/>
        </w:rPr>
        <w:t xml:space="preserve"> </w:t>
      </w:r>
      <w:r w:rsidRPr="00EF4793">
        <w:rPr>
          <w:rFonts w:hint="eastAsia"/>
          <w:rtl/>
        </w:rPr>
        <w:t>מספר</w:t>
      </w:r>
      <w:r w:rsidRPr="00EF4793">
        <w:rPr>
          <w:rtl/>
        </w:rPr>
        <w:t xml:space="preserve"> </w:t>
      </w:r>
      <w:r w:rsidRPr="00EF4793">
        <w:rPr>
          <w:rFonts w:hint="eastAsia"/>
          <w:rtl/>
        </w:rPr>
        <w:t>מציעים</w:t>
      </w:r>
      <w:r w:rsidR="0021308F">
        <w:rPr>
          <w:rFonts w:hint="cs"/>
          <w:rtl/>
        </w:rPr>
        <w:t xml:space="preserve"> לבחור חלק מהצעה </w:t>
      </w:r>
      <w:r w:rsidRPr="00EF4793">
        <w:rPr>
          <w:rFonts w:hint="eastAsia"/>
          <w:rtl/>
        </w:rPr>
        <w:t>או</w:t>
      </w:r>
      <w:r w:rsidRPr="00EF4793">
        <w:rPr>
          <w:rtl/>
        </w:rPr>
        <w:t xml:space="preserve"> </w:t>
      </w:r>
      <w:r w:rsidRPr="00EF4793">
        <w:rPr>
          <w:rFonts w:hint="eastAsia"/>
          <w:rtl/>
        </w:rPr>
        <w:t>לקיים</w:t>
      </w:r>
      <w:r w:rsidRPr="00EF4793">
        <w:rPr>
          <w:rtl/>
        </w:rPr>
        <w:t xml:space="preserve"> </w:t>
      </w:r>
      <w:r w:rsidRPr="00EF4793">
        <w:rPr>
          <w:rFonts w:hint="eastAsia"/>
          <w:rtl/>
        </w:rPr>
        <w:t>מו</w:t>
      </w:r>
      <w:r w:rsidRPr="00EF4793">
        <w:rPr>
          <w:rtl/>
        </w:rPr>
        <w:t xml:space="preserve">"מ </w:t>
      </w:r>
      <w:r w:rsidRPr="00EF4793">
        <w:rPr>
          <w:rFonts w:hint="eastAsia"/>
          <w:rtl/>
        </w:rPr>
        <w:t>עם</w:t>
      </w:r>
      <w:r w:rsidRPr="00EF4793">
        <w:rPr>
          <w:rtl/>
        </w:rPr>
        <w:t xml:space="preserve"> </w:t>
      </w:r>
      <w:r w:rsidRPr="00EF4793">
        <w:rPr>
          <w:rFonts w:hint="eastAsia"/>
          <w:rtl/>
        </w:rPr>
        <w:t>חלק</w:t>
      </w:r>
      <w:r w:rsidRPr="00EF4793">
        <w:rPr>
          <w:rtl/>
        </w:rPr>
        <w:t xml:space="preserve"> </w:t>
      </w:r>
      <w:r w:rsidRPr="00EF4793">
        <w:rPr>
          <w:rFonts w:hint="eastAsia"/>
          <w:rtl/>
        </w:rPr>
        <w:t>מן</w:t>
      </w:r>
      <w:r w:rsidRPr="00EF4793">
        <w:rPr>
          <w:rtl/>
        </w:rPr>
        <w:t xml:space="preserve"> </w:t>
      </w:r>
      <w:r w:rsidRPr="00EF4793">
        <w:rPr>
          <w:rFonts w:hint="eastAsia"/>
          <w:rtl/>
        </w:rPr>
        <w:t>המציעים</w:t>
      </w:r>
      <w:r w:rsidRPr="00EF4793">
        <w:rPr>
          <w:rtl/>
        </w:rPr>
        <w:t xml:space="preserve"> </w:t>
      </w:r>
      <w:r w:rsidRPr="00EF4793">
        <w:rPr>
          <w:rFonts w:hint="eastAsia"/>
          <w:rtl/>
        </w:rPr>
        <w:t>או</w:t>
      </w:r>
      <w:r w:rsidRPr="00EF4793">
        <w:rPr>
          <w:rtl/>
        </w:rPr>
        <w:t xml:space="preserve"> </w:t>
      </w:r>
      <w:r w:rsidRPr="00EF4793">
        <w:rPr>
          <w:rFonts w:hint="eastAsia"/>
          <w:rtl/>
        </w:rPr>
        <w:t>כולם</w:t>
      </w:r>
      <w:r w:rsidR="0021308F">
        <w:rPr>
          <w:rFonts w:hint="cs"/>
          <w:rtl/>
        </w:rPr>
        <w:t xml:space="preserve">, כל זאת </w:t>
      </w:r>
      <w:r w:rsidRPr="00EF4793">
        <w:rPr>
          <w:rFonts w:hint="eastAsia"/>
          <w:rtl/>
        </w:rPr>
        <w:t>לפי</w:t>
      </w:r>
      <w:r w:rsidRPr="00EF4793">
        <w:rPr>
          <w:rtl/>
        </w:rPr>
        <w:t xml:space="preserve"> </w:t>
      </w:r>
      <w:r w:rsidRPr="00EF4793">
        <w:rPr>
          <w:rFonts w:hint="eastAsia"/>
          <w:rtl/>
        </w:rPr>
        <w:t>שיקול</w:t>
      </w:r>
      <w:r w:rsidRPr="00EF4793">
        <w:rPr>
          <w:rtl/>
        </w:rPr>
        <w:t xml:space="preserve"> </w:t>
      </w:r>
      <w:r w:rsidR="0021308F" w:rsidRPr="00EF4793">
        <w:rPr>
          <w:rFonts w:hint="eastAsia"/>
          <w:rtl/>
        </w:rPr>
        <w:t>דעת</w:t>
      </w:r>
      <w:r w:rsidR="0021308F">
        <w:rPr>
          <w:rFonts w:hint="cs"/>
          <w:rtl/>
        </w:rPr>
        <w:t>ם</w:t>
      </w:r>
      <w:r w:rsidR="0021308F" w:rsidRPr="00EF4793">
        <w:rPr>
          <w:rtl/>
        </w:rPr>
        <w:t xml:space="preserve"> </w:t>
      </w:r>
      <w:r w:rsidRPr="00EF4793">
        <w:rPr>
          <w:rFonts w:hint="eastAsia"/>
          <w:rtl/>
        </w:rPr>
        <w:t>הבלעדי</w:t>
      </w:r>
      <w:r w:rsidR="00C70B36">
        <w:rPr>
          <w:rFonts w:hint="cs"/>
          <w:rtl/>
        </w:rPr>
        <w:t xml:space="preserve"> </w:t>
      </w:r>
      <w:r w:rsidRPr="00EF4793">
        <w:rPr>
          <w:rtl/>
        </w:rPr>
        <w:t xml:space="preserve"> </w:t>
      </w:r>
      <w:r w:rsidRPr="00EF4793">
        <w:rPr>
          <w:rFonts w:hint="eastAsia"/>
          <w:rtl/>
        </w:rPr>
        <w:t>וזאת</w:t>
      </w:r>
      <w:r w:rsidRPr="00EF4793">
        <w:rPr>
          <w:rtl/>
        </w:rPr>
        <w:t xml:space="preserve"> </w:t>
      </w:r>
      <w:r w:rsidRPr="00EF4793">
        <w:rPr>
          <w:rFonts w:hint="eastAsia"/>
          <w:rtl/>
        </w:rPr>
        <w:t>אף</w:t>
      </w:r>
      <w:r w:rsidRPr="00EF4793">
        <w:rPr>
          <w:rtl/>
        </w:rPr>
        <w:t xml:space="preserve"> </w:t>
      </w:r>
      <w:r w:rsidRPr="00EF4793">
        <w:rPr>
          <w:rFonts w:hint="eastAsia"/>
          <w:rtl/>
        </w:rPr>
        <w:t>לאחר</w:t>
      </w:r>
      <w:r w:rsidRPr="00EF4793">
        <w:rPr>
          <w:rtl/>
        </w:rPr>
        <w:t xml:space="preserve"> </w:t>
      </w:r>
      <w:r w:rsidRPr="00EF4793">
        <w:rPr>
          <w:rFonts w:hint="eastAsia"/>
          <w:rtl/>
        </w:rPr>
        <w:t>שנבחרו</w:t>
      </w:r>
      <w:r w:rsidRPr="00EF4793">
        <w:rPr>
          <w:rtl/>
        </w:rPr>
        <w:t xml:space="preserve"> </w:t>
      </w:r>
      <w:r w:rsidRPr="00EF4793">
        <w:rPr>
          <w:rFonts w:hint="eastAsia"/>
          <w:rtl/>
        </w:rPr>
        <w:t>זוכים</w:t>
      </w:r>
      <w:r w:rsidRPr="00EF4793">
        <w:rPr>
          <w:rtl/>
        </w:rPr>
        <w:t xml:space="preserve"> </w:t>
      </w:r>
      <w:r w:rsidRPr="00EF4793">
        <w:rPr>
          <w:rFonts w:hint="eastAsia"/>
          <w:rtl/>
        </w:rPr>
        <w:t>במכרז</w:t>
      </w:r>
      <w:r w:rsidRPr="00EF4793">
        <w:rPr>
          <w:rtl/>
        </w:rPr>
        <w:t xml:space="preserve"> </w:t>
      </w:r>
      <w:r w:rsidRPr="00EF4793">
        <w:rPr>
          <w:rFonts w:hint="eastAsia"/>
          <w:rtl/>
        </w:rPr>
        <w:t>ומבלי</w:t>
      </w:r>
      <w:r w:rsidRPr="00EF4793">
        <w:rPr>
          <w:rtl/>
        </w:rPr>
        <w:t xml:space="preserve"> </w:t>
      </w:r>
      <w:r w:rsidRPr="00EF4793">
        <w:rPr>
          <w:rFonts w:hint="eastAsia"/>
          <w:rtl/>
        </w:rPr>
        <w:t>שהדבר</w:t>
      </w:r>
      <w:r w:rsidRPr="00EF4793">
        <w:rPr>
          <w:rtl/>
        </w:rPr>
        <w:t xml:space="preserve"> </w:t>
      </w:r>
      <w:r w:rsidRPr="00EF4793">
        <w:rPr>
          <w:rFonts w:hint="eastAsia"/>
          <w:rtl/>
        </w:rPr>
        <w:t>יהווה</w:t>
      </w:r>
      <w:r w:rsidRPr="00EF4793">
        <w:rPr>
          <w:rtl/>
        </w:rPr>
        <w:t xml:space="preserve"> </w:t>
      </w:r>
      <w:r w:rsidRPr="00EF4793">
        <w:rPr>
          <w:rFonts w:hint="eastAsia"/>
          <w:rtl/>
        </w:rPr>
        <w:t>עילה</w:t>
      </w:r>
      <w:r w:rsidRPr="00EF4793">
        <w:rPr>
          <w:rtl/>
        </w:rPr>
        <w:t xml:space="preserve"> </w:t>
      </w:r>
      <w:r w:rsidRPr="00EF4793">
        <w:rPr>
          <w:rFonts w:hint="eastAsia"/>
          <w:rtl/>
        </w:rPr>
        <w:t>לפיצוי</w:t>
      </w:r>
      <w:r w:rsidRPr="00EF4793">
        <w:rPr>
          <w:rtl/>
        </w:rPr>
        <w:t xml:space="preserve"> </w:t>
      </w:r>
      <w:r w:rsidRPr="00EF4793">
        <w:rPr>
          <w:rFonts w:hint="eastAsia"/>
          <w:rtl/>
        </w:rPr>
        <w:t>כלשהו</w:t>
      </w:r>
      <w:r w:rsidRPr="00EF4793">
        <w:rPr>
          <w:rtl/>
        </w:rPr>
        <w:t xml:space="preserve"> </w:t>
      </w:r>
      <w:r w:rsidRPr="00EF4793">
        <w:rPr>
          <w:rFonts w:hint="eastAsia"/>
          <w:rtl/>
        </w:rPr>
        <w:t>למי</w:t>
      </w:r>
      <w:r w:rsidRPr="00EF4793">
        <w:rPr>
          <w:rtl/>
        </w:rPr>
        <w:t xml:space="preserve"> </w:t>
      </w:r>
      <w:r w:rsidRPr="00EF4793">
        <w:rPr>
          <w:rFonts w:hint="eastAsia"/>
          <w:rtl/>
        </w:rPr>
        <w:t>מבין</w:t>
      </w:r>
      <w:r w:rsidRPr="00EF4793">
        <w:rPr>
          <w:rtl/>
        </w:rPr>
        <w:t xml:space="preserve"> </w:t>
      </w:r>
      <w:r w:rsidRPr="00EF4793">
        <w:rPr>
          <w:rFonts w:hint="eastAsia"/>
          <w:rtl/>
        </w:rPr>
        <w:t>המציעים</w:t>
      </w:r>
      <w:r w:rsidRPr="00EF4793">
        <w:rPr>
          <w:rtl/>
        </w:rPr>
        <w:t xml:space="preserve">. </w:t>
      </w:r>
      <w:r w:rsidRPr="00EF4793">
        <w:rPr>
          <w:rFonts w:hint="eastAsia"/>
          <w:rtl/>
        </w:rPr>
        <w:t>הודעה</w:t>
      </w:r>
      <w:r w:rsidRPr="00EF4793">
        <w:rPr>
          <w:rtl/>
        </w:rPr>
        <w:t xml:space="preserve"> </w:t>
      </w:r>
      <w:r w:rsidRPr="00EF4793">
        <w:rPr>
          <w:rFonts w:hint="eastAsia"/>
          <w:rtl/>
        </w:rPr>
        <w:t>מתאימה</w:t>
      </w:r>
      <w:r w:rsidRPr="00EF4793">
        <w:rPr>
          <w:rtl/>
        </w:rPr>
        <w:t xml:space="preserve"> </w:t>
      </w:r>
      <w:r w:rsidRPr="00EF4793">
        <w:rPr>
          <w:rFonts w:hint="eastAsia"/>
          <w:rtl/>
        </w:rPr>
        <w:t>תשלח</w:t>
      </w:r>
      <w:r w:rsidRPr="00EF4793">
        <w:rPr>
          <w:rtl/>
        </w:rPr>
        <w:t xml:space="preserve"> </w:t>
      </w:r>
      <w:r w:rsidRPr="00EF4793">
        <w:rPr>
          <w:rFonts w:hint="eastAsia"/>
          <w:rtl/>
        </w:rPr>
        <w:t>למציעים</w:t>
      </w:r>
      <w:r w:rsidRPr="00EF4793">
        <w:rPr>
          <w:rtl/>
        </w:rPr>
        <w:t>.</w:t>
      </w:r>
    </w:p>
    <w:p w14:paraId="77F851F4" w14:textId="399C9803" w:rsidR="0087114A" w:rsidRPr="00A7060F" w:rsidRDefault="0087114A" w:rsidP="005B49DB">
      <w:pPr>
        <w:pStyle w:val="3c"/>
        <w:numPr>
          <w:ilvl w:val="0"/>
          <w:numId w:val="0"/>
        </w:numPr>
        <w:ind w:left="720"/>
        <w:rPr>
          <w:b/>
          <w:bCs/>
        </w:rPr>
      </w:pPr>
      <w:r>
        <w:rPr>
          <w:rFonts w:hint="cs"/>
          <w:b/>
          <w:bCs/>
          <w:rtl/>
        </w:rPr>
        <w:t xml:space="preserve">למען הסר ספק, </w:t>
      </w:r>
      <w:r w:rsidR="0057607F">
        <w:rPr>
          <w:rFonts w:hint="cs"/>
          <w:b/>
          <w:bCs/>
          <w:rtl/>
        </w:rPr>
        <w:t>זכויות המזמין המפורטות בסעיף זה מהוות תנאי הכרחי בהשתתפות במכרז זה.</w:t>
      </w:r>
    </w:p>
    <w:p w14:paraId="7A643B00" w14:textId="77777777" w:rsidR="001919D4" w:rsidRPr="00EF4793" w:rsidRDefault="001919D4" w:rsidP="00C70B36">
      <w:pPr>
        <w:pStyle w:val="3c"/>
        <w:numPr>
          <w:ilvl w:val="2"/>
          <w:numId w:val="79"/>
        </w:numPr>
      </w:pPr>
      <w:r w:rsidRPr="00EF4793">
        <w:rPr>
          <w:rFonts w:hint="eastAsia"/>
          <w:rtl/>
        </w:rPr>
        <w:t>המזמין</w:t>
      </w:r>
      <w:r w:rsidRPr="00EF4793">
        <w:rPr>
          <w:rtl/>
        </w:rPr>
        <w:t xml:space="preserve"> רשאי </w:t>
      </w:r>
      <w:r w:rsidRPr="00EF4793">
        <w:rPr>
          <w:rFonts w:hint="eastAsia"/>
          <w:rtl/>
        </w:rPr>
        <w:t>יהיה</w:t>
      </w:r>
      <w:r w:rsidRPr="00EF4793">
        <w:rPr>
          <w:rtl/>
        </w:rPr>
        <w:t xml:space="preserve"> לצמצם את היקף </w:t>
      </w:r>
      <w:r w:rsidRPr="00EF4793">
        <w:rPr>
          <w:rFonts w:hint="eastAsia"/>
          <w:rtl/>
        </w:rPr>
        <w:t>הפרויקט</w:t>
      </w:r>
      <w:r w:rsidRPr="00EF4793">
        <w:rPr>
          <w:rtl/>
        </w:rPr>
        <w:t xml:space="preserve">, </w:t>
      </w:r>
      <w:r w:rsidRPr="00EF4793">
        <w:rPr>
          <w:rFonts w:hint="eastAsia"/>
          <w:rtl/>
        </w:rPr>
        <w:t>לממשו</w:t>
      </w:r>
      <w:r w:rsidRPr="00EF4793">
        <w:rPr>
          <w:rtl/>
        </w:rPr>
        <w:t xml:space="preserve"> </w:t>
      </w:r>
      <w:r w:rsidRPr="00EF4793">
        <w:rPr>
          <w:rFonts w:hint="eastAsia"/>
          <w:rtl/>
        </w:rPr>
        <w:t>באופן</w:t>
      </w:r>
      <w:r w:rsidRPr="00EF4793">
        <w:rPr>
          <w:rtl/>
        </w:rPr>
        <w:t xml:space="preserve"> </w:t>
      </w:r>
      <w:r w:rsidRPr="00EF4793">
        <w:rPr>
          <w:rFonts w:hint="eastAsia"/>
          <w:rtl/>
        </w:rPr>
        <w:t>חלקי</w:t>
      </w:r>
      <w:r w:rsidRPr="00EF4793">
        <w:rPr>
          <w:rtl/>
        </w:rPr>
        <w:t xml:space="preserve"> או לבטלו מסיבות ארגוניות, תקציביות או אחרות, ללא צורך בנימוק החלטתו, ללא הודעה מוקדמת וללא כל פיצוי. במקרה זה תימסר הודעה מתאימה למציעים. </w:t>
      </w:r>
    </w:p>
    <w:p w14:paraId="72385773" w14:textId="2326618B" w:rsidR="001919D4" w:rsidRPr="00EF4793" w:rsidRDefault="001919D4" w:rsidP="00C57936">
      <w:pPr>
        <w:pStyle w:val="3c"/>
        <w:numPr>
          <w:ilvl w:val="2"/>
          <w:numId w:val="79"/>
        </w:numPr>
      </w:pPr>
      <w:r w:rsidRPr="00EF4793">
        <w:rPr>
          <w:rFonts w:hint="eastAsia"/>
          <w:rtl/>
        </w:rPr>
        <w:t>יובהר</w:t>
      </w:r>
      <w:r w:rsidRPr="00EF4793">
        <w:rPr>
          <w:rtl/>
        </w:rPr>
        <w:t xml:space="preserve"> ויודגש כי </w:t>
      </w:r>
      <w:r w:rsidR="00C57936">
        <w:rPr>
          <w:rFonts w:hint="cs"/>
          <w:rtl/>
        </w:rPr>
        <w:t>החטיבה</w:t>
      </w:r>
      <w:r w:rsidRPr="00EF4793">
        <w:rPr>
          <w:rtl/>
        </w:rPr>
        <w:t xml:space="preserve"> מסתמ</w:t>
      </w:r>
      <w:r w:rsidRPr="00EF4793">
        <w:rPr>
          <w:rFonts w:hint="eastAsia"/>
          <w:rtl/>
        </w:rPr>
        <w:t>כת</w:t>
      </w:r>
      <w:r w:rsidRPr="00EF4793">
        <w:rPr>
          <w:rtl/>
        </w:rPr>
        <w:t xml:space="preserve"> על תקציב עתידי שטרם אושר לצורך מימון הפרויקט. אין וודאות שהתקציב יאושר, וייתכן שהמכרז יבוטל לאחר בחירת זוכה/ים, או שימומש בצורה חלקית ו/או הדרגתית. הספק</w:t>
      </w:r>
      <w:r w:rsidRPr="00EF4793">
        <w:rPr>
          <w:rFonts w:hint="eastAsia"/>
          <w:rtl/>
        </w:rPr>
        <w:t>ים</w:t>
      </w:r>
      <w:r w:rsidRPr="00EF4793">
        <w:rPr>
          <w:rtl/>
        </w:rPr>
        <w:t xml:space="preserve"> </w:t>
      </w:r>
      <w:r w:rsidRPr="00EF4793">
        <w:rPr>
          <w:rFonts w:hint="eastAsia"/>
          <w:rtl/>
        </w:rPr>
        <w:t>אשר</w:t>
      </w:r>
      <w:r w:rsidRPr="00EF4793">
        <w:rPr>
          <w:rtl/>
        </w:rPr>
        <w:t xml:space="preserve"> </w:t>
      </w:r>
      <w:r w:rsidRPr="00EF4793">
        <w:rPr>
          <w:rFonts w:hint="eastAsia"/>
          <w:rtl/>
        </w:rPr>
        <w:t>מגישים</w:t>
      </w:r>
      <w:r w:rsidRPr="00EF4793">
        <w:rPr>
          <w:rtl/>
        </w:rPr>
        <w:t xml:space="preserve"> </w:t>
      </w:r>
      <w:r w:rsidRPr="00EF4793">
        <w:rPr>
          <w:rFonts w:hint="eastAsia"/>
          <w:rtl/>
        </w:rPr>
        <w:t>הצעה</w:t>
      </w:r>
      <w:r w:rsidRPr="00EF4793">
        <w:rPr>
          <w:rtl/>
        </w:rPr>
        <w:t xml:space="preserve"> </w:t>
      </w:r>
      <w:r w:rsidRPr="00EF4793">
        <w:rPr>
          <w:rFonts w:hint="eastAsia"/>
          <w:rtl/>
        </w:rPr>
        <w:t>למכרז</w:t>
      </w:r>
      <w:r w:rsidRPr="00EF4793">
        <w:rPr>
          <w:rtl/>
        </w:rPr>
        <w:t xml:space="preserve"> </w:t>
      </w:r>
      <w:r w:rsidRPr="00EF4793">
        <w:rPr>
          <w:rFonts w:hint="eastAsia"/>
          <w:rtl/>
        </w:rPr>
        <w:t>זה</w:t>
      </w:r>
      <w:r w:rsidRPr="00EF4793">
        <w:rPr>
          <w:rtl/>
        </w:rPr>
        <w:t xml:space="preserve"> מבי</w:t>
      </w:r>
      <w:r w:rsidRPr="00EF4793">
        <w:rPr>
          <w:rFonts w:hint="eastAsia"/>
          <w:rtl/>
        </w:rPr>
        <w:t>נים</w:t>
      </w:r>
      <w:r w:rsidRPr="00EF4793">
        <w:rPr>
          <w:rtl/>
        </w:rPr>
        <w:t xml:space="preserve"> כי </w:t>
      </w:r>
      <w:r w:rsidRPr="00EF4793">
        <w:rPr>
          <w:rFonts w:hint="eastAsia"/>
          <w:rtl/>
        </w:rPr>
        <w:t>ה</w:t>
      </w:r>
      <w:r w:rsidRPr="00EF4793">
        <w:rPr>
          <w:rtl/>
        </w:rPr>
        <w:t>מדובר במכרז אשר הזכייה בו הינה "על תנאי" ומוותר</w:t>
      </w:r>
      <w:r w:rsidRPr="00EF4793">
        <w:rPr>
          <w:rFonts w:hint="eastAsia"/>
          <w:rtl/>
        </w:rPr>
        <w:t>ים</w:t>
      </w:r>
      <w:r w:rsidRPr="00EF4793">
        <w:rPr>
          <w:rtl/>
        </w:rPr>
        <w:t xml:space="preserve"> מראש על כל טענה בהקשר זה</w:t>
      </w:r>
      <w:r w:rsidRPr="00EF4793">
        <w:t>.</w:t>
      </w:r>
    </w:p>
    <w:p w14:paraId="767FB8B5" w14:textId="77777777" w:rsidR="00A97364" w:rsidRPr="00EF4793" w:rsidRDefault="00A97364" w:rsidP="00A97364">
      <w:pPr>
        <w:pStyle w:val="23"/>
        <w:spacing w:before="0" w:line="360" w:lineRule="auto"/>
        <w:ind w:left="578" w:hanging="578"/>
        <w:rPr>
          <w:rtl/>
        </w:rPr>
      </w:pPr>
      <w:bookmarkStart w:id="40" w:name="_Toc15622853"/>
      <w:bookmarkStart w:id="41" w:name="_Ref314582947"/>
      <w:bookmarkEnd w:id="39"/>
      <w:r w:rsidRPr="00EF4793">
        <w:rPr>
          <w:rtl/>
        </w:rPr>
        <w:t xml:space="preserve">הצעת </w:t>
      </w:r>
      <w:r w:rsidRPr="00EF4793">
        <w:rPr>
          <w:rFonts w:hint="eastAsia"/>
          <w:rtl/>
        </w:rPr>
        <w:t>המציע</w:t>
      </w:r>
      <w:r w:rsidRPr="00EF4793">
        <w:rPr>
          <w:rtl/>
        </w:rPr>
        <w:t xml:space="preserve"> (</w:t>
      </w:r>
      <w:r w:rsidRPr="00EF4793">
        <w:t>M</w:t>
      </w:r>
      <w:r w:rsidRPr="00EF4793">
        <w:rPr>
          <w:rtl/>
        </w:rPr>
        <w:t>)</w:t>
      </w:r>
    </w:p>
    <w:p w14:paraId="1CDDE12E" w14:textId="77777777" w:rsidR="00A97364" w:rsidRPr="00EF4793" w:rsidRDefault="00A97364" w:rsidP="00A97364">
      <w:pPr>
        <w:spacing w:after="120" w:line="360" w:lineRule="auto"/>
        <w:ind w:left="595"/>
        <w:rPr>
          <w:rFonts w:asciiTheme="minorBidi" w:hAnsiTheme="minorBidi"/>
          <w:sz w:val="24"/>
          <w:szCs w:val="24"/>
          <w:rtl/>
        </w:rPr>
      </w:pPr>
      <w:r w:rsidRPr="00EF4793">
        <w:rPr>
          <w:rFonts w:asciiTheme="minorBidi" w:hAnsiTheme="minorBidi" w:hint="eastAsia"/>
          <w:sz w:val="24"/>
          <w:szCs w:val="24"/>
          <w:rtl/>
        </w:rPr>
        <w:t>מבנה</w:t>
      </w:r>
      <w:r w:rsidRPr="00EF4793">
        <w:rPr>
          <w:rFonts w:asciiTheme="minorBidi" w:hAnsiTheme="minorBidi"/>
          <w:sz w:val="24"/>
          <w:szCs w:val="24"/>
          <w:rtl/>
        </w:rPr>
        <w:t xml:space="preserve"> </w:t>
      </w:r>
      <w:r w:rsidRPr="00EF4793">
        <w:rPr>
          <w:rFonts w:asciiTheme="minorBidi" w:hAnsiTheme="minorBidi" w:hint="eastAsia"/>
          <w:sz w:val="24"/>
          <w:szCs w:val="24"/>
          <w:rtl/>
        </w:rPr>
        <w:t>ההצעה</w:t>
      </w:r>
      <w:r w:rsidRPr="00EF4793">
        <w:rPr>
          <w:rFonts w:asciiTheme="minorBidi" w:hAnsiTheme="minorBidi"/>
          <w:sz w:val="24"/>
          <w:szCs w:val="24"/>
          <w:rtl/>
        </w:rPr>
        <w:t xml:space="preserve"> </w:t>
      </w:r>
      <w:r w:rsidRPr="00EF4793">
        <w:rPr>
          <w:rFonts w:asciiTheme="minorBidi" w:hAnsiTheme="minorBidi" w:hint="eastAsia"/>
          <w:sz w:val="24"/>
          <w:szCs w:val="24"/>
          <w:rtl/>
        </w:rPr>
        <w:t>יהיה</w:t>
      </w:r>
      <w:r w:rsidRPr="00EF4793">
        <w:rPr>
          <w:rFonts w:asciiTheme="minorBidi" w:hAnsiTheme="minorBidi"/>
          <w:sz w:val="24"/>
          <w:szCs w:val="24"/>
          <w:rtl/>
        </w:rPr>
        <w:t xml:space="preserve"> </w:t>
      </w:r>
      <w:r w:rsidRPr="00EF4793">
        <w:rPr>
          <w:rFonts w:asciiTheme="minorBidi" w:hAnsiTheme="minorBidi" w:hint="eastAsia"/>
          <w:sz w:val="24"/>
          <w:szCs w:val="24"/>
          <w:rtl/>
        </w:rPr>
        <w:t>תואם</w:t>
      </w:r>
      <w:r w:rsidRPr="00EF4793">
        <w:rPr>
          <w:rFonts w:asciiTheme="minorBidi" w:hAnsiTheme="minorBidi"/>
          <w:sz w:val="24"/>
          <w:szCs w:val="24"/>
          <w:rtl/>
        </w:rPr>
        <w:t xml:space="preserve"> </w:t>
      </w:r>
      <w:r w:rsidRPr="00EF4793">
        <w:rPr>
          <w:rFonts w:asciiTheme="minorBidi" w:hAnsiTheme="minorBidi" w:hint="eastAsia"/>
          <w:sz w:val="24"/>
          <w:szCs w:val="24"/>
          <w:rtl/>
        </w:rPr>
        <w:t>וזהה</w:t>
      </w:r>
      <w:r w:rsidRPr="00EF4793">
        <w:rPr>
          <w:rFonts w:asciiTheme="minorBidi" w:hAnsiTheme="minorBidi"/>
          <w:sz w:val="24"/>
          <w:szCs w:val="24"/>
          <w:rtl/>
        </w:rPr>
        <w:t xml:space="preserve"> </w:t>
      </w:r>
      <w:r w:rsidRPr="00EF4793">
        <w:rPr>
          <w:rFonts w:asciiTheme="minorBidi" w:hAnsiTheme="minorBidi" w:hint="eastAsia"/>
          <w:sz w:val="24"/>
          <w:szCs w:val="24"/>
          <w:rtl/>
        </w:rPr>
        <w:t>אחד</w:t>
      </w:r>
      <w:r w:rsidRPr="00EF4793">
        <w:rPr>
          <w:rFonts w:asciiTheme="minorBidi" w:hAnsiTheme="minorBidi"/>
          <w:sz w:val="24"/>
          <w:szCs w:val="24"/>
          <w:rtl/>
        </w:rPr>
        <w:t xml:space="preserve"> </w:t>
      </w:r>
      <w:r w:rsidRPr="00EF4793">
        <w:rPr>
          <w:rFonts w:asciiTheme="minorBidi" w:hAnsiTheme="minorBidi" w:hint="eastAsia"/>
          <w:sz w:val="24"/>
          <w:szCs w:val="24"/>
          <w:rtl/>
        </w:rPr>
        <w:t>לאחד</w:t>
      </w:r>
      <w:r w:rsidRPr="00EF4793">
        <w:rPr>
          <w:rFonts w:asciiTheme="minorBidi" w:hAnsiTheme="minorBidi"/>
          <w:sz w:val="24"/>
          <w:szCs w:val="24"/>
          <w:rtl/>
        </w:rPr>
        <w:t xml:space="preserve"> (1:1) </w:t>
      </w:r>
      <w:r w:rsidRPr="00EF4793">
        <w:rPr>
          <w:rFonts w:asciiTheme="minorBidi" w:hAnsiTheme="minorBidi" w:hint="eastAsia"/>
          <w:sz w:val="24"/>
          <w:szCs w:val="24"/>
          <w:rtl/>
        </w:rPr>
        <w:t>למבנה</w:t>
      </w:r>
      <w:r w:rsidRPr="00EF4793">
        <w:rPr>
          <w:rFonts w:asciiTheme="minorBidi" w:hAnsiTheme="minorBidi"/>
          <w:sz w:val="24"/>
          <w:szCs w:val="24"/>
          <w:rtl/>
        </w:rPr>
        <w:t xml:space="preserve"> </w:t>
      </w:r>
      <w:r w:rsidRPr="00EF4793">
        <w:rPr>
          <w:rFonts w:asciiTheme="minorBidi" w:hAnsiTheme="minorBidi" w:hint="eastAsia"/>
          <w:sz w:val="24"/>
          <w:szCs w:val="24"/>
          <w:rtl/>
        </w:rPr>
        <w:t>המפרט</w:t>
      </w:r>
      <w:r w:rsidRPr="00EF4793">
        <w:rPr>
          <w:rFonts w:asciiTheme="minorBidi" w:hAnsiTheme="minorBidi"/>
          <w:sz w:val="24"/>
          <w:szCs w:val="24"/>
          <w:rtl/>
        </w:rPr>
        <w:t xml:space="preserve">. </w:t>
      </w:r>
      <w:r w:rsidRPr="00EF4793">
        <w:rPr>
          <w:rFonts w:asciiTheme="minorBidi" w:hAnsiTheme="minorBidi" w:hint="eastAsia"/>
          <w:sz w:val="24"/>
          <w:szCs w:val="24"/>
          <w:rtl/>
        </w:rPr>
        <w:t>כך</w:t>
      </w:r>
      <w:r w:rsidRPr="00EF4793">
        <w:rPr>
          <w:rFonts w:asciiTheme="minorBidi" w:hAnsiTheme="minorBidi"/>
          <w:sz w:val="24"/>
          <w:szCs w:val="24"/>
          <w:rtl/>
        </w:rPr>
        <w:t xml:space="preserve"> </w:t>
      </w:r>
      <w:r w:rsidRPr="00EF4793">
        <w:rPr>
          <w:rFonts w:asciiTheme="minorBidi" w:hAnsiTheme="minorBidi" w:hint="eastAsia"/>
          <w:sz w:val="24"/>
          <w:szCs w:val="24"/>
          <w:rtl/>
        </w:rPr>
        <w:t>לדוגמא</w:t>
      </w:r>
      <w:r w:rsidRPr="00EF4793">
        <w:rPr>
          <w:rFonts w:asciiTheme="minorBidi" w:hAnsiTheme="minorBidi"/>
          <w:sz w:val="24"/>
          <w:szCs w:val="24"/>
          <w:rtl/>
        </w:rPr>
        <w:t xml:space="preserve">: </w:t>
      </w:r>
      <w:r w:rsidRPr="00EF4793">
        <w:rPr>
          <w:rFonts w:asciiTheme="minorBidi" w:hAnsiTheme="minorBidi" w:hint="eastAsia"/>
          <w:sz w:val="24"/>
          <w:szCs w:val="24"/>
          <w:rtl/>
        </w:rPr>
        <w:t>סעיף</w:t>
      </w:r>
      <w:r w:rsidRPr="00EF4793">
        <w:rPr>
          <w:rFonts w:asciiTheme="minorBidi" w:hAnsiTheme="minorBidi"/>
          <w:sz w:val="24"/>
          <w:szCs w:val="24"/>
          <w:rtl/>
        </w:rPr>
        <w:t xml:space="preserve"> 2.1 </w:t>
      </w:r>
      <w:r w:rsidRPr="00EF4793">
        <w:rPr>
          <w:rFonts w:asciiTheme="minorBidi" w:hAnsiTheme="minorBidi" w:hint="eastAsia"/>
          <w:sz w:val="24"/>
          <w:szCs w:val="24"/>
          <w:rtl/>
        </w:rPr>
        <w:t>בהצעה</w:t>
      </w:r>
      <w:r w:rsidRPr="00EF4793">
        <w:rPr>
          <w:rFonts w:asciiTheme="minorBidi" w:hAnsiTheme="minorBidi"/>
          <w:sz w:val="24"/>
          <w:szCs w:val="24"/>
          <w:rtl/>
        </w:rPr>
        <w:t xml:space="preserve"> </w:t>
      </w:r>
      <w:r w:rsidRPr="00EF4793">
        <w:rPr>
          <w:rFonts w:asciiTheme="minorBidi" w:hAnsiTheme="minorBidi" w:hint="eastAsia"/>
          <w:sz w:val="24"/>
          <w:szCs w:val="24"/>
          <w:rtl/>
        </w:rPr>
        <w:t>יכיל</w:t>
      </w:r>
      <w:r w:rsidRPr="00EF4793">
        <w:rPr>
          <w:rFonts w:asciiTheme="minorBidi" w:hAnsiTheme="minorBidi"/>
          <w:sz w:val="24"/>
          <w:szCs w:val="24"/>
          <w:rtl/>
        </w:rPr>
        <w:t xml:space="preserve"> </w:t>
      </w:r>
      <w:r w:rsidRPr="00EF4793">
        <w:rPr>
          <w:rFonts w:asciiTheme="minorBidi" w:hAnsiTheme="minorBidi" w:hint="eastAsia"/>
          <w:sz w:val="24"/>
          <w:szCs w:val="24"/>
          <w:rtl/>
        </w:rPr>
        <w:t>תשובה</w:t>
      </w:r>
      <w:r w:rsidRPr="00EF4793">
        <w:rPr>
          <w:rFonts w:asciiTheme="minorBidi" w:hAnsiTheme="minorBidi"/>
          <w:sz w:val="24"/>
          <w:szCs w:val="24"/>
          <w:rtl/>
        </w:rPr>
        <w:t xml:space="preserve"> </w:t>
      </w:r>
      <w:r w:rsidRPr="00EF4793">
        <w:rPr>
          <w:rFonts w:asciiTheme="minorBidi" w:hAnsiTheme="minorBidi" w:hint="eastAsia"/>
          <w:sz w:val="24"/>
          <w:szCs w:val="24"/>
          <w:rtl/>
        </w:rPr>
        <w:t>הנוגעת</w:t>
      </w:r>
      <w:r w:rsidRPr="00EF4793">
        <w:rPr>
          <w:rFonts w:asciiTheme="minorBidi" w:hAnsiTheme="minorBidi"/>
          <w:sz w:val="24"/>
          <w:szCs w:val="24"/>
          <w:rtl/>
        </w:rPr>
        <w:t xml:space="preserve"> </w:t>
      </w:r>
      <w:r w:rsidRPr="00EF4793">
        <w:rPr>
          <w:rFonts w:asciiTheme="minorBidi" w:hAnsiTheme="minorBidi" w:hint="eastAsia"/>
          <w:sz w:val="24"/>
          <w:szCs w:val="24"/>
          <w:rtl/>
        </w:rPr>
        <w:t>לרכיב</w:t>
      </w:r>
      <w:r w:rsidRPr="00EF4793">
        <w:rPr>
          <w:rFonts w:asciiTheme="minorBidi" w:hAnsiTheme="minorBidi"/>
          <w:sz w:val="24"/>
          <w:szCs w:val="24"/>
          <w:rtl/>
        </w:rPr>
        <w:t xml:space="preserve"> 2.1 </w:t>
      </w:r>
      <w:r w:rsidRPr="00EF4793">
        <w:rPr>
          <w:rFonts w:asciiTheme="minorBidi" w:hAnsiTheme="minorBidi" w:hint="eastAsia"/>
          <w:sz w:val="24"/>
          <w:szCs w:val="24"/>
          <w:rtl/>
        </w:rPr>
        <w:t>במפרט</w:t>
      </w:r>
      <w:r w:rsidRPr="00EF4793">
        <w:rPr>
          <w:rFonts w:asciiTheme="minorBidi" w:hAnsiTheme="minorBidi"/>
          <w:sz w:val="24"/>
          <w:szCs w:val="24"/>
          <w:rtl/>
        </w:rPr>
        <w:t xml:space="preserve">; </w:t>
      </w:r>
      <w:r w:rsidRPr="00EF4793">
        <w:rPr>
          <w:rFonts w:asciiTheme="minorBidi" w:hAnsiTheme="minorBidi" w:hint="eastAsia"/>
          <w:sz w:val="24"/>
          <w:szCs w:val="24"/>
          <w:rtl/>
        </w:rPr>
        <w:t>סעיף</w:t>
      </w:r>
      <w:r w:rsidRPr="00EF4793">
        <w:rPr>
          <w:rFonts w:asciiTheme="minorBidi" w:hAnsiTheme="minorBidi"/>
          <w:sz w:val="24"/>
          <w:szCs w:val="24"/>
          <w:rtl/>
        </w:rPr>
        <w:t xml:space="preserve"> 2.2 </w:t>
      </w:r>
      <w:r w:rsidRPr="00EF4793">
        <w:rPr>
          <w:rFonts w:asciiTheme="minorBidi" w:hAnsiTheme="minorBidi" w:hint="eastAsia"/>
          <w:sz w:val="24"/>
          <w:szCs w:val="24"/>
          <w:rtl/>
        </w:rPr>
        <w:t>יכיל</w:t>
      </w:r>
      <w:r w:rsidRPr="00EF4793">
        <w:rPr>
          <w:rFonts w:asciiTheme="minorBidi" w:hAnsiTheme="minorBidi"/>
          <w:sz w:val="24"/>
          <w:szCs w:val="24"/>
          <w:rtl/>
        </w:rPr>
        <w:t xml:space="preserve"> </w:t>
      </w:r>
      <w:r w:rsidRPr="00EF4793">
        <w:rPr>
          <w:rFonts w:asciiTheme="minorBidi" w:hAnsiTheme="minorBidi" w:hint="eastAsia"/>
          <w:sz w:val="24"/>
          <w:szCs w:val="24"/>
          <w:rtl/>
        </w:rPr>
        <w:t>תשובה</w:t>
      </w:r>
      <w:r w:rsidRPr="00EF4793">
        <w:rPr>
          <w:rFonts w:asciiTheme="minorBidi" w:hAnsiTheme="minorBidi"/>
          <w:sz w:val="24"/>
          <w:szCs w:val="24"/>
          <w:rtl/>
        </w:rPr>
        <w:t xml:space="preserve"> </w:t>
      </w:r>
      <w:r w:rsidRPr="00EF4793">
        <w:rPr>
          <w:rFonts w:asciiTheme="minorBidi" w:hAnsiTheme="minorBidi" w:hint="eastAsia"/>
          <w:sz w:val="24"/>
          <w:szCs w:val="24"/>
          <w:rtl/>
        </w:rPr>
        <w:t>הנוגעת</w:t>
      </w:r>
      <w:r w:rsidRPr="00EF4793">
        <w:rPr>
          <w:rFonts w:asciiTheme="minorBidi" w:hAnsiTheme="minorBidi"/>
          <w:sz w:val="24"/>
          <w:szCs w:val="24"/>
          <w:rtl/>
        </w:rPr>
        <w:t xml:space="preserve"> </w:t>
      </w:r>
      <w:r w:rsidRPr="00EF4793">
        <w:rPr>
          <w:rFonts w:asciiTheme="minorBidi" w:hAnsiTheme="minorBidi" w:hint="eastAsia"/>
          <w:sz w:val="24"/>
          <w:szCs w:val="24"/>
          <w:rtl/>
        </w:rPr>
        <w:t>לרכיב</w:t>
      </w:r>
      <w:r w:rsidRPr="00EF4793">
        <w:rPr>
          <w:rFonts w:asciiTheme="minorBidi" w:hAnsiTheme="minorBidi"/>
          <w:sz w:val="24"/>
          <w:szCs w:val="24"/>
          <w:rtl/>
        </w:rPr>
        <w:t xml:space="preserve"> 2.2 </w:t>
      </w:r>
      <w:r w:rsidRPr="00EF4793">
        <w:rPr>
          <w:rFonts w:asciiTheme="minorBidi" w:hAnsiTheme="minorBidi" w:hint="eastAsia"/>
          <w:sz w:val="24"/>
          <w:szCs w:val="24"/>
          <w:rtl/>
        </w:rPr>
        <w:t>וכן</w:t>
      </w:r>
      <w:r w:rsidRPr="00EF4793">
        <w:rPr>
          <w:rFonts w:asciiTheme="minorBidi" w:hAnsiTheme="minorBidi"/>
          <w:sz w:val="24"/>
          <w:szCs w:val="24"/>
          <w:rtl/>
        </w:rPr>
        <w:t xml:space="preserve"> </w:t>
      </w:r>
      <w:r w:rsidRPr="00EF4793">
        <w:rPr>
          <w:rFonts w:asciiTheme="minorBidi" w:hAnsiTheme="minorBidi" w:hint="eastAsia"/>
          <w:sz w:val="24"/>
          <w:szCs w:val="24"/>
          <w:rtl/>
        </w:rPr>
        <w:t>הלאה</w:t>
      </w:r>
      <w:r w:rsidRPr="00EF4793">
        <w:rPr>
          <w:rFonts w:asciiTheme="minorBidi" w:hAnsiTheme="minorBidi"/>
          <w:sz w:val="24"/>
          <w:szCs w:val="24"/>
          <w:rtl/>
        </w:rPr>
        <w:t xml:space="preserve"> (</w:t>
      </w:r>
      <w:r w:rsidRPr="00EF4793">
        <w:rPr>
          <w:rFonts w:asciiTheme="minorBidi" w:hAnsiTheme="minorBidi" w:hint="eastAsia"/>
          <w:sz w:val="24"/>
          <w:szCs w:val="24"/>
          <w:rtl/>
        </w:rPr>
        <w:t>הדבר</w:t>
      </w:r>
      <w:r w:rsidRPr="00EF4793">
        <w:rPr>
          <w:rFonts w:asciiTheme="minorBidi" w:hAnsiTheme="minorBidi"/>
          <w:sz w:val="24"/>
          <w:szCs w:val="24"/>
          <w:rtl/>
        </w:rPr>
        <w:t xml:space="preserve"> </w:t>
      </w:r>
      <w:r w:rsidRPr="00EF4793">
        <w:rPr>
          <w:rFonts w:asciiTheme="minorBidi" w:hAnsiTheme="minorBidi" w:hint="eastAsia"/>
          <w:sz w:val="24"/>
          <w:szCs w:val="24"/>
          <w:rtl/>
        </w:rPr>
        <w:t>נכון</w:t>
      </w:r>
      <w:r w:rsidRPr="00EF4793">
        <w:rPr>
          <w:rFonts w:asciiTheme="minorBidi" w:hAnsiTheme="minorBidi"/>
          <w:sz w:val="24"/>
          <w:szCs w:val="24"/>
          <w:rtl/>
        </w:rPr>
        <w:t xml:space="preserve"> </w:t>
      </w:r>
      <w:r w:rsidRPr="00EF4793">
        <w:rPr>
          <w:rFonts w:asciiTheme="minorBidi" w:hAnsiTheme="minorBidi" w:hint="eastAsia"/>
          <w:sz w:val="24"/>
          <w:szCs w:val="24"/>
          <w:rtl/>
        </w:rPr>
        <w:t>גם</w:t>
      </w:r>
      <w:r w:rsidRPr="00EF4793">
        <w:rPr>
          <w:rFonts w:asciiTheme="minorBidi" w:hAnsiTheme="minorBidi"/>
          <w:sz w:val="24"/>
          <w:szCs w:val="24"/>
          <w:rtl/>
        </w:rPr>
        <w:t xml:space="preserve"> </w:t>
      </w:r>
      <w:r w:rsidRPr="00EF4793">
        <w:rPr>
          <w:rFonts w:asciiTheme="minorBidi" w:hAnsiTheme="minorBidi" w:hint="eastAsia"/>
          <w:sz w:val="24"/>
          <w:szCs w:val="24"/>
          <w:rtl/>
        </w:rPr>
        <w:t>לגבי</w:t>
      </w:r>
      <w:r w:rsidRPr="00EF4793">
        <w:rPr>
          <w:rFonts w:asciiTheme="minorBidi" w:hAnsiTheme="minorBidi"/>
          <w:sz w:val="24"/>
          <w:szCs w:val="24"/>
          <w:rtl/>
        </w:rPr>
        <w:t xml:space="preserve"> </w:t>
      </w:r>
      <w:r w:rsidRPr="00EF4793">
        <w:rPr>
          <w:rFonts w:asciiTheme="minorBidi" w:hAnsiTheme="minorBidi" w:hint="eastAsia"/>
          <w:sz w:val="24"/>
          <w:szCs w:val="24"/>
          <w:rtl/>
        </w:rPr>
        <w:t>רמת</w:t>
      </w:r>
      <w:r w:rsidRPr="00EF4793">
        <w:rPr>
          <w:rFonts w:asciiTheme="minorBidi" w:hAnsiTheme="minorBidi"/>
          <w:sz w:val="24"/>
          <w:szCs w:val="24"/>
          <w:rtl/>
        </w:rPr>
        <w:t xml:space="preserve"> </w:t>
      </w:r>
      <w:r w:rsidRPr="00EF4793">
        <w:rPr>
          <w:rFonts w:asciiTheme="minorBidi" w:hAnsiTheme="minorBidi" w:hint="eastAsia"/>
          <w:sz w:val="24"/>
          <w:szCs w:val="24"/>
          <w:rtl/>
        </w:rPr>
        <w:t>תתי</w:t>
      </w:r>
      <w:r w:rsidRPr="00EF4793">
        <w:rPr>
          <w:rFonts w:asciiTheme="minorBidi" w:hAnsiTheme="minorBidi"/>
          <w:sz w:val="24"/>
          <w:szCs w:val="24"/>
          <w:rtl/>
        </w:rPr>
        <w:t>-</w:t>
      </w:r>
      <w:r w:rsidRPr="00EF4793">
        <w:rPr>
          <w:rFonts w:asciiTheme="minorBidi" w:hAnsiTheme="minorBidi" w:hint="eastAsia"/>
          <w:sz w:val="24"/>
          <w:szCs w:val="24"/>
          <w:rtl/>
        </w:rPr>
        <w:t>סעיפים</w:t>
      </w:r>
      <w:r w:rsidRPr="00EF4793">
        <w:rPr>
          <w:rFonts w:asciiTheme="minorBidi" w:hAnsiTheme="minorBidi"/>
          <w:sz w:val="24"/>
          <w:szCs w:val="24"/>
          <w:rtl/>
        </w:rPr>
        <w:t xml:space="preserve">). </w:t>
      </w:r>
      <w:r w:rsidRPr="00EF4793">
        <w:rPr>
          <w:rFonts w:asciiTheme="minorBidi" w:hAnsiTheme="minorBidi" w:hint="eastAsia"/>
          <w:sz w:val="24"/>
          <w:szCs w:val="24"/>
          <w:rtl/>
        </w:rPr>
        <w:t>רכיב</w:t>
      </w:r>
      <w:r w:rsidRPr="00EF4793">
        <w:rPr>
          <w:rFonts w:asciiTheme="minorBidi" w:hAnsiTheme="minorBidi"/>
          <w:sz w:val="24"/>
          <w:szCs w:val="24"/>
          <w:rtl/>
        </w:rPr>
        <w:t xml:space="preserve"> </w:t>
      </w:r>
      <w:r w:rsidRPr="00EF4793">
        <w:rPr>
          <w:rFonts w:asciiTheme="minorBidi" w:hAnsiTheme="minorBidi" w:hint="eastAsia"/>
          <w:sz w:val="24"/>
          <w:szCs w:val="24"/>
          <w:rtl/>
        </w:rPr>
        <w:t>אשר</w:t>
      </w:r>
      <w:r w:rsidRPr="00EF4793">
        <w:rPr>
          <w:rFonts w:asciiTheme="minorBidi" w:hAnsiTheme="minorBidi"/>
          <w:sz w:val="24"/>
          <w:szCs w:val="24"/>
          <w:rtl/>
        </w:rPr>
        <w:t xml:space="preserve"> </w:t>
      </w:r>
      <w:r w:rsidRPr="00EF4793">
        <w:rPr>
          <w:rFonts w:asciiTheme="minorBidi" w:hAnsiTheme="minorBidi" w:hint="eastAsia"/>
          <w:sz w:val="24"/>
          <w:szCs w:val="24"/>
          <w:rtl/>
        </w:rPr>
        <w:t>לגביו</w:t>
      </w:r>
      <w:r w:rsidRPr="00EF4793">
        <w:rPr>
          <w:rFonts w:asciiTheme="minorBidi" w:hAnsiTheme="minorBidi"/>
          <w:sz w:val="24"/>
          <w:szCs w:val="24"/>
          <w:rtl/>
        </w:rPr>
        <w:t xml:space="preserve"> </w:t>
      </w:r>
      <w:r w:rsidRPr="00EF4793">
        <w:rPr>
          <w:rFonts w:asciiTheme="minorBidi" w:hAnsiTheme="minorBidi" w:hint="eastAsia"/>
          <w:sz w:val="24"/>
          <w:szCs w:val="24"/>
          <w:rtl/>
        </w:rPr>
        <w:t>אין</w:t>
      </w:r>
      <w:r w:rsidRPr="00EF4793">
        <w:rPr>
          <w:rFonts w:asciiTheme="minorBidi" w:hAnsiTheme="minorBidi"/>
          <w:sz w:val="24"/>
          <w:szCs w:val="24"/>
          <w:rtl/>
        </w:rPr>
        <w:t xml:space="preserve"> </w:t>
      </w:r>
      <w:r w:rsidRPr="00EF4793">
        <w:rPr>
          <w:rFonts w:asciiTheme="minorBidi" w:hAnsiTheme="minorBidi" w:hint="eastAsia"/>
          <w:sz w:val="24"/>
          <w:szCs w:val="24"/>
          <w:rtl/>
        </w:rPr>
        <w:t>תשובה</w:t>
      </w:r>
      <w:r w:rsidRPr="00EF4793">
        <w:rPr>
          <w:rFonts w:asciiTheme="minorBidi" w:hAnsiTheme="minorBidi"/>
          <w:sz w:val="24"/>
          <w:szCs w:val="24"/>
          <w:rtl/>
        </w:rPr>
        <w:t xml:space="preserve"> </w:t>
      </w:r>
      <w:r w:rsidRPr="00EF4793">
        <w:rPr>
          <w:rFonts w:asciiTheme="minorBidi" w:hAnsiTheme="minorBidi" w:hint="eastAsia"/>
          <w:sz w:val="24"/>
          <w:szCs w:val="24"/>
          <w:rtl/>
        </w:rPr>
        <w:t>ייכתב</w:t>
      </w:r>
      <w:r w:rsidRPr="00EF4793">
        <w:rPr>
          <w:rFonts w:asciiTheme="minorBidi" w:hAnsiTheme="minorBidi"/>
          <w:sz w:val="24"/>
          <w:szCs w:val="24"/>
          <w:rtl/>
        </w:rPr>
        <w:t xml:space="preserve"> </w:t>
      </w:r>
      <w:r w:rsidRPr="00EF4793">
        <w:rPr>
          <w:rFonts w:asciiTheme="minorBidi" w:hAnsiTheme="minorBidi" w:hint="eastAsia"/>
          <w:sz w:val="24"/>
          <w:szCs w:val="24"/>
          <w:rtl/>
        </w:rPr>
        <w:t>לידו</w:t>
      </w:r>
      <w:r w:rsidRPr="00EF4793">
        <w:rPr>
          <w:rFonts w:asciiTheme="minorBidi" w:hAnsiTheme="minorBidi"/>
          <w:sz w:val="24"/>
          <w:szCs w:val="24"/>
          <w:rtl/>
        </w:rPr>
        <w:t xml:space="preserve"> "</w:t>
      </w:r>
      <w:r w:rsidRPr="00EF4793">
        <w:rPr>
          <w:rFonts w:asciiTheme="minorBidi" w:hAnsiTheme="minorBidi" w:hint="eastAsia"/>
          <w:sz w:val="24"/>
          <w:szCs w:val="24"/>
          <w:rtl/>
        </w:rPr>
        <w:t>אין</w:t>
      </w:r>
      <w:r w:rsidRPr="00EF4793">
        <w:rPr>
          <w:rFonts w:asciiTheme="minorBidi" w:hAnsiTheme="minorBidi"/>
          <w:sz w:val="24"/>
          <w:szCs w:val="24"/>
          <w:rtl/>
        </w:rPr>
        <w:t xml:space="preserve"> </w:t>
      </w:r>
      <w:r w:rsidRPr="00EF4793">
        <w:rPr>
          <w:rFonts w:asciiTheme="minorBidi" w:hAnsiTheme="minorBidi" w:hint="eastAsia"/>
          <w:sz w:val="24"/>
          <w:szCs w:val="24"/>
          <w:rtl/>
        </w:rPr>
        <w:t>תשובה</w:t>
      </w:r>
      <w:r w:rsidRPr="00EF4793">
        <w:rPr>
          <w:rFonts w:asciiTheme="minorBidi" w:hAnsiTheme="minorBidi"/>
          <w:sz w:val="24"/>
          <w:szCs w:val="24"/>
          <w:rtl/>
        </w:rPr>
        <w:t xml:space="preserve">" </w:t>
      </w:r>
      <w:r w:rsidRPr="00EF4793">
        <w:rPr>
          <w:rFonts w:asciiTheme="minorBidi" w:hAnsiTheme="minorBidi" w:hint="eastAsia"/>
          <w:sz w:val="24"/>
          <w:szCs w:val="24"/>
          <w:rtl/>
        </w:rPr>
        <w:t>וכך</w:t>
      </w:r>
      <w:r w:rsidRPr="00EF4793">
        <w:rPr>
          <w:rFonts w:asciiTheme="minorBidi" w:hAnsiTheme="minorBidi"/>
          <w:sz w:val="24"/>
          <w:szCs w:val="24"/>
          <w:rtl/>
        </w:rPr>
        <w:t xml:space="preserve"> </w:t>
      </w:r>
      <w:r w:rsidRPr="00EF4793">
        <w:rPr>
          <w:rFonts w:asciiTheme="minorBidi" w:hAnsiTheme="minorBidi" w:hint="eastAsia"/>
          <w:sz w:val="24"/>
          <w:szCs w:val="24"/>
          <w:rtl/>
        </w:rPr>
        <w:t>הסעיף</w:t>
      </w:r>
      <w:r w:rsidRPr="00EF4793">
        <w:rPr>
          <w:rFonts w:asciiTheme="minorBidi" w:hAnsiTheme="minorBidi"/>
          <w:sz w:val="24"/>
          <w:szCs w:val="24"/>
          <w:rtl/>
        </w:rPr>
        <w:t xml:space="preserve"> </w:t>
      </w:r>
      <w:r w:rsidRPr="00EF4793">
        <w:rPr>
          <w:rFonts w:asciiTheme="minorBidi" w:hAnsiTheme="minorBidi" w:hint="eastAsia"/>
          <w:sz w:val="24"/>
          <w:szCs w:val="24"/>
          <w:rtl/>
        </w:rPr>
        <w:t>הבא</w:t>
      </w:r>
      <w:r w:rsidRPr="00EF4793">
        <w:rPr>
          <w:rFonts w:asciiTheme="minorBidi" w:hAnsiTheme="minorBidi"/>
          <w:sz w:val="24"/>
          <w:szCs w:val="24"/>
          <w:rtl/>
        </w:rPr>
        <w:t xml:space="preserve"> </w:t>
      </w:r>
      <w:r w:rsidRPr="00EF4793">
        <w:rPr>
          <w:rFonts w:asciiTheme="minorBidi" w:hAnsiTheme="minorBidi" w:hint="eastAsia"/>
          <w:sz w:val="24"/>
          <w:szCs w:val="24"/>
          <w:rtl/>
        </w:rPr>
        <w:t>אחריו</w:t>
      </w:r>
      <w:r w:rsidRPr="00EF4793">
        <w:rPr>
          <w:rFonts w:asciiTheme="minorBidi" w:hAnsiTheme="minorBidi"/>
          <w:sz w:val="24"/>
          <w:szCs w:val="24"/>
          <w:rtl/>
        </w:rPr>
        <w:t xml:space="preserve"> </w:t>
      </w:r>
      <w:r w:rsidRPr="00EF4793">
        <w:rPr>
          <w:rFonts w:asciiTheme="minorBidi" w:hAnsiTheme="minorBidi" w:hint="eastAsia"/>
          <w:sz w:val="24"/>
          <w:szCs w:val="24"/>
          <w:rtl/>
        </w:rPr>
        <w:t>בהצעה</w:t>
      </w:r>
      <w:r w:rsidRPr="00EF4793">
        <w:rPr>
          <w:rFonts w:asciiTheme="minorBidi" w:hAnsiTheme="minorBidi"/>
          <w:sz w:val="24"/>
          <w:szCs w:val="24"/>
          <w:rtl/>
        </w:rPr>
        <w:t xml:space="preserve"> </w:t>
      </w:r>
      <w:r w:rsidRPr="00EF4793">
        <w:rPr>
          <w:rFonts w:asciiTheme="minorBidi" w:hAnsiTheme="minorBidi" w:hint="eastAsia"/>
          <w:sz w:val="24"/>
          <w:szCs w:val="24"/>
          <w:rtl/>
        </w:rPr>
        <w:t>ישמור</w:t>
      </w:r>
      <w:r w:rsidRPr="00EF4793">
        <w:rPr>
          <w:rFonts w:asciiTheme="minorBidi" w:hAnsiTheme="minorBidi"/>
          <w:sz w:val="24"/>
          <w:szCs w:val="24"/>
          <w:rtl/>
        </w:rPr>
        <w:t xml:space="preserve"> </w:t>
      </w:r>
      <w:r w:rsidRPr="00EF4793">
        <w:rPr>
          <w:rFonts w:asciiTheme="minorBidi" w:hAnsiTheme="minorBidi" w:hint="eastAsia"/>
          <w:sz w:val="24"/>
          <w:szCs w:val="24"/>
          <w:rtl/>
        </w:rPr>
        <w:t>על</w:t>
      </w:r>
      <w:r w:rsidRPr="00EF4793">
        <w:rPr>
          <w:rFonts w:asciiTheme="minorBidi" w:hAnsiTheme="minorBidi"/>
          <w:sz w:val="24"/>
          <w:szCs w:val="24"/>
          <w:rtl/>
        </w:rPr>
        <w:t xml:space="preserve"> </w:t>
      </w:r>
      <w:r w:rsidRPr="00EF4793">
        <w:rPr>
          <w:rFonts w:asciiTheme="minorBidi" w:hAnsiTheme="minorBidi" w:hint="eastAsia"/>
          <w:sz w:val="24"/>
          <w:szCs w:val="24"/>
          <w:rtl/>
        </w:rPr>
        <w:t>מספרו</w:t>
      </w:r>
      <w:r w:rsidRPr="00EF4793">
        <w:rPr>
          <w:rFonts w:asciiTheme="minorBidi" w:hAnsiTheme="minorBidi"/>
          <w:sz w:val="24"/>
          <w:szCs w:val="24"/>
          <w:rtl/>
        </w:rPr>
        <w:t xml:space="preserve"> </w:t>
      </w:r>
      <w:r w:rsidRPr="00EF4793">
        <w:rPr>
          <w:rFonts w:asciiTheme="minorBidi" w:hAnsiTheme="minorBidi" w:hint="eastAsia"/>
          <w:sz w:val="24"/>
          <w:szCs w:val="24"/>
          <w:rtl/>
        </w:rPr>
        <w:t>המקורי</w:t>
      </w:r>
      <w:r w:rsidRPr="00EF4793">
        <w:rPr>
          <w:rFonts w:asciiTheme="minorBidi" w:hAnsiTheme="minorBidi"/>
          <w:sz w:val="24"/>
          <w:szCs w:val="24"/>
          <w:rtl/>
        </w:rPr>
        <w:t xml:space="preserve"> </w:t>
      </w:r>
      <w:r w:rsidRPr="00EF4793">
        <w:rPr>
          <w:rFonts w:asciiTheme="minorBidi" w:hAnsiTheme="minorBidi" w:hint="eastAsia"/>
          <w:sz w:val="24"/>
          <w:szCs w:val="24"/>
          <w:rtl/>
        </w:rPr>
        <w:t>במפרט</w:t>
      </w:r>
      <w:r w:rsidRPr="00EF4793">
        <w:rPr>
          <w:rFonts w:asciiTheme="minorBidi" w:hAnsiTheme="minorBidi"/>
          <w:sz w:val="24"/>
          <w:szCs w:val="24"/>
          <w:rtl/>
        </w:rPr>
        <w:t>.</w:t>
      </w:r>
    </w:p>
    <w:p w14:paraId="07146B12" w14:textId="77777777" w:rsidR="00A97364" w:rsidRPr="00EF4793" w:rsidRDefault="00A97364" w:rsidP="00A97364">
      <w:pPr>
        <w:spacing w:after="120" w:line="360" w:lineRule="auto"/>
        <w:ind w:left="570" w:firstLine="25"/>
        <w:rPr>
          <w:rFonts w:asciiTheme="minorBidi" w:hAnsiTheme="minorBidi"/>
          <w:sz w:val="24"/>
          <w:szCs w:val="24"/>
          <w:rtl/>
        </w:rPr>
      </w:pPr>
      <w:r w:rsidRPr="00EF4793">
        <w:rPr>
          <w:rFonts w:asciiTheme="minorBidi" w:hAnsiTheme="minorBidi" w:hint="eastAsia"/>
          <w:sz w:val="24"/>
          <w:szCs w:val="24"/>
          <w:rtl/>
        </w:rPr>
        <w:t>הצעת</w:t>
      </w:r>
      <w:r w:rsidRPr="00EF4793">
        <w:rPr>
          <w:rFonts w:asciiTheme="minorBidi" w:hAnsiTheme="minorBidi"/>
          <w:sz w:val="24"/>
          <w:szCs w:val="24"/>
          <w:rtl/>
        </w:rPr>
        <w:t xml:space="preserve"> </w:t>
      </w:r>
      <w:r w:rsidRPr="00EF4793">
        <w:rPr>
          <w:rFonts w:asciiTheme="minorBidi" w:hAnsiTheme="minorBidi" w:hint="eastAsia"/>
          <w:sz w:val="24"/>
          <w:szCs w:val="24"/>
          <w:rtl/>
        </w:rPr>
        <w:t>המחיר</w:t>
      </w:r>
      <w:r w:rsidRPr="00EF4793">
        <w:rPr>
          <w:rFonts w:asciiTheme="minorBidi" w:hAnsiTheme="minorBidi"/>
          <w:sz w:val="24"/>
          <w:szCs w:val="24"/>
          <w:rtl/>
        </w:rPr>
        <w:t xml:space="preserve"> </w:t>
      </w:r>
      <w:r w:rsidRPr="00EF4793">
        <w:rPr>
          <w:rFonts w:asciiTheme="minorBidi" w:hAnsiTheme="minorBidi" w:hint="eastAsia"/>
          <w:sz w:val="24"/>
          <w:szCs w:val="24"/>
          <w:rtl/>
        </w:rPr>
        <w:t>תוצג</w:t>
      </w:r>
      <w:r w:rsidRPr="00EF4793">
        <w:rPr>
          <w:rFonts w:asciiTheme="minorBidi" w:hAnsiTheme="minorBidi"/>
          <w:sz w:val="24"/>
          <w:szCs w:val="24"/>
          <w:rtl/>
        </w:rPr>
        <w:t xml:space="preserve"> </w:t>
      </w:r>
      <w:r w:rsidRPr="00EF4793">
        <w:rPr>
          <w:rFonts w:asciiTheme="minorBidi" w:hAnsiTheme="minorBidi" w:hint="eastAsia"/>
          <w:b/>
          <w:bCs/>
          <w:sz w:val="24"/>
          <w:szCs w:val="24"/>
          <w:rtl/>
        </w:rPr>
        <w:t>בקובץ</w:t>
      </w:r>
      <w:r w:rsidRPr="00EF4793">
        <w:rPr>
          <w:rFonts w:asciiTheme="minorBidi" w:hAnsiTheme="minorBidi"/>
          <w:b/>
          <w:bCs/>
          <w:sz w:val="24"/>
          <w:szCs w:val="24"/>
          <w:rtl/>
        </w:rPr>
        <w:t xml:space="preserve"> </w:t>
      </w:r>
      <w:r w:rsidRPr="00EF4793">
        <w:rPr>
          <w:rFonts w:asciiTheme="minorBidi" w:hAnsiTheme="minorBidi" w:hint="eastAsia"/>
          <w:b/>
          <w:bCs/>
          <w:sz w:val="24"/>
          <w:szCs w:val="24"/>
          <w:rtl/>
        </w:rPr>
        <w:t>נפרד</w:t>
      </w:r>
      <w:r w:rsidRPr="00EF4793">
        <w:rPr>
          <w:rFonts w:asciiTheme="minorBidi" w:hAnsiTheme="minorBidi"/>
          <w:sz w:val="24"/>
          <w:szCs w:val="24"/>
          <w:rtl/>
        </w:rPr>
        <w:t xml:space="preserve"> </w:t>
      </w:r>
      <w:r w:rsidRPr="00EF4793">
        <w:rPr>
          <w:rFonts w:asciiTheme="minorBidi" w:hAnsiTheme="minorBidi" w:hint="eastAsia"/>
          <w:sz w:val="24"/>
          <w:szCs w:val="24"/>
          <w:rtl/>
        </w:rPr>
        <w:t>בהתאם</w:t>
      </w:r>
      <w:r w:rsidRPr="00EF4793">
        <w:rPr>
          <w:rFonts w:asciiTheme="minorBidi" w:hAnsiTheme="minorBidi"/>
          <w:sz w:val="24"/>
          <w:szCs w:val="24"/>
          <w:rtl/>
        </w:rPr>
        <w:t xml:space="preserve"> </w:t>
      </w:r>
      <w:r w:rsidRPr="00EF4793">
        <w:rPr>
          <w:rFonts w:asciiTheme="minorBidi" w:hAnsiTheme="minorBidi" w:hint="eastAsia"/>
          <w:sz w:val="24"/>
          <w:szCs w:val="24"/>
          <w:rtl/>
        </w:rPr>
        <w:t>למבנה</w:t>
      </w:r>
      <w:r w:rsidRPr="00EF4793">
        <w:rPr>
          <w:rFonts w:asciiTheme="minorBidi" w:hAnsiTheme="minorBidi"/>
          <w:sz w:val="24"/>
          <w:szCs w:val="24"/>
          <w:rtl/>
        </w:rPr>
        <w:t xml:space="preserve"> </w:t>
      </w:r>
      <w:r w:rsidRPr="00EF4793">
        <w:rPr>
          <w:rFonts w:asciiTheme="minorBidi" w:hAnsiTheme="minorBidi" w:hint="eastAsia"/>
          <w:sz w:val="24"/>
          <w:szCs w:val="24"/>
          <w:rtl/>
        </w:rPr>
        <w:t>הקובץ</w:t>
      </w:r>
      <w:r w:rsidRPr="00EF4793">
        <w:rPr>
          <w:rFonts w:asciiTheme="minorBidi" w:hAnsiTheme="minorBidi"/>
          <w:sz w:val="24"/>
          <w:szCs w:val="24"/>
          <w:rtl/>
        </w:rPr>
        <w:t xml:space="preserve"> </w:t>
      </w:r>
      <w:r w:rsidRPr="00EF4793">
        <w:rPr>
          <w:rFonts w:asciiTheme="minorBidi" w:hAnsiTheme="minorBidi" w:hint="eastAsia"/>
          <w:sz w:val="24"/>
          <w:szCs w:val="24"/>
          <w:rtl/>
        </w:rPr>
        <w:t>המצורף</w:t>
      </w:r>
      <w:r w:rsidRPr="00EF4793">
        <w:rPr>
          <w:rFonts w:asciiTheme="minorBidi" w:hAnsiTheme="minorBidi"/>
          <w:sz w:val="24"/>
          <w:szCs w:val="24"/>
          <w:rtl/>
        </w:rPr>
        <w:t xml:space="preserve"> </w:t>
      </w:r>
      <w:r w:rsidRPr="00EF4793">
        <w:rPr>
          <w:rFonts w:asciiTheme="minorBidi" w:hAnsiTheme="minorBidi" w:hint="eastAsia"/>
          <w:sz w:val="24"/>
          <w:szCs w:val="24"/>
          <w:rtl/>
        </w:rPr>
        <w:t>בחלק</w:t>
      </w:r>
      <w:r w:rsidRPr="00EF4793">
        <w:rPr>
          <w:rFonts w:asciiTheme="minorBidi" w:hAnsiTheme="minorBidi"/>
          <w:sz w:val="24"/>
          <w:szCs w:val="24"/>
          <w:rtl/>
        </w:rPr>
        <w:t xml:space="preserve"> </w:t>
      </w:r>
      <w:r w:rsidRPr="00EF4793">
        <w:rPr>
          <w:rFonts w:asciiTheme="minorBidi" w:hAnsiTheme="minorBidi" w:hint="eastAsia"/>
          <w:sz w:val="24"/>
          <w:szCs w:val="24"/>
          <w:rtl/>
        </w:rPr>
        <w:t>הכלכלי</w:t>
      </w:r>
      <w:r w:rsidRPr="00EF4793">
        <w:rPr>
          <w:rFonts w:asciiTheme="minorBidi" w:hAnsiTheme="minorBidi"/>
          <w:sz w:val="24"/>
          <w:szCs w:val="24"/>
          <w:rtl/>
        </w:rPr>
        <w:t>.</w:t>
      </w:r>
    </w:p>
    <w:p w14:paraId="355C3E59" w14:textId="77777777" w:rsidR="00A97364" w:rsidRPr="00EF4793" w:rsidRDefault="00A97364" w:rsidP="00A97364">
      <w:pPr>
        <w:pStyle w:val="31"/>
      </w:pPr>
      <w:r w:rsidRPr="00EF4793">
        <w:rPr>
          <w:rtl/>
        </w:rPr>
        <w:t>מבנה מפורט</w:t>
      </w:r>
    </w:p>
    <w:p w14:paraId="2ED0A7A3" w14:textId="77777777" w:rsidR="00A97364" w:rsidRPr="00EF4793" w:rsidRDefault="00A97364" w:rsidP="00A97364">
      <w:pPr>
        <w:pStyle w:val="40"/>
        <w:rPr>
          <w:rtl/>
        </w:rPr>
      </w:pPr>
      <w:r w:rsidRPr="00EF4793">
        <w:rPr>
          <w:rFonts w:hint="eastAsia"/>
          <w:rtl/>
        </w:rPr>
        <w:lastRenderedPageBreak/>
        <w:t>תוכן</w:t>
      </w:r>
      <w:r w:rsidRPr="00EF4793">
        <w:rPr>
          <w:rtl/>
        </w:rPr>
        <w:t xml:space="preserve"> </w:t>
      </w:r>
      <w:r w:rsidRPr="00EF4793">
        <w:rPr>
          <w:rFonts w:hint="eastAsia"/>
          <w:rtl/>
        </w:rPr>
        <w:t>ומבנה</w:t>
      </w:r>
      <w:r w:rsidRPr="00EF4793">
        <w:rPr>
          <w:rtl/>
        </w:rPr>
        <w:t xml:space="preserve"> </w:t>
      </w:r>
      <w:r w:rsidRPr="00EF4793">
        <w:rPr>
          <w:rFonts w:hint="eastAsia"/>
          <w:rtl/>
        </w:rPr>
        <w:t>המענה</w:t>
      </w:r>
      <w:r w:rsidRPr="00EF4793">
        <w:rPr>
          <w:rtl/>
        </w:rPr>
        <w:t xml:space="preserve"> </w:t>
      </w:r>
      <w:r w:rsidRPr="00EF4793">
        <w:rPr>
          <w:rFonts w:hint="eastAsia"/>
          <w:rtl/>
        </w:rPr>
        <w:t>בכל</w:t>
      </w:r>
      <w:r w:rsidRPr="00EF4793">
        <w:rPr>
          <w:rtl/>
        </w:rPr>
        <w:t xml:space="preserve"> </w:t>
      </w:r>
      <w:r w:rsidRPr="00EF4793">
        <w:rPr>
          <w:rFonts w:hint="eastAsia"/>
          <w:rtl/>
        </w:rPr>
        <w:t>רכיב</w:t>
      </w:r>
      <w:r w:rsidRPr="00EF4793">
        <w:rPr>
          <w:rtl/>
        </w:rPr>
        <w:t xml:space="preserve"> (</w:t>
      </w:r>
      <w:r w:rsidRPr="00EF4793">
        <w:rPr>
          <w:rFonts w:hint="eastAsia"/>
          <w:rtl/>
        </w:rPr>
        <w:t>וכן</w:t>
      </w:r>
      <w:r w:rsidRPr="00EF4793">
        <w:rPr>
          <w:rtl/>
        </w:rPr>
        <w:t xml:space="preserve"> </w:t>
      </w:r>
      <w:r w:rsidRPr="00EF4793">
        <w:rPr>
          <w:rFonts w:hint="eastAsia"/>
          <w:rtl/>
        </w:rPr>
        <w:t>תתי</w:t>
      </w:r>
      <w:r w:rsidRPr="00EF4793">
        <w:rPr>
          <w:rtl/>
        </w:rPr>
        <w:t>-</w:t>
      </w:r>
      <w:r w:rsidRPr="00EF4793">
        <w:rPr>
          <w:rFonts w:hint="eastAsia"/>
          <w:rtl/>
        </w:rPr>
        <w:t>רכיב</w:t>
      </w:r>
      <w:r w:rsidRPr="00EF4793">
        <w:rPr>
          <w:rtl/>
        </w:rPr>
        <w:t xml:space="preserve">) </w:t>
      </w:r>
      <w:r w:rsidRPr="00EF4793">
        <w:rPr>
          <w:rFonts w:hint="eastAsia"/>
          <w:rtl/>
        </w:rPr>
        <w:t>יתאים</w:t>
      </w:r>
      <w:r w:rsidRPr="00EF4793">
        <w:rPr>
          <w:rtl/>
        </w:rPr>
        <w:t xml:space="preserve"> </w:t>
      </w:r>
      <w:r w:rsidRPr="00EF4793">
        <w:rPr>
          <w:rFonts w:hint="eastAsia"/>
          <w:rtl/>
        </w:rPr>
        <w:t>לסיווג</w:t>
      </w:r>
      <w:r w:rsidRPr="00EF4793">
        <w:rPr>
          <w:rtl/>
        </w:rPr>
        <w:t xml:space="preserve"> </w:t>
      </w:r>
      <w:r w:rsidRPr="00EF4793">
        <w:rPr>
          <w:rFonts w:hint="eastAsia"/>
          <w:rtl/>
        </w:rPr>
        <w:t>הרכיב</w:t>
      </w:r>
      <w:r w:rsidRPr="00EF4793">
        <w:rPr>
          <w:rtl/>
        </w:rPr>
        <w:t xml:space="preserve">: </w:t>
      </w:r>
      <w:r w:rsidRPr="00EF4793">
        <w:t>G, I, M</w:t>
      </w:r>
      <w:r w:rsidRPr="00EF4793">
        <w:rPr>
          <w:rtl/>
        </w:rPr>
        <w:t xml:space="preserve"> </w:t>
      </w:r>
      <w:r w:rsidRPr="00EF4793">
        <w:rPr>
          <w:rFonts w:hint="eastAsia"/>
          <w:rtl/>
        </w:rPr>
        <w:t>או</w:t>
      </w:r>
      <w:r w:rsidRPr="00EF4793">
        <w:rPr>
          <w:rtl/>
        </w:rPr>
        <w:t xml:space="preserve"> </w:t>
      </w:r>
      <w:r w:rsidRPr="00EF4793">
        <w:t>S</w:t>
      </w:r>
      <w:r w:rsidRPr="00EF4793">
        <w:rPr>
          <w:rtl/>
        </w:rPr>
        <w:t xml:space="preserve">, </w:t>
      </w:r>
      <w:r w:rsidRPr="00EF4793">
        <w:rPr>
          <w:rFonts w:hint="eastAsia"/>
          <w:rtl/>
        </w:rPr>
        <w:t>כמוגדר</w:t>
      </w:r>
      <w:r w:rsidRPr="00EF4793">
        <w:rPr>
          <w:rtl/>
        </w:rPr>
        <w:t xml:space="preserve"> </w:t>
      </w:r>
      <w:r w:rsidRPr="00EF4793">
        <w:rPr>
          <w:rFonts w:hint="eastAsia"/>
          <w:rtl/>
        </w:rPr>
        <w:t>לעיל</w:t>
      </w:r>
      <w:r w:rsidRPr="00EF4793">
        <w:rPr>
          <w:rtl/>
        </w:rPr>
        <w:t xml:space="preserve">. </w:t>
      </w:r>
    </w:p>
    <w:p w14:paraId="15BBE0C0" w14:textId="77777777" w:rsidR="00A97364" w:rsidRPr="00EF4793" w:rsidRDefault="00A97364" w:rsidP="00A97364">
      <w:pPr>
        <w:pStyle w:val="40"/>
        <w:rPr>
          <w:rtl/>
        </w:rPr>
      </w:pPr>
      <w:r w:rsidRPr="00EF4793">
        <w:rPr>
          <w:rFonts w:hint="eastAsia"/>
          <w:rtl/>
        </w:rPr>
        <w:t>ברכיבים</w:t>
      </w:r>
      <w:r w:rsidRPr="00EF4793">
        <w:rPr>
          <w:rtl/>
        </w:rPr>
        <w:t xml:space="preserve"> </w:t>
      </w:r>
      <w:r w:rsidRPr="00EF4793">
        <w:rPr>
          <w:rFonts w:hint="eastAsia"/>
          <w:rtl/>
        </w:rPr>
        <w:t>המסומנים</w:t>
      </w:r>
      <w:r w:rsidRPr="00EF4793">
        <w:rPr>
          <w:rtl/>
        </w:rPr>
        <w:t xml:space="preserve"> </w:t>
      </w:r>
      <w:r w:rsidRPr="00EF4793">
        <w:t>G</w:t>
      </w:r>
      <w:r w:rsidRPr="00EF4793">
        <w:rPr>
          <w:rtl/>
        </w:rPr>
        <w:t xml:space="preserve">, </w:t>
      </w:r>
      <w:r w:rsidRPr="00EF4793">
        <w:rPr>
          <w:rFonts w:hint="eastAsia"/>
          <w:rtl/>
        </w:rPr>
        <w:t>יש</w:t>
      </w:r>
      <w:r w:rsidRPr="00EF4793">
        <w:rPr>
          <w:rtl/>
        </w:rPr>
        <w:t xml:space="preserve"> </w:t>
      </w:r>
      <w:r w:rsidRPr="00EF4793">
        <w:rPr>
          <w:rFonts w:hint="eastAsia"/>
          <w:rtl/>
        </w:rPr>
        <w:t>לספק</w:t>
      </w:r>
      <w:r w:rsidRPr="00EF4793">
        <w:rPr>
          <w:rtl/>
        </w:rPr>
        <w:t xml:space="preserve"> </w:t>
      </w:r>
      <w:r w:rsidRPr="00EF4793">
        <w:rPr>
          <w:rFonts w:hint="eastAsia"/>
          <w:rtl/>
        </w:rPr>
        <w:t>תשובה</w:t>
      </w:r>
      <w:r w:rsidRPr="00EF4793">
        <w:rPr>
          <w:rtl/>
        </w:rPr>
        <w:t xml:space="preserve"> </w:t>
      </w:r>
      <w:r w:rsidRPr="00EF4793">
        <w:rPr>
          <w:rFonts w:hint="eastAsia"/>
          <w:rtl/>
        </w:rPr>
        <w:t>אם</w:t>
      </w:r>
      <w:r w:rsidRPr="00EF4793">
        <w:rPr>
          <w:rtl/>
        </w:rPr>
        <w:t xml:space="preserve"> </w:t>
      </w:r>
      <w:r w:rsidRPr="00EF4793">
        <w:rPr>
          <w:rFonts w:hint="eastAsia"/>
          <w:rtl/>
        </w:rPr>
        <w:t>קיים</w:t>
      </w:r>
      <w:r w:rsidRPr="00EF4793">
        <w:rPr>
          <w:rtl/>
        </w:rPr>
        <w:t xml:space="preserve"> </w:t>
      </w:r>
      <w:r w:rsidRPr="00EF4793">
        <w:rPr>
          <w:rFonts w:hint="eastAsia"/>
          <w:rtl/>
        </w:rPr>
        <w:t>או</w:t>
      </w:r>
      <w:r w:rsidRPr="00EF4793">
        <w:rPr>
          <w:rtl/>
        </w:rPr>
        <w:t xml:space="preserve"> </w:t>
      </w:r>
      <w:r w:rsidRPr="00EF4793">
        <w:rPr>
          <w:rFonts w:hint="eastAsia"/>
          <w:rtl/>
        </w:rPr>
        <w:t>לא</w:t>
      </w:r>
      <w:r w:rsidRPr="00EF4793">
        <w:rPr>
          <w:rtl/>
        </w:rPr>
        <w:t xml:space="preserve"> </w:t>
      </w:r>
      <w:r w:rsidRPr="00EF4793">
        <w:rPr>
          <w:rFonts w:hint="eastAsia"/>
          <w:rtl/>
        </w:rPr>
        <w:t>קיים</w:t>
      </w:r>
      <w:r w:rsidRPr="00EF4793">
        <w:rPr>
          <w:rtl/>
        </w:rPr>
        <w:t xml:space="preserve"> </w:t>
      </w:r>
      <w:r w:rsidRPr="00EF4793">
        <w:rPr>
          <w:rFonts w:hint="eastAsia"/>
          <w:rtl/>
        </w:rPr>
        <w:t>מענה</w:t>
      </w:r>
      <w:r w:rsidRPr="00EF4793">
        <w:rPr>
          <w:rtl/>
        </w:rPr>
        <w:t xml:space="preserve"> </w:t>
      </w:r>
      <w:r w:rsidRPr="00EF4793">
        <w:rPr>
          <w:rFonts w:hint="eastAsia"/>
          <w:rtl/>
        </w:rPr>
        <w:t>תוך</w:t>
      </w:r>
      <w:r w:rsidRPr="00EF4793">
        <w:rPr>
          <w:rtl/>
        </w:rPr>
        <w:t xml:space="preserve"> </w:t>
      </w:r>
      <w:r w:rsidRPr="00EF4793">
        <w:rPr>
          <w:rFonts w:hint="eastAsia"/>
          <w:rtl/>
        </w:rPr>
        <w:t>ציון</w:t>
      </w:r>
      <w:r w:rsidRPr="00EF4793">
        <w:rPr>
          <w:rtl/>
        </w:rPr>
        <w:t xml:space="preserve"> </w:t>
      </w:r>
      <w:r w:rsidRPr="00EF4793">
        <w:rPr>
          <w:rFonts w:hint="eastAsia"/>
          <w:rtl/>
        </w:rPr>
        <w:t>תכונות</w:t>
      </w:r>
      <w:r w:rsidRPr="00EF4793">
        <w:rPr>
          <w:rtl/>
        </w:rPr>
        <w:t xml:space="preserve"> </w:t>
      </w:r>
      <w:r w:rsidRPr="00EF4793">
        <w:rPr>
          <w:rFonts w:hint="eastAsia"/>
          <w:rtl/>
        </w:rPr>
        <w:t>חשובות</w:t>
      </w:r>
      <w:r w:rsidRPr="00EF4793">
        <w:rPr>
          <w:rtl/>
        </w:rPr>
        <w:t xml:space="preserve"> </w:t>
      </w:r>
      <w:r w:rsidRPr="00EF4793">
        <w:rPr>
          <w:rFonts w:hint="eastAsia"/>
          <w:rtl/>
        </w:rPr>
        <w:t>בלבד</w:t>
      </w:r>
      <w:r w:rsidRPr="00EF4793">
        <w:rPr>
          <w:rtl/>
        </w:rPr>
        <w:t xml:space="preserve">, </w:t>
      </w:r>
      <w:r w:rsidRPr="00EF4793">
        <w:rPr>
          <w:rFonts w:hint="eastAsia"/>
          <w:rtl/>
        </w:rPr>
        <w:t>בקצרה</w:t>
      </w:r>
      <w:r w:rsidRPr="00EF4793">
        <w:rPr>
          <w:rtl/>
        </w:rPr>
        <w:t xml:space="preserve"> </w:t>
      </w:r>
      <w:r w:rsidRPr="00EF4793">
        <w:rPr>
          <w:rFonts w:hint="eastAsia"/>
          <w:rtl/>
        </w:rPr>
        <w:t>ובמלל</w:t>
      </w:r>
      <w:r w:rsidRPr="00EF4793">
        <w:rPr>
          <w:rtl/>
        </w:rPr>
        <w:t xml:space="preserve"> </w:t>
      </w:r>
      <w:r w:rsidRPr="00EF4793">
        <w:rPr>
          <w:rFonts w:hint="eastAsia"/>
          <w:rtl/>
        </w:rPr>
        <w:t>חופשי</w:t>
      </w:r>
      <w:r w:rsidRPr="00EF4793">
        <w:rPr>
          <w:rtl/>
        </w:rPr>
        <w:t xml:space="preserve"> (</w:t>
      </w:r>
      <w:r w:rsidRPr="00EF4793">
        <w:rPr>
          <w:rFonts w:hint="eastAsia"/>
          <w:rtl/>
        </w:rPr>
        <w:t>עד</w:t>
      </w:r>
      <w:r w:rsidRPr="00EF4793">
        <w:rPr>
          <w:rtl/>
        </w:rPr>
        <w:t xml:space="preserve"> 1/2 </w:t>
      </w:r>
      <w:r w:rsidRPr="00EF4793">
        <w:rPr>
          <w:rFonts w:hint="eastAsia"/>
          <w:rtl/>
        </w:rPr>
        <w:t>עמוד</w:t>
      </w:r>
      <w:r w:rsidRPr="00EF4793">
        <w:rPr>
          <w:rtl/>
        </w:rPr>
        <w:t xml:space="preserve"> </w:t>
      </w:r>
      <w:r w:rsidRPr="00EF4793">
        <w:rPr>
          <w:rFonts w:hint="eastAsia"/>
          <w:rtl/>
        </w:rPr>
        <w:t>לרכיב</w:t>
      </w:r>
      <w:r w:rsidRPr="00EF4793">
        <w:rPr>
          <w:rtl/>
        </w:rPr>
        <w:t>)</w:t>
      </w:r>
      <w:r w:rsidR="00C57936">
        <w:rPr>
          <w:rFonts w:hint="cs"/>
          <w:rtl/>
        </w:rPr>
        <w:t>.</w:t>
      </w:r>
    </w:p>
    <w:p w14:paraId="63A9D2A1" w14:textId="77777777" w:rsidR="00A97364" w:rsidRPr="00EF4793" w:rsidRDefault="00A97364" w:rsidP="00A97364">
      <w:pPr>
        <w:pStyle w:val="40"/>
        <w:rPr>
          <w:rtl/>
        </w:rPr>
      </w:pPr>
      <w:r w:rsidRPr="00EF4793">
        <w:rPr>
          <w:rFonts w:hint="eastAsia"/>
          <w:rtl/>
        </w:rPr>
        <w:t>ברכיבים</w:t>
      </w:r>
      <w:r w:rsidRPr="00EF4793">
        <w:rPr>
          <w:rtl/>
        </w:rPr>
        <w:t xml:space="preserve"> </w:t>
      </w:r>
      <w:r w:rsidRPr="00EF4793">
        <w:rPr>
          <w:rFonts w:hint="eastAsia"/>
          <w:rtl/>
        </w:rPr>
        <w:t>המסומנים</w:t>
      </w:r>
      <w:r w:rsidRPr="00EF4793">
        <w:rPr>
          <w:rtl/>
        </w:rPr>
        <w:t xml:space="preserve"> </w:t>
      </w:r>
      <w:r w:rsidRPr="00EF4793">
        <w:t>S</w:t>
      </w:r>
      <w:r w:rsidRPr="00EF4793">
        <w:rPr>
          <w:rtl/>
        </w:rPr>
        <w:t xml:space="preserve">, </w:t>
      </w:r>
      <w:r w:rsidRPr="00EF4793">
        <w:rPr>
          <w:rFonts w:hint="eastAsia"/>
          <w:rtl/>
        </w:rPr>
        <w:t>יש</w:t>
      </w:r>
      <w:r w:rsidRPr="00EF4793">
        <w:rPr>
          <w:rtl/>
        </w:rPr>
        <w:t xml:space="preserve"> </w:t>
      </w:r>
      <w:r w:rsidRPr="00EF4793">
        <w:rPr>
          <w:rFonts w:hint="eastAsia"/>
          <w:rtl/>
        </w:rPr>
        <w:t>לספק</w:t>
      </w:r>
      <w:r w:rsidRPr="00EF4793">
        <w:rPr>
          <w:rtl/>
        </w:rPr>
        <w:t xml:space="preserve"> </w:t>
      </w:r>
      <w:r w:rsidRPr="00EF4793">
        <w:rPr>
          <w:rFonts w:hint="eastAsia"/>
          <w:rtl/>
        </w:rPr>
        <w:t>תשובה</w:t>
      </w:r>
      <w:r w:rsidRPr="00EF4793">
        <w:rPr>
          <w:rtl/>
        </w:rPr>
        <w:t xml:space="preserve"> </w:t>
      </w:r>
      <w:r w:rsidRPr="00EF4793">
        <w:rPr>
          <w:rFonts w:hint="eastAsia"/>
          <w:rtl/>
        </w:rPr>
        <w:t>מפורטת</w:t>
      </w:r>
      <w:r w:rsidRPr="00EF4793">
        <w:rPr>
          <w:rtl/>
        </w:rPr>
        <w:t xml:space="preserve"> </w:t>
      </w:r>
      <w:r w:rsidRPr="00EF4793">
        <w:rPr>
          <w:rFonts w:hint="eastAsia"/>
          <w:rtl/>
        </w:rPr>
        <w:t>כולל</w:t>
      </w:r>
      <w:r w:rsidRPr="00EF4793">
        <w:rPr>
          <w:rtl/>
        </w:rPr>
        <w:t xml:space="preserve"> </w:t>
      </w:r>
      <w:r w:rsidRPr="00EF4793">
        <w:rPr>
          <w:rFonts w:hint="eastAsia"/>
          <w:rtl/>
        </w:rPr>
        <w:t>תעתיקים</w:t>
      </w:r>
      <w:r w:rsidRPr="00EF4793">
        <w:rPr>
          <w:rtl/>
        </w:rPr>
        <w:t xml:space="preserve"> </w:t>
      </w:r>
      <w:r w:rsidRPr="00EF4793">
        <w:rPr>
          <w:rFonts w:hint="eastAsia"/>
          <w:rtl/>
        </w:rPr>
        <w:t>ממערכות</w:t>
      </w:r>
      <w:r w:rsidRPr="00EF4793">
        <w:rPr>
          <w:rtl/>
        </w:rPr>
        <w:t xml:space="preserve"> </w:t>
      </w:r>
      <w:r w:rsidRPr="00EF4793">
        <w:rPr>
          <w:rFonts w:hint="eastAsia"/>
          <w:rtl/>
        </w:rPr>
        <w:t>אחרות</w:t>
      </w:r>
      <w:r w:rsidRPr="00EF4793">
        <w:rPr>
          <w:rtl/>
        </w:rPr>
        <w:t xml:space="preserve"> </w:t>
      </w:r>
      <w:r w:rsidRPr="00EF4793">
        <w:rPr>
          <w:rFonts w:hint="eastAsia"/>
          <w:rtl/>
        </w:rPr>
        <w:t>או</w:t>
      </w:r>
      <w:r w:rsidRPr="00EF4793">
        <w:rPr>
          <w:rtl/>
        </w:rPr>
        <w:t xml:space="preserve"> </w:t>
      </w:r>
      <w:r w:rsidRPr="00EF4793">
        <w:rPr>
          <w:rFonts w:hint="eastAsia"/>
          <w:rtl/>
        </w:rPr>
        <w:t>מתיעוד</w:t>
      </w:r>
      <w:r w:rsidRPr="00EF4793">
        <w:rPr>
          <w:rtl/>
        </w:rPr>
        <w:t xml:space="preserve"> </w:t>
      </w:r>
      <w:r w:rsidRPr="00EF4793">
        <w:rPr>
          <w:rFonts w:hint="eastAsia"/>
          <w:rtl/>
        </w:rPr>
        <w:t>קיים</w:t>
      </w:r>
      <w:r w:rsidRPr="00EF4793">
        <w:rPr>
          <w:rtl/>
        </w:rPr>
        <w:t xml:space="preserve"> </w:t>
      </w:r>
      <w:r w:rsidRPr="00EF4793">
        <w:rPr>
          <w:rFonts w:hint="eastAsia"/>
          <w:rtl/>
        </w:rPr>
        <w:t>ובלבד</w:t>
      </w:r>
      <w:r w:rsidRPr="00EF4793">
        <w:rPr>
          <w:rtl/>
        </w:rPr>
        <w:t xml:space="preserve"> </w:t>
      </w:r>
      <w:r w:rsidRPr="00EF4793">
        <w:rPr>
          <w:rFonts w:hint="eastAsia"/>
          <w:rtl/>
        </w:rPr>
        <w:t>שתהיה</w:t>
      </w:r>
      <w:r w:rsidRPr="00EF4793">
        <w:rPr>
          <w:rtl/>
        </w:rPr>
        <w:t xml:space="preserve"> </w:t>
      </w:r>
      <w:r w:rsidRPr="00EF4793">
        <w:rPr>
          <w:rFonts w:hint="eastAsia"/>
          <w:rtl/>
        </w:rPr>
        <w:t>תשובה</w:t>
      </w:r>
      <w:r w:rsidRPr="00EF4793">
        <w:rPr>
          <w:rtl/>
        </w:rPr>
        <w:t xml:space="preserve"> </w:t>
      </w:r>
      <w:r w:rsidRPr="00EF4793">
        <w:rPr>
          <w:rFonts w:hint="eastAsia"/>
          <w:rtl/>
        </w:rPr>
        <w:t>ברורה</w:t>
      </w:r>
      <w:r w:rsidRPr="00EF4793">
        <w:rPr>
          <w:rtl/>
        </w:rPr>
        <w:t xml:space="preserve"> </w:t>
      </w:r>
      <w:r w:rsidRPr="00EF4793">
        <w:rPr>
          <w:rFonts w:hint="eastAsia"/>
          <w:rtl/>
        </w:rPr>
        <w:t>לדרישה</w:t>
      </w:r>
      <w:r w:rsidRPr="00EF4793">
        <w:rPr>
          <w:rtl/>
        </w:rPr>
        <w:t xml:space="preserve"> </w:t>
      </w:r>
      <w:r w:rsidRPr="00EF4793">
        <w:rPr>
          <w:rFonts w:hint="eastAsia"/>
          <w:rtl/>
        </w:rPr>
        <w:t>המתאימה</w:t>
      </w:r>
      <w:r w:rsidRPr="00EF4793">
        <w:rPr>
          <w:rtl/>
        </w:rPr>
        <w:t>.</w:t>
      </w:r>
    </w:p>
    <w:p w14:paraId="05026320" w14:textId="77777777" w:rsidR="00A97364" w:rsidRPr="00EF4793" w:rsidRDefault="00A97364" w:rsidP="00A97364">
      <w:pPr>
        <w:pStyle w:val="40"/>
        <w:rPr>
          <w:rtl/>
        </w:rPr>
      </w:pPr>
      <w:r w:rsidRPr="00EF4793">
        <w:rPr>
          <w:rFonts w:hint="eastAsia"/>
          <w:rtl/>
        </w:rPr>
        <w:t>במקרה</w:t>
      </w:r>
      <w:r w:rsidRPr="00EF4793">
        <w:rPr>
          <w:rtl/>
        </w:rPr>
        <w:t xml:space="preserve"> </w:t>
      </w:r>
      <w:r w:rsidRPr="00EF4793">
        <w:rPr>
          <w:rFonts w:hint="eastAsia"/>
          <w:rtl/>
        </w:rPr>
        <w:t>של</w:t>
      </w:r>
      <w:r w:rsidRPr="00EF4793">
        <w:rPr>
          <w:rtl/>
        </w:rPr>
        <w:t xml:space="preserve"> </w:t>
      </w:r>
      <w:r w:rsidRPr="00EF4793">
        <w:rPr>
          <w:rFonts w:hint="eastAsia"/>
          <w:rtl/>
        </w:rPr>
        <w:t>תשובה</w:t>
      </w:r>
      <w:r w:rsidRPr="00EF4793">
        <w:rPr>
          <w:rtl/>
        </w:rPr>
        <w:t xml:space="preserve"> </w:t>
      </w:r>
      <w:r w:rsidRPr="00EF4793">
        <w:rPr>
          <w:rFonts w:hint="eastAsia"/>
          <w:rtl/>
        </w:rPr>
        <w:t>ארוכה</w:t>
      </w:r>
      <w:r w:rsidRPr="00EF4793">
        <w:rPr>
          <w:rtl/>
        </w:rPr>
        <w:t xml:space="preserve"> </w:t>
      </w:r>
      <w:r w:rsidRPr="00EF4793">
        <w:rPr>
          <w:rFonts w:hint="eastAsia"/>
          <w:rtl/>
        </w:rPr>
        <w:t>יש</w:t>
      </w:r>
      <w:r w:rsidRPr="00EF4793">
        <w:rPr>
          <w:rtl/>
        </w:rPr>
        <w:t xml:space="preserve"> </w:t>
      </w:r>
      <w:r w:rsidRPr="00EF4793">
        <w:rPr>
          <w:rFonts w:hint="eastAsia"/>
          <w:rtl/>
        </w:rPr>
        <w:t>להפנות</w:t>
      </w:r>
      <w:r w:rsidRPr="00EF4793">
        <w:rPr>
          <w:rtl/>
        </w:rPr>
        <w:t xml:space="preserve"> </w:t>
      </w:r>
      <w:r w:rsidRPr="00EF4793">
        <w:rPr>
          <w:rFonts w:hint="eastAsia"/>
          <w:rtl/>
        </w:rPr>
        <w:t>לנספח</w:t>
      </w:r>
      <w:r w:rsidRPr="00EF4793">
        <w:rPr>
          <w:rtl/>
        </w:rPr>
        <w:t xml:space="preserve"> </w:t>
      </w:r>
      <w:r w:rsidRPr="00EF4793">
        <w:rPr>
          <w:rFonts w:hint="eastAsia"/>
          <w:rtl/>
        </w:rPr>
        <w:t>בסוף</w:t>
      </w:r>
      <w:r w:rsidRPr="00EF4793">
        <w:rPr>
          <w:rtl/>
        </w:rPr>
        <w:t xml:space="preserve"> </w:t>
      </w:r>
      <w:r w:rsidRPr="00EF4793">
        <w:rPr>
          <w:rFonts w:hint="eastAsia"/>
          <w:rtl/>
        </w:rPr>
        <w:t>ההצעה</w:t>
      </w:r>
      <w:r w:rsidRPr="00EF4793">
        <w:rPr>
          <w:rtl/>
        </w:rPr>
        <w:t xml:space="preserve"> </w:t>
      </w:r>
      <w:r w:rsidRPr="00EF4793">
        <w:rPr>
          <w:rFonts w:hint="eastAsia"/>
          <w:rtl/>
        </w:rPr>
        <w:t>כאשר</w:t>
      </w:r>
      <w:r w:rsidRPr="00EF4793">
        <w:rPr>
          <w:rtl/>
        </w:rPr>
        <w:t xml:space="preserve"> </w:t>
      </w:r>
      <w:r w:rsidRPr="00EF4793">
        <w:rPr>
          <w:rFonts w:hint="eastAsia"/>
          <w:rtl/>
        </w:rPr>
        <w:t>הנספח</w:t>
      </w:r>
      <w:r w:rsidRPr="00EF4793">
        <w:rPr>
          <w:rtl/>
        </w:rPr>
        <w:t xml:space="preserve"> </w:t>
      </w:r>
      <w:r w:rsidRPr="00EF4793">
        <w:rPr>
          <w:rFonts w:hint="eastAsia"/>
          <w:rtl/>
        </w:rPr>
        <w:t>יסומן</w:t>
      </w:r>
      <w:r w:rsidRPr="00EF4793">
        <w:rPr>
          <w:rtl/>
        </w:rPr>
        <w:t xml:space="preserve"> </w:t>
      </w:r>
      <w:r w:rsidRPr="00EF4793">
        <w:rPr>
          <w:rFonts w:hint="eastAsia"/>
          <w:rtl/>
        </w:rPr>
        <w:t>במספר</w:t>
      </w:r>
      <w:r w:rsidRPr="00EF4793">
        <w:rPr>
          <w:rtl/>
        </w:rPr>
        <w:t xml:space="preserve"> </w:t>
      </w:r>
      <w:r w:rsidRPr="00EF4793">
        <w:rPr>
          <w:rFonts w:hint="eastAsia"/>
          <w:rtl/>
        </w:rPr>
        <w:t>הרכיב</w:t>
      </w:r>
      <w:r w:rsidRPr="00EF4793">
        <w:rPr>
          <w:rtl/>
        </w:rPr>
        <w:t xml:space="preserve"> </w:t>
      </w:r>
      <w:r w:rsidRPr="00EF4793">
        <w:rPr>
          <w:rFonts w:hint="eastAsia"/>
          <w:rtl/>
        </w:rPr>
        <w:t>המפנה</w:t>
      </w:r>
      <w:r w:rsidRPr="00EF4793">
        <w:rPr>
          <w:rtl/>
        </w:rPr>
        <w:t xml:space="preserve"> – </w:t>
      </w:r>
      <w:r w:rsidRPr="00EF4793">
        <w:rPr>
          <w:rFonts w:hint="eastAsia"/>
          <w:rtl/>
        </w:rPr>
        <w:t>יוער</w:t>
      </w:r>
      <w:r w:rsidRPr="00EF4793">
        <w:rPr>
          <w:rtl/>
        </w:rPr>
        <w:t xml:space="preserve"> </w:t>
      </w:r>
      <w:r w:rsidRPr="00EF4793">
        <w:rPr>
          <w:rFonts w:hint="eastAsia"/>
          <w:rtl/>
        </w:rPr>
        <w:t>כי</w:t>
      </w:r>
      <w:r w:rsidRPr="00EF4793">
        <w:rPr>
          <w:rtl/>
        </w:rPr>
        <w:t xml:space="preserve"> </w:t>
      </w:r>
      <w:r w:rsidRPr="00EF4793">
        <w:rPr>
          <w:rFonts w:hint="eastAsia"/>
          <w:rtl/>
        </w:rPr>
        <w:t>חשוב</w:t>
      </w:r>
      <w:r w:rsidRPr="00EF4793">
        <w:rPr>
          <w:rtl/>
        </w:rPr>
        <w:t xml:space="preserve"> </w:t>
      </w:r>
      <w:r w:rsidRPr="00EF4793">
        <w:rPr>
          <w:rFonts w:hint="eastAsia"/>
          <w:rtl/>
        </w:rPr>
        <w:t>להשתמש</w:t>
      </w:r>
      <w:r w:rsidRPr="00EF4793">
        <w:rPr>
          <w:rtl/>
        </w:rPr>
        <w:t xml:space="preserve"> </w:t>
      </w:r>
      <w:r w:rsidRPr="00EF4793">
        <w:rPr>
          <w:rFonts w:hint="eastAsia"/>
          <w:rtl/>
        </w:rPr>
        <w:t>בנספחים</w:t>
      </w:r>
      <w:r w:rsidRPr="00EF4793">
        <w:rPr>
          <w:rtl/>
        </w:rPr>
        <w:t xml:space="preserve"> </w:t>
      </w:r>
      <w:r w:rsidRPr="00EF4793">
        <w:rPr>
          <w:rFonts w:hint="eastAsia"/>
          <w:rtl/>
        </w:rPr>
        <w:t>על</w:t>
      </w:r>
      <w:r w:rsidRPr="00EF4793">
        <w:rPr>
          <w:rtl/>
        </w:rPr>
        <w:t xml:space="preserve"> </w:t>
      </w:r>
      <w:r w:rsidRPr="00EF4793">
        <w:rPr>
          <w:rFonts w:hint="eastAsia"/>
          <w:rtl/>
        </w:rPr>
        <w:t>מנת</w:t>
      </w:r>
      <w:r w:rsidRPr="00EF4793">
        <w:rPr>
          <w:rtl/>
        </w:rPr>
        <w:t xml:space="preserve"> </w:t>
      </w:r>
      <w:r w:rsidRPr="00EF4793">
        <w:rPr>
          <w:rFonts w:hint="eastAsia"/>
          <w:rtl/>
        </w:rPr>
        <w:t>לפשט</w:t>
      </w:r>
      <w:r w:rsidRPr="00EF4793">
        <w:rPr>
          <w:rtl/>
        </w:rPr>
        <w:t xml:space="preserve"> </w:t>
      </w:r>
      <w:r w:rsidRPr="00EF4793">
        <w:rPr>
          <w:rFonts w:hint="eastAsia"/>
          <w:rtl/>
        </w:rPr>
        <w:t>את</w:t>
      </w:r>
      <w:r w:rsidRPr="00EF4793">
        <w:rPr>
          <w:rtl/>
        </w:rPr>
        <w:t xml:space="preserve"> </w:t>
      </w:r>
      <w:r w:rsidRPr="00EF4793">
        <w:rPr>
          <w:rFonts w:hint="eastAsia"/>
          <w:rtl/>
        </w:rPr>
        <w:t>גוף</w:t>
      </w:r>
      <w:r w:rsidRPr="00EF4793">
        <w:rPr>
          <w:rtl/>
        </w:rPr>
        <w:t xml:space="preserve"> </w:t>
      </w:r>
      <w:r w:rsidRPr="00EF4793">
        <w:rPr>
          <w:rFonts w:hint="eastAsia"/>
          <w:rtl/>
        </w:rPr>
        <w:t>ההצעה</w:t>
      </w:r>
      <w:r w:rsidRPr="00EF4793">
        <w:rPr>
          <w:rtl/>
        </w:rPr>
        <w:t xml:space="preserve"> </w:t>
      </w:r>
      <w:r w:rsidRPr="00EF4793">
        <w:rPr>
          <w:rFonts w:hint="eastAsia"/>
          <w:rtl/>
        </w:rPr>
        <w:t>ולהקל</w:t>
      </w:r>
      <w:r w:rsidRPr="00EF4793">
        <w:rPr>
          <w:rtl/>
        </w:rPr>
        <w:t xml:space="preserve"> </w:t>
      </w:r>
      <w:r w:rsidRPr="00EF4793">
        <w:rPr>
          <w:rFonts w:hint="eastAsia"/>
          <w:rtl/>
        </w:rPr>
        <w:t>על</w:t>
      </w:r>
      <w:r w:rsidRPr="00EF4793">
        <w:rPr>
          <w:rtl/>
        </w:rPr>
        <w:t xml:space="preserve"> </w:t>
      </w:r>
      <w:r w:rsidRPr="00EF4793">
        <w:rPr>
          <w:rFonts w:hint="eastAsia"/>
          <w:rtl/>
        </w:rPr>
        <w:t>קריאתה</w:t>
      </w:r>
      <w:r w:rsidRPr="00EF4793">
        <w:rPr>
          <w:rtl/>
        </w:rPr>
        <w:t xml:space="preserve">. </w:t>
      </w:r>
      <w:r w:rsidRPr="00EF4793">
        <w:rPr>
          <w:rFonts w:hint="eastAsia"/>
          <w:rtl/>
        </w:rPr>
        <w:t>חומר</w:t>
      </w:r>
      <w:r w:rsidRPr="00EF4793">
        <w:rPr>
          <w:rtl/>
        </w:rPr>
        <w:t xml:space="preserve"> </w:t>
      </w:r>
      <w:r w:rsidRPr="00EF4793">
        <w:rPr>
          <w:rFonts w:hint="eastAsia"/>
          <w:rtl/>
        </w:rPr>
        <w:t>מקצועי</w:t>
      </w:r>
      <w:r w:rsidRPr="00EF4793">
        <w:rPr>
          <w:rtl/>
        </w:rPr>
        <w:t xml:space="preserve"> </w:t>
      </w:r>
      <w:r w:rsidRPr="00EF4793">
        <w:rPr>
          <w:rFonts w:hint="eastAsia"/>
          <w:rtl/>
        </w:rPr>
        <w:t>ופרסומי</w:t>
      </w:r>
      <w:r w:rsidRPr="00EF4793">
        <w:rPr>
          <w:rtl/>
        </w:rPr>
        <w:t xml:space="preserve"> </w:t>
      </w:r>
      <w:r w:rsidRPr="00EF4793">
        <w:rPr>
          <w:rFonts w:hint="eastAsia"/>
          <w:rtl/>
        </w:rPr>
        <w:t>יצורף</w:t>
      </w:r>
      <w:r w:rsidRPr="00EF4793">
        <w:rPr>
          <w:rtl/>
        </w:rPr>
        <w:t xml:space="preserve"> </w:t>
      </w:r>
      <w:r w:rsidRPr="00EF4793">
        <w:rPr>
          <w:rFonts w:hint="eastAsia"/>
          <w:rtl/>
        </w:rPr>
        <w:t>כנספח</w:t>
      </w:r>
      <w:r w:rsidRPr="00EF4793">
        <w:rPr>
          <w:rtl/>
        </w:rPr>
        <w:t xml:space="preserve"> </w:t>
      </w:r>
      <w:r w:rsidRPr="00EF4793">
        <w:rPr>
          <w:rFonts w:hint="eastAsia"/>
          <w:rtl/>
        </w:rPr>
        <w:t>לסעיף</w:t>
      </w:r>
      <w:r w:rsidRPr="00EF4793">
        <w:rPr>
          <w:rtl/>
        </w:rPr>
        <w:t xml:space="preserve"> </w:t>
      </w:r>
      <w:r w:rsidRPr="00EF4793">
        <w:rPr>
          <w:rFonts w:hint="eastAsia"/>
          <w:rtl/>
        </w:rPr>
        <w:t>הרלבנטי</w:t>
      </w:r>
      <w:r w:rsidRPr="00EF4793">
        <w:rPr>
          <w:rtl/>
        </w:rPr>
        <w:t xml:space="preserve"> </w:t>
      </w:r>
      <w:r w:rsidRPr="00EF4793">
        <w:rPr>
          <w:rFonts w:hint="eastAsia"/>
          <w:rtl/>
        </w:rPr>
        <w:t>ויסומן</w:t>
      </w:r>
      <w:r w:rsidRPr="00EF4793">
        <w:rPr>
          <w:rtl/>
        </w:rPr>
        <w:t xml:space="preserve"> </w:t>
      </w:r>
      <w:r w:rsidRPr="00EF4793">
        <w:rPr>
          <w:rFonts w:hint="eastAsia"/>
          <w:rtl/>
        </w:rPr>
        <w:t>כמפורט</w:t>
      </w:r>
      <w:r w:rsidRPr="00EF4793">
        <w:rPr>
          <w:rtl/>
        </w:rPr>
        <w:t xml:space="preserve"> </w:t>
      </w:r>
      <w:r w:rsidRPr="00EF4793">
        <w:rPr>
          <w:rFonts w:hint="eastAsia"/>
          <w:rtl/>
        </w:rPr>
        <w:t>לעיל</w:t>
      </w:r>
      <w:r w:rsidRPr="00EF4793">
        <w:rPr>
          <w:rtl/>
        </w:rPr>
        <w:t>.</w:t>
      </w:r>
    </w:p>
    <w:p w14:paraId="47A18709" w14:textId="77777777" w:rsidR="00A97364" w:rsidRPr="00EF4793" w:rsidRDefault="00A97364" w:rsidP="00A97364">
      <w:pPr>
        <w:pStyle w:val="40"/>
      </w:pPr>
      <w:r w:rsidRPr="00EF4793">
        <w:rPr>
          <w:rFonts w:hint="eastAsia"/>
          <w:rtl/>
        </w:rPr>
        <w:t>יש</w:t>
      </w:r>
      <w:r w:rsidRPr="00EF4793">
        <w:rPr>
          <w:rtl/>
        </w:rPr>
        <w:t xml:space="preserve"> </w:t>
      </w:r>
      <w:r w:rsidRPr="00EF4793">
        <w:rPr>
          <w:rFonts w:hint="eastAsia"/>
          <w:rtl/>
        </w:rPr>
        <w:t>להבחין</w:t>
      </w:r>
      <w:r w:rsidRPr="00EF4793">
        <w:rPr>
          <w:rtl/>
        </w:rPr>
        <w:t xml:space="preserve"> </w:t>
      </w:r>
      <w:r w:rsidRPr="00EF4793">
        <w:rPr>
          <w:rFonts w:hint="eastAsia"/>
          <w:rtl/>
        </w:rPr>
        <w:t>בין</w:t>
      </w:r>
      <w:r w:rsidRPr="00EF4793">
        <w:rPr>
          <w:rtl/>
        </w:rPr>
        <w:t xml:space="preserve"> </w:t>
      </w:r>
      <w:r w:rsidRPr="00EF4793">
        <w:rPr>
          <w:rFonts w:hint="eastAsia"/>
          <w:rtl/>
        </w:rPr>
        <w:t>רכיב</w:t>
      </w:r>
      <w:r w:rsidRPr="00EF4793">
        <w:rPr>
          <w:rtl/>
        </w:rPr>
        <w:t xml:space="preserve"> "</w:t>
      </w:r>
      <w:r w:rsidRPr="00EF4793">
        <w:rPr>
          <w:rFonts w:hint="eastAsia"/>
          <w:rtl/>
        </w:rPr>
        <w:t>סגור</w:t>
      </w:r>
      <w:r w:rsidRPr="00EF4793">
        <w:rPr>
          <w:rtl/>
        </w:rPr>
        <w:t xml:space="preserve">" </w:t>
      </w:r>
      <w:r w:rsidRPr="00EF4793">
        <w:rPr>
          <w:rFonts w:hint="eastAsia"/>
          <w:rtl/>
        </w:rPr>
        <w:t>הדורש</w:t>
      </w:r>
      <w:r w:rsidRPr="00EF4793">
        <w:rPr>
          <w:rtl/>
        </w:rPr>
        <w:t xml:space="preserve"> </w:t>
      </w:r>
      <w:r w:rsidRPr="00EF4793">
        <w:rPr>
          <w:rFonts w:hint="eastAsia"/>
          <w:rtl/>
        </w:rPr>
        <w:t>תשובה</w:t>
      </w:r>
      <w:r w:rsidRPr="00EF4793">
        <w:rPr>
          <w:rtl/>
        </w:rPr>
        <w:t xml:space="preserve"> </w:t>
      </w:r>
      <w:r w:rsidRPr="00EF4793">
        <w:rPr>
          <w:rFonts w:hint="eastAsia"/>
          <w:rtl/>
        </w:rPr>
        <w:t>של</w:t>
      </w:r>
      <w:r w:rsidRPr="00EF4793">
        <w:rPr>
          <w:rtl/>
        </w:rPr>
        <w:t xml:space="preserve"> "</w:t>
      </w:r>
      <w:r w:rsidRPr="00EF4793">
        <w:rPr>
          <w:rFonts w:hint="eastAsia"/>
          <w:rtl/>
        </w:rPr>
        <w:t>כן</w:t>
      </w:r>
      <w:r w:rsidRPr="00EF4793">
        <w:rPr>
          <w:rtl/>
        </w:rPr>
        <w:t xml:space="preserve"> / </w:t>
      </w:r>
      <w:r w:rsidRPr="00EF4793">
        <w:rPr>
          <w:rFonts w:hint="eastAsia"/>
          <w:rtl/>
        </w:rPr>
        <w:t>לא</w:t>
      </w:r>
      <w:r w:rsidRPr="00EF4793">
        <w:rPr>
          <w:rtl/>
        </w:rPr>
        <w:t xml:space="preserve">" </w:t>
      </w:r>
      <w:r w:rsidRPr="00EF4793">
        <w:rPr>
          <w:rFonts w:hint="eastAsia"/>
          <w:rtl/>
        </w:rPr>
        <w:t>או</w:t>
      </w:r>
      <w:r w:rsidRPr="00EF4793">
        <w:rPr>
          <w:rtl/>
        </w:rPr>
        <w:t xml:space="preserve"> </w:t>
      </w:r>
      <w:r w:rsidRPr="00EF4793">
        <w:rPr>
          <w:rFonts w:hint="eastAsia"/>
          <w:rtl/>
        </w:rPr>
        <w:t>מילוי</w:t>
      </w:r>
      <w:r w:rsidRPr="00EF4793">
        <w:rPr>
          <w:rtl/>
        </w:rPr>
        <w:t xml:space="preserve"> </w:t>
      </w:r>
      <w:r w:rsidRPr="00EF4793">
        <w:rPr>
          <w:rFonts w:hint="eastAsia"/>
          <w:rtl/>
        </w:rPr>
        <w:t>טבלה</w:t>
      </w:r>
      <w:r w:rsidRPr="00EF4793">
        <w:rPr>
          <w:rtl/>
        </w:rPr>
        <w:t xml:space="preserve"> </w:t>
      </w:r>
      <w:r w:rsidRPr="00EF4793">
        <w:rPr>
          <w:rFonts w:hint="eastAsia"/>
          <w:rtl/>
        </w:rPr>
        <w:t>מוגדרת</w:t>
      </w:r>
      <w:r w:rsidRPr="00EF4793">
        <w:rPr>
          <w:rtl/>
        </w:rPr>
        <w:t xml:space="preserve">, </w:t>
      </w:r>
      <w:r w:rsidRPr="00EF4793">
        <w:rPr>
          <w:rFonts w:hint="eastAsia"/>
          <w:rtl/>
        </w:rPr>
        <w:t>לבין</w:t>
      </w:r>
      <w:r w:rsidRPr="00EF4793">
        <w:rPr>
          <w:rtl/>
        </w:rPr>
        <w:t xml:space="preserve"> </w:t>
      </w:r>
      <w:r w:rsidRPr="00EF4793">
        <w:rPr>
          <w:rFonts w:hint="eastAsia"/>
          <w:rtl/>
        </w:rPr>
        <w:t>רכיב</w:t>
      </w:r>
      <w:r w:rsidRPr="00EF4793">
        <w:rPr>
          <w:rtl/>
        </w:rPr>
        <w:t xml:space="preserve"> "</w:t>
      </w:r>
      <w:r w:rsidRPr="00EF4793">
        <w:rPr>
          <w:rFonts w:hint="eastAsia"/>
          <w:rtl/>
        </w:rPr>
        <w:t>פתוח</w:t>
      </w:r>
      <w:r w:rsidRPr="00EF4793">
        <w:rPr>
          <w:rtl/>
        </w:rPr>
        <w:t xml:space="preserve">" </w:t>
      </w:r>
      <w:r w:rsidRPr="00EF4793">
        <w:rPr>
          <w:rFonts w:hint="eastAsia"/>
          <w:rtl/>
        </w:rPr>
        <w:t>המאפשר</w:t>
      </w:r>
      <w:r w:rsidRPr="00EF4793">
        <w:rPr>
          <w:rtl/>
        </w:rPr>
        <w:t xml:space="preserve"> </w:t>
      </w:r>
      <w:r w:rsidRPr="00EF4793">
        <w:rPr>
          <w:rFonts w:hint="eastAsia"/>
          <w:rtl/>
        </w:rPr>
        <w:t>תשובה</w:t>
      </w:r>
      <w:r w:rsidRPr="00EF4793">
        <w:rPr>
          <w:rtl/>
        </w:rPr>
        <w:t xml:space="preserve"> </w:t>
      </w:r>
      <w:r w:rsidRPr="00EF4793">
        <w:rPr>
          <w:rFonts w:hint="eastAsia"/>
          <w:rtl/>
        </w:rPr>
        <w:t>במבנה</w:t>
      </w:r>
      <w:r w:rsidRPr="00EF4793">
        <w:rPr>
          <w:rtl/>
        </w:rPr>
        <w:t xml:space="preserve"> </w:t>
      </w:r>
      <w:r w:rsidRPr="00EF4793">
        <w:rPr>
          <w:rFonts w:hint="eastAsia"/>
          <w:rtl/>
        </w:rPr>
        <w:t>חופשי</w:t>
      </w:r>
      <w:r w:rsidRPr="00EF4793">
        <w:rPr>
          <w:rtl/>
        </w:rPr>
        <w:t>.</w:t>
      </w:r>
    </w:p>
    <w:p w14:paraId="1AC637E4" w14:textId="77777777" w:rsidR="000F183C" w:rsidRPr="00EF4793" w:rsidRDefault="000F183C" w:rsidP="000F183C">
      <w:pPr>
        <w:pStyle w:val="23"/>
        <w:spacing w:before="0" w:line="360" w:lineRule="auto"/>
        <w:ind w:left="578" w:hanging="578"/>
        <w:rPr>
          <w:rtl/>
        </w:rPr>
      </w:pPr>
      <w:bookmarkStart w:id="42" w:name="_Toc15622854"/>
      <w:bookmarkEnd w:id="40"/>
      <w:bookmarkEnd w:id="41"/>
      <w:r w:rsidRPr="00EF4793">
        <w:rPr>
          <w:rtl/>
        </w:rPr>
        <w:t xml:space="preserve">בעלות על המפרט ועל ההצעה </w:t>
      </w:r>
    </w:p>
    <w:p w14:paraId="415AF494" w14:textId="54A3AF20" w:rsidR="000F183C" w:rsidRPr="00EF4793" w:rsidRDefault="000F183C" w:rsidP="00DB3D85">
      <w:pPr>
        <w:pStyle w:val="3c"/>
        <w:numPr>
          <w:ilvl w:val="2"/>
          <w:numId w:val="79"/>
        </w:numPr>
        <w:rPr>
          <w:b/>
          <w:bCs/>
          <w:rtl/>
        </w:rPr>
      </w:pPr>
      <w:r w:rsidRPr="00EF4793">
        <w:rPr>
          <w:rtl/>
        </w:rPr>
        <w:t>מפרט זה הוא קנינ</w:t>
      </w:r>
      <w:r w:rsidRPr="00EF4793">
        <w:rPr>
          <w:rFonts w:hint="eastAsia"/>
          <w:rtl/>
        </w:rPr>
        <w:t>ה</w:t>
      </w:r>
      <w:r w:rsidRPr="00EF4793">
        <w:rPr>
          <w:rtl/>
        </w:rPr>
        <w:t xml:space="preserve"> הרוחני של </w:t>
      </w:r>
      <w:r w:rsidR="00DB3D85">
        <w:rPr>
          <w:rFonts w:hint="cs"/>
          <w:rtl/>
        </w:rPr>
        <w:t>החטיבה</w:t>
      </w:r>
      <w:r w:rsidRPr="00EF4793">
        <w:rPr>
          <w:rtl/>
        </w:rPr>
        <w:t xml:space="preserve"> אשר מועבר ל</w:t>
      </w:r>
      <w:r w:rsidRPr="00EF4793">
        <w:rPr>
          <w:rFonts w:hint="eastAsia"/>
          <w:rtl/>
        </w:rPr>
        <w:t>מציע</w:t>
      </w:r>
      <w:r w:rsidRPr="00EF4793">
        <w:rPr>
          <w:rtl/>
        </w:rPr>
        <w:t xml:space="preserve"> לצורך הגשת הצעה בלבד. אין לעשות </w:t>
      </w:r>
      <w:r w:rsidRPr="00EF4793">
        <w:rPr>
          <w:rFonts w:hint="eastAsia"/>
          <w:rtl/>
        </w:rPr>
        <w:t>במפרט</w:t>
      </w:r>
      <w:r w:rsidRPr="00EF4793">
        <w:rPr>
          <w:rtl/>
        </w:rPr>
        <w:t xml:space="preserve"> </w:t>
      </w:r>
      <w:r w:rsidRPr="00EF4793">
        <w:rPr>
          <w:rFonts w:hint="eastAsia"/>
          <w:rtl/>
        </w:rPr>
        <w:t>זה</w:t>
      </w:r>
      <w:r w:rsidRPr="00EF4793">
        <w:rPr>
          <w:rtl/>
        </w:rPr>
        <w:t xml:space="preserve"> </w:t>
      </w:r>
      <w:r w:rsidRPr="00EF4793">
        <w:rPr>
          <w:rFonts w:hint="eastAsia"/>
          <w:rtl/>
        </w:rPr>
        <w:t>כל</w:t>
      </w:r>
      <w:r w:rsidRPr="00EF4793">
        <w:rPr>
          <w:rtl/>
        </w:rPr>
        <w:t xml:space="preserve"> שימוש שאינו לצורך הכנת ההצעה.</w:t>
      </w:r>
    </w:p>
    <w:p w14:paraId="166053B2" w14:textId="77777777" w:rsidR="000F183C" w:rsidRPr="00EF4793" w:rsidRDefault="000F183C" w:rsidP="005118F6">
      <w:pPr>
        <w:pStyle w:val="3c"/>
        <w:numPr>
          <w:ilvl w:val="2"/>
          <w:numId w:val="79"/>
        </w:numPr>
        <w:rPr>
          <w:b/>
          <w:bCs/>
          <w:rtl/>
        </w:rPr>
      </w:pPr>
      <w:r w:rsidRPr="00EF4793">
        <w:rPr>
          <w:rtl/>
        </w:rPr>
        <w:t>ל</w:t>
      </w:r>
      <w:r w:rsidRPr="00EF4793">
        <w:rPr>
          <w:rFonts w:hint="eastAsia"/>
          <w:rtl/>
        </w:rPr>
        <w:t>חטיבת</w:t>
      </w:r>
      <w:r w:rsidRPr="00EF4793">
        <w:rPr>
          <w:rtl/>
        </w:rPr>
        <w:t xml:space="preserve"> </w:t>
      </w:r>
      <w:r w:rsidRPr="00EF4793">
        <w:rPr>
          <w:rFonts w:hint="eastAsia"/>
          <w:rtl/>
        </w:rPr>
        <w:t>המרכזים</w:t>
      </w:r>
      <w:r w:rsidRPr="00EF4793">
        <w:rPr>
          <w:rtl/>
        </w:rPr>
        <w:t xml:space="preserve"> </w:t>
      </w:r>
      <w:r w:rsidRPr="00EF4793">
        <w:rPr>
          <w:rFonts w:hint="eastAsia"/>
          <w:rtl/>
        </w:rPr>
        <w:t>הרפואיים</w:t>
      </w:r>
      <w:r w:rsidRPr="00EF4793">
        <w:rPr>
          <w:rtl/>
        </w:rPr>
        <w:t xml:space="preserve"> תהא האפשרות להשתמש בהצע</w:t>
      </w:r>
      <w:r w:rsidRPr="00EF4793">
        <w:rPr>
          <w:rFonts w:hint="eastAsia"/>
          <w:rtl/>
        </w:rPr>
        <w:t>ת</w:t>
      </w:r>
      <w:r w:rsidRPr="00EF4793">
        <w:rPr>
          <w:rtl/>
        </w:rPr>
        <w:t xml:space="preserve"> </w:t>
      </w:r>
      <w:r w:rsidRPr="00EF4793">
        <w:rPr>
          <w:rFonts w:hint="eastAsia"/>
          <w:rtl/>
        </w:rPr>
        <w:t>המציע</w:t>
      </w:r>
      <w:r w:rsidRPr="00EF4793">
        <w:rPr>
          <w:rtl/>
        </w:rPr>
        <w:t xml:space="preserve"> ובמידע שבה לכל צורך הקשור </w:t>
      </w:r>
      <w:r w:rsidRPr="00EF4793">
        <w:rPr>
          <w:rFonts w:hint="eastAsia"/>
          <w:rtl/>
        </w:rPr>
        <w:t>במכרז</w:t>
      </w:r>
      <w:r w:rsidRPr="00EF4793">
        <w:rPr>
          <w:rtl/>
        </w:rPr>
        <w:t xml:space="preserve"> זה עד להשלמת </w:t>
      </w:r>
      <w:r w:rsidRPr="00EF4793">
        <w:rPr>
          <w:rFonts w:hint="eastAsia"/>
          <w:rtl/>
        </w:rPr>
        <w:t>הפעילות</w:t>
      </w:r>
      <w:r w:rsidRPr="00EF4793">
        <w:rPr>
          <w:rtl/>
        </w:rPr>
        <w:t xml:space="preserve"> </w:t>
      </w:r>
      <w:r w:rsidRPr="00EF4793">
        <w:rPr>
          <w:rFonts w:hint="eastAsia"/>
          <w:rtl/>
        </w:rPr>
        <w:t>במכרז</w:t>
      </w:r>
      <w:r w:rsidRPr="00EF4793">
        <w:rPr>
          <w:rtl/>
        </w:rPr>
        <w:t xml:space="preserve"> </w:t>
      </w:r>
      <w:r w:rsidRPr="00EF4793">
        <w:rPr>
          <w:rFonts w:hint="eastAsia"/>
          <w:rtl/>
        </w:rPr>
        <w:t>ו</w:t>
      </w:r>
      <w:r w:rsidRPr="00EF4793">
        <w:rPr>
          <w:rtl/>
        </w:rPr>
        <w:t xml:space="preserve">התקשרות עם המציע. </w:t>
      </w:r>
      <w:r w:rsidRPr="00EF4793">
        <w:rPr>
          <w:rFonts w:hint="eastAsia"/>
          <w:rtl/>
        </w:rPr>
        <w:t>החטיבה</w:t>
      </w:r>
      <w:r w:rsidRPr="00EF4793">
        <w:rPr>
          <w:rtl/>
        </w:rPr>
        <w:t xml:space="preserve"> מתחייב</w:t>
      </w:r>
      <w:r w:rsidRPr="00EF4793">
        <w:rPr>
          <w:rFonts w:hint="eastAsia"/>
          <w:rtl/>
        </w:rPr>
        <w:t>ת</w:t>
      </w:r>
      <w:r w:rsidRPr="00EF4793">
        <w:rPr>
          <w:rtl/>
        </w:rPr>
        <w:t xml:space="preserve"> שלא לגלות תוכן ההצעה לצד שלישי, למעט במקרים שתוארו בסעיפים 0.12.2 ו-0.12.3 דלעיל, זולת ליועצים המועסקים על ידו אשר גם עליהם תחול חובת הסודיות ואי-שימוש בהצעת המציע אלא לצורכי הפרויקט בלבד.</w:t>
      </w:r>
    </w:p>
    <w:p w14:paraId="08778C2A" w14:textId="77777777" w:rsidR="000F183C" w:rsidRPr="00EF4793" w:rsidRDefault="000F183C" w:rsidP="005118F6">
      <w:pPr>
        <w:pStyle w:val="3c"/>
        <w:numPr>
          <w:ilvl w:val="2"/>
          <w:numId w:val="79"/>
        </w:numPr>
        <w:rPr>
          <w:b/>
          <w:bCs/>
          <w:rtl/>
        </w:rPr>
      </w:pPr>
      <w:r w:rsidRPr="00EF4793">
        <w:rPr>
          <w:rFonts w:hint="eastAsia"/>
          <w:rtl/>
        </w:rPr>
        <w:t>המזמין</w:t>
      </w:r>
      <w:r w:rsidRPr="00EF4793">
        <w:rPr>
          <w:rtl/>
        </w:rPr>
        <w:t xml:space="preserve"> מבהיר כי מבקר הפנים של החטיבה רשאי בכל עת לקבל כל מידע שידרוש </w:t>
      </w:r>
      <w:r w:rsidRPr="00EF4793">
        <w:rPr>
          <w:rFonts w:hint="eastAsia"/>
          <w:rtl/>
        </w:rPr>
        <w:t>מהספק</w:t>
      </w:r>
      <w:r w:rsidRPr="00EF4793">
        <w:rPr>
          <w:rtl/>
        </w:rPr>
        <w:t xml:space="preserve"> עפ"י שיקוליו ולקיים ביקורת מקצועית </w:t>
      </w:r>
      <w:r w:rsidRPr="00EF4793">
        <w:rPr>
          <w:rFonts w:hint="eastAsia"/>
          <w:rtl/>
        </w:rPr>
        <w:t>והספק</w:t>
      </w:r>
      <w:r w:rsidRPr="00EF4793">
        <w:rPr>
          <w:rtl/>
        </w:rPr>
        <w:t xml:space="preserve"> חייב להיענות באופן מידי ומלא לדרישות המבקר, </w:t>
      </w:r>
      <w:r w:rsidRPr="00EF4793">
        <w:rPr>
          <w:rFonts w:hint="eastAsia"/>
          <w:rtl/>
        </w:rPr>
        <w:t>הנובעות</w:t>
      </w:r>
      <w:r w:rsidRPr="00EF4793">
        <w:rPr>
          <w:rtl/>
        </w:rPr>
        <w:t xml:space="preserve"> </w:t>
      </w:r>
      <w:r w:rsidRPr="00EF4793">
        <w:rPr>
          <w:rFonts w:hint="eastAsia"/>
          <w:rtl/>
        </w:rPr>
        <w:t>באופן</w:t>
      </w:r>
      <w:r w:rsidRPr="00EF4793">
        <w:rPr>
          <w:rtl/>
        </w:rPr>
        <w:t xml:space="preserve"> </w:t>
      </w:r>
      <w:r w:rsidRPr="00EF4793">
        <w:rPr>
          <w:rFonts w:hint="eastAsia"/>
          <w:rtl/>
        </w:rPr>
        <w:t>ישיר</w:t>
      </w:r>
      <w:r w:rsidRPr="00EF4793">
        <w:rPr>
          <w:rtl/>
        </w:rPr>
        <w:t xml:space="preserve"> </w:t>
      </w:r>
      <w:r w:rsidRPr="00EF4793">
        <w:rPr>
          <w:rFonts w:hint="eastAsia"/>
          <w:rtl/>
        </w:rPr>
        <w:t>או</w:t>
      </w:r>
      <w:r w:rsidRPr="00EF4793">
        <w:rPr>
          <w:rtl/>
        </w:rPr>
        <w:t xml:space="preserve"> </w:t>
      </w:r>
      <w:r w:rsidRPr="00EF4793">
        <w:rPr>
          <w:rFonts w:hint="eastAsia"/>
          <w:rtl/>
        </w:rPr>
        <w:t>עקיף</w:t>
      </w:r>
      <w:r w:rsidRPr="00EF4793">
        <w:rPr>
          <w:rtl/>
        </w:rPr>
        <w:t xml:space="preserve"> </w:t>
      </w:r>
      <w:r w:rsidRPr="00EF4793">
        <w:rPr>
          <w:rFonts w:hint="eastAsia"/>
          <w:rtl/>
        </w:rPr>
        <w:t>ממכרז</w:t>
      </w:r>
      <w:r w:rsidRPr="00EF4793">
        <w:rPr>
          <w:rtl/>
        </w:rPr>
        <w:t xml:space="preserve"> </w:t>
      </w:r>
      <w:r w:rsidRPr="00EF4793">
        <w:rPr>
          <w:rFonts w:hint="eastAsia"/>
          <w:rtl/>
        </w:rPr>
        <w:t>זה</w:t>
      </w:r>
      <w:r w:rsidRPr="00EF4793">
        <w:rPr>
          <w:rtl/>
        </w:rPr>
        <w:t>.</w:t>
      </w:r>
    </w:p>
    <w:p w14:paraId="6D48D915" w14:textId="77777777" w:rsidR="000F183C" w:rsidRPr="00EF4793" w:rsidRDefault="000F183C" w:rsidP="000F183C">
      <w:pPr>
        <w:pStyle w:val="23"/>
      </w:pPr>
      <w:bookmarkStart w:id="43" w:name="_Toc15622855"/>
      <w:bookmarkEnd w:id="42"/>
      <w:r w:rsidRPr="00EF4793">
        <w:rPr>
          <w:rtl/>
        </w:rPr>
        <w:t>שלמות ההצעה ואחריות כוללת (</w:t>
      </w:r>
      <w:r w:rsidRPr="00EF4793">
        <w:t>M</w:t>
      </w:r>
      <w:r w:rsidRPr="00EF4793">
        <w:rPr>
          <w:rtl/>
        </w:rPr>
        <w:t>)</w:t>
      </w:r>
    </w:p>
    <w:p w14:paraId="1EBCF2D1" w14:textId="77777777" w:rsidR="000F183C" w:rsidRPr="00EF4793" w:rsidRDefault="000F183C" w:rsidP="005118F6">
      <w:pPr>
        <w:pStyle w:val="3c"/>
        <w:numPr>
          <w:ilvl w:val="2"/>
          <w:numId w:val="79"/>
        </w:numPr>
        <w:rPr>
          <w:b/>
          <w:bCs/>
          <w:rtl/>
        </w:rPr>
      </w:pPr>
      <w:r w:rsidRPr="00EF4793">
        <w:rPr>
          <w:rFonts w:hint="eastAsia"/>
          <w:rtl/>
        </w:rPr>
        <w:t>ההצעה</w:t>
      </w:r>
      <w:r w:rsidRPr="00EF4793">
        <w:rPr>
          <w:rtl/>
        </w:rPr>
        <w:t xml:space="preserve"> </w:t>
      </w:r>
      <w:r w:rsidRPr="00EF4793">
        <w:rPr>
          <w:rFonts w:hint="eastAsia"/>
          <w:rtl/>
        </w:rPr>
        <w:t>תוגש</w:t>
      </w:r>
      <w:r w:rsidRPr="00EF4793">
        <w:rPr>
          <w:rtl/>
        </w:rPr>
        <w:t xml:space="preserve"> </w:t>
      </w:r>
      <w:r w:rsidRPr="00EF4793">
        <w:rPr>
          <w:rFonts w:hint="eastAsia"/>
          <w:rtl/>
        </w:rPr>
        <w:t>על</w:t>
      </w:r>
      <w:r w:rsidRPr="00EF4793">
        <w:rPr>
          <w:rtl/>
        </w:rPr>
        <w:t xml:space="preserve"> </w:t>
      </w:r>
      <w:r w:rsidRPr="00EF4793">
        <w:rPr>
          <w:rFonts w:hint="eastAsia"/>
          <w:rtl/>
        </w:rPr>
        <w:t>ידי</w:t>
      </w:r>
      <w:r w:rsidRPr="00EF4793">
        <w:rPr>
          <w:rtl/>
        </w:rPr>
        <w:t xml:space="preserve"> </w:t>
      </w:r>
      <w:r w:rsidRPr="00EF4793">
        <w:rPr>
          <w:rFonts w:hint="eastAsia"/>
          <w:rtl/>
        </w:rPr>
        <w:t>מציע</w:t>
      </w:r>
      <w:r w:rsidRPr="00EF4793">
        <w:rPr>
          <w:rtl/>
        </w:rPr>
        <w:t xml:space="preserve"> </w:t>
      </w:r>
      <w:r w:rsidRPr="00EF4793">
        <w:rPr>
          <w:rFonts w:hint="eastAsia"/>
          <w:rtl/>
        </w:rPr>
        <w:t>אחד</w:t>
      </w:r>
      <w:r w:rsidRPr="00EF4793">
        <w:rPr>
          <w:rtl/>
        </w:rPr>
        <w:t xml:space="preserve"> </w:t>
      </w:r>
      <w:r w:rsidRPr="00EF4793">
        <w:rPr>
          <w:rFonts w:hint="eastAsia"/>
          <w:rtl/>
        </w:rPr>
        <w:t>בלבד</w:t>
      </w:r>
      <w:r w:rsidRPr="00EF4793">
        <w:rPr>
          <w:rtl/>
        </w:rPr>
        <w:t xml:space="preserve"> </w:t>
      </w:r>
      <w:r w:rsidRPr="00EF4793">
        <w:rPr>
          <w:rFonts w:hint="eastAsia"/>
          <w:rtl/>
        </w:rPr>
        <w:t>אשר</w:t>
      </w:r>
      <w:r w:rsidRPr="00EF4793">
        <w:rPr>
          <w:rtl/>
        </w:rPr>
        <w:t xml:space="preserve"> </w:t>
      </w:r>
      <w:r w:rsidRPr="00EF4793">
        <w:rPr>
          <w:rFonts w:hint="eastAsia"/>
          <w:rtl/>
        </w:rPr>
        <w:t>יגיש</w:t>
      </w:r>
      <w:r w:rsidRPr="00EF4793">
        <w:rPr>
          <w:rtl/>
        </w:rPr>
        <w:t xml:space="preserve"> </w:t>
      </w:r>
      <w:r w:rsidRPr="00EF4793">
        <w:rPr>
          <w:rFonts w:hint="eastAsia"/>
          <w:rtl/>
        </w:rPr>
        <w:t>הצעה</w:t>
      </w:r>
      <w:r w:rsidRPr="00EF4793">
        <w:rPr>
          <w:rtl/>
        </w:rPr>
        <w:t xml:space="preserve"> </w:t>
      </w:r>
      <w:r w:rsidRPr="00EF4793">
        <w:rPr>
          <w:rFonts w:hint="eastAsia"/>
          <w:rtl/>
        </w:rPr>
        <w:t>אחת</w:t>
      </w:r>
      <w:r w:rsidRPr="00EF4793">
        <w:rPr>
          <w:rtl/>
        </w:rPr>
        <w:t xml:space="preserve"> </w:t>
      </w:r>
      <w:r w:rsidRPr="00EF4793">
        <w:rPr>
          <w:rFonts w:hint="eastAsia"/>
          <w:rtl/>
        </w:rPr>
        <w:t>כוללת</w:t>
      </w:r>
      <w:r w:rsidRPr="00EF4793">
        <w:rPr>
          <w:rtl/>
        </w:rPr>
        <w:t>.</w:t>
      </w:r>
    </w:p>
    <w:p w14:paraId="51BBFCE3" w14:textId="77777777" w:rsidR="000F183C" w:rsidRPr="00EF4793" w:rsidRDefault="000F183C" w:rsidP="005118F6">
      <w:pPr>
        <w:pStyle w:val="3c"/>
        <w:numPr>
          <w:ilvl w:val="2"/>
          <w:numId w:val="79"/>
        </w:numPr>
        <w:rPr>
          <w:b/>
          <w:bCs/>
        </w:rPr>
      </w:pPr>
      <w:r w:rsidRPr="00EF4793">
        <w:rPr>
          <w:rFonts w:hint="eastAsia"/>
          <w:rtl/>
        </w:rPr>
        <w:t>המציע</w:t>
      </w:r>
      <w:r w:rsidRPr="00EF4793">
        <w:rPr>
          <w:rtl/>
        </w:rPr>
        <w:t xml:space="preserve"> יהיה אחראי לאופן אספקת השירותים ואיכותם; האחריות הינה בין היתר לביצוע מקיף ומלא של השירותים כפי שיוגדרו בכתב ובע"פ על-ידי דרישות נציג המזמין ומי מטעמו. </w:t>
      </w:r>
    </w:p>
    <w:p w14:paraId="33E17CD0" w14:textId="412BA28B" w:rsidR="000F183C" w:rsidRPr="00EF4793" w:rsidRDefault="000F183C" w:rsidP="0067323F">
      <w:pPr>
        <w:pStyle w:val="3c"/>
        <w:numPr>
          <w:ilvl w:val="2"/>
          <w:numId w:val="79"/>
        </w:numPr>
        <w:rPr>
          <w:b/>
          <w:bCs/>
          <w:rtl/>
        </w:rPr>
      </w:pPr>
      <w:r w:rsidRPr="00EF4793">
        <w:rPr>
          <w:rtl/>
        </w:rPr>
        <w:t xml:space="preserve">ככל שמדובר במוצרי צד ג' המשולבים בפתרון מבוקש, יהיה </w:t>
      </w:r>
      <w:r w:rsidR="0067323F">
        <w:rPr>
          <w:rFonts w:hint="cs"/>
          <w:rtl/>
        </w:rPr>
        <w:t>המציע</w:t>
      </w:r>
      <w:r w:rsidR="0067323F" w:rsidRPr="00EF4793">
        <w:rPr>
          <w:rtl/>
        </w:rPr>
        <w:t xml:space="preserve"> </w:t>
      </w:r>
      <w:r w:rsidRPr="00EF4793">
        <w:rPr>
          <w:rtl/>
        </w:rPr>
        <w:t xml:space="preserve">אחראי לאינטגרציה של כל רכיבי המערכת כ- </w:t>
      </w:r>
      <w:r w:rsidRPr="00EF4793">
        <w:t>Single point of contact</w:t>
      </w:r>
      <w:r w:rsidRPr="00EF4793">
        <w:rPr>
          <w:rtl/>
        </w:rPr>
        <w:t xml:space="preserve"> בנוגע לכל תקלה בכל רכיב הפתרון, כאשר </w:t>
      </w:r>
      <w:r w:rsidR="0067323F">
        <w:rPr>
          <w:rFonts w:hint="cs"/>
          <w:rtl/>
        </w:rPr>
        <w:t xml:space="preserve">גם </w:t>
      </w:r>
      <w:r w:rsidRPr="00EF4793">
        <w:rPr>
          <w:rtl/>
        </w:rPr>
        <w:t>האחריות למוצרי צד ג', המשולבים בפתרון, ולתחזוקת מוצרי התוכנה של צד ג', הנה של היצרן בהתאם לרישיון התוכנה ו/או תעודת האחריות, לפי העניין.</w:t>
      </w:r>
    </w:p>
    <w:p w14:paraId="6C7E0410" w14:textId="77777777" w:rsidR="000F183C" w:rsidRPr="00EF4793" w:rsidRDefault="000F183C" w:rsidP="005118F6">
      <w:pPr>
        <w:pStyle w:val="3c"/>
        <w:numPr>
          <w:ilvl w:val="2"/>
          <w:numId w:val="79"/>
        </w:numPr>
        <w:rPr>
          <w:b/>
          <w:bCs/>
          <w:rtl/>
        </w:rPr>
      </w:pPr>
      <w:r w:rsidRPr="00EF4793">
        <w:rPr>
          <w:rtl/>
        </w:rPr>
        <w:t>המציע יוכל להתקשר עם קבלני משנה לביצוע העבודה ב</w:t>
      </w:r>
      <w:r w:rsidRPr="00EF4793">
        <w:rPr>
          <w:rFonts w:hint="eastAsia"/>
          <w:rtl/>
        </w:rPr>
        <w:t>כפוף</w:t>
      </w:r>
      <w:r w:rsidRPr="00EF4793">
        <w:rPr>
          <w:rtl/>
        </w:rPr>
        <w:t xml:space="preserve"> </w:t>
      </w:r>
      <w:r w:rsidRPr="00EF4793">
        <w:rPr>
          <w:rFonts w:hint="eastAsia"/>
          <w:rtl/>
        </w:rPr>
        <w:t>לעמידתו</w:t>
      </w:r>
      <w:r w:rsidRPr="00EF4793">
        <w:rPr>
          <w:rtl/>
        </w:rPr>
        <w:t xml:space="preserve"> </w:t>
      </w:r>
      <w:r w:rsidRPr="00EF4793">
        <w:rPr>
          <w:rFonts w:hint="eastAsia"/>
          <w:rtl/>
        </w:rPr>
        <w:t>במלוא</w:t>
      </w:r>
      <w:r w:rsidRPr="00EF4793">
        <w:rPr>
          <w:rtl/>
        </w:rPr>
        <w:t xml:space="preserve"> </w:t>
      </w:r>
      <w:r w:rsidRPr="00EF4793">
        <w:rPr>
          <w:rFonts w:hint="eastAsia"/>
          <w:rtl/>
        </w:rPr>
        <w:t>התנאים</w:t>
      </w:r>
      <w:r w:rsidRPr="00EF4793">
        <w:rPr>
          <w:rtl/>
        </w:rPr>
        <w:t xml:space="preserve"> </w:t>
      </w:r>
      <w:r w:rsidRPr="00EF4793">
        <w:rPr>
          <w:rFonts w:hint="eastAsia"/>
          <w:rtl/>
        </w:rPr>
        <w:t>הבאים</w:t>
      </w:r>
      <w:r w:rsidRPr="00EF4793">
        <w:rPr>
          <w:rtl/>
        </w:rPr>
        <w:t xml:space="preserve">: </w:t>
      </w:r>
    </w:p>
    <w:p w14:paraId="396EC51C" w14:textId="77777777" w:rsidR="000F183C" w:rsidRPr="00EF4793" w:rsidRDefault="000F183C" w:rsidP="000F183C">
      <w:pPr>
        <w:pStyle w:val="40"/>
        <w:ind w:left="1441"/>
        <w:jc w:val="both"/>
        <w:rPr>
          <w:rtl/>
        </w:rPr>
      </w:pPr>
      <w:r w:rsidRPr="00EF4793">
        <w:rPr>
          <w:rtl/>
        </w:rPr>
        <w:lastRenderedPageBreak/>
        <w:t>למציע תהיה אחריות כוללת ל</w:t>
      </w:r>
      <w:r w:rsidRPr="00EF4793">
        <w:rPr>
          <w:rFonts w:hint="eastAsia"/>
          <w:rtl/>
        </w:rPr>
        <w:t>פעילות</w:t>
      </w:r>
      <w:r w:rsidRPr="00EF4793">
        <w:rPr>
          <w:rtl/>
        </w:rPr>
        <w:t xml:space="preserve"> ולתוצרי קבלני המשנה שישולבו בביצוע הפרויקט.</w:t>
      </w:r>
    </w:p>
    <w:p w14:paraId="698CA134" w14:textId="229C9E75" w:rsidR="000F183C" w:rsidRPr="00EF4793" w:rsidRDefault="00661420" w:rsidP="00661420">
      <w:pPr>
        <w:pStyle w:val="40"/>
        <w:ind w:left="1441"/>
        <w:jc w:val="both"/>
      </w:pPr>
      <w:r>
        <w:rPr>
          <w:rFonts w:hint="cs"/>
          <w:rtl/>
        </w:rPr>
        <w:t>טרם התקשרות המציע עם</w:t>
      </w:r>
      <w:r w:rsidRPr="00EF4793">
        <w:rPr>
          <w:rtl/>
        </w:rPr>
        <w:t xml:space="preserve"> </w:t>
      </w:r>
      <w:r w:rsidR="000F183C" w:rsidRPr="00EF4793">
        <w:rPr>
          <w:rtl/>
        </w:rPr>
        <w:t xml:space="preserve">קבלני המשנה </w:t>
      </w:r>
      <w:r>
        <w:rPr>
          <w:rFonts w:hint="cs"/>
          <w:rtl/>
        </w:rPr>
        <w:t>המציע ידווח את פרטיהם ואת השימוש הרצוי בשירותיהם של קבלני המשנה למזמין, למזמין שמורה זכות סירוב להתקשרות המציע וקבלן המשנה, מכל סיבה שהיא.</w:t>
      </w:r>
    </w:p>
    <w:p w14:paraId="53114685" w14:textId="77777777" w:rsidR="000F183C" w:rsidRPr="00EF4793" w:rsidRDefault="000F183C" w:rsidP="000F183C">
      <w:pPr>
        <w:pStyle w:val="40"/>
        <w:ind w:left="1441"/>
        <w:jc w:val="both"/>
        <w:rPr>
          <w:rtl/>
        </w:rPr>
      </w:pPr>
      <w:r w:rsidRPr="00EF4793">
        <w:rPr>
          <w:rtl/>
        </w:rPr>
        <w:t>ה</w:t>
      </w:r>
      <w:r w:rsidRPr="00EF4793">
        <w:rPr>
          <w:rFonts w:hint="eastAsia"/>
          <w:rtl/>
        </w:rPr>
        <w:t>מזמין</w:t>
      </w:r>
      <w:r w:rsidRPr="00EF4793">
        <w:rPr>
          <w:rtl/>
        </w:rPr>
        <w:t xml:space="preserve"> יהיה רשאי לפנות ישירות אל קבלני המשנה לצורך קבלת שירות המסופק על ידם במסגרת הצעת הזוכה</w:t>
      </w:r>
      <w:r w:rsidRPr="00EF4793">
        <w:t>.</w:t>
      </w:r>
    </w:p>
    <w:p w14:paraId="58CB351B" w14:textId="77777777" w:rsidR="000F183C" w:rsidRPr="00EF4793" w:rsidRDefault="000F183C" w:rsidP="000F183C">
      <w:pPr>
        <w:pStyle w:val="40"/>
        <w:ind w:left="1441"/>
        <w:jc w:val="both"/>
        <w:rPr>
          <w:rtl/>
        </w:rPr>
      </w:pPr>
      <w:r w:rsidRPr="00EF4793">
        <w:rPr>
          <w:rtl/>
        </w:rPr>
        <w:t>קבלני המשנה יצהירו לפני המציע כי הסכמי ההעסקה שלהם עומדים בדרישות המכרז וחוקי העבודה.</w:t>
      </w:r>
    </w:p>
    <w:p w14:paraId="06C13004" w14:textId="77777777" w:rsidR="000F183C" w:rsidRPr="00EF4793" w:rsidRDefault="000F183C" w:rsidP="000F183C">
      <w:pPr>
        <w:pStyle w:val="40"/>
        <w:ind w:left="1441"/>
        <w:jc w:val="both"/>
        <w:rPr>
          <w:rtl/>
        </w:rPr>
      </w:pPr>
      <w:r w:rsidRPr="00EF4793">
        <w:rPr>
          <w:rFonts w:hint="eastAsia"/>
          <w:rtl/>
        </w:rPr>
        <w:t>ההתקשרות</w:t>
      </w:r>
      <w:r w:rsidRPr="00EF4793">
        <w:rPr>
          <w:rtl/>
        </w:rPr>
        <w:t xml:space="preserve"> </w:t>
      </w:r>
      <w:r w:rsidRPr="00EF4793">
        <w:rPr>
          <w:rFonts w:hint="eastAsia"/>
          <w:rtl/>
        </w:rPr>
        <w:t>בין</w:t>
      </w:r>
      <w:r w:rsidRPr="00EF4793">
        <w:rPr>
          <w:rtl/>
        </w:rPr>
        <w:t xml:space="preserve"> </w:t>
      </w:r>
      <w:r w:rsidRPr="00EF4793">
        <w:rPr>
          <w:rFonts w:hint="eastAsia"/>
          <w:rtl/>
        </w:rPr>
        <w:t>המציע</w:t>
      </w:r>
      <w:r w:rsidRPr="00EF4793">
        <w:rPr>
          <w:rtl/>
        </w:rPr>
        <w:t xml:space="preserve"> </w:t>
      </w:r>
      <w:r w:rsidRPr="00EF4793">
        <w:rPr>
          <w:rFonts w:hint="eastAsia"/>
          <w:rtl/>
        </w:rPr>
        <w:t>לבין</w:t>
      </w:r>
      <w:r w:rsidRPr="00EF4793">
        <w:rPr>
          <w:rtl/>
        </w:rPr>
        <w:t xml:space="preserve"> </w:t>
      </w:r>
      <w:r w:rsidRPr="00EF4793">
        <w:rPr>
          <w:rFonts w:hint="eastAsia"/>
          <w:rtl/>
        </w:rPr>
        <w:t>קבלן</w:t>
      </w:r>
      <w:r w:rsidRPr="00EF4793">
        <w:rPr>
          <w:rtl/>
        </w:rPr>
        <w:t xml:space="preserve"> </w:t>
      </w:r>
      <w:r w:rsidRPr="00EF4793">
        <w:rPr>
          <w:rFonts w:hint="eastAsia"/>
          <w:rtl/>
        </w:rPr>
        <w:t>המשנה</w:t>
      </w:r>
      <w:r w:rsidRPr="00EF4793">
        <w:rPr>
          <w:rtl/>
        </w:rPr>
        <w:t xml:space="preserve"> </w:t>
      </w:r>
      <w:r w:rsidRPr="00EF4793">
        <w:rPr>
          <w:rFonts w:hint="eastAsia"/>
          <w:rtl/>
        </w:rPr>
        <w:t>לא</w:t>
      </w:r>
      <w:r w:rsidRPr="00EF4793">
        <w:rPr>
          <w:rtl/>
        </w:rPr>
        <w:t xml:space="preserve"> </w:t>
      </w:r>
      <w:r w:rsidRPr="00EF4793">
        <w:rPr>
          <w:rFonts w:hint="eastAsia"/>
          <w:rtl/>
        </w:rPr>
        <w:t>תהיה</w:t>
      </w:r>
      <w:r w:rsidRPr="00EF4793">
        <w:rPr>
          <w:rtl/>
        </w:rPr>
        <w:t xml:space="preserve"> </w:t>
      </w:r>
      <w:r w:rsidRPr="00EF4793">
        <w:rPr>
          <w:rFonts w:hint="eastAsia"/>
          <w:rtl/>
        </w:rPr>
        <w:t>בגדר</w:t>
      </w:r>
      <w:r w:rsidRPr="00EF4793">
        <w:rPr>
          <w:rtl/>
        </w:rPr>
        <w:t xml:space="preserve"> </w:t>
      </w:r>
      <w:r w:rsidRPr="00EF4793">
        <w:rPr>
          <w:rFonts w:hint="eastAsia"/>
          <w:rtl/>
        </w:rPr>
        <w:t>הסכם</w:t>
      </w:r>
      <w:r w:rsidRPr="00EF4793">
        <w:rPr>
          <w:rtl/>
        </w:rPr>
        <w:t xml:space="preserve"> </w:t>
      </w:r>
      <w:r w:rsidRPr="00EF4793">
        <w:rPr>
          <w:rFonts w:hint="eastAsia"/>
          <w:rtl/>
        </w:rPr>
        <w:t>כובל</w:t>
      </w:r>
      <w:r w:rsidRPr="00EF4793">
        <w:rPr>
          <w:rtl/>
        </w:rPr>
        <w:t xml:space="preserve">, </w:t>
      </w:r>
      <w:r w:rsidRPr="00EF4793">
        <w:rPr>
          <w:rFonts w:hint="eastAsia"/>
          <w:rtl/>
        </w:rPr>
        <w:t>במישרין</w:t>
      </w:r>
      <w:r w:rsidRPr="00EF4793">
        <w:rPr>
          <w:rtl/>
        </w:rPr>
        <w:t xml:space="preserve"> </w:t>
      </w:r>
      <w:r w:rsidRPr="00EF4793">
        <w:rPr>
          <w:rFonts w:hint="eastAsia"/>
          <w:rtl/>
        </w:rPr>
        <w:t>או</w:t>
      </w:r>
      <w:r w:rsidRPr="00EF4793">
        <w:rPr>
          <w:rtl/>
        </w:rPr>
        <w:t xml:space="preserve"> </w:t>
      </w:r>
      <w:r w:rsidRPr="00EF4793">
        <w:rPr>
          <w:rFonts w:hint="eastAsia"/>
          <w:rtl/>
        </w:rPr>
        <w:t>בעקיפין</w:t>
      </w:r>
      <w:r w:rsidRPr="00EF4793">
        <w:rPr>
          <w:rtl/>
        </w:rPr>
        <w:t xml:space="preserve">, </w:t>
      </w:r>
      <w:r w:rsidRPr="00EF4793">
        <w:rPr>
          <w:rFonts w:hint="eastAsia"/>
          <w:rtl/>
        </w:rPr>
        <w:t>באופן</w:t>
      </w:r>
      <w:r w:rsidRPr="00EF4793">
        <w:rPr>
          <w:rtl/>
        </w:rPr>
        <w:t xml:space="preserve"> </w:t>
      </w:r>
      <w:r w:rsidRPr="00EF4793">
        <w:rPr>
          <w:rFonts w:hint="eastAsia"/>
          <w:rtl/>
        </w:rPr>
        <w:t>שימנע</w:t>
      </w:r>
      <w:r w:rsidRPr="00EF4793">
        <w:rPr>
          <w:rtl/>
        </w:rPr>
        <w:t xml:space="preserve"> </w:t>
      </w:r>
      <w:r w:rsidRPr="00EF4793">
        <w:rPr>
          <w:rFonts w:hint="eastAsia"/>
          <w:rtl/>
        </w:rPr>
        <w:t>מקבלן</w:t>
      </w:r>
      <w:r w:rsidRPr="00EF4793">
        <w:rPr>
          <w:rtl/>
        </w:rPr>
        <w:t xml:space="preserve"> </w:t>
      </w:r>
      <w:r w:rsidRPr="00EF4793">
        <w:rPr>
          <w:rFonts w:hint="eastAsia"/>
          <w:rtl/>
        </w:rPr>
        <w:t>המשנה</w:t>
      </w:r>
      <w:r w:rsidRPr="00EF4793">
        <w:rPr>
          <w:rtl/>
        </w:rPr>
        <w:t xml:space="preserve"> לספק בעתיד שירותים/טובין ישירות למ</w:t>
      </w:r>
      <w:r w:rsidRPr="00EF4793">
        <w:rPr>
          <w:rFonts w:hint="eastAsia"/>
          <w:rtl/>
        </w:rPr>
        <w:t>זמין</w:t>
      </w:r>
      <w:r w:rsidRPr="00EF4793">
        <w:rPr>
          <w:rtl/>
        </w:rPr>
        <w:t xml:space="preserve">, </w:t>
      </w:r>
      <w:r w:rsidRPr="00EF4793">
        <w:rPr>
          <w:rFonts w:hint="eastAsia"/>
          <w:rtl/>
        </w:rPr>
        <w:t>ככל</w:t>
      </w:r>
      <w:r w:rsidRPr="00EF4793">
        <w:rPr>
          <w:rtl/>
        </w:rPr>
        <w:t xml:space="preserve"> </w:t>
      </w:r>
      <w:r w:rsidRPr="00EF4793">
        <w:rPr>
          <w:rFonts w:hint="eastAsia"/>
          <w:rtl/>
        </w:rPr>
        <w:t>ויידרש</w:t>
      </w:r>
      <w:r w:rsidRPr="00EF4793">
        <w:rPr>
          <w:rtl/>
        </w:rPr>
        <w:t xml:space="preserve"> לעשות כן, בתנאים זהים או מטיבים לתנאי ההתקשרות של קבלן המשנה עם המציע. קבלן משנה אשר יתקשר עם מציע בקשר למכרז זה, יצהיר בפני המציע על </w:t>
      </w:r>
      <w:r w:rsidRPr="00EF4793">
        <w:rPr>
          <w:rFonts w:hint="eastAsia"/>
          <w:rtl/>
        </w:rPr>
        <w:t>התחייבותו</w:t>
      </w:r>
      <w:r w:rsidRPr="00EF4793">
        <w:rPr>
          <w:rtl/>
        </w:rPr>
        <w:t xml:space="preserve"> </w:t>
      </w:r>
      <w:r w:rsidRPr="00EF4793">
        <w:rPr>
          <w:rFonts w:hint="eastAsia"/>
          <w:rtl/>
        </w:rPr>
        <w:t>לפעול</w:t>
      </w:r>
      <w:r w:rsidRPr="00EF4793">
        <w:rPr>
          <w:rtl/>
        </w:rPr>
        <w:t xml:space="preserve"> </w:t>
      </w:r>
      <w:r w:rsidRPr="00EF4793">
        <w:rPr>
          <w:rFonts w:hint="eastAsia"/>
          <w:rtl/>
        </w:rPr>
        <w:t>לשם</w:t>
      </w:r>
      <w:r w:rsidRPr="00EF4793">
        <w:rPr>
          <w:rtl/>
        </w:rPr>
        <w:t xml:space="preserve"> </w:t>
      </w:r>
      <w:r w:rsidRPr="00EF4793">
        <w:rPr>
          <w:rFonts w:hint="eastAsia"/>
          <w:rtl/>
        </w:rPr>
        <w:t>קיום</w:t>
      </w:r>
      <w:r w:rsidRPr="00EF4793">
        <w:rPr>
          <w:rtl/>
        </w:rPr>
        <w:t xml:space="preserve"> </w:t>
      </w:r>
      <w:r w:rsidRPr="00EF4793">
        <w:rPr>
          <w:rFonts w:hint="eastAsia"/>
          <w:rtl/>
        </w:rPr>
        <w:t>ההתקשרות</w:t>
      </w:r>
      <w:r w:rsidRPr="00EF4793">
        <w:rPr>
          <w:rtl/>
        </w:rPr>
        <w:t xml:space="preserve"> </w:t>
      </w:r>
      <w:r w:rsidRPr="00EF4793">
        <w:rPr>
          <w:rFonts w:hint="eastAsia"/>
          <w:rtl/>
        </w:rPr>
        <w:t>הישירה</w:t>
      </w:r>
      <w:r w:rsidRPr="00EF4793">
        <w:rPr>
          <w:rtl/>
        </w:rPr>
        <w:t xml:space="preserve">, </w:t>
      </w:r>
      <w:r w:rsidRPr="00EF4793">
        <w:rPr>
          <w:rFonts w:hint="eastAsia"/>
          <w:rtl/>
        </w:rPr>
        <w:t>בתנאים</w:t>
      </w:r>
      <w:r w:rsidRPr="00EF4793">
        <w:rPr>
          <w:rtl/>
        </w:rPr>
        <w:t xml:space="preserve"> </w:t>
      </w:r>
      <w:r w:rsidRPr="00EF4793">
        <w:rPr>
          <w:rFonts w:hint="eastAsia"/>
          <w:rtl/>
        </w:rPr>
        <w:t>המפורטים</w:t>
      </w:r>
      <w:r w:rsidRPr="00EF4793">
        <w:rPr>
          <w:rtl/>
        </w:rPr>
        <w:t xml:space="preserve"> </w:t>
      </w:r>
      <w:r w:rsidRPr="00EF4793">
        <w:rPr>
          <w:rFonts w:hint="eastAsia"/>
          <w:rtl/>
        </w:rPr>
        <w:t>לעיל</w:t>
      </w:r>
      <w:r w:rsidRPr="00EF4793">
        <w:rPr>
          <w:rtl/>
        </w:rPr>
        <w:t xml:space="preserve">, </w:t>
      </w:r>
      <w:r w:rsidRPr="00EF4793">
        <w:rPr>
          <w:rFonts w:hint="eastAsia"/>
          <w:rtl/>
        </w:rPr>
        <w:t>במידה</w:t>
      </w:r>
      <w:r w:rsidRPr="00EF4793">
        <w:rPr>
          <w:rtl/>
        </w:rPr>
        <w:t xml:space="preserve"> </w:t>
      </w:r>
      <w:r w:rsidRPr="00EF4793">
        <w:rPr>
          <w:rFonts w:hint="eastAsia"/>
          <w:rtl/>
        </w:rPr>
        <w:t>ויידרש</w:t>
      </w:r>
      <w:r w:rsidRPr="00EF4793">
        <w:rPr>
          <w:rtl/>
        </w:rPr>
        <w:t xml:space="preserve"> לעשות כן. </w:t>
      </w:r>
    </w:p>
    <w:p w14:paraId="3C5BCFD0" w14:textId="77777777" w:rsidR="00BB69CE" w:rsidRPr="00EF4793" w:rsidRDefault="00BB69CE" w:rsidP="00BB69CE">
      <w:pPr>
        <w:pStyle w:val="23"/>
        <w:ind w:left="578" w:hanging="578"/>
        <w:rPr>
          <w:rtl/>
        </w:rPr>
      </w:pPr>
      <w:bookmarkStart w:id="44" w:name="_Toc15622856"/>
      <w:bookmarkEnd w:id="43"/>
      <w:r w:rsidRPr="00EF4793">
        <w:rPr>
          <w:rtl/>
        </w:rPr>
        <w:t>בדיקת ההצעות והערכתן (</w:t>
      </w:r>
      <w:r w:rsidRPr="00EF4793">
        <w:t>I</w:t>
      </w:r>
      <w:r w:rsidRPr="00EF4793">
        <w:rPr>
          <w:rtl/>
        </w:rPr>
        <w:t>)</w:t>
      </w:r>
    </w:p>
    <w:p w14:paraId="2940278B" w14:textId="77777777" w:rsidR="00BB69CE" w:rsidRPr="00EF4793" w:rsidRDefault="00BB69CE" w:rsidP="00BB69CE">
      <w:pPr>
        <w:pStyle w:val="Normal2"/>
        <w:spacing w:after="120" w:line="360" w:lineRule="auto"/>
        <w:ind w:left="590"/>
        <w:rPr>
          <w:color w:val="000000"/>
          <w:sz w:val="24"/>
          <w:rtl/>
        </w:rPr>
      </w:pPr>
      <w:r w:rsidRPr="00EF4793">
        <w:rPr>
          <w:rFonts w:hint="eastAsia"/>
          <w:color w:val="000000"/>
          <w:sz w:val="24"/>
          <w:rtl/>
        </w:rPr>
        <w:t>המזמין</w:t>
      </w:r>
      <w:r w:rsidRPr="00EF4793">
        <w:rPr>
          <w:color w:val="000000"/>
          <w:sz w:val="24"/>
          <w:rtl/>
        </w:rPr>
        <w:t xml:space="preserve"> </w:t>
      </w:r>
      <w:r w:rsidRPr="00EF4793">
        <w:rPr>
          <w:rFonts w:hint="eastAsia"/>
          <w:color w:val="000000"/>
          <w:sz w:val="24"/>
          <w:rtl/>
        </w:rPr>
        <w:t>יקיים</w:t>
      </w:r>
      <w:r w:rsidRPr="00EF4793">
        <w:rPr>
          <w:color w:val="000000"/>
          <w:sz w:val="24"/>
          <w:rtl/>
        </w:rPr>
        <w:t xml:space="preserve"> </w:t>
      </w:r>
      <w:r w:rsidRPr="00EF4793">
        <w:rPr>
          <w:rFonts w:hint="eastAsia"/>
          <w:color w:val="000000"/>
          <w:sz w:val="24"/>
          <w:rtl/>
        </w:rPr>
        <w:t>תהליך</w:t>
      </w:r>
      <w:r w:rsidRPr="00EF4793">
        <w:rPr>
          <w:color w:val="000000"/>
          <w:sz w:val="24"/>
          <w:rtl/>
        </w:rPr>
        <w:t xml:space="preserve"> </w:t>
      </w:r>
      <w:r w:rsidRPr="00EF4793">
        <w:rPr>
          <w:rFonts w:hint="eastAsia"/>
          <w:color w:val="000000"/>
          <w:sz w:val="24"/>
          <w:rtl/>
        </w:rPr>
        <w:t>בחירה</w:t>
      </w:r>
      <w:r w:rsidRPr="00EF4793">
        <w:rPr>
          <w:color w:val="000000"/>
          <w:sz w:val="24"/>
          <w:rtl/>
        </w:rPr>
        <w:t xml:space="preserve"> </w:t>
      </w:r>
      <w:r w:rsidRPr="00EF4793">
        <w:rPr>
          <w:rFonts w:hint="eastAsia"/>
          <w:color w:val="000000"/>
          <w:sz w:val="24"/>
          <w:rtl/>
        </w:rPr>
        <w:t>רב</w:t>
      </w:r>
      <w:r w:rsidRPr="00EF4793">
        <w:rPr>
          <w:color w:val="000000"/>
          <w:sz w:val="24"/>
          <w:rtl/>
        </w:rPr>
        <w:t xml:space="preserve">-שלבי, </w:t>
      </w:r>
      <w:r w:rsidRPr="00EF4793">
        <w:rPr>
          <w:rFonts w:hint="eastAsia"/>
          <w:color w:val="000000"/>
          <w:sz w:val="24"/>
          <w:rtl/>
        </w:rPr>
        <w:t>כפי</w:t>
      </w:r>
      <w:r w:rsidRPr="00EF4793">
        <w:rPr>
          <w:color w:val="000000"/>
          <w:sz w:val="24"/>
          <w:rtl/>
        </w:rPr>
        <w:t xml:space="preserve"> </w:t>
      </w:r>
      <w:r w:rsidRPr="00EF4793">
        <w:rPr>
          <w:rFonts w:hint="eastAsia"/>
          <w:color w:val="000000"/>
          <w:sz w:val="24"/>
          <w:rtl/>
        </w:rPr>
        <w:t>שיפורט</w:t>
      </w:r>
      <w:r w:rsidRPr="00EF4793">
        <w:rPr>
          <w:color w:val="000000"/>
          <w:sz w:val="24"/>
          <w:rtl/>
        </w:rPr>
        <w:t xml:space="preserve"> </w:t>
      </w:r>
      <w:r w:rsidRPr="00EF4793">
        <w:rPr>
          <w:rFonts w:hint="eastAsia"/>
          <w:color w:val="000000"/>
          <w:sz w:val="24"/>
          <w:rtl/>
        </w:rPr>
        <w:t>להלן</w:t>
      </w:r>
      <w:r w:rsidRPr="00EF4793">
        <w:rPr>
          <w:color w:val="000000"/>
          <w:sz w:val="24"/>
          <w:rtl/>
        </w:rPr>
        <w:t>:</w:t>
      </w:r>
    </w:p>
    <w:p w14:paraId="1D39D631" w14:textId="77777777" w:rsidR="00BB69CE" w:rsidRPr="00EF4793" w:rsidRDefault="00BB69CE" w:rsidP="00BB69CE">
      <w:pPr>
        <w:pStyle w:val="Normal2"/>
        <w:spacing w:after="120" w:line="360" w:lineRule="auto"/>
        <w:ind w:left="720"/>
        <w:rPr>
          <w:color w:val="000000"/>
          <w:sz w:val="24"/>
          <w:rtl/>
        </w:rPr>
      </w:pPr>
      <w:r w:rsidRPr="00EF4793">
        <w:rPr>
          <w:rFonts w:hint="eastAsia"/>
          <w:b/>
          <w:bCs/>
          <w:color w:val="000000"/>
          <w:sz w:val="24"/>
          <w:rtl/>
        </w:rPr>
        <w:t>שלב</w:t>
      </w:r>
      <w:r w:rsidRPr="00EF4793">
        <w:rPr>
          <w:b/>
          <w:bCs/>
          <w:color w:val="000000"/>
          <w:sz w:val="24"/>
          <w:rtl/>
        </w:rPr>
        <w:t xml:space="preserve"> </w:t>
      </w:r>
      <w:r w:rsidRPr="00EF4793">
        <w:rPr>
          <w:rFonts w:hint="eastAsia"/>
          <w:b/>
          <w:bCs/>
          <w:color w:val="000000"/>
          <w:sz w:val="24"/>
          <w:rtl/>
        </w:rPr>
        <w:t>א</w:t>
      </w:r>
      <w:r w:rsidRPr="00EF4793">
        <w:rPr>
          <w:b/>
          <w:bCs/>
          <w:color w:val="000000"/>
          <w:sz w:val="24"/>
          <w:rtl/>
        </w:rPr>
        <w:t>'</w:t>
      </w:r>
      <w:r w:rsidRPr="00EF4793">
        <w:rPr>
          <w:color w:val="000000"/>
          <w:sz w:val="24"/>
          <w:rtl/>
        </w:rPr>
        <w:t xml:space="preserve"> – עמידה בתנאי סף</w:t>
      </w:r>
    </w:p>
    <w:p w14:paraId="4EDACF58" w14:textId="6016ADB0" w:rsidR="00BB69CE" w:rsidRPr="006A2A7F" w:rsidRDefault="00BB69CE" w:rsidP="00BB69CE">
      <w:pPr>
        <w:pStyle w:val="Normal2"/>
        <w:spacing w:after="120" w:line="360" w:lineRule="auto"/>
        <w:ind w:left="720"/>
        <w:rPr>
          <w:color w:val="000000"/>
          <w:sz w:val="24"/>
          <w:rtl/>
        </w:rPr>
      </w:pPr>
      <w:r w:rsidRPr="006A2A7F">
        <w:rPr>
          <w:rFonts w:hint="eastAsia"/>
          <w:b/>
          <w:bCs/>
          <w:color w:val="000000"/>
          <w:sz w:val="24"/>
          <w:rtl/>
        </w:rPr>
        <w:t>שלב</w:t>
      </w:r>
      <w:r w:rsidRPr="006A2A7F">
        <w:rPr>
          <w:b/>
          <w:bCs/>
          <w:color w:val="000000"/>
          <w:sz w:val="24"/>
          <w:rtl/>
        </w:rPr>
        <w:t xml:space="preserve"> </w:t>
      </w:r>
      <w:r w:rsidRPr="006A2A7F">
        <w:rPr>
          <w:rFonts w:hint="eastAsia"/>
          <w:b/>
          <w:bCs/>
          <w:color w:val="000000"/>
          <w:sz w:val="24"/>
          <w:rtl/>
        </w:rPr>
        <w:t>ב</w:t>
      </w:r>
      <w:r w:rsidRPr="006A2A7F">
        <w:rPr>
          <w:b/>
          <w:bCs/>
          <w:color w:val="000000"/>
          <w:sz w:val="24"/>
          <w:rtl/>
        </w:rPr>
        <w:t>'</w:t>
      </w:r>
      <w:r w:rsidRPr="006A2A7F">
        <w:rPr>
          <w:color w:val="000000"/>
          <w:sz w:val="24"/>
          <w:rtl/>
        </w:rPr>
        <w:t xml:space="preserve"> – בדיקת איכות ההצעות והוכחת יכולת </w:t>
      </w:r>
      <w:r w:rsidRPr="006A2A7F">
        <w:rPr>
          <w:rFonts w:hint="cs"/>
          <w:color w:val="000000"/>
          <w:sz w:val="24"/>
          <w:rtl/>
        </w:rPr>
        <w:t xml:space="preserve">/ </w:t>
      </w:r>
      <w:r w:rsidR="001D5ED3">
        <w:rPr>
          <w:rFonts w:hint="cs"/>
          <w:color w:val="000000"/>
          <w:sz w:val="24"/>
        </w:rPr>
        <w:t>Demo</w:t>
      </w:r>
      <w:r w:rsidRPr="006A2A7F">
        <w:rPr>
          <w:rFonts w:hint="cs"/>
          <w:color w:val="000000"/>
          <w:sz w:val="24"/>
          <w:rtl/>
        </w:rPr>
        <w:t xml:space="preserve"> </w:t>
      </w:r>
    </w:p>
    <w:p w14:paraId="3B514FFD" w14:textId="77777777" w:rsidR="00BB69CE" w:rsidRPr="00AB78EE" w:rsidRDefault="00BB69CE" w:rsidP="00BB69CE">
      <w:pPr>
        <w:pStyle w:val="Normal2"/>
        <w:spacing w:after="120" w:line="360" w:lineRule="auto"/>
        <w:ind w:left="720"/>
        <w:rPr>
          <w:color w:val="000000"/>
          <w:sz w:val="24"/>
          <w:rtl/>
        </w:rPr>
      </w:pPr>
      <w:r w:rsidRPr="00EF4793">
        <w:rPr>
          <w:rFonts w:hint="eastAsia"/>
          <w:b/>
          <w:bCs/>
          <w:color w:val="000000"/>
          <w:sz w:val="24"/>
          <w:rtl/>
        </w:rPr>
        <w:t>שלב</w:t>
      </w:r>
      <w:r w:rsidRPr="00EF4793">
        <w:rPr>
          <w:b/>
          <w:bCs/>
          <w:color w:val="000000"/>
          <w:sz w:val="24"/>
          <w:rtl/>
        </w:rPr>
        <w:t xml:space="preserve"> </w:t>
      </w:r>
      <w:r w:rsidRPr="00EF4793">
        <w:rPr>
          <w:rFonts w:hint="eastAsia"/>
          <w:b/>
          <w:bCs/>
          <w:color w:val="000000"/>
          <w:sz w:val="24"/>
          <w:rtl/>
        </w:rPr>
        <w:t>ג</w:t>
      </w:r>
      <w:r w:rsidRPr="00EF4793">
        <w:rPr>
          <w:b/>
          <w:bCs/>
          <w:color w:val="000000"/>
          <w:sz w:val="24"/>
          <w:rtl/>
        </w:rPr>
        <w:t>'</w:t>
      </w:r>
      <w:r w:rsidRPr="00EF4793">
        <w:rPr>
          <w:color w:val="000000"/>
          <w:sz w:val="24"/>
          <w:rtl/>
        </w:rPr>
        <w:t xml:space="preserve"> – שקלול ציוני המחיר ובחירת ההצעה הזוכה</w:t>
      </w:r>
    </w:p>
    <w:p w14:paraId="397681C4" w14:textId="77777777" w:rsidR="00BB69CE" w:rsidRPr="00EF4793" w:rsidRDefault="00BB69CE" w:rsidP="005118F6">
      <w:pPr>
        <w:pStyle w:val="31"/>
        <w:numPr>
          <w:ilvl w:val="2"/>
          <w:numId w:val="79"/>
        </w:numPr>
      </w:pPr>
      <w:r w:rsidRPr="00EF4793">
        <w:rPr>
          <w:rFonts w:hint="eastAsia"/>
          <w:rtl/>
        </w:rPr>
        <w:t>שלב</w:t>
      </w:r>
      <w:r w:rsidRPr="00EF4793">
        <w:rPr>
          <w:rtl/>
        </w:rPr>
        <w:t xml:space="preserve"> א' - עמידה בתנאי סף</w:t>
      </w:r>
    </w:p>
    <w:p w14:paraId="125D026A" w14:textId="77777777" w:rsidR="00BB69CE" w:rsidRPr="00EF4793" w:rsidRDefault="00BB69CE" w:rsidP="00BB69CE">
      <w:pPr>
        <w:pStyle w:val="3f2"/>
        <w:ind w:left="1157"/>
        <w:rPr>
          <w:sz w:val="26"/>
          <w:szCs w:val="26"/>
          <w:rtl/>
        </w:rPr>
      </w:pPr>
      <w:r w:rsidRPr="00EF4793">
        <w:rPr>
          <w:rtl/>
        </w:rPr>
        <w:t>בשלב הראשון (להלן: "</w:t>
      </w:r>
      <w:r w:rsidRPr="00EF4793">
        <w:rPr>
          <w:rFonts w:hint="eastAsia"/>
          <w:b/>
          <w:bCs/>
          <w:rtl/>
        </w:rPr>
        <w:t>שלב</w:t>
      </w:r>
      <w:r w:rsidRPr="00EF4793">
        <w:rPr>
          <w:b/>
          <w:bCs/>
          <w:rtl/>
        </w:rPr>
        <w:t xml:space="preserve"> </w:t>
      </w:r>
      <w:r w:rsidRPr="00EF4793">
        <w:rPr>
          <w:rFonts w:hint="eastAsia"/>
          <w:b/>
          <w:bCs/>
          <w:rtl/>
        </w:rPr>
        <w:t>א</w:t>
      </w:r>
      <w:r w:rsidRPr="00EF4793">
        <w:rPr>
          <w:b/>
          <w:bCs/>
          <w:rtl/>
        </w:rPr>
        <w:t>'</w:t>
      </w:r>
      <w:r w:rsidRPr="00EF4793">
        <w:rPr>
          <w:rtl/>
        </w:rPr>
        <w:t xml:space="preserve">") ייפתחו כל ההצעות אשר התקבלו עד למועד </w:t>
      </w:r>
      <w:r w:rsidRPr="00EF4793">
        <w:rPr>
          <w:rFonts w:hint="eastAsia"/>
          <w:rtl/>
        </w:rPr>
        <w:t>הגשת</w:t>
      </w:r>
      <w:r w:rsidRPr="00EF4793">
        <w:rPr>
          <w:rtl/>
        </w:rPr>
        <w:t xml:space="preserve"> ההצעות ותיב</w:t>
      </w:r>
      <w:r w:rsidRPr="00EF4793">
        <w:rPr>
          <w:rFonts w:hint="eastAsia"/>
          <w:rtl/>
        </w:rPr>
        <w:t>חן</w:t>
      </w:r>
      <w:r w:rsidRPr="00EF4793">
        <w:rPr>
          <w:rtl/>
        </w:rPr>
        <w:t xml:space="preserve"> עמידת המציעים </w:t>
      </w:r>
      <w:r w:rsidRPr="00EF4793">
        <w:rPr>
          <w:u w:val="single"/>
          <w:rtl/>
        </w:rPr>
        <w:t>בכל</w:t>
      </w:r>
      <w:r w:rsidRPr="00EF4793">
        <w:rPr>
          <w:rtl/>
        </w:rPr>
        <w:t xml:space="preserve"> תנאי הסף הנדרשים להגשת ההצעות. </w:t>
      </w:r>
      <w:r w:rsidRPr="00EF4793">
        <w:rPr>
          <w:rFonts w:hint="eastAsia"/>
          <w:rtl/>
        </w:rPr>
        <w:t>רק</w:t>
      </w:r>
      <w:r w:rsidRPr="00EF4793">
        <w:rPr>
          <w:rtl/>
        </w:rPr>
        <w:t xml:space="preserve"> הצע</w:t>
      </w:r>
      <w:r w:rsidRPr="00EF4793">
        <w:rPr>
          <w:rFonts w:hint="eastAsia"/>
          <w:rtl/>
        </w:rPr>
        <w:t>ות</w:t>
      </w:r>
      <w:r w:rsidRPr="00EF4793">
        <w:rPr>
          <w:rtl/>
        </w:rPr>
        <w:t xml:space="preserve"> </w:t>
      </w:r>
      <w:r w:rsidRPr="00EF4793">
        <w:rPr>
          <w:rFonts w:hint="eastAsia"/>
          <w:rtl/>
        </w:rPr>
        <w:t>העומדות</w:t>
      </w:r>
      <w:r w:rsidRPr="00EF4793">
        <w:rPr>
          <w:rtl/>
        </w:rPr>
        <w:t xml:space="preserve"> בתנאי הסף </w:t>
      </w:r>
      <w:r w:rsidRPr="00EF4793">
        <w:rPr>
          <w:rFonts w:hint="eastAsia"/>
          <w:rtl/>
        </w:rPr>
        <w:t>תעבורנה</w:t>
      </w:r>
      <w:r w:rsidRPr="00EF4793">
        <w:rPr>
          <w:rtl/>
        </w:rPr>
        <w:t xml:space="preserve"> לשלב </w:t>
      </w:r>
      <w:r w:rsidRPr="00EF4793">
        <w:rPr>
          <w:rFonts w:hint="eastAsia"/>
          <w:rtl/>
        </w:rPr>
        <w:t>השני</w:t>
      </w:r>
      <w:r w:rsidRPr="00EF4793">
        <w:rPr>
          <w:rtl/>
        </w:rPr>
        <w:t xml:space="preserve"> (להלן: "</w:t>
      </w:r>
      <w:r w:rsidRPr="00EF4793">
        <w:rPr>
          <w:rFonts w:hint="eastAsia"/>
          <w:b/>
          <w:bCs/>
          <w:rtl/>
        </w:rPr>
        <w:t>שלב</w:t>
      </w:r>
      <w:r w:rsidRPr="00EF4793">
        <w:rPr>
          <w:b/>
          <w:bCs/>
          <w:rtl/>
        </w:rPr>
        <w:t xml:space="preserve"> </w:t>
      </w:r>
      <w:r w:rsidRPr="00EF4793">
        <w:rPr>
          <w:rFonts w:hint="eastAsia"/>
          <w:b/>
          <w:bCs/>
          <w:rtl/>
        </w:rPr>
        <w:t>ב</w:t>
      </w:r>
      <w:r w:rsidRPr="00EF4793">
        <w:rPr>
          <w:b/>
          <w:bCs/>
          <w:rtl/>
        </w:rPr>
        <w:t>'</w:t>
      </w:r>
      <w:r w:rsidRPr="00EF4793">
        <w:rPr>
          <w:rtl/>
        </w:rPr>
        <w:t xml:space="preserve">") </w:t>
      </w:r>
      <w:r w:rsidRPr="00EF4793">
        <w:rPr>
          <w:rFonts w:hint="eastAsia"/>
          <w:rtl/>
        </w:rPr>
        <w:t>ויתר</w:t>
      </w:r>
      <w:r w:rsidRPr="00EF4793">
        <w:rPr>
          <w:rtl/>
        </w:rPr>
        <w:t xml:space="preserve"> </w:t>
      </w:r>
      <w:r w:rsidRPr="00EF4793">
        <w:rPr>
          <w:rFonts w:hint="eastAsia"/>
          <w:rtl/>
        </w:rPr>
        <w:t>ההצעות</w:t>
      </w:r>
      <w:r w:rsidRPr="00EF4793">
        <w:rPr>
          <w:rtl/>
        </w:rPr>
        <w:t xml:space="preserve"> </w:t>
      </w:r>
      <w:r w:rsidRPr="00EF4793">
        <w:rPr>
          <w:rFonts w:hint="eastAsia"/>
          <w:rtl/>
        </w:rPr>
        <w:t>תפסלנה</w:t>
      </w:r>
      <w:r w:rsidRPr="00EF4793">
        <w:rPr>
          <w:rtl/>
        </w:rPr>
        <w:t>. מציע שהצעתו תיפסל יקבל הודעה על כך במועד פסילת ההצעה או בסיום ההליך לאחר בחירת הזוכה, על פי שיקול דעתו של המ</w:t>
      </w:r>
      <w:r w:rsidRPr="00EF4793">
        <w:rPr>
          <w:rFonts w:hint="eastAsia"/>
          <w:rtl/>
        </w:rPr>
        <w:t>זמין</w:t>
      </w:r>
      <w:r w:rsidRPr="00EF4793">
        <w:rPr>
          <w:rtl/>
        </w:rPr>
        <w:t>; המציע מוותר מראש על כל טענה, דרישה או תביעה בעניין זה</w:t>
      </w:r>
      <w:r w:rsidRPr="00EF4793">
        <w:t>.</w:t>
      </w:r>
    </w:p>
    <w:p w14:paraId="1532578E" w14:textId="4CEEE108" w:rsidR="00BB69CE" w:rsidRPr="00EF4793" w:rsidRDefault="00BB69CE" w:rsidP="004D5BE3">
      <w:pPr>
        <w:pStyle w:val="31"/>
        <w:numPr>
          <w:ilvl w:val="2"/>
          <w:numId w:val="79"/>
        </w:numPr>
        <w:rPr>
          <w:rtl/>
        </w:rPr>
      </w:pPr>
      <w:r w:rsidRPr="00EF4793">
        <w:rPr>
          <w:rtl/>
        </w:rPr>
        <w:t xml:space="preserve">שלב </w:t>
      </w:r>
      <w:r w:rsidRPr="00EF4793">
        <w:rPr>
          <w:rFonts w:hint="eastAsia"/>
          <w:rtl/>
        </w:rPr>
        <w:t>ב</w:t>
      </w:r>
      <w:r w:rsidRPr="00EF4793">
        <w:rPr>
          <w:rtl/>
        </w:rPr>
        <w:t xml:space="preserve">' - </w:t>
      </w:r>
      <w:r w:rsidRPr="00EF4793">
        <w:rPr>
          <w:rFonts w:hint="eastAsia"/>
          <w:rtl/>
        </w:rPr>
        <w:t>בדיקת</w:t>
      </w:r>
      <w:r w:rsidRPr="00EF4793">
        <w:rPr>
          <w:rtl/>
        </w:rPr>
        <w:t xml:space="preserve"> </w:t>
      </w:r>
      <w:r w:rsidRPr="00EF4793">
        <w:rPr>
          <w:rFonts w:hint="eastAsia"/>
          <w:rtl/>
        </w:rPr>
        <w:t>איכות</w:t>
      </w:r>
      <w:r w:rsidRPr="00EF4793">
        <w:rPr>
          <w:rtl/>
        </w:rPr>
        <w:t xml:space="preserve"> </w:t>
      </w:r>
      <w:r w:rsidRPr="00EF4793">
        <w:rPr>
          <w:rFonts w:hint="eastAsia"/>
          <w:rtl/>
        </w:rPr>
        <w:t>ההצעות</w:t>
      </w:r>
      <w:r w:rsidRPr="00EF4793">
        <w:rPr>
          <w:rtl/>
        </w:rPr>
        <w:t xml:space="preserve"> </w:t>
      </w:r>
      <w:r w:rsidRPr="00EF4793">
        <w:rPr>
          <w:rFonts w:hint="eastAsia"/>
          <w:rtl/>
        </w:rPr>
        <w:t>והוכחת</w:t>
      </w:r>
      <w:r w:rsidRPr="00EF4793">
        <w:rPr>
          <w:rtl/>
        </w:rPr>
        <w:t xml:space="preserve"> </w:t>
      </w:r>
      <w:r w:rsidRPr="00EF4793">
        <w:rPr>
          <w:rFonts w:hint="eastAsia"/>
          <w:rtl/>
        </w:rPr>
        <w:t>יכולת</w:t>
      </w:r>
      <w:r w:rsidRPr="00EF4793">
        <w:rPr>
          <w:rtl/>
        </w:rPr>
        <w:t xml:space="preserve">/ </w:t>
      </w:r>
      <w:r w:rsidR="004D5BE3">
        <w:rPr>
          <w:rFonts w:hint="cs"/>
        </w:rPr>
        <w:t>D</w:t>
      </w:r>
      <w:r w:rsidR="004D5BE3">
        <w:t>emo</w:t>
      </w:r>
      <w:r w:rsidR="004D5BE3" w:rsidRPr="00EF4793">
        <w:rPr>
          <w:rtl/>
        </w:rPr>
        <w:t xml:space="preserve"> </w:t>
      </w:r>
      <w:r w:rsidRPr="00EF4793">
        <w:rPr>
          <w:rtl/>
        </w:rPr>
        <w:t xml:space="preserve">ספקים </w:t>
      </w:r>
    </w:p>
    <w:p w14:paraId="47559B28" w14:textId="58A14BE5" w:rsidR="00BB69CE" w:rsidRPr="00EF4793" w:rsidRDefault="00BB69CE" w:rsidP="004D5BE3">
      <w:pPr>
        <w:pStyle w:val="40"/>
        <w:ind w:left="1441"/>
        <w:jc w:val="both"/>
        <w:rPr>
          <w:rtl/>
        </w:rPr>
      </w:pPr>
      <w:r w:rsidRPr="00EF4793">
        <w:rPr>
          <w:rFonts w:hint="eastAsia"/>
          <w:rtl/>
        </w:rPr>
        <w:t>מציע</w:t>
      </w:r>
      <w:r w:rsidRPr="00EF4793">
        <w:rPr>
          <w:rtl/>
        </w:rPr>
        <w:t xml:space="preserve"> שעמד בכל תנאי הסף, כאמור, יעבור לשלב </w:t>
      </w:r>
      <w:r w:rsidR="00BB5330">
        <w:rPr>
          <w:rFonts w:hint="cs"/>
          <w:rtl/>
        </w:rPr>
        <w:t>ב'</w:t>
      </w:r>
      <w:r w:rsidRPr="00EF4793">
        <w:rPr>
          <w:rtl/>
        </w:rPr>
        <w:t xml:space="preserve">. בשלב זה תתבצע בדיקת איכות ההצעות </w:t>
      </w:r>
      <w:r w:rsidR="004D5BE3">
        <w:rPr>
          <w:rFonts w:hint="cs"/>
          <w:rtl/>
        </w:rPr>
        <w:t xml:space="preserve">ובדיקת </w:t>
      </w:r>
      <w:r w:rsidR="004D5BE3">
        <w:rPr>
          <w:rFonts w:hint="cs"/>
        </w:rPr>
        <w:t>D</w:t>
      </w:r>
      <w:r w:rsidR="004D5BE3">
        <w:t>emo</w:t>
      </w:r>
      <w:r w:rsidR="004D5BE3" w:rsidRPr="00EF4793">
        <w:rPr>
          <w:rtl/>
        </w:rPr>
        <w:t xml:space="preserve"> </w:t>
      </w:r>
      <w:r w:rsidRPr="00EF4793">
        <w:rPr>
          <w:rtl/>
        </w:rPr>
        <w:t xml:space="preserve">כאשר </w:t>
      </w:r>
      <w:r w:rsidRPr="00EF4793">
        <w:rPr>
          <w:rFonts w:hint="eastAsia"/>
          <w:rtl/>
        </w:rPr>
        <w:t>איכות</w:t>
      </w:r>
      <w:r w:rsidRPr="00EF4793">
        <w:rPr>
          <w:rtl/>
        </w:rPr>
        <w:t xml:space="preserve"> ההצעות תיבדק על פי הקריטריונים המפורטים להלן. </w:t>
      </w:r>
      <w:r w:rsidRPr="00EF4793">
        <w:rPr>
          <w:rFonts w:hint="eastAsia"/>
          <w:rtl/>
        </w:rPr>
        <w:t>הציון</w:t>
      </w:r>
      <w:r w:rsidRPr="00EF4793">
        <w:rPr>
          <w:rtl/>
        </w:rPr>
        <w:t xml:space="preserve"> </w:t>
      </w:r>
      <w:r w:rsidRPr="00EF4793">
        <w:rPr>
          <w:rFonts w:hint="eastAsia"/>
          <w:rtl/>
        </w:rPr>
        <w:t>ב</w:t>
      </w:r>
      <w:r w:rsidRPr="00EF4793">
        <w:rPr>
          <w:rtl/>
        </w:rPr>
        <w:t xml:space="preserve">שלב בדיקת איכות ההצעות </w:t>
      </w:r>
      <w:r w:rsidRPr="00EF4793">
        <w:rPr>
          <w:rFonts w:hint="eastAsia"/>
          <w:rtl/>
        </w:rPr>
        <w:t>וה</w:t>
      </w:r>
      <w:r w:rsidR="001D5ED3">
        <w:rPr>
          <w:rFonts w:hint="cs"/>
          <w:rtl/>
        </w:rPr>
        <w:t xml:space="preserve"> -</w:t>
      </w:r>
      <w:r w:rsidR="001D5ED3">
        <w:rPr>
          <w:rFonts w:hint="eastAsia"/>
        </w:rPr>
        <w:t>Demo</w:t>
      </w:r>
      <w:r w:rsidRPr="00EF4793">
        <w:rPr>
          <w:rtl/>
        </w:rPr>
        <w:t xml:space="preserve"> יתחלק לפי הטבלה להלן: </w:t>
      </w:r>
    </w:p>
    <w:tbl>
      <w:tblPr>
        <w:tblpPr w:leftFromText="180" w:rightFromText="180" w:vertAnchor="text" w:tblpY="24"/>
        <w:bidiVisual/>
        <w:tblW w:w="7513" w:type="dxa"/>
        <w:tblLook w:val="04A0" w:firstRow="1" w:lastRow="0" w:firstColumn="1" w:lastColumn="0" w:noHBand="0" w:noVBand="1"/>
      </w:tblPr>
      <w:tblGrid>
        <w:gridCol w:w="6192"/>
        <w:gridCol w:w="1321"/>
      </w:tblGrid>
      <w:tr w:rsidR="00BB69CE" w:rsidRPr="00176146" w14:paraId="678AF7B3" w14:textId="77777777" w:rsidTr="00BC2C7E">
        <w:trPr>
          <w:trHeight w:val="486"/>
        </w:trPr>
        <w:tc>
          <w:tcPr>
            <w:tcW w:w="619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A2E2CB1" w14:textId="77777777" w:rsidR="00BB69CE" w:rsidRPr="00EF4793" w:rsidRDefault="00BB69CE" w:rsidP="00BC2C7E">
            <w:pPr>
              <w:pStyle w:val="affffd"/>
              <w:jc w:val="center"/>
              <w:rPr>
                <w:b/>
                <w:bCs/>
              </w:rPr>
            </w:pPr>
            <w:r w:rsidRPr="00EF4793">
              <w:rPr>
                <w:b/>
                <w:bCs/>
                <w:rtl/>
              </w:rPr>
              <w:t>רכיב לשכלול</w:t>
            </w:r>
          </w:p>
        </w:tc>
        <w:tc>
          <w:tcPr>
            <w:tcW w:w="132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8755001" w14:textId="77777777" w:rsidR="00BB69CE" w:rsidRPr="00EF4793" w:rsidRDefault="00BB69CE" w:rsidP="00BC2C7E">
            <w:pPr>
              <w:pStyle w:val="affffd"/>
              <w:jc w:val="center"/>
              <w:rPr>
                <w:b/>
                <w:bCs/>
                <w:rtl/>
              </w:rPr>
            </w:pPr>
            <w:r w:rsidRPr="00EF4793">
              <w:rPr>
                <w:b/>
                <w:bCs/>
                <w:rtl/>
              </w:rPr>
              <w:t xml:space="preserve">משקל </w:t>
            </w:r>
          </w:p>
        </w:tc>
      </w:tr>
      <w:tr w:rsidR="00BB69CE" w:rsidRPr="00176146" w14:paraId="14EEBA50" w14:textId="77777777" w:rsidTr="00BC2C7E">
        <w:trPr>
          <w:trHeight w:val="315"/>
        </w:trPr>
        <w:tc>
          <w:tcPr>
            <w:tcW w:w="6192" w:type="dxa"/>
            <w:tcBorders>
              <w:top w:val="nil"/>
              <w:left w:val="single" w:sz="4" w:space="0" w:color="auto"/>
              <w:bottom w:val="single" w:sz="4" w:space="0" w:color="auto"/>
              <w:right w:val="single" w:sz="4" w:space="0" w:color="auto"/>
            </w:tcBorders>
            <w:shd w:val="clear" w:color="auto" w:fill="auto"/>
            <w:noWrap/>
            <w:vAlign w:val="center"/>
          </w:tcPr>
          <w:p w14:paraId="594D76DA" w14:textId="77777777" w:rsidR="00BB69CE" w:rsidRPr="00EF4793" w:rsidRDefault="00BB69CE" w:rsidP="00BC2C7E">
            <w:pPr>
              <w:pStyle w:val="affffd"/>
              <w:rPr>
                <w:color w:val="000000"/>
              </w:rPr>
            </w:pPr>
            <w:r w:rsidRPr="00EF4793">
              <w:rPr>
                <w:rFonts w:hint="eastAsia"/>
                <w:rtl/>
              </w:rPr>
              <w:lastRenderedPageBreak/>
              <w:t>בדיקת</w:t>
            </w:r>
            <w:r w:rsidRPr="00EF4793">
              <w:rPr>
                <w:rtl/>
              </w:rPr>
              <w:t xml:space="preserve"> איכות </w:t>
            </w:r>
            <w:r w:rsidRPr="00EF4793">
              <w:rPr>
                <w:rFonts w:hint="eastAsia"/>
                <w:color w:val="000000"/>
                <w:rtl/>
              </w:rPr>
              <w:t>ההצעות</w:t>
            </w:r>
          </w:p>
        </w:tc>
        <w:tc>
          <w:tcPr>
            <w:tcW w:w="1321" w:type="dxa"/>
            <w:tcBorders>
              <w:top w:val="nil"/>
              <w:left w:val="single" w:sz="4" w:space="0" w:color="auto"/>
              <w:bottom w:val="single" w:sz="4" w:space="0" w:color="auto"/>
              <w:right w:val="single" w:sz="4" w:space="0" w:color="auto"/>
            </w:tcBorders>
            <w:shd w:val="clear" w:color="auto" w:fill="auto"/>
            <w:noWrap/>
            <w:vAlign w:val="center"/>
          </w:tcPr>
          <w:p w14:paraId="0BD56775" w14:textId="77777777" w:rsidR="00BB69CE" w:rsidRPr="006A2A7F" w:rsidRDefault="00BB69CE" w:rsidP="00BC2C7E">
            <w:pPr>
              <w:pStyle w:val="affffd"/>
              <w:jc w:val="center"/>
              <w:rPr>
                <w:sz w:val="24"/>
                <w:rtl/>
              </w:rPr>
            </w:pPr>
            <w:r w:rsidRPr="006A2A7F">
              <w:rPr>
                <w:sz w:val="24"/>
                <w:rtl/>
              </w:rPr>
              <w:t>80</w:t>
            </w:r>
          </w:p>
        </w:tc>
      </w:tr>
      <w:tr w:rsidR="00BB69CE" w:rsidRPr="00176146" w14:paraId="69146AD0" w14:textId="77777777" w:rsidTr="00BC2C7E">
        <w:trPr>
          <w:trHeight w:val="315"/>
        </w:trPr>
        <w:tc>
          <w:tcPr>
            <w:tcW w:w="619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6E5B7E" w14:textId="388E023C" w:rsidR="00BB69CE" w:rsidRPr="00EF4793" w:rsidRDefault="00BB69CE" w:rsidP="00BC2C7E">
            <w:pPr>
              <w:pStyle w:val="affffd"/>
              <w:rPr>
                <w:color w:val="000000"/>
              </w:rPr>
            </w:pPr>
            <w:r w:rsidRPr="00EF4793">
              <w:rPr>
                <w:rFonts w:hint="eastAsia"/>
                <w:rtl/>
              </w:rPr>
              <w:t>איכות</w:t>
            </w:r>
            <w:r w:rsidRPr="00EF4793">
              <w:rPr>
                <w:rtl/>
              </w:rPr>
              <w:t xml:space="preserve"> </w:t>
            </w:r>
            <w:r w:rsidRPr="00EF4793">
              <w:rPr>
                <w:rFonts w:hint="eastAsia"/>
                <w:rtl/>
              </w:rPr>
              <w:t>הוכחת</w:t>
            </w:r>
            <w:r w:rsidRPr="00EF4793">
              <w:rPr>
                <w:rtl/>
              </w:rPr>
              <w:t xml:space="preserve"> </w:t>
            </w:r>
            <w:r w:rsidRPr="00EF4793">
              <w:rPr>
                <w:rFonts w:hint="eastAsia"/>
                <w:rtl/>
              </w:rPr>
              <w:t>היכולת</w:t>
            </w:r>
            <w:r w:rsidRPr="00EF4793">
              <w:rPr>
                <w:rtl/>
              </w:rPr>
              <w:t>-</w:t>
            </w:r>
            <w:r w:rsidR="001D5ED3">
              <w:t>Demo</w:t>
            </w:r>
          </w:p>
        </w:tc>
        <w:tc>
          <w:tcPr>
            <w:tcW w:w="132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5B8AEBE" w14:textId="77777777" w:rsidR="00BB69CE" w:rsidRPr="006A2A7F" w:rsidRDefault="00BB69CE" w:rsidP="00BC2C7E">
            <w:pPr>
              <w:pStyle w:val="affffd"/>
              <w:jc w:val="center"/>
              <w:rPr>
                <w:sz w:val="24"/>
                <w:rtl/>
              </w:rPr>
            </w:pPr>
            <w:r w:rsidRPr="006A2A7F">
              <w:rPr>
                <w:sz w:val="24"/>
                <w:rtl/>
              </w:rPr>
              <w:t>20</w:t>
            </w:r>
          </w:p>
        </w:tc>
      </w:tr>
      <w:tr w:rsidR="00BB69CE" w:rsidRPr="00176146" w14:paraId="6E1DEE9B" w14:textId="77777777" w:rsidTr="00BC2C7E">
        <w:trPr>
          <w:trHeight w:val="315"/>
        </w:trPr>
        <w:tc>
          <w:tcPr>
            <w:tcW w:w="6192"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tcPr>
          <w:p w14:paraId="4F52ABD1" w14:textId="77777777" w:rsidR="00BB69CE" w:rsidRPr="00EF4793" w:rsidRDefault="00BB69CE" w:rsidP="00BC2C7E">
            <w:pPr>
              <w:pStyle w:val="affffd"/>
              <w:rPr>
                <w:b/>
                <w:bCs/>
                <w:rtl/>
              </w:rPr>
            </w:pPr>
            <w:r w:rsidRPr="00EF4793">
              <w:rPr>
                <w:rFonts w:hint="eastAsia"/>
                <w:b/>
                <w:bCs/>
                <w:rtl/>
              </w:rPr>
              <w:t>סה</w:t>
            </w:r>
            <w:r w:rsidRPr="00EF4793">
              <w:rPr>
                <w:b/>
                <w:bCs/>
                <w:rtl/>
              </w:rPr>
              <w:t>"כ</w:t>
            </w:r>
          </w:p>
        </w:tc>
        <w:tc>
          <w:tcPr>
            <w:tcW w:w="1321"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tcPr>
          <w:p w14:paraId="31964D3D" w14:textId="77777777" w:rsidR="00BB69CE" w:rsidRPr="006A2A7F" w:rsidRDefault="00BB69CE" w:rsidP="00BC2C7E">
            <w:pPr>
              <w:pStyle w:val="affffd"/>
              <w:jc w:val="center"/>
              <w:rPr>
                <w:b/>
                <w:bCs/>
                <w:sz w:val="24"/>
                <w:rtl/>
              </w:rPr>
            </w:pPr>
            <w:r w:rsidRPr="006A2A7F">
              <w:rPr>
                <w:b/>
                <w:bCs/>
                <w:sz w:val="24"/>
                <w:rtl/>
              </w:rPr>
              <w:t>100</w:t>
            </w:r>
          </w:p>
        </w:tc>
      </w:tr>
    </w:tbl>
    <w:p w14:paraId="0D579B29" w14:textId="77777777" w:rsidR="00BB69CE" w:rsidRPr="00EF4793" w:rsidRDefault="00BB69CE" w:rsidP="00BB69CE">
      <w:pPr>
        <w:pStyle w:val="Normal3"/>
        <w:spacing w:after="120"/>
        <w:rPr>
          <w:sz w:val="24"/>
          <w:u w:val="single"/>
        </w:rPr>
      </w:pPr>
    </w:p>
    <w:p w14:paraId="74E82844" w14:textId="12974298" w:rsidR="00BB69CE" w:rsidRPr="00EF4793" w:rsidRDefault="00BB69CE" w:rsidP="00BB5330">
      <w:pPr>
        <w:pStyle w:val="40"/>
        <w:ind w:left="1441"/>
        <w:jc w:val="both"/>
        <w:rPr>
          <w:rtl/>
        </w:rPr>
      </w:pPr>
      <w:r w:rsidRPr="00EF4793">
        <w:rPr>
          <w:rFonts w:hint="eastAsia"/>
          <w:rtl/>
        </w:rPr>
        <w:t>בדיקת</w:t>
      </w:r>
      <w:r w:rsidRPr="00EF4793">
        <w:rPr>
          <w:rtl/>
        </w:rPr>
        <w:t xml:space="preserve"> </w:t>
      </w:r>
      <w:r w:rsidRPr="00EF4793">
        <w:rPr>
          <w:rFonts w:hint="eastAsia"/>
          <w:rtl/>
        </w:rPr>
        <w:t>האיכות</w:t>
      </w:r>
      <w:r w:rsidRPr="00EF4793">
        <w:rPr>
          <w:rtl/>
        </w:rPr>
        <w:t xml:space="preserve"> </w:t>
      </w:r>
      <w:r w:rsidRPr="00EF4793">
        <w:rPr>
          <w:rFonts w:hint="eastAsia"/>
          <w:rtl/>
        </w:rPr>
        <w:t>של</w:t>
      </w:r>
      <w:r w:rsidRPr="00EF4793">
        <w:rPr>
          <w:rtl/>
        </w:rPr>
        <w:t xml:space="preserve"> </w:t>
      </w:r>
      <w:r w:rsidRPr="00EF4793">
        <w:rPr>
          <w:rFonts w:hint="eastAsia"/>
          <w:rtl/>
        </w:rPr>
        <w:t>ההצעות</w:t>
      </w:r>
      <w:r w:rsidRPr="00EF4793">
        <w:rPr>
          <w:rtl/>
        </w:rPr>
        <w:t xml:space="preserve"> </w:t>
      </w:r>
      <w:r w:rsidRPr="00EF4793">
        <w:rPr>
          <w:rFonts w:hint="eastAsia"/>
          <w:rtl/>
        </w:rPr>
        <w:t>כוללת</w:t>
      </w:r>
      <w:r w:rsidRPr="00EF4793">
        <w:rPr>
          <w:rtl/>
        </w:rPr>
        <w:t xml:space="preserve"> 3 חלקים – דרישות פונקציונאליות, דרישות טכנולוגיות, דרישות מימוש ו</w:t>
      </w:r>
      <w:r w:rsidR="001D5ED3">
        <w:rPr>
          <w:rFonts w:hint="cs"/>
          <w:rtl/>
        </w:rPr>
        <w:t>-</w:t>
      </w:r>
      <w:r w:rsidR="001D5ED3">
        <w:t>Demo</w:t>
      </w:r>
      <w:r w:rsidRPr="00EF4793">
        <w:rPr>
          <w:rtl/>
        </w:rPr>
        <w:t xml:space="preserve">. ציון הסף </w:t>
      </w:r>
      <w:r w:rsidRPr="00EF4793">
        <w:rPr>
          <w:rFonts w:hint="eastAsia"/>
          <w:rtl/>
        </w:rPr>
        <w:t>המינימלי</w:t>
      </w:r>
      <w:r w:rsidRPr="00EF4793">
        <w:rPr>
          <w:rtl/>
        </w:rPr>
        <w:t xml:space="preserve"> המשוקלל של ההצעות הינו 80. הצעה שציונה יהא מתחת לסף זה תיפסל. </w:t>
      </w:r>
    </w:p>
    <w:p w14:paraId="095DB7A3" w14:textId="77777777" w:rsidR="00BB69CE" w:rsidRPr="00EF4793" w:rsidRDefault="00BB69CE" w:rsidP="00BB69CE">
      <w:pPr>
        <w:pStyle w:val="40"/>
        <w:ind w:left="1441"/>
        <w:jc w:val="both"/>
      </w:pPr>
      <w:r w:rsidRPr="00EF4793">
        <w:rPr>
          <w:rFonts w:hint="eastAsia"/>
          <w:rtl/>
        </w:rPr>
        <w:t>חרף</w:t>
      </w:r>
      <w:r w:rsidRPr="00EF4793">
        <w:rPr>
          <w:rtl/>
        </w:rPr>
        <w:t xml:space="preserve"> האמור בסעיף 0.14.2.2 לעיל, במקרה בו </w:t>
      </w:r>
      <w:r w:rsidRPr="00EF4793">
        <w:rPr>
          <w:rFonts w:hint="eastAsia"/>
          <w:rtl/>
        </w:rPr>
        <w:t>פחות</w:t>
      </w:r>
      <w:r w:rsidRPr="00EF4793">
        <w:rPr>
          <w:rtl/>
        </w:rPr>
        <w:t xml:space="preserve"> </w:t>
      </w:r>
      <w:r w:rsidRPr="00EF4793">
        <w:rPr>
          <w:rFonts w:hint="eastAsia"/>
          <w:rtl/>
        </w:rPr>
        <w:t>מ</w:t>
      </w:r>
      <w:r w:rsidRPr="00EF4793">
        <w:rPr>
          <w:rtl/>
        </w:rPr>
        <w:t xml:space="preserve">-3 </w:t>
      </w:r>
      <w:r w:rsidRPr="00EF4793">
        <w:rPr>
          <w:rFonts w:hint="eastAsia"/>
          <w:rtl/>
        </w:rPr>
        <w:t>הצעות</w:t>
      </w:r>
      <w:r w:rsidRPr="00EF4793">
        <w:rPr>
          <w:rtl/>
        </w:rPr>
        <w:t xml:space="preserve"> </w:t>
      </w:r>
      <w:r w:rsidRPr="00EF4793">
        <w:rPr>
          <w:rFonts w:hint="eastAsia"/>
          <w:rtl/>
        </w:rPr>
        <w:t>עברו</w:t>
      </w:r>
      <w:r w:rsidRPr="00EF4793">
        <w:rPr>
          <w:rtl/>
        </w:rPr>
        <w:t xml:space="preserve"> </w:t>
      </w:r>
      <w:r w:rsidRPr="00EF4793">
        <w:rPr>
          <w:rFonts w:hint="eastAsia"/>
          <w:rtl/>
        </w:rPr>
        <w:t>את</w:t>
      </w:r>
      <w:r w:rsidRPr="00EF4793">
        <w:rPr>
          <w:rtl/>
        </w:rPr>
        <w:t xml:space="preserve"> </w:t>
      </w:r>
      <w:r w:rsidRPr="00EF4793">
        <w:rPr>
          <w:rFonts w:hint="eastAsia"/>
          <w:rtl/>
        </w:rPr>
        <w:t>ציון</w:t>
      </w:r>
      <w:r w:rsidRPr="00EF4793">
        <w:rPr>
          <w:rtl/>
        </w:rPr>
        <w:t xml:space="preserve"> הסף המינימלי המשוקלל לאיכות  </w:t>
      </w:r>
      <w:r w:rsidRPr="00EF4793">
        <w:rPr>
          <w:rFonts w:hint="eastAsia"/>
          <w:rtl/>
        </w:rPr>
        <w:t>רשאי</w:t>
      </w:r>
      <w:r w:rsidRPr="00EF4793">
        <w:rPr>
          <w:rtl/>
        </w:rPr>
        <w:t xml:space="preserve"> </w:t>
      </w:r>
      <w:r w:rsidRPr="00EF4793">
        <w:rPr>
          <w:rFonts w:hint="eastAsia"/>
          <w:rtl/>
        </w:rPr>
        <w:t>המזמין</w:t>
      </w:r>
      <w:r w:rsidRPr="00EF4793">
        <w:rPr>
          <w:rtl/>
        </w:rPr>
        <w:t xml:space="preserve">, </w:t>
      </w:r>
      <w:r w:rsidRPr="00EF4793">
        <w:rPr>
          <w:rFonts w:hint="eastAsia"/>
          <w:rtl/>
        </w:rPr>
        <w:t>לפי</w:t>
      </w:r>
      <w:r w:rsidRPr="00EF4793">
        <w:rPr>
          <w:rtl/>
        </w:rPr>
        <w:t xml:space="preserve"> </w:t>
      </w:r>
      <w:r w:rsidRPr="00EF4793">
        <w:rPr>
          <w:rFonts w:hint="eastAsia"/>
          <w:rtl/>
        </w:rPr>
        <w:t>שיקול</w:t>
      </w:r>
      <w:r w:rsidRPr="00EF4793">
        <w:rPr>
          <w:rtl/>
        </w:rPr>
        <w:t xml:space="preserve"> </w:t>
      </w:r>
      <w:r w:rsidRPr="00EF4793">
        <w:rPr>
          <w:rFonts w:hint="eastAsia"/>
          <w:rtl/>
        </w:rPr>
        <w:t>דעתו</w:t>
      </w:r>
      <w:r w:rsidRPr="00EF4793">
        <w:rPr>
          <w:rtl/>
        </w:rPr>
        <w:t xml:space="preserve"> המוחלט, </w:t>
      </w:r>
      <w:r w:rsidRPr="00EF4793">
        <w:rPr>
          <w:rFonts w:hint="eastAsia"/>
          <w:rtl/>
        </w:rPr>
        <w:t>להימנע</w:t>
      </w:r>
      <w:r w:rsidRPr="00EF4793">
        <w:rPr>
          <w:rtl/>
        </w:rPr>
        <w:t xml:space="preserve"> </w:t>
      </w:r>
      <w:r w:rsidRPr="00EF4793">
        <w:rPr>
          <w:rFonts w:hint="eastAsia"/>
          <w:rtl/>
        </w:rPr>
        <w:t>מלפסול</w:t>
      </w:r>
      <w:r w:rsidRPr="00EF4793">
        <w:rPr>
          <w:rtl/>
        </w:rPr>
        <w:t xml:space="preserve"> </w:t>
      </w:r>
      <w:r w:rsidRPr="00EF4793">
        <w:rPr>
          <w:rFonts w:hint="eastAsia"/>
          <w:rtl/>
        </w:rPr>
        <w:t>הצעות</w:t>
      </w:r>
      <w:r w:rsidRPr="00EF4793">
        <w:rPr>
          <w:rtl/>
        </w:rPr>
        <w:t xml:space="preserve"> </w:t>
      </w:r>
      <w:r w:rsidRPr="00EF4793">
        <w:rPr>
          <w:rFonts w:hint="eastAsia"/>
          <w:rtl/>
        </w:rPr>
        <w:t>שציון</w:t>
      </w:r>
      <w:r w:rsidRPr="00EF4793">
        <w:rPr>
          <w:rtl/>
        </w:rPr>
        <w:t xml:space="preserve"> </w:t>
      </w:r>
      <w:r w:rsidRPr="00EF4793">
        <w:rPr>
          <w:rFonts w:hint="eastAsia"/>
          <w:rtl/>
        </w:rPr>
        <w:t>האיכות</w:t>
      </w:r>
      <w:r w:rsidRPr="00EF4793">
        <w:rPr>
          <w:rtl/>
        </w:rPr>
        <w:t xml:space="preserve"> </w:t>
      </w:r>
      <w:r w:rsidRPr="00EF4793">
        <w:rPr>
          <w:rFonts w:hint="eastAsia"/>
          <w:rtl/>
        </w:rPr>
        <w:t>שלהן</w:t>
      </w:r>
      <w:r w:rsidRPr="00EF4793">
        <w:rPr>
          <w:rtl/>
        </w:rPr>
        <w:t xml:space="preserve"> </w:t>
      </w:r>
      <w:r w:rsidRPr="00EF4793">
        <w:rPr>
          <w:rFonts w:hint="eastAsia"/>
          <w:rtl/>
        </w:rPr>
        <w:t>נמוך</w:t>
      </w:r>
      <w:r w:rsidRPr="00EF4793">
        <w:rPr>
          <w:rtl/>
        </w:rPr>
        <w:t xml:space="preserve"> </w:t>
      </w:r>
      <w:r w:rsidRPr="00EF4793">
        <w:rPr>
          <w:rFonts w:hint="eastAsia"/>
          <w:rtl/>
        </w:rPr>
        <w:t>מ</w:t>
      </w:r>
      <w:r w:rsidRPr="00EF4793">
        <w:rPr>
          <w:rtl/>
        </w:rPr>
        <w:t xml:space="preserve">-80 </w:t>
      </w:r>
      <w:r w:rsidRPr="00EF4793">
        <w:rPr>
          <w:rFonts w:hint="eastAsia"/>
          <w:rtl/>
        </w:rPr>
        <w:t>אך</w:t>
      </w:r>
      <w:r w:rsidRPr="00EF4793">
        <w:rPr>
          <w:rtl/>
        </w:rPr>
        <w:t xml:space="preserve"> </w:t>
      </w:r>
      <w:r w:rsidRPr="00EF4793">
        <w:rPr>
          <w:rFonts w:hint="eastAsia"/>
          <w:rtl/>
        </w:rPr>
        <w:t>לא</w:t>
      </w:r>
      <w:r w:rsidRPr="00EF4793">
        <w:rPr>
          <w:rtl/>
        </w:rPr>
        <w:t xml:space="preserve"> </w:t>
      </w:r>
      <w:r w:rsidRPr="00EF4793">
        <w:rPr>
          <w:rFonts w:hint="eastAsia"/>
          <w:rtl/>
        </w:rPr>
        <w:t>נמוך</w:t>
      </w:r>
      <w:r w:rsidRPr="00EF4793">
        <w:rPr>
          <w:rtl/>
        </w:rPr>
        <w:t xml:space="preserve"> </w:t>
      </w:r>
      <w:r w:rsidRPr="00EF4793">
        <w:rPr>
          <w:rFonts w:hint="eastAsia"/>
          <w:rtl/>
        </w:rPr>
        <w:t>מ</w:t>
      </w:r>
      <w:r w:rsidRPr="00EF4793">
        <w:rPr>
          <w:rtl/>
        </w:rPr>
        <w:t>-70.</w:t>
      </w:r>
    </w:p>
    <w:p w14:paraId="6B5A904D" w14:textId="77777777" w:rsidR="00BB69CE" w:rsidRPr="00EF4793" w:rsidRDefault="00BB69CE" w:rsidP="00BB69CE">
      <w:pPr>
        <w:pStyle w:val="40"/>
        <w:ind w:left="1441"/>
        <w:jc w:val="both"/>
        <w:rPr>
          <w:rtl/>
        </w:rPr>
      </w:pPr>
      <w:r w:rsidRPr="00EF4793">
        <w:rPr>
          <w:rtl/>
        </w:rPr>
        <w:t>תשומת לב המציעים מופנית לכך שההיקפים המינימאליים שהוגדרו בדרישות הסף די בהם לבדיקת "עמידת ההצעה בתנאי הסף", אך אין די בהם לבדיקת "איכות ההצעה". לכן, על המציע, במקרים הרלוונטיים, לפרט היקפים ופעילות מעבר למינימום הנדרש בתנאי הסף, על פי הנדרש במכרז ובטופס ההצעה שצורף למכרז. זאת, מאחר שבסעיפים הרלוונטיים יינתן ציון בהתאם להיקף ו/או לגודל במסגרת הקריטריונים שלהלן.</w:t>
      </w:r>
    </w:p>
    <w:p w14:paraId="0C5EBAA2" w14:textId="77777777" w:rsidR="00BB69CE" w:rsidRPr="00EF4793" w:rsidRDefault="00BB69CE" w:rsidP="00BB69CE">
      <w:pPr>
        <w:pStyle w:val="40"/>
        <w:ind w:left="1441"/>
        <w:rPr>
          <w:rtl/>
        </w:rPr>
      </w:pPr>
      <w:r w:rsidRPr="00EF4793">
        <w:rPr>
          <w:b/>
          <w:bCs/>
          <w:rtl/>
        </w:rPr>
        <w:t>ציוני</w:t>
      </w:r>
      <w:r w:rsidRPr="00EF4793">
        <w:rPr>
          <w:color w:val="FFFFFF" w:themeColor="background1"/>
          <w:rtl/>
        </w:rPr>
        <w:t>-</w:t>
      </w:r>
      <w:r w:rsidRPr="00EF4793">
        <w:rPr>
          <w:b/>
          <w:bCs/>
          <w:rtl/>
        </w:rPr>
        <w:t>איכות – הצעות הספקים</w:t>
      </w:r>
      <w:r w:rsidRPr="00EF4793">
        <w:rPr>
          <w:b/>
          <w:bCs/>
          <w:rtl/>
        </w:rPr>
        <w:br/>
      </w:r>
      <w:r w:rsidRPr="00EF4793">
        <w:rPr>
          <w:rFonts w:hint="eastAsia"/>
          <w:rtl/>
        </w:rPr>
        <w:t>בהערכת</w:t>
      </w:r>
      <w:r w:rsidRPr="00EF4793">
        <w:rPr>
          <w:rtl/>
        </w:rPr>
        <w:t xml:space="preserve"> תועלת </w:t>
      </w:r>
      <w:r w:rsidRPr="00EF4793">
        <w:rPr>
          <w:rFonts w:hint="eastAsia"/>
          <w:rtl/>
        </w:rPr>
        <w:t>ואיכות</w:t>
      </w:r>
      <w:r w:rsidRPr="00EF4793">
        <w:rPr>
          <w:rtl/>
        </w:rPr>
        <w:t xml:space="preserve"> ההצעה למוצר התומך </w:t>
      </w:r>
      <w:r>
        <w:rPr>
          <w:rFonts w:hint="cs"/>
          <w:rtl/>
        </w:rPr>
        <w:t>בטלמדיסין</w:t>
      </w:r>
      <w:r w:rsidRPr="00EF4793" w:rsidDel="00475387">
        <w:rPr>
          <w:rtl/>
        </w:rPr>
        <w:t xml:space="preserve"> </w:t>
      </w:r>
      <w:r w:rsidRPr="00EF4793">
        <w:rPr>
          <w:rFonts w:hint="eastAsia"/>
          <w:rtl/>
        </w:rPr>
        <w:t>נקבעו</w:t>
      </w:r>
      <w:r w:rsidRPr="00EF4793">
        <w:rPr>
          <w:rtl/>
        </w:rPr>
        <w:t xml:space="preserve"> </w:t>
      </w:r>
      <w:r w:rsidRPr="00EF4793">
        <w:rPr>
          <w:rFonts w:hint="eastAsia"/>
          <w:rtl/>
        </w:rPr>
        <w:t>המשקלות</w:t>
      </w:r>
      <w:r w:rsidRPr="00EF4793">
        <w:rPr>
          <w:rtl/>
        </w:rPr>
        <w:t xml:space="preserve"> </w:t>
      </w:r>
      <w:r w:rsidRPr="00EF4793">
        <w:rPr>
          <w:rFonts w:hint="eastAsia"/>
          <w:rtl/>
        </w:rPr>
        <w:t>המפורטים</w:t>
      </w:r>
      <w:r w:rsidRPr="00EF4793">
        <w:rPr>
          <w:rtl/>
        </w:rPr>
        <w:t xml:space="preserve"> </w:t>
      </w:r>
      <w:r w:rsidRPr="00EF4793">
        <w:rPr>
          <w:rFonts w:hint="eastAsia"/>
          <w:rtl/>
        </w:rPr>
        <w:t>בטבלאות</w:t>
      </w:r>
      <w:r w:rsidRPr="00EF4793">
        <w:rPr>
          <w:rtl/>
        </w:rPr>
        <w:t xml:space="preserve"> </w:t>
      </w:r>
      <w:r w:rsidRPr="00EF4793">
        <w:rPr>
          <w:rFonts w:hint="eastAsia"/>
          <w:rtl/>
        </w:rPr>
        <w:t>הבאות</w:t>
      </w:r>
      <w:r w:rsidRPr="00EF4793">
        <w:rPr>
          <w:rtl/>
        </w:rPr>
        <w:t>:</w:t>
      </w:r>
    </w:p>
    <w:p w14:paraId="292A989E" w14:textId="77777777" w:rsidR="00BB69CE" w:rsidRPr="0068640B" w:rsidRDefault="00BB69CE" w:rsidP="00BB69CE">
      <w:pPr>
        <w:pStyle w:val="Normal3"/>
        <w:numPr>
          <w:ilvl w:val="0"/>
          <w:numId w:val="48"/>
        </w:numPr>
        <w:ind w:left="2291"/>
        <w:rPr>
          <w:b/>
          <w:bCs/>
          <w:rtl/>
        </w:rPr>
      </w:pPr>
      <w:r w:rsidRPr="0068640B">
        <w:rPr>
          <w:rFonts w:hint="eastAsia"/>
          <w:b/>
          <w:bCs/>
          <w:rtl/>
        </w:rPr>
        <w:t>דרישות</w:t>
      </w:r>
      <w:r w:rsidRPr="0068640B">
        <w:rPr>
          <w:b/>
          <w:bCs/>
          <w:rtl/>
        </w:rPr>
        <w:t xml:space="preserve"> פונקציונליות – 60% . </w:t>
      </w:r>
      <w:r w:rsidRPr="0068640B">
        <w:rPr>
          <w:rFonts w:hint="eastAsia"/>
          <w:b/>
          <w:bCs/>
          <w:rtl/>
        </w:rPr>
        <w:t>ציון</w:t>
      </w:r>
      <w:r w:rsidRPr="0068640B">
        <w:rPr>
          <w:b/>
          <w:bCs/>
          <w:rtl/>
        </w:rPr>
        <w:t xml:space="preserve"> </w:t>
      </w:r>
      <w:r w:rsidRPr="0068640B">
        <w:rPr>
          <w:rFonts w:hint="eastAsia"/>
          <w:b/>
          <w:bCs/>
          <w:rtl/>
        </w:rPr>
        <w:t>מינימאלי</w:t>
      </w:r>
      <w:r w:rsidRPr="0068640B">
        <w:rPr>
          <w:b/>
          <w:bCs/>
          <w:rtl/>
        </w:rPr>
        <w:t xml:space="preserve"> נדרש – 70 </w:t>
      </w:r>
      <w:r w:rsidRPr="0068640B">
        <w:rPr>
          <w:rFonts w:hint="eastAsia"/>
          <w:b/>
          <w:bCs/>
          <w:rtl/>
        </w:rPr>
        <w:t>מתוך</w:t>
      </w:r>
      <w:r w:rsidRPr="0068640B">
        <w:rPr>
          <w:b/>
          <w:bCs/>
          <w:rtl/>
        </w:rPr>
        <w:t xml:space="preserve"> 100</w:t>
      </w:r>
    </w:p>
    <w:p w14:paraId="622DAEFA" w14:textId="77777777" w:rsidR="00BB69CE" w:rsidRPr="0068640B" w:rsidRDefault="00BB69CE" w:rsidP="00B822C4">
      <w:pPr>
        <w:pStyle w:val="Normal3"/>
        <w:numPr>
          <w:ilvl w:val="0"/>
          <w:numId w:val="48"/>
        </w:numPr>
        <w:ind w:left="2291"/>
        <w:rPr>
          <w:b/>
          <w:bCs/>
          <w:rtl/>
        </w:rPr>
      </w:pPr>
      <w:r w:rsidRPr="0068640B">
        <w:rPr>
          <w:rFonts w:hint="eastAsia"/>
          <w:b/>
          <w:bCs/>
          <w:rtl/>
        </w:rPr>
        <w:t>דרישות</w:t>
      </w:r>
      <w:r w:rsidRPr="0068640B">
        <w:rPr>
          <w:b/>
          <w:bCs/>
          <w:rtl/>
        </w:rPr>
        <w:t xml:space="preserve"> </w:t>
      </w:r>
      <w:r w:rsidRPr="0068640B">
        <w:rPr>
          <w:rFonts w:hint="eastAsia"/>
          <w:b/>
          <w:bCs/>
          <w:rtl/>
        </w:rPr>
        <w:t>טכנולוגיות</w:t>
      </w:r>
      <w:r w:rsidRPr="0068640B">
        <w:rPr>
          <w:b/>
          <w:bCs/>
          <w:rtl/>
        </w:rPr>
        <w:t xml:space="preserve"> - </w:t>
      </w:r>
      <w:r w:rsidR="00B822C4" w:rsidRPr="0068640B">
        <w:rPr>
          <w:b/>
          <w:bCs/>
          <w:rtl/>
        </w:rPr>
        <w:t>20</w:t>
      </w:r>
      <w:r w:rsidRPr="0068640B">
        <w:rPr>
          <w:b/>
          <w:bCs/>
          <w:rtl/>
        </w:rPr>
        <w:t>% . ציון מי</w:t>
      </w:r>
      <w:r w:rsidRPr="0068640B">
        <w:rPr>
          <w:rFonts w:hint="eastAsia"/>
          <w:b/>
          <w:bCs/>
          <w:rtl/>
        </w:rPr>
        <w:t>נימאלי</w:t>
      </w:r>
      <w:r w:rsidRPr="0068640B">
        <w:rPr>
          <w:b/>
          <w:bCs/>
          <w:rtl/>
        </w:rPr>
        <w:t xml:space="preserve"> נדרש – 75 </w:t>
      </w:r>
      <w:r w:rsidRPr="0068640B">
        <w:rPr>
          <w:rFonts w:hint="eastAsia"/>
          <w:b/>
          <w:bCs/>
          <w:rtl/>
        </w:rPr>
        <w:t>מתוך</w:t>
      </w:r>
      <w:r w:rsidRPr="0068640B">
        <w:rPr>
          <w:b/>
          <w:bCs/>
          <w:rtl/>
        </w:rPr>
        <w:t xml:space="preserve"> 100</w:t>
      </w:r>
    </w:p>
    <w:p w14:paraId="0D9E94E6" w14:textId="77777777" w:rsidR="00BB69CE" w:rsidRPr="0068640B" w:rsidRDefault="00BB69CE" w:rsidP="00B822C4">
      <w:pPr>
        <w:pStyle w:val="Normal3"/>
        <w:numPr>
          <w:ilvl w:val="0"/>
          <w:numId w:val="48"/>
        </w:numPr>
        <w:ind w:left="2291"/>
        <w:rPr>
          <w:b/>
          <w:bCs/>
        </w:rPr>
      </w:pPr>
      <w:r w:rsidRPr="0068640B">
        <w:rPr>
          <w:rFonts w:hint="eastAsia"/>
          <w:b/>
          <w:bCs/>
          <w:rtl/>
        </w:rPr>
        <w:t>מימוש</w:t>
      </w:r>
      <w:r w:rsidRPr="0068640B">
        <w:rPr>
          <w:b/>
          <w:bCs/>
          <w:rtl/>
        </w:rPr>
        <w:t xml:space="preserve">– </w:t>
      </w:r>
      <w:r w:rsidR="00B822C4" w:rsidRPr="0068640B">
        <w:rPr>
          <w:b/>
          <w:bCs/>
          <w:rtl/>
        </w:rPr>
        <w:t>15</w:t>
      </w:r>
      <w:r w:rsidRPr="0068640B">
        <w:rPr>
          <w:b/>
          <w:bCs/>
          <w:rtl/>
        </w:rPr>
        <w:t xml:space="preserve">%.  </w:t>
      </w:r>
      <w:r w:rsidRPr="0068640B">
        <w:rPr>
          <w:rFonts w:hint="eastAsia"/>
          <w:b/>
          <w:bCs/>
          <w:rtl/>
        </w:rPr>
        <w:t>ציון</w:t>
      </w:r>
      <w:r w:rsidRPr="0068640B">
        <w:rPr>
          <w:b/>
          <w:bCs/>
          <w:rtl/>
        </w:rPr>
        <w:t xml:space="preserve"> </w:t>
      </w:r>
      <w:r w:rsidRPr="0068640B">
        <w:rPr>
          <w:rFonts w:hint="eastAsia"/>
          <w:b/>
          <w:bCs/>
          <w:rtl/>
        </w:rPr>
        <w:t>מינימאלי</w:t>
      </w:r>
      <w:r w:rsidRPr="0068640B">
        <w:rPr>
          <w:b/>
          <w:bCs/>
          <w:rtl/>
        </w:rPr>
        <w:t xml:space="preserve"> נדרש – 75 </w:t>
      </w:r>
      <w:r w:rsidRPr="0068640B">
        <w:rPr>
          <w:rFonts w:hint="eastAsia"/>
          <w:b/>
          <w:bCs/>
          <w:rtl/>
        </w:rPr>
        <w:t>מתוך</w:t>
      </w:r>
      <w:r w:rsidRPr="0068640B">
        <w:rPr>
          <w:b/>
          <w:bCs/>
          <w:rtl/>
        </w:rPr>
        <w:t xml:space="preserve"> 100</w:t>
      </w:r>
    </w:p>
    <w:p w14:paraId="17C2FA7F" w14:textId="77777777" w:rsidR="00BB69CE" w:rsidRPr="0068640B" w:rsidRDefault="00BB69CE" w:rsidP="00BB69CE">
      <w:pPr>
        <w:pStyle w:val="Normal3"/>
        <w:numPr>
          <w:ilvl w:val="0"/>
          <w:numId w:val="48"/>
        </w:numPr>
        <w:ind w:left="2291"/>
        <w:rPr>
          <w:b/>
          <w:bCs/>
        </w:rPr>
      </w:pPr>
      <w:r w:rsidRPr="0068640B">
        <w:rPr>
          <w:rFonts w:hint="eastAsia"/>
          <w:b/>
          <w:bCs/>
          <w:rtl/>
        </w:rPr>
        <w:t>התרשמות</w:t>
      </w:r>
      <w:r w:rsidRPr="0068640B">
        <w:rPr>
          <w:b/>
          <w:bCs/>
          <w:rtl/>
        </w:rPr>
        <w:t xml:space="preserve"> כללית – 5%</w:t>
      </w:r>
    </w:p>
    <w:p w14:paraId="2E10A3CB" w14:textId="77777777" w:rsidR="00BB69CE" w:rsidRPr="0068640B" w:rsidRDefault="00BB69CE" w:rsidP="00BB69CE">
      <w:pPr>
        <w:pStyle w:val="Normal3"/>
        <w:spacing w:after="120"/>
        <w:ind w:left="1724"/>
        <w:rPr>
          <w:u w:val="single"/>
          <w:rtl/>
        </w:rPr>
      </w:pPr>
      <w:r w:rsidRPr="0068640B">
        <w:rPr>
          <w:rFonts w:hint="eastAsia"/>
          <w:u w:val="single"/>
          <w:rtl/>
        </w:rPr>
        <w:t>הצעה</w:t>
      </w:r>
      <w:r w:rsidRPr="0068640B">
        <w:rPr>
          <w:u w:val="single"/>
          <w:rtl/>
        </w:rPr>
        <w:t xml:space="preserve"> שלא תעמוד בדרישת ציון מינימאלי באחת הקטגוריות שבסעיף זה – תיפסל.</w:t>
      </w:r>
    </w:p>
    <w:p w14:paraId="4F686B6D" w14:textId="77777777" w:rsidR="00F920B7" w:rsidRDefault="00F920B7" w:rsidP="00B9653B">
      <w:pPr>
        <w:pStyle w:val="Normal3"/>
        <w:spacing w:after="120"/>
        <w:ind w:left="1724"/>
        <w:rPr>
          <w:b/>
          <w:bCs/>
          <w:u w:val="single"/>
          <w:rtl/>
        </w:rPr>
      </w:pPr>
    </w:p>
    <w:p w14:paraId="48EB1C19" w14:textId="77777777" w:rsidR="00BB69CE" w:rsidRDefault="00BB69CE" w:rsidP="00B9653B">
      <w:pPr>
        <w:pStyle w:val="Normal3"/>
        <w:spacing w:after="120"/>
        <w:ind w:left="1724"/>
        <w:rPr>
          <w:b/>
          <w:bCs/>
          <w:u w:val="single"/>
          <w:rtl/>
        </w:rPr>
      </w:pPr>
      <w:r w:rsidRPr="0068640B">
        <w:rPr>
          <w:rFonts w:hint="eastAsia"/>
          <w:b/>
          <w:bCs/>
          <w:u w:val="single"/>
          <w:rtl/>
        </w:rPr>
        <w:t>פירוט</w:t>
      </w:r>
      <w:r w:rsidRPr="0068640B">
        <w:rPr>
          <w:b/>
          <w:bCs/>
          <w:u w:val="single"/>
          <w:rtl/>
        </w:rPr>
        <w:t xml:space="preserve"> </w:t>
      </w:r>
      <w:r w:rsidRPr="0068640B">
        <w:rPr>
          <w:rFonts w:hint="eastAsia"/>
          <w:b/>
          <w:bCs/>
          <w:u w:val="single"/>
          <w:rtl/>
        </w:rPr>
        <w:t>רכיבים</w:t>
      </w:r>
      <w:r w:rsidRPr="0068640B">
        <w:rPr>
          <w:b/>
          <w:bCs/>
          <w:u w:val="single"/>
          <w:rtl/>
        </w:rPr>
        <w:t xml:space="preserve"> </w:t>
      </w:r>
      <w:r w:rsidRPr="0068640B">
        <w:rPr>
          <w:rFonts w:hint="eastAsia"/>
          <w:b/>
          <w:bCs/>
          <w:u w:val="single"/>
          <w:rtl/>
        </w:rPr>
        <w:t>לשקלול</w:t>
      </w:r>
      <w:r w:rsidRPr="0068640B">
        <w:rPr>
          <w:b/>
          <w:bCs/>
          <w:u w:val="single"/>
          <w:rtl/>
        </w:rPr>
        <w:t xml:space="preserve"> - </w:t>
      </w:r>
      <w:r w:rsidRPr="0068640B">
        <w:rPr>
          <w:rFonts w:hint="eastAsia"/>
          <w:b/>
          <w:bCs/>
          <w:u w:val="single"/>
          <w:rtl/>
        </w:rPr>
        <w:t>דרישות</w:t>
      </w:r>
      <w:r w:rsidRPr="0068640B">
        <w:rPr>
          <w:b/>
          <w:bCs/>
          <w:u w:val="single"/>
          <w:rtl/>
        </w:rPr>
        <w:t xml:space="preserve"> </w:t>
      </w:r>
      <w:r w:rsidRPr="0068640B">
        <w:rPr>
          <w:rFonts w:hint="eastAsia"/>
          <w:b/>
          <w:bCs/>
          <w:u w:val="single"/>
          <w:rtl/>
        </w:rPr>
        <w:t>פונקציונליות</w:t>
      </w:r>
      <w:r w:rsidRPr="0068640B">
        <w:rPr>
          <w:b/>
          <w:bCs/>
          <w:u w:val="single"/>
          <w:rtl/>
        </w:rPr>
        <w:t xml:space="preserve"> (</w:t>
      </w:r>
      <w:r w:rsidRPr="00B9653B">
        <w:rPr>
          <w:b/>
          <w:bCs/>
          <w:u w:val="single"/>
          <w:rtl/>
        </w:rPr>
        <w:t xml:space="preserve">הסברים לדרישות בנספח </w:t>
      </w:r>
      <w:r w:rsidR="00B9653B" w:rsidRPr="00B9653B">
        <w:rPr>
          <w:rFonts w:hint="cs"/>
          <w:b/>
          <w:bCs/>
          <w:u w:val="single"/>
          <w:rtl/>
        </w:rPr>
        <w:t>ח</w:t>
      </w:r>
      <w:r w:rsidR="00B9653B" w:rsidRPr="00B9653B">
        <w:rPr>
          <w:b/>
          <w:bCs/>
          <w:u w:val="single"/>
          <w:rtl/>
        </w:rPr>
        <w:t>'</w:t>
      </w:r>
      <w:r w:rsidRPr="00B9653B">
        <w:rPr>
          <w:b/>
          <w:bCs/>
          <w:u w:val="single"/>
          <w:rtl/>
        </w:rPr>
        <w:t>)</w:t>
      </w:r>
      <w:r w:rsidRPr="0068640B">
        <w:rPr>
          <w:b/>
          <w:bCs/>
          <w:u w:val="single"/>
          <w:rtl/>
        </w:rPr>
        <w:t xml:space="preserve"> :</w:t>
      </w:r>
    </w:p>
    <w:p w14:paraId="7EA1B7A8" w14:textId="77777777" w:rsidR="00F920B7" w:rsidRPr="00303054" w:rsidRDefault="00F920B7" w:rsidP="00BE1D56">
      <w:pPr>
        <w:pStyle w:val="Normal3"/>
        <w:spacing w:after="120"/>
        <w:ind w:left="1724"/>
        <w:rPr>
          <w:u w:val="single"/>
          <w:rtl/>
        </w:rPr>
      </w:pPr>
      <w:r w:rsidRPr="00303054">
        <w:rPr>
          <w:rFonts w:hint="eastAsia"/>
          <w:u w:val="single"/>
          <w:rtl/>
        </w:rPr>
        <w:t>נדרש</w:t>
      </w:r>
      <w:r w:rsidRPr="00303054">
        <w:rPr>
          <w:u w:val="single"/>
          <w:rtl/>
        </w:rPr>
        <w:t xml:space="preserve"> ציון מינימלי של 60% בכל סעיף מסעיפים 1 – </w:t>
      </w:r>
      <w:r w:rsidR="00E37A8F">
        <w:rPr>
          <w:rFonts w:hint="cs"/>
          <w:u w:val="single"/>
          <w:rtl/>
        </w:rPr>
        <w:t>8</w:t>
      </w:r>
      <w:r w:rsidR="00E37A8F" w:rsidRPr="00303054">
        <w:rPr>
          <w:u w:val="single"/>
          <w:rtl/>
        </w:rPr>
        <w:t xml:space="preserve"> </w:t>
      </w:r>
      <w:r w:rsidRPr="00303054">
        <w:rPr>
          <w:u w:val="single"/>
          <w:rtl/>
        </w:rPr>
        <w:t xml:space="preserve">המפורטים בטבלה. הצעה </w:t>
      </w:r>
    </w:p>
    <w:p w14:paraId="1D0F9A4D" w14:textId="77777777" w:rsidR="00F920B7" w:rsidRDefault="00F920B7" w:rsidP="00F920B7">
      <w:pPr>
        <w:pStyle w:val="Normal3"/>
        <w:spacing w:after="120"/>
        <w:ind w:left="1724"/>
        <w:rPr>
          <w:u w:val="single"/>
          <w:rtl/>
        </w:rPr>
      </w:pPr>
      <w:r w:rsidRPr="00303054">
        <w:rPr>
          <w:rFonts w:hint="eastAsia"/>
          <w:u w:val="single"/>
          <w:rtl/>
        </w:rPr>
        <w:t>שלא</w:t>
      </w:r>
      <w:r w:rsidRPr="00303054">
        <w:rPr>
          <w:u w:val="single"/>
          <w:rtl/>
        </w:rPr>
        <w:t xml:space="preserve"> תעמוד בתנאי זה – תיפסל.</w:t>
      </w:r>
    </w:p>
    <w:tbl>
      <w:tblPr>
        <w:tblpPr w:leftFromText="180" w:rightFromText="180" w:vertAnchor="text" w:horzAnchor="margin" w:tblpY="699"/>
        <w:bidiVisual/>
        <w:tblW w:w="7224" w:type="dxa"/>
        <w:tblLook w:val="04A0" w:firstRow="1" w:lastRow="0" w:firstColumn="1" w:lastColumn="0" w:noHBand="0" w:noVBand="1"/>
      </w:tblPr>
      <w:tblGrid>
        <w:gridCol w:w="708"/>
        <w:gridCol w:w="4612"/>
        <w:gridCol w:w="851"/>
        <w:gridCol w:w="1053"/>
      </w:tblGrid>
      <w:tr w:rsidR="00BB69CE" w:rsidRPr="00667DDF" w14:paraId="4582FF53" w14:textId="77777777" w:rsidTr="00BC2C7E">
        <w:trPr>
          <w:cantSplit/>
          <w:trHeight w:val="523"/>
          <w:tblHeader/>
        </w:trPr>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A9F2F98" w14:textId="77777777" w:rsidR="00BB69CE" w:rsidRPr="005640DA" w:rsidRDefault="00BB69CE" w:rsidP="00BC2C7E">
            <w:pPr>
              <w:pStyle w:val="affffd"/>
              <w:jc w:val="center"/>
              <w:rPr>
                <w:b/>
                <w:bCs/>
              </w:rPr>
            </w:pPr>
            <w:bookmarkStart w:id="45" w:name="OLE_LINK2"/>
            <w:bookmarkStart w:id="46" w:name="OLE_LINK6"/>
            <w:r w:rsidRPr="005640DA">
              <w:rPr>
                <w:rFonts w:hint="cs"/>
                <w:b/>
                <w:bCs/>
                <w:rtl/>
              </w:rPr>
              <w:lastRenderedPageBreak/>
              <w:t>#</w:t>
            </w:r>
          </w:p>
        </w:tc>
        <w:tc>
          <w:tcPr>
            <w:tcW w:w="461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7F1E031" w14:textId="77777777" w:rsidR="00BB69CE" w:rsidRPr="005640DA" w:rsidRDefault="00BB69CE" w:rsidP="00BC2C7E">
            <w:pPr>
              <w:pStyle w:val="affffd"/>
              <w:jc w:val="center"/>
              <w:rPr>
                <w:b/>
                <w:bCs/>
              </w:rPr>
            </w:pPr>
            <w:r w:rsidRPr="005640DA">
              <w:rPr>
                <w:b/>
                <w:bCs/>
                <w:rtl/>
              </w:rPr>
              <w:t>רכיב לשכלול</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53288F3" w14:textId="77777777" w:rsidR="00BB69CE" w:rsidRPr="005640DA" w:rsidRDefault="00BB69CE" w:rsidP="00BC2C7E">
            <w:pPr>
              <w:pStyle w:val="affffd"/>
              <w:jc w:val="center"/>
              <w:rPr>
                <w:b/>
                <w:bCs/>
                <w:rtl/>
              </w:rPr>
            </w:pPr>
            <w:r w:rsidRPr="005640DA">
              <w:rPr>
                <w:b/>
                <w:bCs/>
                <w:rtl/>
              </w:rPr>
              <w:t xml:space="preserve">משקל </w:t>
            </w:r>
            <w:r w:rsidRPr="005640DA">
              <w:rPr>
                <w:rFonts w:hint="cs"/>
                <w:b/>
                <w:bCs/>
                <w:rtl/>
              </w:rPr>
              <w:t>(ב-%)</w:t>
            </w:r>
          </w:p>
        </w:tc>
        <w:tc>
          <w:tcPr>
            <w:tcW w:w="105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BCA141" w14:textId="77777777" w:rsidR="00BB69CE" w:rsidRPr="005640DA" w:rsidRDefault="00BB69CE" w:rsidP="00BC2C7E">
            <w:pPr>
              <w:pStyle w:val="affffd"/>
              <w:jc w:val="center"/>
              <w:rPr>
                <w:b/>
                <w:bCs/>
                <w:rtl/>
              </w:rPr>
            </w:pPr>
            <w:r w:rsidRPr="005640DA">
              <w:rPr>
                <w:rFonts w:hint="cs"/>
                <w:b/>
                <w:bCs/>
                <w:rtl/>
              </w:rPr>
              <w:t>ציון מינימאלי נדרש (%)</w:t>
            </w:r>
          </w:p>
        </w:tc>
      </w:tr>
      <w:tr w:rsidR="00BB69CE" w:rsidRPr="00667DDF" w14:paraId="14ED60C8" w14:textId="77777777" w:rsidTr="00BC2C7E">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4D89DC48" w14:textId="77777777" w:rsidR="00BB69CE" w:rsidRPr="005640DA" w:rsidRDefault="00BB69CE" w:rsidP="00471835">
            <w:pPr>
              <w:pStyle w:val="affffd"/>
              <w:numPr>
                <w:ilvl w:val="0"/>
                <w:numId w:val="49"/>
              </w:numPr>
              <w:jc w:val="center"/>
            </w:pPr>
          </w:p>
        </w:tc>
        <w:tc>
          <w:tcPr>
            <w:tcW w:w="4612" w:type="dxa"/>
            <w:tcBorders>
              <w:top w:val="nil"/>
              <w:left w:val="single" w:sz="4" w:space="0" w:color="auto"/>
              <w:bottom w:val="single" w:sz="4" w:space="0" w:color="auto"/>
              <w:right w:val="single" w:sz="4" w:space="0" w:color="auto"/>
            </w:tcBorders>
            <w:shd w:val="clear" w:color="auto" w:fill="auto"/>
            <w:noWrap/>
          </w:tcPr>
          <w:p w14:paraId="3CD49AC9" w14:textId="77777777" w:rsidR="00BB69CE" w:rsidRPr="005640DA" w:rsidRDefault="006B1839" w:rsidP="006B1839">
            <w:pPr>
              <w:pStyle w:val="affffd"/>
            </w:pPr>
            <w:r>
              <w:rPr>
                <w:rFonts w:hint="cs"/>
                <w:rtl/>
              </w:rPr>
              <w:t>מעטפת ניהול</w:t>
            </w:r>
            <w:r w:rsidRPr="005640DA">
              <w:rPr>
                <w:rFonts w:hint="cs"/>
                <w:rtl/>
              </w:rPr>
              <w:t xml:space="preserve"> </w:t>
            </w:r>
            <w:r>
              <w:rPr>
                <w:rFonts w:hint="cs"/>
                <w:rtl/>
              </w:rPr>
              <w:t xml:space="preserve">רכיב </w:t>
            </w:r>
            <w:r w:rsidR="00CA6680" w:rsidRPr="005640DA">
              <w:rPr>
                <w:rFonts w:hint="cs"/>
                <w:rtl/>
              </w:rPr>
              <w:t>וידאו</w:t>
            </w:r>
            <w:r>
              <w:rPr>
                <w:rFonts w:hint="cs"/>
                <w:rtl/>
              </w:rPr>
              <w:t xml:space="preserve"> </w:t>
            </w:r>
          </w:p>
        </w:tc>
        <w:tc>
          <w:tcPr>
            <w:tcW w:w="851" w:type="dxa"/>
            <w:tcBorders>
              <w:top w:val="nil"/>
              <w:left w:val="single" w:sz="4" w:space="0" w:color="auto"/>
              <w:bottom w:val="single" w:sz="4" w:space="0" w:color="auto"/>
              <w:right w:val="single" w:sz="4" w:space="0" w:color="auto"/>
            </w:tcBorders>
            <w:shd w:val="clear" w:color="auto" w:fill="auto"/>
            <w:noWrap/>
            <w:vAlign w:val="center"/>
          </w:tcPr>
          <w:p w14:paraId="4342E8B0" w14:textId="77777777" w:rsidR="00BB69CE" w:rsidRPr="005640DA" w:rsidRDefault="00BB69CE" w:rsidP="00BC2C7E">
            <w:pPr>
              <w:pStyle w:val="affffd"/>
              <w:jc w:val="center"/>
            </w:pPr>
            <w:r w:rsidRPr="005640DA">
              <w:rPr>
                <w:rFonts w:hint="cs"/>
                <w:rtl/>
              </w:rPr>
              <w:t>10</w:t>
            </w:r>
          </w:p>
        </w:tc>
        <w:tc>
          <w:tcPr>
            <w:tcW w:w="1053" w:type="dxa"/>
            <w:tcBorders>
              <w:top w:val="nil"/>
              <w:left w:val="single" w:sz="4" w:space="0" w:color="auto"/>
              <w:bottom w:val="single" w:sz="4" w:space="0" w:color="auto"/>
              <w:right w:val="single" w:sz="4" w:space="0" w:color="auto"/>
            </w:tcBorders>
          </w:tcPr>
          <w:p w14:paraId="78E56F57" w14:textId="77777777" w:rsidR="00BB69CE" w:rsidRPr="005640DA" w:rsidRDefault="00BB69CE" w:rsidP="00BC2C7E">
            <w:pPr>
              <w:pStyle w:val="affffd"/>
              <w:jc w:val="center"/>
              <w:rPr>
                <w:rtl/>
              </w:rPr>
            </w:pPr>
            <w:r w:rsidRPr="005640DA">
              <w:rPr>
                <w:rFonts w:hint="cs"/>
                <w:rtl/>
              </w:rPr>
              <w:t>60%</w:t>
            </w:r>
          </w:p>
        </w:tc>
      </w:tr>
      <w:tr w:rsidR="00BB69CE" w:rsidRPr="00667DDF" w14:paraId="0AAD9278" w14:textId="77777777" w:rsidTr="00BC2C7E">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71A69C04" w14:textId="77777777" w:rsidR="00BB69CE" w:rsidRPr="005640DA" w:rsidRDefault="00BB69CE" w:rsidP="00471835">
            <w:pPr>
              <w:pStyle w:val="affffd"/>
              <w:numPr>
                <w:ilvl w:val="0"/>
                <w:numId w:val="49"/>
              </w:numPr>
              <w:jc w:val="center"/>
            </w:pPr>
          </w:p>
        </w:tc>
        <w:tc>
          <w:tcPr>
            <w:tcW w:w="4612" w:type="dxa"/>
            <w:tcBorders>
              <w:top w:val="nil"/>
              <w:left w:val="single" w:sz="4" w:space="0" w:color="auto"/>
              <w:bottom w:val="single" w:sz="4" w:space="0" w:color="auto"/>
              <w:right w:val="single" w:sz="4" w:space="0" w:color="auto"/>
            </w:tcBorders>
            <w:shd w:val="clear" w:color="auto" w:fill="auto"/>
            <w:noWrap/>
          </w:tcPr>
          <w:p w14:paraId="1FBC2A9C" w14:textId="77777777" w:rsidR="00BB69CE" w:rsidRPr="005640DA" w:rsidRDefault="00745C53" w:rsidP="00BC2C7E">
            <w:pPr>
              <w:pStyle w:val="affffd"/>
              <w:rPr>
                <w:rtl/>
              </w:rPr>
            </w:pPr>
            <w:r w:rsidRPr="00745C53">
              <w:rPr>
                <w:rtl/>
              </w:rPr>
              <w:t>מעטפת להקמה וניהול פרויקטים לטלרפואה</w:t>
            </w:r>
          </w:p>
        </w:tc>
        <w:tc>
          <w:tcPr>
            <w:tcW w:w="851" w:type="dxa"/>
            <w:tcBorders>
              <w:top w:val="nil"/>
              <w:left w:val="single" w:sz="4" w:space="0" w:color="auto"/>
              <w:bottom w:val="single" w:sz="4" w:space="0" w:color="auto"/>
              <w:right w:val="single" w:sz="4" w:space="0" w:color="auto"/>
            </w:tcBorders>
            <w:shd w:val="clear" w:color="auto" w:fill="auto"/>
            <w:noWrap/>
            <w:vAlign w:val="center"/>
          </w:tcPr>
          <w:p w14:paraId="10BB5E8B" w14:textId="77777777" w:rsidR="00BB69CE" w:rsidRPr="005640DA" w:rsidRDefault="00E37A8F" w:rsidP="00BC2C7E">
            <w:pPr>
              <w:pStyle w:val="affffd"/>
              <w:jc w:val="center"/>
              <w:rPr>
                <w:rtl/>
              </w:rPr>
            </w:pPr>
            <w:r>
              <w:rPr>
                <w:rFonts w:hint="cs"/>
                <w:rtl/>
              </w:rPr>
              <w:t>15</w:t>
            </w:r>
          </w:p>
        </w:tc>
        <w:tc>
          <w:tcPr>
            <w:tcW w:w="1053" w:type="dxa"/>
            <w:tcBorders>
              <w:top w:val="nil"/>
              <w:left w:val="single" w:sz="4" w:space="0" w:color="auto"/>
              <w:bottom w:val="single" w:sz="4" w:space="0" w:color="auto"/>
              <w:right w:val="single" w:sz="4" w:space="0" w:color="auto"/>
            </w:tcBorders>
          </w:tcPr>
          <w:p w14:paraId="7F26B2FD" w14:textId="77777777" w:rsidR="00BB69CE" w:rsidRPr="005640DA" w:rsidRDefault="00BB69CE" w:rsidP="00BC2C7E">
            <w:pPr>
              <w:pStyle w:val="affffd"/>
              <w:jc w:val="center"/>
              <w:rPr>
                <w:rtl/>
              </w:rPr>
            </w:pPr>
            <w:r w:rsidRPr="005640DA">
              <w:rPr>
                <w:rFonts w:hint="cs"/>
                <w:rtl/>
              </w:rPr>
              <w:t>60%</w:t>
            </w:r>
          </w:p>
        </w:tc>
      </w:tr>
      <w:tr w:rsidR="00BB69CE" w:rsidRPr="00667DDF" w14:paraId="0F635727" w14:textId="77777777" w:rsidTr="00BC2C7E">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3FD8B121" w14:textId="77777777" w:rsidR="00BB69CE" w:rsidRPr="005640DA" w:rsidRDefault="00BB69CE" w:rsidP="00471835">
            <w:pPr>
              <w:pStyle w:val="affffd"/>
              <w:numPr>
                <w:ilvl w:val="0"/>
                <w:numId w:val="49"/>
              </w:numPr>
              <w:jc w:val="center"/>
            </w:pPr>
          </w:p>
        </w:tc>
        <w:tc>
          <w:tcPr>
            <w:tcW w:w="4612" w:type="dxa"/>
            <w:tcBorders>
              <w:top w:val="nil"/>
              <w:left w:val="single" w:sz="4" w:space="0" w:color="auto"/>
              <w:bottom w:val="single" w:sz="4" w:space="0" w:color="auto"/>
              <w:right w:val="single" w:sz="4" w:space="0" w:color="auto"/>
            </w:tcBorders>
            <w:shd w:val="clear" w:color="auto" w:fill="auto"/>
            <w:noWrap/>
          </w:tcPr>
          <w:p w14:paraId="771006EB" w14:textId="77777777" w:rsidR="00BB69CE" w:rsidRPr="005640DA" w:rsidRDefault="00CA6680" w:rsidP="00BC2C7E">
            <w:pPr>
              <w:pStyle w:val="affffd"/>
              <w:rPr>
                <w:rtl/>
              </w:rPr>
            </w:pPr>
            <w:r w:rsidRPr="005640DA">
              <w:rPr>
                <w:rFonts w:hint="cs"/>
                <w:rtl/>
              </w:rPr>
              <w:t>שילוב לכלי חישה ומיכשור רפואי</w:t>
            </w:r>
          </w:p>
        </w:tc>
        <w:tc>
          <w:tcPr>
            <w:tcW w:w="851" w:type="dxa"/>
            <w:tcBorders>
              <w:top w:val="nil"/>
              <w:left w:val="single" w:sz="4" w:space="0" w:color="auto"/>
              <w:bottom w:val="single" w:sz="4" w:space="0" w:color="auto"/>
              <w:right w:val="single" w:sz="4" w:space="0" w:color="auto"/>
            </w:tcBorders>
            <w:shd w:val="clear" w:color="auto" w:fill="auto"/>
            <w:noWrap/>
          </w:tcPr>
          <w:p w14:paraId="3CE64D99" w14:textId="77777777" w:rsidR="00BB69CE" w:rsidRPr="005640DA" w:rsidRDefault="00E37A8F" w:rsidP="00BC2C7E">
            <w:pPr>
              <w:pStyle w:val="affffd"/>
              <w:jc w:val="center"/>
              <w:rPr>
                <w:rtl/>
              </w:rPr>
            </w:pPr>
            <w:r>
              <w:rPr>
                <w:rFonts w:hint="cs"/>
                <w:rtl/>
              </w:rPr>
              <w:t>15</w:t>
            </w:r>
          </w:p>
        </w:tc>
        <w:tc>
          <w:tcPr>
            <w:tcW w:w="1053" w:type="dxa"/>
            <w:tcBorders>
              <w:top w:val="nil"/>
              <w:left w:val="single" w:sz="4" w:space="0" w:color="auto"/>
              <w:bottom w:val="single" w:sz="4" w:space="0" w:color="auto"/>
              <w:right w:val="single" w:sz="4" w:space="0" w:color="auto"/>
            </w:tcBorders>
          </w:tcPr>
          <w:p w14:paraId="6A3BB388" w14:textId="77777777" w:rsidR="00BB69CE" w:rsidRPr="005640DA" w:rsidRDefault="00BB69CE" w:rsidP="00BC2C7E">
            <w:pPr>
              <w:pStyle w:val="affffd"/>
              <w:jc w:val="center"/>
              <w:rPr>
                <w:rtl/>
              </w:rPr>
            </w:pPr>
            <w:r w:rsidRPr="005640DA">
              <w:rPr>
                <w:rFonts w:hint="cs"/>
                <w:rtl/>
              </w:rPr>
              <w:t>60%</w:t>
            </w:r>
          </w:p>
        </w:tc>
      </w:tr>
      <w:tr w:rsidR="00BB69CE" w:rsidRPr="00667DDF" w14:paraId="6E2B7839" w14:textId="77777777" w:rsidTr="00BC2C7E">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71133879" w14:textId="77777777" w:rsidR="00BB69CE" w:rsidRPr="005640DA" w:rsidRDefault="00BB69CE" w:rsidP="00471835">
            <w:pPr>
              <w:pStyle w:val="affffd"/>
              <w:numPr>
                <w:ilvl w:val="0"/>
                <w:numId w:val="49"/>
              </w:numPr>
              <w:jc w:val="center"/>
            </w:pPr>
          </w:p>
        </w:tc>
        <w:tc>
          <w:tcPr>
            <w:tcW w:w="4612" w:type="dxa"/>
            <w:tcBorders>
              <w:top w:val="nil"/>
              <w:left w:val="single" w:sz="4" w:space="0" w:color="auto"/>
              <w:bottom w:val="single" w:sz="4" w:space="0" w:color="auto"/>
              <w:right w:val="single" w:sz="4" w:space="0" w:color="auto"/>
            </w:tcBorders>
            <w:shd w:val="clear" w:color="auto" w:fill="auto"/>
            <w:noWrap/>
          </w:tcPr>
          <w:p w14:paraId="096A7AD6" w14:textId="77777777" w:rsidR="00BB69CE" w:rsidRPr="005640DA" w:rsidRDefault="00745C53" w:rsidP="00745C53">
            <w:pPr>
              <w:pStyle w:val="affffd"/>
              <w:rPr>
                <w:rtl/>
              </w:rPr>
            </w:pPr>
            <w:r w:rsidRPr="00745C53">
              <w:rPr>
                <w:rtl/>
              </w:rPr>
              <w:t>כלי יישומי לשימוש המטופל למעקב ותקשורת עם הצוותים הרפואיים</w:t>
            </w:r>
            <w:r w:rsidRPr="00745C53">
              <w:rPr>
                <w:rFonts w:hint="cs"/>
                <w:rtl/>
              </w:rPr>
              <w:t xml:space="preserve"> </w:t>
            </w:r>
          </w:p>
        </w:tc>
        <w:tc>
          <w:tcPr>
            <w:tcW w:w="851" w:type="dxa"/>
            <w:tcBorders>
              <w:top w:val="nil"/>
              <w:left w:val="single" w:sz="4" w:space="0" w:color="auto"/>
              <w:bottom w:val="single" w:sz="4" w:space="0" w:color="auto"/>
              <w:right w:val="single" w:sz="4" w:space="0" w:color="auto"/>
            </w:tcBorders>
            <w:shd w:val="clear" w:color="auto" w:fill="auto"/>
            <w:noWrap/>
          </w:tcPr>
          <w:p w14:paraId="54F72767" w14:textId="77777777" w:rsidR="00BB69CE" w:rsidRPr="005640DA" w:rsidRDefault="00E37A8F" w:rsidP="00BC2C7E">
            <w:pPr>
              <w:pStyle w:val="affffd"/>
              <w:jc w:val="center"/>
            </w:pPr>
            <w:r>
              <w:rPr>
                <w:rFonts w:hint="cs"/>
                <w:rtl/>
              </w:rPr>
              <w:t>15</w:t>
            </w:r>
          </w:p>
        </w:tc>
        <w:tc>
          <w:tcPr>
            <w:tcW w:w="1053" w:type="dxa"/>
            <w:tcBorders>
              <w:top w:val="nil"/>
              <w:left w:val="single" w:sz="4" w:space="0" w:color="auto"/>
              <w:bottom w:val="single" w:sz="4" w:space="0" w:color="auto"/>
              <w:right w:val="single" w:sz="4" w:space="0" w:color="auto"/>
            </w:tcBorders>
          </w:tcPr>
          <w:p w14:paraId="28AF7515" w14:textId="77777777" w:rsidR="00BB69CE" w:rsidRPr="005640DA" w:rsidRDefault="00BB69CE" w:rsidP="00BC2C7E">
            <w:pPr>
              <w:pStyle w:val="affffd"/>
              <w:jc w:val="center"/>
              <w:rPr>
                <w:rtl/>
              </w:rPr>
            </w:pPr>
            <w:r w:rsidRPr="005640DA">
              <w:rPr>
                <w:rFonts w:hint="cs"/>
                <w:rtl/>
              </w:rPr>
              <w:t>60%</w:t>
            </w:r>
          </w:p>
        </w:tc>
      </w:tr>
      <w:tr w:rsidR="00BB69CE" w:rsidRPr="00667DDF" w14:paraId="7B994463" w14:textId="77777777" w:rsidTr="00BC2C7E">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14B01B7F" w14:textId="77777777" w:rsidR="00BB69CE" w:rsidRPr="005640DA" w:rsidRDefault="00BB69CE" w:rsidP="00471835">
            <w:pPr>
              <w:pStyle w:val="affffd"/>
              <w:numPr>
                <w:ilvl w:val="0"/>
                <w:numId w:val="49"/>
              </w:numPr>
              <w:jc w:val="center"/>
            </w:pPr>
          </w:p>
        </w:tc>
        <w:tc>
          <w:tcPr>
            <w:tcW w:w="4612" w:type="dxa"/>
            <w:tcBorders>
              <w:top w:val="nil"/>
              <w:left w:val="single" w:sz="4" w:space="0" w:color="auto"/>
              <w:bottom w:val="single" w:sz="4" w:space="0" w:color="auto"/>
              <w:right w:val="single" w:sz="4" w:space="0" w:color="auto"/>
            </w:tcBorders>
            <w:shd w:val="clear" w:color="auto" w:fill="auto"/>
            <w:noWrap/>
          </w:tcPr>
          <w:p w14:paraId="431B831F" w14:textId="77777777" w:rsidR="00BB69CE" w:rsidRPr="005640DA" w:rsidRDefault="00745C53" w:rsidP="00745C53">
            <w:pPr>
              <w:pStyle w:val="affffd"/>
              <w:rPr>
                <w:rtl/>
              </w:rPr>
            </w:pPr>
            <w:r w:rsidRPr="005640DA">
              <w:rPr>
                <w:rFonts w:hint="cs"/>
                <w:rtl/>
              </w:rPr>
              <w:t xml:space="preserve">כלי ניהול </w:t>
            </w:r>
            <w:r>
              <w:rPr>
                <w:rFonts w:hint="cs"/>
                <w:rtl/>
              </w:rPr>
              <w:t>בקרה ו</w:t>
            </w:r>
            <w:r w:rsidRPr="005640DA">
              <w:rPr>
                <w:rFonts w:hint="cs"/>
                <w:rtl/>
              </w:rPr>
              <w:t xml:space="preserve">מנגנון דוחות </w:t>
            </w:r>
          </w:p>
        </w:tc>
        <w:tc>
          <w:tcPr>
            <w:tcW w:w="851" w:type="dxa"/>
            <w:tcBorders>
              <w:top w:val="nil"/>
              <w:left w:val="single" w:sz="4" w:space="0" w:color="auto"/>
              <w:bottom w:val="single" w:sz="4" w:space="0" w:color="auto"/>
              <w:right w:val="single" w:sz="4" w:space="0" w:color="auto"/>
            </w:tcBorders>
            <w:shd w:val="clear" w:color="auto" w:fill="auto"/>
            <w:noWrap/>
          </w:tcPr>
          <w:p w14:paraId="118207A5" w14:textId="77777777" w:rsidR="00BB69CE" w:rsidRPr="005640DA" w:rsidRDefault="00BB69CE" w:rsidP="00BC2C7E">
            <w:pPr>
              <w:pStyle w:val="affffd"/>
              <w:jc w:val="center"/>
              <w:rPr>
                <w:rtl/>
              </w:rPr>
            </w:pPr>
            <w:r w:rsidRPr="005640DA">
              <w:rPr>
                <w:rFonts w:hint="cs"/>
                <w:rtl/>
              </w:rPr>
              <w:t>10</w:t>
            </w:r>
          </w:p>
        </w:tc>
        <w:tc>
          <w:tcPr>
            <w:tcW w:w="1053" w:type="dxa"/>
            <w:tcBorders>
              <w:top w:val="nil"/>
              <w:left w:val="single" w:sz="4" w:space="0" w:color="auto"/>
              <w:bottom w:val="single" w:sz="4" w:space="0" w:color="auto"/>
              <w:right w:val="single" w:sz="4" w:space="0" w:color="auto"/>
            </w:tcBorders>
          </w:tcPr>
          <w:p w14:paraId="446BEE14" w14:textId="77777777" w:rsidR="00BB69CE" w:rsidRPr="005640DA" w:rsidRDefault="00BB69CE" w:rsidP="00BC2C7E">
            <w:pPr>
              <w:pStyle w:val="affffd"/>
              <w:jc w:val="center"/>
              <w:rPr>
                <w:rtl/>
              </w:rPr>
            </w:pPr>
            <w:r w:rsidRPr="005640DA">
              <w:rPr>
                <w:rFonts w:hint="cs"/>
                <w:rtl/>
              </w:rPr>
              <w:t>60%</w:t>
            </w:r>
          </w:p>
        </w:tc>
      </w:tr>
      <w:tr w:rsidR="00BB69CE" w:rsidRPr="00667DDF" w14:paraId="11E8F596" w14:textId="77777777" w:rsidTr="00BC2C7E">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41E182F9" w14:textId="77777777" w:rsidR="00BB69CE" w:rsidRPr="005640DA" w:rsidRDefault="00BB69CE" w:rsidP="00471835">
            <w:pPr>
              <w:pStyle w:val="affffd"/>
              <w:numPr>
                <w:ilvl w:val="0"/>
                <w:numId w:val="49"/>
              </w:numPr>
              <w:jc w:val="center"/>
            </w:pPr>
          </w:p>
        </w:tc>
        <w:tc>
          <w:tcPr>
            <w:tcW w:w="4612" w:type="dxa"/>
            <w:tcBorders>
              <w:top w:val="nil"/>
              <w:left w:val="single" w:sz="4" w:space="0" w:color="auto"/>
              <w:bottom w:val="single" w:sz="4" w:space="0" w:color="auto"/>
              <w:right w:val="single" w:sz="4" w:space="0" w:color="auto"/>
            </w:tcBorders>
            <w:shd w:val="clear" w:color="auto" w:fill="auto"/>
            <w:noWrap/>
          </w:tcPr>
          <w:p w14:paraId="036A71CA" w14:textId="77777777" w:rsidR="00BB69CE" w:rsidRPr="005640DA" w:rsidRDefault="00745C53" w:rsidP="00745C53">
            <w:pPr>
              <w:pStyle w:val="affffd"/>
              <w:rPr>
                <w:rtl/>
              </w:rPr>
            </w:pPr>
            <w:r w:rsidRPr="005640DA">
              <w:rPr>
                <w:rFonts w:hint="cs"/>
                <w:rtl/>
              </w:rPr>
              <w:t xml:space="preserve">ממשקים למערכות ליבה </w:t>
            </w:r>
          </w:p>
        </w:tc>
        <w:tc>
          <w:tcPr>
            <w:tcW w:w="851" w:type="dxa"/>
            <w:tcBorders>
              <w:top w:val="nil"/>
              <w:left w:val="single" w:sz="4" w:space="0" w:color="auto"/>
              <w:bottom w:val="single" w:sz="4" w:space="0" w:color="auto"/>
              <w:right w:val="single" w:sz="4" w:space="0" w:color="auto"/>
            </w:tcBorders>
            <w:shd w:val="clear" w:color="auto" w:fill="auto"/>
            <w:noWrap/>
          </w:tcPr>
          <w:p w14:paraId="259BF201" w14:textId="77777777" w:rsidR="00BB69CE" w:rsidRPr="005640DA" w:rsidRDefault="00BB69CE" w:rsidP="00BC2C7E">
            <w:pPr>
              <w:pStyle w:val="affffd"/>
              <w:jc w:val="center"/>
              <w:rPr>
                <w:rtl/>
              </w:rPr>
            </w:pPr>
            <w:r w:rsidRPr="005640DA">
              <w:rPr>
                <w:rFonts w:hint="cs"/>
                <w:rtl/>
              </w:rPr>
              <w:t>10</w:t>
            </w:r>
          </w:p>
        </w:tc>
        <w:tc>
          <w:tcPr>
            <w:tcW w:w="1053" w:type="dxa"/>
            <w:tcBorders>
              <w:top w:val="nil"/>
              <w:left w:val="single" w:sz="4" w:space="0" w:color="auto"/>
              <w:bottom w:val="single" w:sz="4" w:space="0" w:color="auto"/>
              <w:right w:val="single" w:sz="4" w:space="0" w:color="auto"/>
            </w:tcBorders>
          </w:tcPr>
          <w:p w14:paraId="6A9FDCDD" w14:textId="77777777" w:rsidR="00BB69CE" w:rsidRPr="005640DA" w:rsidRDefault="00BB69CE" w:rsidP="00BC2C7E">
            <w:pPr>
              <w:pStyle w:val="affffd"/>
              <w:jc w:val="center"/>
              <w:rPr>
                <w:rtl/>
              </w:rPr>
            </w:pPr>
            <w:r w:rsidRPr="005640DA">
              <w:rPr>
                <w:rFonts w:hint="cs"/>
                <w:rtl/>
              </w:rPr>
              <w:t>60%</w:t>
            </w:r>
          </w:p>
        </w:tc>
      </w:tr>
      <w:tr w:rsidR="00BB69CE" w:rsidRPr="00667DDF" w14:paraId="0C518BD5" w14:textId="77777777" w:rsidTr="00BC2C7E">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3122332A" w14:textId="77777777" w:rsidR="00BB69CE" w:rsidRPr="005640DA" w:rsidRDefault="00BB69CE" w:rsidP="00471835">
            <w:pPr>
              <w:pStyle w:val="affffd"/>
              <w:numPr>
                <w:ilvl w:val="0"/>
                <w:numId w:val="49"/>
              </w:numPr>
              <w:jc w:val="center"/>
            </w:pPr>
          </w:p>
        </w:tc>
        <w:tc>
          <w:tcPr>
            <w:tcW w:w="4612" w:type="dxa"/>
            <w:tcBorders>
              <w:top w:val="nil"/>
              <w:left w:val="single" w:sz="4" w:space="0" w:color="auto"/>
              <w:bottom w:val="single" w:sz="4" w:space="0" w:color="auto"/>
              <w:right w:val="single" w:sz="4" w:space="0" w:color="auto"/>
            </w:tcBorders>
            <w:shd w:val="clear" w:color="auto" w:fill="auto"/>
            <w:noWrap/>
          </w:tcPr>
          <w:p w14:paraId="0811AA87" w14:textId="77777777" w:rsidR="00BB69CE" w:rsidRPr="005640DA" w:rsidRDefault="007F0E5F" w:rsidP="00164BC3">
            <w:pPr>
              <w:pStyle w:val="affffd"/>
            </w:pPr>
            <w:r w:rsidRPr="007F0E5F">
              <w:rPr>
                <w:rtl/>
              </w:rPr>
              <w:t>מבנה יישויות המערכת ויחסי הגומלין</w:t>
            </w:r>
          </w:p>
        </w:tc>
        <w:tc>
          <w:tcPr>
            <w:tcW w:w="851" w:type="dxa"/>
            <w:tcBorders>
              <w:top w:val="nil"/>
              <w:left w:val="single" w:sz="4" w:space="0" w:color="auto"/>
              <w:bottom w:val="single" w:sz="4" w:space="0" w:color="auto"/>
              <w:right w:val="single" w:sz="4" w:space="0" w:color="auto"/>
            </w:tcBorders>
            <w:shd w:val="clear" w:color="auto" w:fill="auto"/>
            <w:noWrap/>
          </w:tcPr>
          <w:p w14:paraId="28C7AF79" w14:textId="77777777" w:rsidR="00BB69CE" w:rsidRPr="005640DA" w:rsidRDefault="00745C53" w:rsidP="00BC2C7E">
            <w:pPr>
              <w:pStyle w:val="affffd"/>
              <w:jc w:val="center"/>
            </w:pPr>
            <w:r>
              <w:rPr>
                <w:rFonts w:hint="cs"/>
                <w:rtl/>
              </w:rPr>
              <w:t>10</w:t>
            </w:r>
          </w:p>
        </w:tc>
        <w:tc>
          <w:tcPr>
            <w:tcW w:w="1053" w:type="dxa"/>
            <w:tcBorders>
              <w:top w:val="nil"/>
              <w:left w:val="single" w:sz="4" w:space="0" w:color="auto"/>
              <w:bottom w:val="single" w:sz="4" w:space="0" w:color="auto"/>
              <w:right w:val="single" w:sz="4" w:space="0" w:color="auto"/>
            </w:tcBorders>
          </w:tcPr>
          <w:p w14:paraId="0FA371CD" w14:textId="77777777" w:rsidR="00BB69CE" w:rsidRPr="005640DA" w:rsidRDefault="00BB69CE" w:rsidP="00BC2C7E">
            <w:pPr>
              <w:pStyle w:val="affffd"/>
              <w:jc w:val="center"/>
              <w:rPr>
                <w:rtl/>
              </w:rPr>
            </w:pPr>
            <w:r w:rsidRPr="005640DA">
              <w:rPr>
                <w:rFonts w:hint="cs"/>
                <w:rtl/>
              </w:rPr>
              <w:t>60%</w:t>
            </w:r>
          </w:p>
        </w:tc>
      </w:tr>
      <w:tr w:rsidR="00E37A8F" w:rsidRPr="00667DDF" w14:paraId="466F3E64" w14:textId="77777777" w:rsidTr="00BC2C7E">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2F6E335C" w14:textId="77777777" w:rsidR="00E37A8F" w:rsidRPr="005640DA" w:rsidRDefault="00E37A8F" w:rsidP="00471835">
            <w:pPr>
              <w:pStyle w:val="affffd"/>
              <w:numPr>
                <w:ilvl w:val="0"/>
                <w:numId w:val="49"/>
              </w:numPr>
              <w:jc w:val="center"/>
            </w:pPr>
          </w:p>
        </w:tc>
        <w:tc>
          <w:tcPr>
            <w:tcW w:w="4612" w:type="dxa"/>
            <w:tcBorders>
              <w:top w:val="nil"/>
              <w:left w:val="single" w:sz="4" w:space="0" w:color="auto"/>
              <w:bottom w:val="single" w:sz="4" w:space="0" w:color="auto"/>
              <w:right w:val="single" w:sz="4" w:space="0" w:color="auto"/>
            </w:tcBorders>
            <w:shd w:val="clear" w:color="auto" w:fill="auto"/>
            <w:noWrap/>
          </w:tcPr>
          <w:p w14:paraId="31B5271D" w14:textId="77777777" w:rsidR="00E37A8F" w:rsidRPr="007F0E5F" w:rsidRDefault="00E37A8F" w:rsidP="00E37A8F">
            <w:pPr>
              <w:pStyle w:val="affffd"/>
              <w:rPr>
                <w:rtl/>
              </w:rPr>
            </w:pPr>
            <w:r>
              <w:rPr>
                <w:rFonts w:hint="cs"/>
                <w:rtl/>
              </w:rPr>
              <w:t>תמיכה בפרויקטים ע"פ דרישות נספח י'</w:t>
            </w:r>
          </w:p>
        </w:tc>
        <w:tc>
          <w:tcPr>
            <w:tcW w:w="851" w:type="dxa"/>
            <w:tcBorders>
              <w:top w:val="nil"/>
              <w:left w:val="single" w:sz="4" w:space="0" w:color="auto"/>
              <w:bottom w:val="single" w:sz="4" w:space="0" w:color="auto"/>
              <w:right w:val="single" w:sz="4" w:space="0" w:color="auto"/>
            </w:tcBorders>
            <w:shd w:val="clear" w:color="auto" w:fill="auto"/>
            <w:noWrap/>
          </w:tcPr>
          <w:p w14:paraId="0DAA6372" w14:textId="77777777" w:rsidR="00E37A8F" w:rsidRDefault="00E37A8F" w:rsidP="00BC2C7E">
            <w:pPr>
              <w:pStyle w:val="affffd"/>
              <w:jc w:val="center"/>
              <w:rPr>
                <w:rtl/>
              </w:rPr>
            </w:pPr>
            <w:r>
              <w:rPr>
                <w:rFonts w:hint="cs"/>
                <w:rtl/>
              </w:rPr>
              <w:t>15</w:t>
            </w:r>
          </w:p>
        </w:tc>
        <w:tc>
          <w:tcPr>
            <w:tcW w:w="1053" w:type="dxa"/>
            <w:tcBorders>
              <w:top w:val="nil"/>
              <w:left w:val="single" w:sz="4" w:space="0" w:color="auto"/>
              <w:bottom w:val="single" w:sz="4" w:space="0" w:color="auto"/>
              <w:right w:val="single" w:sz="4" w:space="0" w:color="auto"/>
            </w:tcBorders>
          </w:tcPr>
          <w:p w14:paraId="5CB5D312" w14:textId="77777777" w:rsidR="00E37A8F" w:rsidRPr="005640DA" w:rsidRDefault="00E37A8F" w:rsidP="00BC2C7E">
            <w:pPr>
              <w:pStyle w:val="affffd"/>
              <w:jc w:val="center"/>
              <w:rPr>
                <w:rtl/>
              </w:rPr>
            </w:pPr>
            <w:r w:rsidRPr="005640DA">
              <w:rPr>
                <w:rFonts w:hint="cs"/>
                <w:rtl/>
              </w:rPr>
              <w:t>60%</w:t>
            </w:r>
          </w:p>
        </w:tc>
      </w:tr>
      <w:tr w:rsidR="00BB69CE" w:rsidRPr="007822B1" w14:paraId="5BB02D0D" w14:textId="77777777" w:rsidTr="00BC2C7E">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34B96EE6" w14:textId="77777777" w:rsidR="00BB69CE" w:rsidRPr="00667DDF" w:rsidRDefault="00BB69CE" w:rsidP="00BC2C7E">
            <w:pPr>
              <w:pStyle w:val="affffd"/>
              <w:bidi w:val="0"/>
              <w:rPr>
                <w:highlight w:val="green"/>
              </w:rPr>
            </w:pPr>
          </w:p>
        </w:tc>
        <w:tc>
          <w:tcPr>
            <w:tcW w:w="4612" w:type="dxa"/>
            <w:tcBorders>
              <w:top w:val="nil"/>
              <w:left w:val="single" w:sz="4" w:space="0" w:color="auto"/>
              <w:bottom w:val="single" w:sz="4" w:space="0" w:color="auto"/>
              <w:right w:val="single" w:sz="4" w:space="0" w:color="auto"/>
            </w:tcBorders>
            <w:shd w:val="clear" w:color="auto" w:fill="auto"/>
            <w:noWrap/>
            <w:vAlign w:val="center"/>
          </w:tcPr>
          <w:p w14:paraId="48E04EF6" w14:textId="77777777" w:rsidR="00BB69CE" w:rsidRPr="00303054" w:rsidRDefault="00BB69CE" w:rsidP="00BC2C7E">
            <w:pPr>
              <w:pStyle w:val="affffd"/>
              <w:rPr>
                <w:b/>
                <w:bCs/>
                <w:rtl/>
              </w:rPr>
            </w:pPr>
            <w:r w:rsidRPr="00303054">
              <w:rPr>
                <w:rFonts w:hint="eastAsia"/>
                <w:b/>
                <w:bCs/>
                <w:rtl/>
              </w:rPr>
              <w:t>סה</w:t>
            </w:r>
            <w:r w:rsidRPr="00303054">
              <w:rPr>
                <w:b/>
                <w:bCs/>
                <w:rtl/>
              </w:rPr>
              <w:t xml:space="preserve">"כ </w:t>
            </w:r>
            <w:r w:rsidRPr="00303054">
              <w:rPr>
                <w:rFonts w:hint="eastAsia"/>
                <w:b/>
                <w:bCs/>
                <w:rtl/>
              </w:rPr>
              <w:t>דרישות</w:t>
            </w:r>
            <w:r w:rsidRPr="00303054">
              <w:rPr>
                <w:b/>
                <w:bCs/>
                <w:rtl/>
              </w:rPr>
              <w:t xml:space="preserve"> </w:t>
            </w:r>
            <w:r w:rsidRPr="00303054">
              <w:rPr>
                <w:rFonts w:hint="eastAsia"/>
                <w:b/>
                <w:bCs/>
                <w:rtl/>
              </w:rPr>
              <w:t>פונקציונליות</w:t>
            </w:r>
          </w:p>
        </w:tc>
        <w:tc>
          <w:tcPr>
            <w:tcW w:w="851" w:type="dxa"/>
            <w:tcBorders>
              <w:top w:val="nil"/>
              <w:left w:val="single" w:sz="4" w:space="0" w:color="auto"/>
              <w:bottom w:val="single" w:sz="4" w:space="0" w:color="auto"/>
              <w:right w:val="single" w:sz="4" w:space="0" w:color="auto"/>
            </w:tcBorders>
            <w:shd w:val="clear" w:color="auto" w:fill="auto"/>
            <w:noWrap/>
            <w:vAlign w:val="center"/>
          </w:tcPr>
          <w:p w14:paraId="6042124D" w14:textId="77777777" w:rsidR="00BB69CE" w:rsidRPr="00303054" w:rsidRDefault="00BB69CE" w:rsidP="00BC2C7E">
            <w:pPr>
              <w:pStyle w:val="affffd"/>
              <w:jc w:val="center"/>
              <w:rPr>
                <w:b/>
                <w:bCs/>
                <w:rtl/>
              </w:rPr>
            </w:pPr>
            <w:r w:rsidRPr="00303054">
              <w:rPr>
                <w:b/>
                <w:bCs/>
                <w:rtl/>
              </w:rPr>
              <w:fldChar w:fldCharType="begin"/>
            </w:r>
            <w:r w:rsidRPr="00303054">
              <w:rPr>
                <w:b/>
                <w:bCs/>
                <w:rtl/>
              </w:rPr>
              <w:instrText xml:space="preserve"> =</w:instrText>
            </w:r>
            <w:r w:rsidRPr="00303054">
              <w:rPr>
                <w:b/>
                <w:bCs/>
              </w:rPr>
              <w:instrText>SUM(ABOVE</w:instrText>
            </w:r>
            <w:r w:rsidRPr="00303054">
              <w:rPr>
                <w:b/>
                <w:bCs/>
                <w:rtl/>
              </w:rPr>
              <w:instrText xml:space="preserve">) </w:instrText>
            </w:r>
            <w:r w:rsidRPr="00303054">
              <w:rPr>
                <w:b/>
                <w:bCs/>
                <w:rtl/>
              </w:rPr>
              <w:fldChar w:fldCharType="separate"/>
            </w:r>
            <w:r w:rsidRPr="00303054">
              <w:rPr>
                <w:b/>
                <w:bCs/>
                <w:noProof/>
                <w:rtl/>
              </w:rPr>
              <w:t>100</w:t>
            </w:r>
            <w:r w:rsidRPr="00303054">
              <w:rPr>
                <w:b/>
                <w:bCs/>
                <w:rtl/>
              </w:rPr>
              <w:fldChar w:fldCharType="end"/>
            </w:r>
          </w:p>
        </w:tc>
        <w:tc>
          <w:tcPr>
            <w:tcW w:w="1053" w:type="dxa"/>
            <w:tcBorders>
              <w:top w:val="nil"/>
              <w:left w:val="single" w:sz="4" w:space="0" w:color="auto"/>
              <w:bottom w:val="single" w:sz="4" w:space="0" w:color="auto"/>
              <w:right w:val="single" w:sz="4" w:space="0" w:color="auto"/>
            </w:tcBorders>
          </w:tcPr>
          <w:p w14:paraId="61C4F321" w14:textId="77777777" w:rsidR="00BB69CE" w:rsidRPr="00667DDF" w:rsidRDefault="00BB69CE" w:rsidP="00BC2C7E">
            <w:pPr>
              <w:pStyle w:val="affffd"/>
              <w:jc w:val="center"/>
              <w:rPr>
                <w:b/>
                <w:bCs/>
                <w:highlight w:val="green"/>
                <w:rtl/>
              </w:rPr>
            </w:pPr>
          </w:p>
        </w:tc>
      </w:tr>
      <w:bookmarkEnd w:id="45"/>
      <w:bookmarkEnd w:id="46"/>
    </w:tbl>
    <w:p w14:paraId="10BD336D" w14:textId="77777777" w:rsidR="00F920B7" w:rsidRDefault="00F920B7" w:rsidP="00BB69CE">
      <w:pPr>
        <w:pStyle w:val="Normal3"/>
        <w:spacing w:after="120"/>
        <w:ind w:left="1724"/>
        <w:rPr>
          <w:highlight w:val="yellow"/>
          <w:u w:val="single"/>
          <w:rtl/>
        </w:rPr>
      </w:pPr>
    </w:p>
    <w:p w14:paraId="456A9F0F" w14:textId="77777777" w:rsidR="00F920B7" w:rsidRDefault="00F920B7" w:rsidP="00BB69CE">
      <w:pPr>
        <w:pStyle w:val="Normal3"/>
        <w:spacing w:after="120"/>
        <w:ind w:left="1724"/>
        <w:rPr>
          <w:highlight w:val="yellow"/>
          <w:u w:val="single"/>
          <w:rtl/>
        </w:rPr>
      </w:pPr>
    </w:p>
    <w:p w14:paraId="25B4D98C" w14:textId="77777777" w:rsidR="00BB69CE" w:rsidRPr="00905AA5" w:rsidRDefault="00BB69CE" w:rsidP="003A23F5">
      <w:pPr>
        <w:ind w:firstLine="590"/>
        <w:rPr>
          <w:b/>
          <w:bCs/>
          <w:u w:val="single"/>
          <w:rtl/>
        </w:rPr>
      </w:pPr>
      <w:r w:rsidRPr="00905AA5">
        <w:rPr>
          <w:rFonts w:hint="eastAsia"/>
          <w:b/>
          <w:bCs/>
          <w:u w:val="single"/>
          <w:rtl/>
        </w:rPr>
        <w:t>פירוט</w:t>
      </w:r>
      <w:r w:rsidRPr="00905AA5">
        <w:rPr>
          <w:b/>
          <w:bCs/>
          <w:u w:val="single"/>
          <w:rtl/>
        </w:rPr>
        <w:t xml:space="preserve"> </w:t>
      </w:r>
      <w:r w:rsidRPr="00905AA5">
        <w:rPr>
          <w:rFonts w:hint="cs"/>
          <w:b/>
          <w:bCs/>
          <w:u w:val="single"/>
          <w:rtl/>
        </w:rPr>
        <w:t xml:space="preserve">רכיבים </w:t>
      </w:r>
      <w:r w:rsidRPr="00905AA5">
        <w:rPr>
          <w:rFonts w:hint="eastAsia"/>
          <w:b/>
          <w:bCs/>
          <w:u w:val="single"/>
          <w:rtl/>
        </w:rPr>
        <w:t>לשקלול</w:t>
      </w:r>
      <w:r w:rsidRPr="00905AA5">
        <w:rPr>
          <w:b/>
          <w:bCs/>
          <w:u w:val="single"/>
          <w:rtl/>
        </w:rPr>
        <w:t xml:space="preserve"> - </w:t>
      </w:r>
      <w:r w:rsidRPr="00905AA5">
        <w:rPr>
          <w:rFonts w:hint="eastAsia"/>
          <w:b/>
          <w:bCs/>
          <w:u w:val="single"/>
          <w:rtl/>
        </w:rPr>
        <w:t>דרישות</w:t>
      </w:r>
      <w:r w:rsidRPr="00905AA5">
        <w:rPr>
          <w:b/>
          <w:bCs/>
          <w:u w:val="single"/>
          <w:rtl/>
        </w:rPr>
        <w:t xml:space="preserve"> </w:t>
      </w:r>
      <w:r w:rsidRPr="00905AA5">
        <w:rPr>
          <w:rFonts w:hint="eastAsia"/>
          <w:b/>
          <w:bCs/>
          <w:u w:val="single"/>
          <w:rtl/>
        </w:rPr>
        <w:t>טכנולוגיות</w:t>
      </w:r>
      <w:r w:rsidRPr="00905AA5">
        <w:rPr>
          <w:b/>
          <w:bCs/>
          <w:u w:val="single"/>
          <w:rtl/>
        </w:rPr>
        <w:t>:</w:t>
      </w:r>
    </w:p>
    <w:p w14:paraId="260AA295" w14:textId="77777777" w:rsidR="00BB69CE" w:rsidRDefault="00BB69CE" w:rsidP="00BB69CE">
      <w:pPr>
        <w:pStyle w:val="Normal3"/>
        <w:spacing w:after="120"/>
        <w:ind w:left="1724"/>
        <w:rPr>
          <w:u w:val="single"/>
          <w:rtl/>
        </w:rPr>
      </w:pPr>
      <w:r w:rsidRPr="00905AA5">
        <w:rPr>
          <w:rFonts w:hint="eastAsia"/>
          <w:u w:val="single"/>
          <w:rtl/>
        </w:rPr>
        <w:t>נדרש</w:t>
      </w:r>
      <w:r w:rsidRPr="00905AA5">
        <w:rPr>
          <w:u w:val="single"/>
          <w:rtl/>
        </w:rPr>
        <w:t xml:space="preserve"> ציון מינימאלי של </w:t>
      </w:r>
      <w:r w:rsidR="00AD532B">
        <w:rPr>
          <w:rFonts w:hint="cs"/>
          <w:u w:val="single"/>
          <w:rtl/>
        </w:rPr>
        <w:t>7</w:t>
      </w:r>
      <w:r w:rsidR="00AD532B" w:rsidRPr="00905AA5">
        <w:rPr>
          <w:u w:val="single"/>
          <w:rtl/>
        </w:rPr>
        <w:t>0</w:t>
      </w:r>
      <w:r w:rsidRPr="00905AA5">
        <w:rPr>
          <w:u w:val="single"/>
          <w:rtl/>
        </w:rPr>
        <w:t xml:space="preserve">% בכל סעיף מסעיפים 1 – 3 המפורטים בטבלה. </w:t>
      </w:r>
      <w:bookmarkStart w:id="47" w:name="OLE_LINK1"/>
      <w:r w:rsidRPr="00905AA5">
        <w:rPr>
          <w:rFonts w:hint="eastAsia"/>
          <w:u w:val="single"/>
          <w:rtl/>
        </w:rPr>
        <w:t>הצעה</w:t>
      </w:r>
      <w:r w:rsidRPr="00905AA5">
        <w:rPr>
          <w:u w:val="single"/>
          <w:rtl/>
        </w:rPr>
        <w:t xml:space="preserve"> שלא תעמוד בתנאי זה – תיפסל.</w:t>
      </w:r>
    </w:p>
    <w:tbl>
      <w:tblPr>
        <w:tblpPr w:leftFromText="180" w:rightFromText="180" w:vertAnchor="text" w:horzAnchor="margin" w:tblpY="699"/>
        <w:bidiVisual/>
        <w:tblW w:w="7352" w:type="dxa"/>
        <w:tblLook w:val="04A0" w:firstRow="1" w:lastRow="0" w:firstColumn="1" w:lastColumn="0" w:noHBand="0" w:noVBand="1"/>
      </w:tblPr>
      <w:tblGrid>
        <w:gridCol w:w="708"/>
        <w:gridCol w:w="4612"/>
        <w:gridCol w:w="979"/>
        <w:gridCol w:w="1053"/>
      </w:tblGrid>
      <w:tr w:rsidR="00905AA5" w:rsidRPr="00667DDF" w14:paraId="58497BE5" w14:textId="77777777" w:rsidTr="00905AA5">
        <w:trPr>
          <w:cantSplit/>
          <w:trHeight w:val="523"/>
          <w:tblHeader/>
        </w:trPr>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10BF5FD" w14:textId="77777777" w:rsidR="00905AA5" w:rsidRPr="005640DA" w:rsidRDefault="00905AA5" w:rsidP="00360B1C">
            <w:pPr>
              <w:pStyle w:val="affffd"/>
              <w:jc w:val="center"/>
              <w:rPr>
                <w:b/>
                <w:bCs/>
              </w:rPr>
            </w:pPr>
            <w:r w:rsidRPr="005640DA">
              <w:rPr>
                <w:rFonts w:hint="cs"/>
                <w:b/>
                <w:bCs/>
                <w:rtl/>
              </w:rPr>
              <w:t>#</w:t>
            </w:r>
          </w:p>
        </w:tc>
        <w:tc>
          <w:tcPr>
            <w:tcW w:w="461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2E8A5CE" w14:textId="77777777" w:rsidR="00905AA5" w:rsidRPr="005640DA" w:rsidRDefault="00905AA5" w:rsidP="00360B1C">
            <w:pPr>
              <w:pStyle w:val="affffd"/>
              <w:jc w:val="center"/>
              <w:rPr>
                <w:b/>
                <w:bCs/>
              </w:rPr>
            </w:pPr>
            <w:r w:rsidRPr="005640DA">
              <w:rPr>
                <w:b/>
                <w:bCs/>
                <w:rtl/>
              </w:rPr>
              <w:t>רכיב לשכלול</w:t>
            </w:r>
          </w:p>
        </w:tc>
        <w:tc>
          <w:tcPr>
            <w:tcW w:w="97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22DA0D5" w14:textId="77777777" w:rsidR="00905AA5" w:rsidRPr="005640DA" w:rsidRDefault="00905AA5" w:rsidP="00360B1C">
            <w:pPr>
              <w:pStyle w:val="affffd"/>
              <w:jc w:val="center"/>
              <w:rPr>
                <w:b/>
                <w:bCs/>
                <w:rtl/>
              </w:rPr>
            </w:pPr>
            <w:r w:rsidRPr="005640DA">
              <w:rPr>
                <w:b/>
                <w:bCs/>
                <w:rtl/>
              </w:rPr>
              <w:t xml:space="preserve">משקל </w:t>
            </w:r>
            <w:r w:rsidRPr="005640DA">
              <w:rPr>
                <w:rFonts w:hint="cs"/>
                <w:b/>
                <w:bCs/>
                <w:rtl/>
              </w:rPr>
              <w:t>(ב-%)</w:t>
            </w:r>
          </w:p>
        </w:tc>
        <w:tc>
          <w:tcPr>
            <w:tcW w:w="105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B7FFE3E" w14:textId="77777777" w:rsidR="00905AA5" w:rsidRPr="005640DA" w:rsidRDefault="00905AA5" w:rsidP="00360B1C">
            <w:pPr>
              <w:pStyle w:val="affffd"/>
              <w:jc w:val="center"/>
              <w:rPr>
                <w:b/>
                <w:bCs/>
                <w:rtl/>
              </w:rPr>
            </w:pPr>
            <w:r w:rsidRPr="005640DA">
              <w:rPr>
                <w:rFonts w:hint="cs"/>
                <w:b/>
                <w:bCs/>
                <w:rtl/>
              </w:rPr>
              <w:t>ציון מינימאלי נדרש (%)</w:t>
            </w:r>
          </w:p>
        </w:tc>
      </w:tr>
      <w:tr w:rsidR="00905AA5" w:rsidRPr="00667DDF" w14:paraId="191EE149" w14:textId="77777777" w:rsidTr="00905AA5">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1622E533" w14:textId="77777777" w:rsidR="00905AA5" w:rsidRPr="005640DA" w:rsidRDefault="00905AA5" w:rsidP="005118F6">
            <w:pPr>
              <w:pStyle w:val="affffd"/>
              <w:numPr>
                <w:ilvl w:val="0"/>
                <w:numId w:val="80"/>
              </w:numPr>
              <w:jc w:val="center"/>
            </w:pPr>
          </w:p>
        </w:tc>
        <w:tc>
          <w:tcPr>
            <w:tcW w:w="4612" w:type="dxa"/>
            <w:tcBorders>
              <w:top w:val="nil"/>
              <w:left w:val="single" w:sz="4" w:space="0" w:color="auto"/>
              <w:bottom w:val="single" w:sz="4" w:space="0" w:color="auto"/>
              <w:right w:val="single" w:sz="4" w:space="0" w:color="auto"/>
            </w:tcBorders>
            <w:shd w:val="clear" w:color="auto" w:fill="auto"/>
            <w:noWrap/>
            <w:vAlign w:val="center"/>
          </w:tcPr>
          <w:p w14:paraId="53BF834F" w14:textId="77777777" w:rsidR="00905AA5" w:rsidRPr="00C56CC7" w:rsidRDefault="00905AA5" w:rsidP="00360B1C">
            <w:pPr>
              <w:pStyle w:val="affffd"/>
            </w:pPr>
            <w:r w:rsidRPr="00434558">
              <w:rPr>
                <w:rtl/>
              </w:rPr>
              <w:t>סביבת פיתוח טכנולוגית מתקדמת ומידת התאמה לטכנולוגיות הנפוצות ב</w:t>
            </w:r>
            <w:r w:rsidRPr="00434558">
              <w:rPr>
                <w:rFonts w:hint="eastAsia"/>
                <w:rtl/>
              </w:rPr>
              <w:t>חטיבה</w:t>
            </w:r>
            <w:r w:rsidRPr="00434558">
              <w:rPr>
                <w:rtl/>
              </w:rPr>
              <w:t xml:space="preserve"> ובבתי החולים </w:t>
            </w:r>
          </w:p>
        </w:tc>
        <w:tc>
          <w:tcPr>
            <w:tcW w:w="979" w:type="dxa"/>
            <w:tcBorders>
              <w:top w:val="nil"/>
              <w:left w:val="single" w:sz="4" w:space="0" w:color="auto"/>
              <w:bottom w:val="single" w:sz="4" w:space="0" w:color="auto"/>
              <w:right w:val="single" w:sz="4" w:space="0" w:color="auto"/>
            </w:tcBorders>
            <w:shd w:val="clear" w:color="auto" w:fill="auto"/>
            <w:noWrap/>
            <w:vAlign w:val="center"/>
          </w:tcPr>
          <w:p w14:paraId="751D46DC" w14:textId="77777777" w:rsidR="00905AA5" w:rsidRPr="00C56CC7" w:rsidRDefault="00905AA5" w:rsidP="00360B1C">
            <w:pPr>
              <w:pStyle w:val="affffd"/>
              <w:jc w:val="center"/>
            </w:pPr>
            <w:r w:rsidRPr="00A05F32">
              <w:rPr>
                <w:rFonts w:hint="cs"/>
                <w:rtl/>
              </w:rPr>
              <w:t>30</w:t>
            </w:r>
          </w:p>
        </w:tc>
        <w:tc>
          <w:tcPr>
            <w:tcW w:w="1053" w:type="dxa"/>
            <w:tcBorders>
              <w:top w:val="nil"/>
              <w:left w:val="single" w:sz="4" w:space="0" w:color="auto"/>
              <w:bottom w:val="single" w:sz="4" w:space="0" w:color="auto"/>
              <w:right w:val="single" w:sz="4" w:space="0" w:color="auto"/>
            </w:tcBorders>
          </w:tcPr>
          <w:p w14:paraId="7F346BF7" w14:textId="77777777" w:rsidR="00905AA5" w:rsidRPr="00C56CC7" w:rsidRDefault="00AD532B" w:rsidP="00360B1C">
            <w:pPr>
              <w:pStyle w:val="affffd"/>
              <w:jc w:val="center"/>
              <w:rPr>
                <w:rtl/>
              </w:rPr>
            </w:pPr>
            <w:r>
              <w:rPr>
                <w:rFonts w:hint="cs"/>
                <w:rtl/>
              </w:rPr>
              <w:t>7</w:t>
            </w:r>
            <w:r w:rsidRPr="00C56CC7">
              <w:rPr>
                <w:rtl/>
              </w:rPr>
              <w:t>0</w:t>
            </w:r>
            <w:r w:rsidR="00905AA5" w:rsidRPr="00C56CC7">
              <w:rPr>
                <w:rtl/>
              </w:rPr>
              <w:t>%</w:t>
            </w:r>
          </w:p>
        </w:tc>
      </w:tr>
      <w:tr w:rsidR="00905AA5" w:rsidRPr="00667DDF" w14:paraId="08E4A7B3" w14:textId="77777777" w:rsidTr="00905AA5">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50B57F6A" w14:textId="77777777" w:rsidR="00905AA5" w:rsidRPr="005640DA" w:rsidRDefault="00905AA5" w:rsidP="005118F6">
            <w:pPr>
              <w:pStyle w:val="affffd"/>
              <w:numPr>
                <w:ilvl w:val="0"/>
                <w:numId w:val="80"/>
              </w:numPr>
              <w:jc w:val="center"/>
            </w:pPr>
          </w:p>
        </w:tc>
        <w:tc>
          <w:tcPr>
            <w:tcW w:w="4612" w:type="dxa"/>
            <w:tcBorders>
              <w:top w:val="nil"/>
              <w:left w:val="single" w:sz="4" w:space="0" w:color="auto"/>
              <w:bottom w:val="single" w:sz="4" w:space="0" w:color="auto"/>
              <w:right w:val="single" w:sz="4" w:space="0" w:color="auto"/>
            </w:tcBorders>
            <w:shd w:val="clear" w:color="auto" w:fill="auto"/>
            <w:noWrap/>
            <w:vAlign w:val="center"/>
          </w:tcPr>
          <w:p w14:paraId="5DE5F3CD" w14:textId="77777777" w:rsidR="00905AA5" w:rsidRPr="00C56CC7" w:rsidRDefault="00905AA5" w:rsidP="00360B1C">
            <w:pPr>
              <w:pStyle w:val="affffd"/>
              <w:rPr>
                <w:rtl/>
              </w:rPr>
            </w:pPr>
            <w:r w:rsidRPr="00434558">
              <w:rPr>
                <w:rFonts w:hint="eastAsia"/>
                <w:rtl/>
              </w:rPr>
              <w:t>א</w:t>
            </w:r>
            <w:r w:rsidRPr="00434558">
              <w:rPr>
                <w:rtl/>
              </w:rPr>
              <w:t>רכיטקטורת הפתרון המוצעת לוקחת בחשבון את כל הדרישות ובכלל זה: סביבות עבודה בבתי החולים וב</w:t>
            </w:r>
            <w:r w:rsidRPr="00434558">
              <w:rPr>
                <w:rFonts w:hint="eastAsia"/>
                <w:rtl/>
              </w:rPr>
              <w:t>חטיבה</w:t>
            </w:r>
            <w:r w:rsidRPr="00434558">
              <w:rPr>
                <w:rtl/>
              </w:rPr>
              <w:t xml:space="preserve">, אבטחת מידע, ממשקים בין רכיבים </w:t>
            </w:r>
            <w:r w:rsidRPr="00434558">
              <w:rPr>
                <w:rFonts w:hint="eastAsia"/>
                <w:rtl/>
              </w:rPr>
              <w:t>וכיו</w:t>
            </w:r>
            <w:r w:rsidRPr="00434558">
              <w:rPr>
                <w:rtl/>
              </w:rPr>
              <w:t>"</w:t>
            </w:r>
            <w:r w:rsidRPr="00434558">
              <w:rPr>
                <w:rFonts w:hint="eastAsia"/>
                <w:rtl/>
              </w:rPr>
              <w:t>ב</w:t>
            </w:r>
            <w:r w:rsidRPr="00434558">
              <w:rPr>
                <w:rtl/>
              </w:rPr>
              <w:t>.</w:t>
            </w:r>
          </w:p>
        </w:tc>
        <w:tc>
          <w:tcPr>
            <w:tcW w:w="979" w:type="dxa"/>
            <w:tcBorders>
              <w:top w:val="nil"/>
              <w:left w:val="single" w:sz="4" w:space="0" w:color="auto"/>
              <w:bottom w:val="single" w:sz="4" w:space="0" w:color="auto"/>
              <w:right w:val="single" w:sz="4" w:space="0" w:color="auto"/>
            </w:tcBorders>
            <w:shd w:val="clear" w:color="auto" w:fill="auto"/>
            <w:noWrap/>
            <w:vAlign w:val="center"/>
          </w:tcPr>
          <w:p w14:paraId="59C6E7B2" w14:textId="77777777" w:rsidR="00905AA5" w:rsidRPr="00C56CC7" w:rsidRDefault="00905AA5" w:rsidP="00360B1C">
            <w:pPr>
              <w:pStyle w:val="affffd"/>
              <w:jc w:val="center"/>
              <w:rPr>
                <w:rtl/>
              </w:rPr>
            </w:pPr>
            <w:r w:rsidRPr="00A05F32">
              <w:rPr>
                <w:rFonts w:hint="cs"/>
                <w:rtl/>
              </w:rPr>
              <w:t>40</w:t>
            </w:r>
          </w:p>
        </w:tc>
        <w:tc>
          <w:tcPr>
            <w:tcW w:w="1053" w:type="dxa"/>
            <w:tcBorders>
              <w:top w:val="nil"/>
              <w:left w:val="single" w:sz="4" w:space="0" w:color="auto"/>
              <w:bottom w:val="single" w:sz="4" w:space="0" w:color="auto"/>
              <w:right w:val="single" w:sz="4" w:space="0" w:color="auto"/>
            </w:tcBorders>
          </w:tcPr>
          <w:p w14:paraId="3EB38AE7" w14:textId="77777777" w:rsidR="00905AA5" w:rsidRPr="00C56CC7" w:rsidRDefault="00AD532B" w:rsidP="00360B1C">
            <w:pPr>
              <w:pStyle w:val="affffd"/>
              <w:jc w:val="center"/>
              <w:rPr>
                <w:rtl/>
              </w:rPr>
            </w:pPr>
            <w:r>
              <w:rPr>
                <w:rFonts w:hint="cs"/>
                <w:rtl/>
              </w:rPr>
              <w:t>7</w:t>
            </w:r>
            <w:r w:rsidRPr="00C56CC7">
              <w:rPr>
                <w:rtl/>
              </w:rPr>
              <w:t>0</w:t>
            </w:r>
            <w:r w:rsidR="00905AA5" w:rsidRPr="00C56CC7">
              <w:rPr>
                <w:rtl/>
              </w:rPr>
              <w:t>%</w:t>
            </w:r>
          </w:p>
        </w:tc>
      </w:tr>
      <w:tr w:rsidR="00905AA5" w:rsidRPr="00667DDF" w14:paraId="58116234" w14:textId="77777777" w:rsidTr="00905AA5">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47022118" w14:textId="77777777" w:rsidR="00905AA5" w:rsidRPr="005640DA" w:rsidRDefault="00905AA5" w:rsidP="005118F6">
            <w:pPr>
              <w:pStyle w:val="affffd"/>
              <w:numPr>
                <w:ilvl w:val="0"/>
                <w:numId w:val="80"/>
              </w:numPr>
              <w:jc w:val="center"/>
            </w:pPr>
          </w:p>
        </w:tc>
        <w:tc>
          <w:tcPr>
            <w:tcW w:w="4612" w:type="dxa"/>
            <w:tcBorders>
              <w:top w:val="nil"/>
              <w:left w:val="single" w:sz="4" w:space="0" w:color="auto"/>
              <w:bottom w:val="single" w:sz="4" w:space="0" w:color="auto"/>
              <w:right w:val="single" w:sz="4" w:space="0" w:color="auto"/>
            </w:tcBorders>
            <w:shd w:val="clear" w:color="auto" w:fill="auto"/>
            <w:noWrap/>
            <w:vAlign w:val="center"/>
          </w:tcPr>
          <w:p w14:paraId="37BC6FDC" w14:textId="77777777" w:rsidR="00905AA5" w:rsidRPr="00C56CC7" w:rsidRDefault="00905AA5" w:rsidP="00471835">
            <w:pPr>
              <w:pStyle w:val="affffd"/>
              <w:rPr>
                <w:rtl/>
              </w:rPr>
            </w:pPr>
            <w:r w:rsidRPr="00434558">
              <w:rPr>
                <w:rtl/>
              </w:rPr>
              <w:t xml:space="preserve">אבטחת מידע – מתן מענה לדרישות אבטחת מידע </w:t>
            </w:r>
            <w:r w:rsidRPr="00471835">
              <w:rPr>
                <w:rtl/>
              </w:rPr>
              <w:t xml:space="preserve">המפורטות </w:t>
            </w:r>
            <w:r w:rsidRPr="0057406B">
              <w:rPr>
                <w:rtl/>
              </w:rPr>
              <w:t>בנספח</w:t>
            </w:r>
            <w:r w:rsidR="00471835" w:rsidRPr="0057406B">
              <w:rPr>
                <w:rFonts w:hint="cs"/>
                <w:rtl/>
              </w:rPr>
              <w:t xml:space="preserve"> ג' ובפרק 3</w:t>
            </w:r>
            <w:r w:rsidR="00C81716" w:rsidRPr="00434558">
              <w:rPr>
                <w:rtl/>
              </w:rPr>
              <w:t xml:space="preserve"> </w:t>
            </w:r>
          </w:p>
        </w:tc>
        <w:tc>
          <w:tcPr>
            <w:tcW w:w="979" w:type="dxa"/>
            <w:tcBorders>
              <w:top w:val="nil"/>
              <w:left w:val="single" w:sz="4" w:space="0" w:color="auto"/>
              <w:bottom w:val="single" w:sz="4" w:space="0" w:color="auto"/>
              <w:right w:val="single" w:sz="4" w:space="0" w:color="auto"/>
            </w:tcBorders>
            <w:shd w:val="clear" w:color="auto" w:fill="auto"/>
            <w:noWrap/>
          </w:tcPr>
          <w:p w14:paraId="531C121A" w14:textId="77777777" w:rsidR="00905AA5" w:rsidRPr="00C56CC7" w:rsidRDefault="00905AA5" w:rsidP="00360B1C">
            <w:pPr>
              <w:pStyle w:val="affffd"/>
              <w:jc w:val="center"/>
              <w:rPr>
                <w:rtl/>
              </w:rPr>
            </w:pPr>
            <w:r w:rsidRPr="00C56CC7">
              <w:rPr>
                <w:rtl/>
              </w:rPr>
              <w:t>30</w:t>
            </w:r>
          </w:p>
        </w:tc>
        <w:tc>
          <w:tcPr>
            <w:tcW w:w="1053" w:type="dxa"/>
            <w:tcBorders>
              <w:top w:val="nil"/>
              <w:left w:val="single" w:sz="4" w:space="0" w:color="auto"/>
              <w:bottom w:val="single" w:sz="4" w:space="0" w:color="auto"/>
              <w:right w:val="single" w:sz="4" w:space="0" w:color="auto"/>
            </w:tcBorders>
          </w:tcPr>
          <w:p w14:paraId="76EF5EB6" w14:textId="77777777" w:rsidR="00905AA5" w:rsidRPr="00C56CC7" w:rsidRDefault="00AD532B" w:rsidP="00360B1C">
            <w:pPr>
              <w:pStyle w:val="affffd"/>
              <w:jc w:val="center"/>
              <w:rPr>
                <w:rtl/>
              </w:rPr>
            </w:pPr>
            <w:r>
              <w:rPr>
                <w:rFonts w:hint="cs"/>
                <w:rtl/>
              </w:rPr>
              <w:t>7</w:t>
            </w:r>
            <w:r w:rsidRPr="00C56CC7">
              <w:rPr>
                <w:rtl/>
              </w:rPr>
              <w:t>0</w:t>
            </w:r>
            <w:r w:rsidR="00905AA5" w:rsidRPr="00C56CC7">
              <w:rPr>
                <w:rtl/>
              </w:rPr>
              <w:t>%</w:t>
            </w:r>
          </w:p>
        </w:tc>
      </w:tr>
      <w:tr w:rsidR="00905AA5" w:rsidRPr="007822B1" w14:paraId="74D82C8C" w14:textId="77777777" w:rsidTr="00905AA5">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2DF148EC" w14:textId="77777777" w:rsidR="00905AA5" w:rsidRPr="00667DDF" w:rsidRDefault="00905AA5" w:rsidP="00360B1C">
            <w:pPr>
              <w:pStyle w:val="affffd"/>
              <w:bidi w:val="0"/>
              <w:rPr>
                <w:highlight w:val="green"/>
              </w:rPr>
            </w:pPr>
          </w:p>
        </w:tc>
        <w:tc>
          <w:tcPr>
            <w:tcW w:w="4612" w:type="dxa"/>
            <w:tcBorders>
              <w:top w:val="nil"/>
              <w:left w:val="single" w:sz="4" w:space="0" w:color="auto"/>
              <w:bottom w:val="single" w:sz="4" w:space="0" w:color="auto"/>
              <w:right w:val="single" w:sz="4" w:space="0" w:color="auto"/>
            </w:tcBorders>
            <w:shd w:val="clear" w:color="auto" w:fill="auto"/>
            <w:noWrap/>
            <w:vAlign w:val="center"/>
          </w:tcPr>
          <w:p w14:paraId="1C874C05" w14:textId="77777777" w:rsidR="00905AA5" w:rsidRPr="00434558" w:rsidRDefault="00905AA5" w:rsidP="00905AA5">
            <w:pPr>
              <w:pStyle w:val="affffd"/>
              <w:rPr>
                <w:b/>
                <w:bCs/>
                <w:rtl/>
              </w:rPr>
            </w:pPr>
            <w:r w:rsidRPr="00434558">
              <w:rPr>
                <w:rFonts w:hint="eastAsia"/>
                <w:b/>
                <w:bCs/>
                <w:rtl/>
              </w:rPr>
              <w:t>סה</w:t>
            </w:r>
            <w:r w:rsidRPr="00434558">
              <w:rPr>
                <w:b/>
                <w:bCs/>
                <w:rtl/>
              </w:rPr>
              <w:t xml:space="preserve">"כ </w:t>
            </w:r>
            <w:r w:rsidRPr="00434558">
              <w:rPr>
                <w:rFonts w:hint="eastAsia"/>
                <w:b/>
                <w:bCs/>
                <w:rtl/>
              </w:rPr>
              <w:t>דרישות</w:t>
            </w:r>
            <w:r w:rsidRPr="00434558">
              <w:rPr>
                <w:b/>
                <w:bCs/>
                <w:rtl/>
              </w:rPr>
              <w:t xml:space="preserve"> </w:t>
            </w:r>
            <w:r w:rsidRPr="00434558">
              <w:rPr>
                <w:rFonts w:hint="eastAsia"/>
                <w:b/>
                <w:bCs/>
                <w:rtl/>
              </w:rPr>
              <w:t>טכנולוגיות</w:t>
            </w:r>
          </w:p>
        </w:tc>
        <w:tc>
          <w:tcPr>
            <w:tcW w:w="979" w:type="dxa"/>
            <w:tcBorders>
              <w:top w:val="nil"/>
              <w:left w:val="single" w:sz="4" w:space="0" w:color="auto"/>
              <w:bottom w:val="single" w:sz="4" w:space="0" w:color="auto"/>
              <w:right w:val="single" w:sz="4" w:space="0" w:color="auto"/>
            </w:tcBorders>
            <w:shd w:val="clear" w:color="auto" w:fill="auto"/>
            <w:noWrap/>
            <w:vAlign w:val="center"/>
          </w:tcPr>
          <w:p w14:paraId="0D7C1DD5" w14:textId="77777777" w:rsidR="00905AA5" w:rsidRPr="00434558" w:rsidRDefault="00905AA5" w:rsidP="00360B1C">
            <w:pPr>
              <w:pStyle w:val="affffd"/>
              <w:jc w:val="center"/>
              <w:rPr>
                <w:b/>
                <w:bCs/>
                <w:rtl/>
              </w:rPr>
            </w:pPr>
            <w:r w:rsidRPr="00434558">
              <w:rPr>
                <w:b/>
                <w:bCs/>
                <w:rtl/>
              </w:rPr>
              <w:fldChar w:fldCharType="begin"/>
            </w:r>
            <w:r w:rsidRPr="00434558">
              <w:rPr>
                <w:b/>
                <w:bCs/>
                <w:rtl/>
              </w:rPr>
              <w:instrText xml:space="preserve"> =</w:instrText>
            </w:r>
            <w:r w:rsidRPr="00434558">
              <w:rPr>
                <w:b/>
                <w:bCs/>
              </w:rPr>
              <w:instrText>SUM(ABOVE</w:instrText>
            </w:r>
            <w:r w:rsidRPr="00434558">
              <w:rPr>
                <w:b/>
                <w:bCs/>
                <w:rtl/>
              </w:rPr>
              <w:instrText xml:space="preserve">) </w:instrText>
            </w:r>
            <w:r w:rsidRPr="00434558">
              <w:rPr>
                <w:b/>
                <w:bCs/>
                <w:rtl/>
              </w:rPr>
              <w:fldChar w:fldCharType="separate"/>
            </w:r>
            <w:r w:rsidRPr="00434558">
              <w:rPr>
                <w:b/>
                <w:bCs/>
                <w:noProof/>
                <w:rtl/>
              </w:rPr>
              <w:t>100</w:t>
            </w:r>
            <w:r w:rsidRPr="00434558">
              <w:rPr>
                <w:b/>
                <w:bCs/>
                <w:rtl/>
              </w:rPr>
              <w:fldChar w:fldCharType="end"/>
            </w:r>
          </w:p>
        </w:tc>
        <w:tc>
          <w:tcPr>
            <w:tcW w:w="1053" w:type="dxa"/>
            <w:tcBorders>
              <w:top w:val="nil"/>
              <w:left w:val="single" w:sz="4" w:space="0" w:color="auto"/>
              <w:bottom w:val="single" w:sz="4" w:space="0" w:color="auto"/>
              <w:right w:val="single" w:sz="4" w:space="0" w:color="auto"/>
            </w:tcBorders>
          </w:tcPr>
          <w:p w14:paraId="6D9128D4" w14:textId="77777777" w:rsidR="00905AA5" w:rsidRPr="00434558" w:rsidRDefault="00905AA5" w:rsidP="00360B1C">
            <w:pPr>
              <w:pStyle w:val="affffd"/>
              <w:jc w:val="center"/>
              <w:rPr>
                <w:b/>
                <w:bCs/>
                <w:rtl/>
              </w:rPr>
            </w:pPr>
          </w:p>
        </w:tc>
      </w:tr>
    </w:tbl>
    <w:bookmarkEnd w:id="47"/>
    <w:p w14:paraId="2431E77B" w14:textId="77777777" w:rsidR="00BB69CE" w:rsidRPr="00C56CC7" w:rsidRDefault="00BB69CE" w:rsidP="00C153C3">
      <w:pPr>
        <w:pStyle w:val="Normal3"/>
        <w:spacing w:after="120"/>
        <w:ind w:left="1724"/>
        <w:rPr>
          <w:rtl/>
        </w:rPr>
      </w:pPr>
      <w:r w:rsidRPr="00C56CC7">
        <w:rPr>
          <w:rFonts w:hint="eastAsia"/>
          <w:rtl/>
        </w:rPr>
        <w:t>הדרישות</w:t>
      </w:r>
      <w:r w:rsidRPr="00C56CC7">
        <w:rPr>
          <w:rtl/>
        </w:rPr>
        <w:t xml:space="preserve"> </w:t>
      </w:r>
      <w:r w:rsidRPr="00C56CC7">
        <w:rPr>
          <w:rFonts w:hint="eastAsia"/>
          <w:rtl/>
        </w:rPr>
        <w:t>הטכנולוגיות</w:t>
      </w:r>
      <w:r w:rsidRPr="00C56CC7">
        <w:rPr>
          <w:rtl/>
        </w:rPr>
        <w:t xml:space="preserve"> </w:t>
      </w:r>
      <w:r w:rsidRPr="00C56CC7">
        <w:rPr>
          <w:rFonts w:hint="eastAsia"/>
          <w:rtl/>
        </w:rPr>
        <w:t>מפורטות</w:t>
      </w:r>
      <w:r w:rsidRPr="00A05F32">
        <w:rPr>
          <w:rtl/>
        </w:rPr>
        <w:t xml:space="preserve"> </w:t>
      </w:r>
      <w:r w:rsidRPr="00C56CC7">
        <w:rPr>
          <w:rFonts w:hint="eastAsia"/>
          <w:rtl/>
        </w:rPr>
        <w:t>בפרק</w:t>
      </w:r>
      <w:r w:rsidRPr="00C56CC7">
        <w:rPr>
          <w:rtl/>
        </w:rPr>
        <w:t xml:space="preserve"> 3 </w:t>
      </w:r>
      <w:r w:rsidRPr="00C56CC7">
        <w:rPr>
          <w:rFonts w:hint="eastAsia"/>
          <w:rtl/>
        </w:rPr>
        <w:t>ובנספח</w:t>
      </w:r>
      <w:r w:rsidRPr="00C56CC7">
        <w:rPr>
          <w:rtl/>
        </w:rPr>
        <w:t xml:space="preserve"> </w:t>
      </w:r>
      <w:r w:rsidR="00C153C3">
        <w:rPr>
          <w:rFonts w:hint="cs"/>
          <w:rtl/>
        </w:rPr>
        <w:t>ג</w:t>
      </w:r>
      <w:r w:rsidR="00C153C3" w:rsidRPr="00C56CC7">
        <w:rPr>
          <w:rtl/>
        </w:rPr>
        <w:t xml:space="preserve">' </w:t>
      </w:r>
    </w:p>
    <w:p w14:paraId="298A0D76" w14:textId="77777777" w:rsidR="00905AA5" w:rsidRDefault="00905AA5" w:rsidP="00BB69CE">
      <w:pPr>
        <w:pStyle w:val="Normal3"/>
        <w:spacing w:after="120"/>
        <w:ind w:left="1724"/>
        <w:rPr>
          <w:b/>
          <w:bCs/>
          <w:u w:val="single"/>
          <w:rtl/>
        </w:rPr>
      </w:pPr>
    </w:p>
    <w:p w14:paraId="30332F0D" w14:textId="77777777" w:rsidR="00BB69CE" w:rsidRPr="00905AA5" w:rsidRDefault="00BB69CE" w:rsidP="00BB69CE">
      <w:pPr>
        <w:pStyle w:val="Normal3"/>
        <w:spacing w:after="120"/>
        <w:ind w:left="1724"/>
        <w:rPr>
          <w:b/>
          <w:bCs/>
          <w:u w:val="single"/>
          <w:rtl/>
        </w:rPr>
      </w:pPr>
      <w:r w:rsidRPr="00905AA5">
        <w:rPr>
          <w:rFonts w:hint="eastAsia"/>
          <w:b/>
          <w:bCs/>
          <w:u w:val="single"/>
          <w:rtl/>
        </w:rPr>
        <w:lastRenderedPageBreak/>
        <w:t>פירוט</w:t>
      </w:r>
      <w:r w:rsidRPr="00905AA5">
        <w:rPr>
          <w:b/>
          <w:bCs/>
          <w:u w:val="single"/>
          <w:rtl/>
        </w:rPr>
        <w:t xml:space="preserve"> </w:t>
      </w:r>
      <w:r w:rsidRPr="00905AA5">
        <w:rPr>
          <w:rFonts w:hint="eastAsia"/>
          <w:b/>
          <w:bCs/>
          <w:u w:val="single"/>
          <w:rtl/>
        </w:rPr>
        <w:t>רכיבים</w:t>
      </w:r>
      <w:r w:rsidRPr="00905AA5">
        <w:rPr>
          <w:b/>
          <w:bCs/>
          <w:u w:val="single"/>
          <w:rtl/>
        </w:rPr>
        <w:t xml:space="preserve"> </w:t>
      </w:r>
      <w:r w:rsidRPr="00905AA5">
        <w:rPr>
          <w:rFonts w:hint="eastAsia"/>
          <w:b/>
          <w:bCs/>
          <w:u w:val="single"/>
          <w:rtl/>
        </w:rPr>
        <w:t>לשקלול</w:t>
      </w:r>
      <w:r w:rsidRPr="00905AA5">
        <w:rPr>
          <w:b/>
          <w:bCs/>
          <w:u w:val="single"/>
          <w:rtl/>
        </w:rPr>
        <w:t xml:space="preserve"> - </w:t>
      </w:r>
      <w:r w:rsidRPr="00905AA5">
        <w:rPr>
          <w:rFonts w:hint="eastAsia"/>
          <w:b/>
          <w:bCs/>
          <w:u w:val="single"/>
          <w:rtl/>
        </w:rPr>
        <w:t>דרישות</w:t>
      </w:r>
      <w:r w:rsidRPr="00905AA5">
        <w:rPr>
          <w:b/>
          <w:bCs/>
          <w:u w:val="single"/>
          <w:rtl/>
        </w:rPr>
        <w:t xml:space="preserve"> </w:t>
      </w:r>
      <w:r w:rsidRPr="00905AA5">
        <w:rPr>
          <w:rFonts w:hint="eastAsia"/>
          <w:b/>
          <w:bCs/>
          <w:u w:val="single"/>
          <w:rtl/>
        </w:rPr>
        <w:t>מימוש</w:t>
      </w:r>
    </w:p>
    <w:p w14:paraId="36A0CEA1" w14:textId="7B8B730A" w:rsidR="00BB69CE" w:rsidRDefault="00BB69CE" w:rsidP="00BB69CE">
      <w:pPr>
        <w:pStyle w:val="Normal3"/>
        <w:spacing w:after="120"/>
        <w:ind w:left="1724"/>
        <w:rPr>
          <w:u w:val="single"/>
          <w:rtl/>
        </w:rPr>
      </w:pPr>
      <w:r w:rsidRPr="00905AA5">
        <w:rPr>
          <w:rFonts w:hint="eastAsia"/>
          <w:u w:val="single"/>
          <w:rtl/>
        </w:rPr>
        <w:t>נדרש</w:t>
      </w:r>
      <w:r w:rsidRPr="00905AA5">
        <w:rPr>
          <w:u w:val="single"/>
          <w:rtl/>
        </w:rPr>
        <w:t xml:space="preserve"> ציון מינימאלי של 60% בכל סעיף מסעיפים </w:t>
      </w:r>
      <w:r w:rsidR="00A317F5">
        <w:rPr>
          <w:rFonts w:hint="cs"/>
          <w:u w:val="single"/>
          <w:rtl/>
        </w:rPr>
        <w:t>2</w:t>
      </w:r>
      <w:r w:rsidR="00A317F5" w:rsidRPr="00905AA5">
        <w:rPr>
          <w:u w:val="single"/>
          <w:rtl/>
        </w:rPr>
        <w:t xml:space="preserve"> </w:t>
      </w:r>
      <w:r w:rsidRPr="00905AA5">
        <w:rPr>
          <w:u w:val="single"/>
          <w:rtl/>
        </w:rPr>
        <w:t xml:space="preserve">– 6 המפורטים בטבלה. </w:t>
      </w:r>
      <w:r w:rsidR="00A317F5">
        <w:rPr>
          <w:rFonts w:hint="cs"/>
          <w:u w:val="single"/>
          <w:rtl/>
        </w:rPr>
        <w:t xml:space="preserve">לסעיף 1 נדרש ציון מינימאלי של 75%. </w:t>
      </w:r>
      <w:r w:rsidRPr="00905AA5">
        <w:rPr>
          <w:u w:val="single"/>
          <w:rtl/>
        </w:rPr>
        <w:t>הצעה שלא תעמוד בתנאי זה – תיפסל.</w:t>
      </w:r>
    </w:p>
    <w:tbl>
      <w:tblPr>
        <w:tblpPr w:leftFromText="180" w:rightFromText="180" w:vertAnchor="text" w:horzAnchor="margin" w:tblpY="699"/>
        <w:bidiVisual/>
        <w:tblW w:w="7352" w:type="dxa"/>
        <w:tblLook w:val="04A0" w:firstRow="1" w:lastRow="0" w:firstColumn="1" w:lastColumn="0" w:noHBand="0" w:noVBand="1"/>
      </w:tblPr>
      <w:tblGrid>
        <w:gridCol w:w="708"/>
        <w:gridCol w:w="4612"/>
        <w:gridCol w:w="979"/>
        <w:gridCol w:w="1053"/>
      </w:tblGrid>
      <w:tr w:rsidR="00BE0A4B" w:rsidRPr="00667DDF" w14:paraId="2E119C77" w14:textId="77777777" w:rsidTr="00BE0A4B">
        <w:trPr>
          <w:cantSplit/>
          <w:trHeight w:val="523"/>
          <w:tblHeader/>
        </w:trPr>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223C636" w14:textId="77777777" w:rsidR="00BE0A4B" w:rsidRPr="005640DA" w:rsidRDefault="00BE0A4B" w:rsidP="00360B1C">
            <w:pPr>
              <w:pStyle w:val="affffd"/>
              <w:jc w:val="center"/>
              <w:rPr>
                <w:b/>
                <w:bCs/>
              </w:rPr>
            </w:pPr>
            <w:r w:rsidRPr="005640DA">
              <w:rPr>
                <w:rFonts w:hint="cs"/>
                <w:b/>
                <w:bCs/>
                <w:rtl/>
              </w:rPr>
              <w:t>#</w:t>
            </w:r>
          </w:p>
        </w:tc>
        <w:tc>
          <w:tcPr>
            <w:tcW w:w="461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177E9A6" w14:textId="77777777" w:rsidR="00BE0A4B" w:rsidRPr="005640DA" w:rsidRDefault="00BE0A4B" w:rsidP="00360B1C">
            <w:pPr>
              <w:pStyle w:val="affffd"/>
              <w:jc w:val="center"/>
              <w:rPr>
                <w:b/>
                <w:bCs/>
              </w:rPr>
            </w:pPr>
            <w:r w:rsidRPr="005640DA">
              <w:rPr>
                <w:b/>
                <w:bCs/>
                <w:rtl/>
              </w:rPr>
              <w:t>רכיב לשכלול</w:t>
            </w:r>
          </w:p>
        </w:tc>
        <w:tc>
          <w:tcPr>
            <w:tcW w:w="97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04B4B97" w14:textId="77777777" w:rsidR="00BE0A4B" w:rsidRPr="005640DA" w:rsidRDefault="00BE0A4B" w:rsidP="00360B1C">
            <w:pPr>
              <w:pStyle w:val="affffd"/>
              <w:jc w:val="center"/>
              <w:rPr>
                <w:b/>
                <w:bCs/>
                <w:rtl/>
              </w:rPr>
            </w:pPr>
            <w:r w:rsidRPr="005640DA">
              <w:rPr>
                <w:b/>
                <w:bCs/>
                <w:rtl/>
              </w:rPr>
              <w:t xml:space="preserve">משקל </w:t>
            </w:r>
            <w:r w:rsidRPr="005640DA">
              <w:rPr>
                <w:rFonts w:hint="cs"/>
                <w:b/>
                <w:bCs/>
                <w:rtl/>
              </w:rPr>
              <w:t>(ב-%)</w:t>
            </w:r>
          </w:p>
        </w:tc>
        <w:tc>
          <w:tcPr>
            <w:tcW w:w="105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39FA1DE" w14:textId="77777777" w:rsidR="00BE0A4B" w:rsidRPr="005640DA" w:rsidRDefault="00BE0A4B" w:rsidP="00360B1C">
            <w:pPr>
              <w:pStyle w:val="affffd"/>
              <w:jc w:val="center"/>
              <w:rPr>
                <w:b/>
                <w:bCs/>
                <w:rtl/>
              </w:rPr>
            </w:pPr>
            <w:r w:rsidRPr="005640DA">
              <w:rPr>
                <w:rFonts w:hint="cs"/>
                <w:b/>
                <w:bCs/>
                <w:rtl/>
              </w:rPr>
              <w:t>ציון מינימאלי נדרש (%)</w:t>
            </w:r>
          </w:p>
        </w:tc>
      </w:tr>
      <w:tr w:rsidR="00BE0A4B" w:rsidRPr="00667DDF" w14:paraId="678CED4A" w14:textId="77777777" w:rsidTr="00BE0A4B">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74AC3A66" w14:textId="77777777" w:rsidR="00BE0A4B" w:rsidRPr="005640DA" w:rsidRDefault="00BE0A4B" w:rsidP="005118F6">
            <w:pPr>
              <w:pStyle w:val="affffd"/>
              <w:numPr>
                <w:ilvl w:val="0"/>
                <w:numId w:val="81"/>
              </w:numPr>
              <w:jc w:val="center"/>
            </w:pPr>
          </w:p>
        </w:tc>
        <w:tc>
          <w:tcPr>
            <w:tcW w:w="4612" w:type="dxa"/>
            <w:tcBorders>
              <w:top w:val="nil"/>
              <w:left w:val="single" w:sz="4" w:space="0" w:color="auto"/>
              <w:bottom w:val="single" w:sz="4" w:space="0" w:color="auto"/>
              <w:right w:val="single" w:sz="4" w:space="0" w:color="auto"/>
            </w:tcBorders>
            <w:shd w:val="clear" w:color="auto" w:fill="auto"/>
            <w:noWrap/>
            <w:vAlign w:val="center"/>
          </w:tcPr>
          <w:p w14:paraId="0E494B9A" w14:textId="7B57235F" w:rsidR="00BE0A4B" w:rsidRPr="005640DA" w:rsidRDefault="00BE0A4B" w:rsidP="003E59BA">
            <w:pPr>
              <w:pStyle w:val="affffd"/>
            </w:pPr>
            <w:r w:rsidRPr="00144ABA">
              <w:rPr>
                <w:b/>
                <w:bCs/>
                <w:rtl/>
              </w:rPr>
              <w:t>המציע</w:t>
            </w:r>
            <w:r w:rsidR="00AB1882">
              <w:rPr>
                <w:rFonts w:hint="cs"/>
                <w:b/>
                <w:bCs/>
                <w:rtl/>
              </w:rPr>
              <w:t xml:space="preserve"> והמוצר</w:t>
            </w:r>
            <w:r w:rsidRPr="00144ABA">
              <w:rPr>
                <w:rtl/>
              </w:rPr>
              <w:t xml:space="preserve"> המלצות מלקוחות – יש לפרט בחוברת ההצעה</w:t>
            </w:r>
            <w:r w:rsidR="00A317F5">
              <w:rPr>
                <w:rFonts w:hint="cs"/>
                <w:rtl/>
              </w:rPr>
              <w:t>, איש קשר מכל לקוח המפורט על פי דרישת תנאי הסף</w:t>
            </w:r>
            <w:r w:rsidR="003E59BA">
              <w:rPr>
                <w:rFonts w:hint="cs"/>
                <w:rtl/>
              </w:rPr>
              <w:t xml:space="preserve"> בסעיף 0.6.3.1 לעיל</w:t>
            </w:r>
            <w:r w:rsidR="00A317F5">
              <w:rPr>
                <w:rFonts w:hint="cs"/>
                <w:rtl/>
              </w:rPr>
              <w:t>. המשרד יהיה רשאי לפנות לאנשי קשר אלה או לגורמים אחרים אצל הלקוח לקבלת חוות דעת</w:t>
            </w:r>
            <w:r w:rsidR="007D5CE3">
              <w:rPr>
                <w:rFonts w:hint="cs"/>
                <w:rtl/>
              </w:rPr>
              <w:t>, אך אינו מחויב בכך.</w:t>
            </w:r>
          </w:p>
        </w:tc>
        <w:tc>
          <w:tcPr>
            <w:tcW w:w="979" w:type="dxa"/>
            <w:tcBorders>
              <w:top w:val="nil"/>
              <w:left w:val="single" w:sz="4" w:space="0" w:color="auto"/>
              <w:bottom w:val="single" w:sz="4" w:space="0" w:color="auto"/>
              <w:right w:val="single" w:sz="4" w:space="0" w:color="auto"/>
            </w:tcBorders>
            <w:shd w:val="clear" w:color="auto" w:fill="auto"/>
            <w:noWrap/>
            <w:vAlign w:val="center"/>
          </w:tcPr>
          <w:p w14:paraId="2CE5FFD4" w14:textId="708643A6" w:rsidR="00BE0A4B" w:rsidRPr="005640DA" w:rsidRDefault="00A317F5" w:rsidP="00360B1C">
            <w:pPr>
              <w:pStyle w:val="affffd"/>
              <w:jc w:val="center"/>
            </w:pPr>
            <w:r>
              <w:rPr>
                <w:rFonts w:hint="cs"/>
                <w:rtl/>
              </w:rPr>
              <w:t>30</w:t>
            </w:r>
          </w:p>
        </w:tc>
        <w:tc>
          <w:tcPr>
            <w:tcW w:w="1053" w:type="dxa"/>
            <w:tcBorders>
              <w:top w:val="nil"/>
              <w:left w:val="single" w:sz="4" w:space="0" w:color="auto"/>
              <w:bottom w:val="single" w:sz="4" w:space="0" w:color="auto"/>
              <w:right w:val="single" w:sz="4" w:space="0" w:color="auto"/>
            </w:tcBorders>
            <w:vAlign w:val="center"/>
          </w:tcPr>
          <w:p w14:paraId="0E943A4A" w14:textId="6BCC94EC" w:rsidR="00BE0A4B" w:rsidRPr="005640DA" w:rsidRDefault="00A317F5" w:rsidP="00360B1C">
            <w:pPr>
              <w:pStyle w:val="affffd"/>
              <w:jc w:val="center"/>
              <w:rPr>
                <w:rtl/>
              </w:rPr>
            </w:pPr>
            <w:r>
              <w:rPr>
                <w:rFonts w:hint="cs"/>
                <w:rtl/>
              </w:rPr>
              <w:t>75%</w:t>
            </w:r>
          </w:p>
        </w:tc>
      </w:tr>
      <w:tr w:rsidR="00BE0A4B" w:rsidRPr="00667DDF" w14:paraId="39669708" w14:textId="77777777" w:rsidTr="00BE0A4B">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247829DE" w14:textId="77777777" w:rsidR="00BE0A4B" w:rsidRPr="005640DA" w:rsidRDefault="00BE0A4B" w:rsidP="005118F6">
            <w:pPr>
              <w:pStyle w:val="affffd"/>
              <w:numPr>
                <w:ilvl w:val="0"/>
                <w:numId w:val="81"/>
              </w:numPr>
              <w:jc w:val="center"/>
            </w:pPr>
          </w:p>
        </w:tc>
        <w:tc>
          <w:tcPr>
            <w:tcW w:w="4612" w:type="dxa"/>
            <w:tcBorders>
              <w:top w:val="nil"/>
              <w:left w:val="single" w:sz="4" w:space="0" w:color="auto"/>
              <w:bottom w:val="single" w:sz="4" w:space="0" w:color="auto"/>
              <w:right w:val="single" w:sz="4" w:space="0" w:color="auto"/>
            </w:tcBorders>
            <w:shd w:val="clear" w:color="auto" w:fill="auto"/>
            <w:noWrap/>
            <w:vAlign w:val="center"/>
          </w:tcPr>
          <w:p w14:paraId="30EAF866" w14:textId="77777777" w:rsidR="00BE0A4B" w:rsidRPr="005640DA" w:rsidRDefault="00BE0A4B" w:rsidP="00360B1C">
            <w:pPr>
              <w:pStyle w:val="affffd"/>
              <w:rPr>
                <w:rtl/>
              </w:rPr>
            </w:pPr>
            <w:r w:rsidRPr="00144ABA">
              <w:rPr>
                <w:rFonts w:hint="eastAsia"/>
                <w:b/>
                <w:bCs/>
                <w:rtl/>
              </w:rPr>
              <w:t>המוצר</w:t>
            </w:r>
            <w:r w:rsidRPr="00144ABA">
              <w:rPr>
                <w:rtl/>
              </w:rPr>
              <w:t xml:space="preserve"> </w:t>
            </w:r>
            <w:r w:rsidRPr="00144ABA">
              <w:rPr>
                <w:b/>
                <w:bCs/>
                <w:rtl/>
              </w:rPr>
              <w:t>-</w:t>
            </w:r>
            <w:r w:rsidRPr="00144ABA">
              <w:rPr>
                <w:rtl/>
              </w:rPr>
              <w:t xml:space="preserve"> תפוצת המוצר, מפת הדרכים של המוצר והיצרן. יינתן ניקוד גבוה יותר לתפוצת המוצר בארץ – יש לפרט בחוברת ההצעה</w:t>
            </w:r>
          </w:p>
        </w:tc>
        <w:tc>
          <w:tcPr>
            <w:tcW w:w="979" w:type="dxa"/>
            <w:tcBorders>
              <w:top w:val="nil"/>
              <w:left w:val="single" w:sz="4" w:space="0" w:color="auto"/>
              <w:bottom w:val="single" w:sz="4" w:space="0" w:color="auto"/>
              <w:right w:val="single" w:sz="4" w:space="0" w:color="auto"/>
            </w:tcBorders>
            <w:shd w:val="clear" w:color="auto" w:fill="auto"/>
            <w:noWrap/>
            <w:vAlign w:val="center"/>
          </w:tcPr>
          <w:p w14:paraId="41483739" w14:textId="77777777" w:rsidR="00BE0A4B" w:rsidRPr="005640DA" w:rsidRDefault="00BE0A4B" w:rsidP="00360B1C">
            <w:pPr>
              <w:pStyle w:val="affffd"/>
              <w:jc w:val="center"/>
              <w:rPr>
                <w:rtl/>
              </w:rPr>
            </w:pPr>
            <w:r w:rsidRPr="00144ABA">
              <w:rPr>
                <w:rtl/>
              </w:rPr>
              <w:t>20</w:t>
            </w:r>
          </w:p>
        </w:tc>
        <w:tc>
          <w:tcPr>
            <w:tcW w:w="1053" w:type="dxa"/>
            <w:tcBorders>
              <w:top w:val="nil"/>
              <w:left w:val="single" w:sz="4" w:space="0" w:color="auto"/>
              <w:bottom w:val="single" w:sz="4" w:space="0" w:color="auto"/>
              <w:right w:val="single" w:sz="4" w:space="0" w:color="auto"/>
            </w:tcBorders>
            <w:vAlign w:val="center"/>
          </w:tcPr>
          <w:p w14:paraId="0A7B5B34" w14:textId="77777777" w:rsidR="00BE0A4B" w:rsidRPr="005640DA" w:rsidRDefault="00BE0A4B" w:rsidP="00360B1C">
            <w:pPr>
              <w:pStyle w:val="affffd"/>
              <w:jc w:val="center"/>
              <w:rPr>
                <w:rtl/>
              </w:rPr>
            </w:pPr>
            <w:r w:rsidRPr="005640DA">
              <w:rPr>
                <w:rFonts w:hint="cs"/>
                <w:rtl/>
              </w:rPr>
              <w:t>60%</w:t>
            </w:r>
          </w:p>
        </w:tc>
      </w:tr>
      <w:tr w:rsidR="00BE0A4B" w:rsidRPr="00667DDF" w14:paraId="408C73D4" w14:textId="77777777" w:rsidTr="00BE0A4B">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2FBCF023" w14:textId="77777777" w:rsidR="00BE0A4B" w:rsidRPr="005640DA" w:rsidRDefault="00BE0A4B" w:rsidP="005118F6">
            <w:pPr>
              <w:pStyle w:val="affffd"/>
              <w:numPr>
                <w:ilvl w:val="0"/>
                <w:numId w:val="81"/>
              </w:numPr>
              <w:jc w:val="center"/>
            </w:pPr>
          </w:p>
        </w:tc>
        <w:tc>
          <w:tcPr>
            <w:tcW w:w="4612" w:type="dxa"/>
            <w:tcBorders>
              <w:top w:val="nil"/>
              <w:left w:val="single" w:sz="4" w:space="0" w:color="auto"/>
              <w:bottom w:val="single" w:sz="4" w:space="0" w:color="auto"/>
              <w:right w:val="single" w:sz="4" w:space="0" w:color="auto"/>
            </w:tcBorders>
            <w:shd w:val="clear" w:color="auto" w:fill="auto"/>
            <w:noWrap/>
            <w:vAlign w:val="center"/>
          </w:tcPr>
          <w:p w14:paraId="7E554D92" w14:textId="77777777" w:rsidR="00BE0A4B" w:rsidRPr="005640DA" w:rsidRDefault="00BE0A4B" w:rsidP="00360B1C">
            <w:pPr>
              <w:pStyle w:val="affffd"/>
              <w:rPr>
                <w:rtl/>
              </w:rPr>
            </w:pPr>
            <w:r w:rsidRPr="00144ABA">
              <w:rPr>
                <w:rtl/>
              </w:rPr>
              <w:t>צוות מקצועי המוצע לתמיכה בפרויקט</w:t>
            </w:r>
          </w:p>
        </w:tc>
        <w:tc>
          <w:tcPr>
            <w:tcW w:w="979" w:type="dxa"/>
            <w:tcBorders>
              <w:top w:val="nil"/>
              <w:left w:val="single" w:sz="4" w:space="0" w:color="auto"/>
              <w:bottom w:val="single" w:sz="4" w:space="0" w:color="auto"/>
              <w:right w:val="single" w:sz="4" w:space="0" w:color="auto"/>
            </w:tcBorders>
            <w:shd w:val="clear" w:color="auto" w:fill="auto"/>
            <w:noWrap/>
            <w:vAlign w:val="center"/>
          </w:tcPr>
          <w:p w14:paraId="298DD898" w14:textId="77777777" w:rsidR="00BE0A4B" w:rsidRPr="005640DA" w:rsidRDefault="00BE0A4B" w:rsidP="00360B1C">
            <w:pPr>
              <w:pStyle w:val="affffd"/>
              <w:jc w:val="center"/>
              <w:rPr>
                <w:rtl/>
              </w:rPr>
            </w:pPr>
            <w:r w:rsidRPr="00144ABA">
              <w:rPr>
                <w:rtl/>
              </w:rPr>
              <w:t>10</w:t>
            </w:r>
          </w:p>
        </w:tc>
        <w:tc>
          <w:tcPr>
            <w:tcW w:w="1053" w:type="dxa"/>
            <w:tcBorders>
              <w:top w:val="nil"/>
              <w:left w:val="single" w:sz="4" w:space="0" w:color="auto"/>
              <w:bottom w:val="single" w:sz="4" w:space="0" w:color="auto"/>
              <w:right w:val="single" w:sz="4" w:space="0" w:color="auto"/>
            </w:tcBorders>
            <w:vAlign w:val="center"/>
          </w:tcPr>
          <w:p w14:paraId="41BB111E" w14:textId="77777777" w:rsidR="00BE0A4B" w:rsidRPr="005640DA" w:rsidRDefault="00BE0A4B" w:rsidP="00360B1C">
            <w:pPr>
              <w:pStyle w:val="affffd"/>
              <w:jc w:val="center"/>
              <w:rPr>
                <w:rtl/>
              </w:rPr>
            </w:pPr>
            <w:r w:rsidRPr="005640DA">
              <w:rPr>
                <w:rFonts w:hint="cs"/>
                <w:rtl/>
              </w:rPr>
              <w:t>60%</w:t>
            </w:r>
          </w:p>
        </w:tc>
      </w:tr>
      <w:tr w:rsidR="00BE0A4B" w:rsidRPr="00667DDF" w14:paraId="1DA81A57" w14:textId="77777777" w:rsidTr="00BE0A4B">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6744743D" w14:textId="77777777" w:rsidR="00BE0A4B" w:rsidRPr="005640DA" w:rsidRDefault="00BE0A4B" w:rsidP="005118F6">
            <w:pPr>
              <w:pStyle w:val="affffd"/>
              <w:numPr>
                <w:ilvl w:val="0"/>
                <w:numId w:val="81"/>
              </w:numPr>
              <w:jc w:val="center"/>
            </w:pPr>
          </w:p>
        </w:tc>
        <w:tc>
          <w:tcPr>
            <w:tcW w:w="4612" w:type="dxa"/>
            <w:tcBorders>
              <w:top w:val="nil"/>
              <w:left w:val="single" w:sz="4" w:space="0" w:color="auto"/>
              <w:bottom w:val="single" w:sz="4" w:space="0" w:color="auto"/>
              <w:right w:val="single" w:sz="4" w:space="0" w:color="auto"/>
            </w:tcBorders>
            <w:shd w:val="clear" w:color="auto" w:fill="auto"/>
            <w:noWrap/>
            <w:vAlign w:val="center"/>
          </w:tcPr>
          <w:p w14:paraId="482C3B66" w14:textId="77777777" w:rsidR="00BE0A4B" w:rsidRPr="005640DA" w:rsidRDefault="00BE0A4B" w:rsidP="00360B1C">
            <w:pPr>
              <w:pStyle w:val="affffd"/>
              <w:rPr>
                <w:rtl/>
              </w:rPr>
            </w:pPr>
            <w:r w:rsidRPr="00144ABA">
              <w:rPr>
                <w:b/>
                <w:bCs/>
                <w:rtl/>
              </w:rPr>
              <w:t>תוכנית מימוש</w:t>
            </w:r>
            <w:r w:rsidRPr="00144ABA">
              <w:rPr>
                <w:rtl/>
              </w:rPr>
              <w:t xml:space="preserve"> </w:t>
            </w:r>
            <w:r w:rsidRPr="00144ABA">
              <w:rPr>
                <w:b/>
                <w:bCs/>
                <w:rtl/>
              </w:rPr>
              <w:t>-</w:t>
            </w:r>
            <w:r w:rsidRPr="00144ABA">
              <w:rPr>
                <w:rtl/>
              </w:rPr>
              <w:t xml:space="preserve"> תוכנית המימוש המוצעת על ידי הספק ל</w:t>
            </w:r>
            <w:r w:rsidRPr="00144ABA">
              <w:rPr>
                <w:rFonts w:hint="eastAsia"/>
                <w:rtl/>
              </w:rPr>
              <w:t>חטיבה</w:t>
            </w:r>
          </w:p>
        </w:tc>
        <w:tc>
          <w:tcPr>
            <w:tcW w:w="979" w:type="dxa"/>
            <w:tcBorders>
              <w:top w:val="nil"/>
              <w:left w:val="single" w:sz="4" w:space="0" w:color="auto"/>
              <w:bottom w:val="single" w:sz="4" w:space="0" w:color="auto"/>
              <w:right w:val="single" w:sz="4" w:space="0" w:color="auto"/>
            </w:tcBorders>
            <w:shd w:val="clear" w:color="auto" w:fill="auto"/>
            <w:noWrap/>
            <w:vAlign w:val="center"/>
          </w:tcPr>
          <w:p w14:paraId="63EF9FD4" w14:textId="77777777" w:rsidR="00BE0A4B" w:rsidRPr="005640DA" w:rsidRDefault="00BE0A4B" w:rsidP="00360B1C">
            <w:pPr>
              <w:pStyle w:val="affffd"/>
              <w:jc w:val="center"/>
            </w:pPr>
            <w:r w:rsidRPr="00144ABA">
              <w:rPr>
                <w:rtl/>
              </w:rPr>
              <w:t>10</w:t>
            </w:r>
          </w:p>
        </w:tc>
        <w:tc>
          <w:tcPr>
            <w:tcW w:w="1053" w:type="dxa"/>
            <w:tcBorders>
              <w:top w:val="nil"/>
              <w:left w:val="single" w:sz="4" w:space="0" w:color="auto"/>
              <w:bottom w:val="single" w:sz="4" w:space="0" w:color="auto"/>
              <w:right w:val="single" w:sz="4" w:space="0" w:color="auto"/>
            </w:tcBorders>
            <w:vAlign w:val="center"/>
          </w:tcPr>
          <w:p w14:paraId="7AD377CE" w14:textId="77777777" w:rsidR="00BE0A4B" w:rsidRPr="005640DA" w:rsidRDefault="00BE0A4B" w:rsidP="00360B1C">
            <w:pPr>
              <w:pStyle w:val="affffd"/>
              <w:jc w:val="center"/>
              <w:rPr>
                <w:rtl/>
              </w:rPr>
            </w:pPr>
            <w:r w:rsidRPr="005640DA">
              <w:rPr>
                <w:rFonts w:hint="cs"/>
                <w:rtl/>
              </w:rPr>
              <w:t>60%</w:t>
            </w:r>
          </w:p>
        </w:tc>
      </w:tr>
      <w:tr w:rsidR="00BE0A4B" w:rsidRPr="00667DDF" w14:paraId="2A214B42" w14:textId="77777777" w:rsidTr="00BE0A4B">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550742DC" w14:textId="77777777" w:rsidR="00BE0A4B" w:rsidRPr="005640DA" w:rsidRDefault="00BE0A4B" w:rsidP="005118F6">
            <w:pPr>
              <w:pStyle w:val="affffd"/>
              <w:numPr>
                <w:ilvl w:val="0"/>
                <w:numId w:val="81"/>
              </w:numPr>
              <w:jc w:val="center"/>
            </w:pPr>
          </w:p>
        </w:tc>
        <w:tc>
          <w:tcPr>
            <w:tcW w:w="4612" w:type="dxa"/>
            <w:tcBorders>
              <w:top w:val="nil"/>
              <w:left w:val="single" w:sz="4" w:space="0" w:color="auto"/>
              <w:bottom w:val="single" w:sz="4" w:space="0" w:color="auto"/>
              <w:right w:val="single" w:sz="4" w:space="0" w:color="auto"/>
            </w:tcBorders>
            <w:shd w:val="clear" w:color="auto" w:fill="auto"/>
            <w:noWrap/>
            <w:vAlign w:val="center"/>
          </w:tcPr>
          <w:p w14:paraId="129CE829" w14:textId="77777777" w:rsidR="00BE0A4B" w:rsidRPr="005640DA" w:rsidRDefault="00BE0A4B" w:rsidP="00360B1C">
            <w:pPr>
              <w:pStyle w:val="affffd"/>
              <w:rPr>
                <w:rtl/>
              </w:rPr>
            </w:pPr>
            <w:r w:rsidRPr="00144ABA">
              <w:rPr>
                <w:b/>
                <w:bCs/>
                <w:rtl/>
              </w:rPr>
              <w:t>תחזוקה</w:t>
            </w:r>
            <w:r w:rsidRPr="00144ABA">
              <w:rPr>
                <w:rtl/>
              </w:rPr>
              <w:t xml:space="preserve"> </w:t>
            </w:r>
            <w:r w:rsidRPr="00144ABA">
              <w:rPr>
                <w:b/>
                <w:bCs/>
                <w:rtl/>
              </w:rPr>
              <w:t>-</w:t>
            </w:r>
            <w:r w:rsidRPr="00144ABA">
              <w:rPr>
                <w:rtl/>
              </w:rPr>
              <w:t xml:space="preserve"> מנגנוני התחזוקה המוצעים, </w:t>
            </w:r>
            <w:r w:rsidRPr="00144ABA">
              <w:t>HELP DESK</w:t>
            </w:r>
            <w:r w:rsidRPr="00144ABA">
              <w:rPr>
                <w:rtl/>
              </w:rPr>
              <w:t xml:space="preserve"> ותהליכי העבודה בניהול המוקד</w:t>
            </w:r>
          </w:p>
        </w:tc>
        <w:tc>
          <w:tcPr>
            <w:tcW w:w="979" w:type="dxa"/>
            <w:tcBorders>
              <w:top w:val="nil"/>
              <w:left w:val="single" w:sz="4" w:space="0" w:color="auto"/>
              <w:bottom w:val="single" w:sz="4" w:space="0" w:color="auto"/>
              <w:right w:val="single" w:sz="4" w:space="0" w:color="auto"/>
            </w:tcBorders>
            <w:shd w:val="clear" w:color="auto" w:fill="auto"/>
            <w:noWrap/>
            <w:vAlign w:val="center"/>
          </w:tcPr>
          <w:p w14:paraId="28833880" w14:textId="0E8D4565" w:rsidR="00BE0A4B" w:rsidRPr="005640DA" w:rsidRDefault="00A317F5" w:rsidP="00360B1C">
            <w:pPr>
              <w:pStyle w:val="affffd"/>
              <w:jc w:val="center"/>
              <w:rPr>
                <w:rtl/>
              </w:rPr>
            </w:pPr>
            <w:r>
              <w:rPr>
                <w:rFonts w:hint="cs"/>
                <w:rtl/>
              </w:rPr>
              <w:t>20</w:t>
            </w:r>
          </w:p>
        </w:tc>
        <w:tc>
          <w:tcPr>
            <w:tcW w:w="1053" w:type="dxa"/>
            <w:tcBorders>
              <w:top w:val="nil"/>
              <w:left w:val="single" w:sz="4" w:space="0" w:color="auto"/>
              <w:bottom w:val="single" w:sz="4" w:space="0" w:color="auto"/>
              <w:right w:val="single" w:sz="4" w:space="0" w:color="auto"/>
            </w:tcBorders>
            <w:vAlign w:val="center"/>
          </w:tcPr>
          <w:p w14:paraId="4D1B448A" w14:textId="77777777" w:rsidR="00BE0A4B" w:rsidRPr="005640DA" w:rsidRDefault="00BE0A4B" w:rsidP="00360B1C">
            <w:pPr>
              <w:pStyle w:val="affffd"/>
              <w:jc w:val="center"/>
              <w:rPr>
                <w:rtl/>
              </w:rPr>
            </w:pPr>
            <w:r w:rsidRPr="005640DA">
              <w:rPr>
                <w:rFonts w:hint="cs"/>
                <w:rtl/>
              </w:rPr>
              <w:t>60%</w:t>
            </w:r>
          </w:p>
        </w:tc>
      </w:tr>
      <w:tr w:rsidR="00BE0A4B" w:rsidRPr="00667DDF" w14:paraId="73E6A76F" w14:textId="77777777" w:rsidTr="00BE0A4B">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5A50F6BF" w14:textId="77777777" w:rsidR="00BE0A4B" w:rsidRPr="005640DA" w:rsidRDefault="00BE0A4B" w:rsidP="005118F6">
            <w:pPr>
              <w:pStyle w:val="affffd"/>
              <w:numPr>
                <w:ilvl w:val="0"/>
                <w:numId w:val="81"/>
              </w:numPr>
              <w:jc w:val="center"/>
            </w:pPr>
          </w:p>
        </w:tc>
        <w:tc>
          <w:tcPr>
            <w:tcW w:w="4612" w:type="dxa"/>
            <w:tcBorders>
              <w:top w:val="nil"/>
              <w:left w:val="single" w:sz="4" w:space="0" w:color="auto"/>
              <w:bottom w:val="single" w:sz="4" w:space="0" w:color="auto"/>
              <w:right w:val="single" w:sz="4" w:space="0" w:color="auto"/>
            </w:tcBorders>
            <w:shd w:val="clear" w:color="auto" w:fill="auto"/>
            <w:noWrap/>
            <w:vAlign w:val="center"/>
          </w:tcPr>
          <w:p w14:paraId="6F16DA12" w14:textId="77777777" w:rsidR="00BE0A4B" w:rsidRPr="005640DA" w:rsidRDefault="00BE0A4B" w:rsidP="00360B1C">
            <w:pPr>
              <w:pStyle w:val="affffd"/>
              <w:rPr>
                <w:rtl/>
              </w:rPr>
            </w:pPr>
            <w:r w:rsidRPr="00144ABA">
              <w:rPr>
                <w:rtl/>
              </w:rPr>
              <w:t>אבטחת איכות ובדיקות קבלה</w:t>
            </w:r>
          </w:p>
        </w:tc>
        <w:tc>
          <w:tcPr>
            <w:tcW w:w="979" w:type="dxa"/>
            <w:tcBorders>
              <w:top w:val="nil"/>
              <w:left w:val="single" w:sz="4" w:space="0" w:color="auto"/>
              <w:bottom w:val="single" w:sz="4" w:space="0" w:color="auto"/>
              <w:right w:val="single" w:sz="4" w:space="0" w:color="auto"/>
            </w:tcBorders>
            <w:shd w:val="clear" w:color="auto" w:fill="auto"/>
            <w:noWrap/>
            <w:vAlign w:val="center"/>
          </w:tcPr>
          <w:p w14:paraId="5AB8D8D4" w14:textId="19E2AD8B" w:rsidR="00BE0A4B" w:rsidRPr="005640DA" w:rsidRDefault="00A317F5" w:rsidP="00360B1C">
            <w:pPr>
              <w:pStyle w:val="affffd"/>
              <w:jc w:val="center"/>
              <w:rPr>
                <w:rtl/>
              </w:rPr>
            </w:pPr>
            <w:r>
              <w:rPr>
                <w:rFonts w:hint="cs"/>
                <w:rtl/>
              </w:rPr>
              <w:t>10</w:t>
            </w:r>
          </w:p>
        </w:tc>
        <w:tc>
          <w:tcPr>
            <w:tcW w:w="1053" w:type="dxa"/>
            <w:tcBorders>
              <w:top w:val="nil"/>
              <w:left w:val="single" w:sz="4" w:space="0" w:color="auto"/>
              <w:bottom w:val="single" w:sz="4" w:space="0" w:color="auto"/>
              <w:right w:val="single" w:sz="4" w:space="0" w:color="auto"/>
            </w:tcBorders>
            <w:vAlign w:val="center"/>
          </w:tcPr>
          <w:p w14:paraId="00631343" w14:textId="77777777" w:rsidR="00BE0A4B" w:rsidRPr="005640DA" w:rsidRDefault="00BE0A4B" w:rsidP="00360B1C">
            <w:pPr>
              <w:pStyle w:val="affffd"/>
              <w:jc w:val="center"/>
              <w:rPr>
                <w:rtl/>
              </w:rPr>
            </w:pPr>
            <w:r w:rsidRPr="005640DA">
              <w:rPr>
                <w:rFonts w:hint="cs"/>
                <w:rtl/>
              </w:rPr>
              <w:t>60%</w:t>
            </w:r>
          </w:p>
        </w:tc>
      </w:tr>
      <w:tr w:rsidR="00BE0A4B" w:rsidRPr="00667DDF" w14:paraId="72C40D3D" w14:textId="77777777" w:rsidTr="00BE0A4B">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72B25312" w14:textId="77777777" w:rsidR="00BE0A4B" w:rsidRPr="005640DA" w:rsidRDefault="00BE0A4B" w:rsidP="005118F6">
            <w:pPr>
              <w:pStyle w:val="affffd"/>
              <w:numPr>
                <w:ilvl w:val="0"/>
                <w:numId w:val="81"/>
              </w:numPr>
              <w:jc w:val="center"/>
            </w:pPr>
          </w:p>
        </w:tc>
        <w:tc>
          <w:tcPr>
            <w:tcW w:w="4612" w:type="dxa"/>
            <w:tcBorders>
              <w:top w:val="nil"/>
              <w:left w:val="single" w:sz="4" w:space="0" w:color="auto"/>
              <w:bottom w:val="single" w:sz="4" w:space="0" w:color="auto"/>
              <w:right w:val="single" w:sz="4" w:space="0" w:color="auto"/>
            </w:tcBorders>
            <w:shd w:val="clear" w:color="auto" w:fill="auto"/>
            <w:noWrap/>
            <w:vAlign w:val="center"/>
          </w:tcPr>
          <w:p w14:paraId="3E29CA9B" w14:textId="77777777" w:rsidR="00BE0A4B" w:rsidRPr="005640DA" w:rsidRDefault="00BE0A4B" w:rsidP="00360B1C">
            <w:pPr>
              <w:pStyle w:val="affffd"/>
            </w:pPr>
            <w:r w:rsidRPr="00144ABA">
              <w:rPr>
                <w:rFonts w:hint="eastAsia"/>
                <w:b/>
                <w:bCs/>
                <w:rtl/>
              </w:rPr>
              <w:t>סה</w:t>
            </w:r>
            <w:r w:rsidRPr="00144ABA">
              <w:rPr>
                <w:b/>
                <w:bCs/>
                <w:rtl/>
              </w:rPr>
              <w:t xml:space="preserve">"כ </w:t>
            </w:r>
            <w:r w:rsidRPr="00144ABA">
              <w:rPr>
                <w:rFonts w:hint="eastAsia"/>
                <w:b/>
                <w:bCs/>
                <w:rtl/>
              </w:rPr>
              <w:t>דרישות</w:t>
            </w:r>
            <w:r w:rsidRPr="00144ABA">
              <w:rPr>
                <w:b/>
                <w:bCs/>
                <w:rtl/>
              </w:rPr>
              <w:t xml:space="preserve"> </w:t>
            </w:r>
            <w:r w:rsidRPr="00144ABA">
              <w:rPr>
                <w:rFonts w:hint="eastAsia"/>
                <w:b/>
                <w:bCs/>
                <w:rtl/>
              </w:rPr>
              <w:t>מימוש</w:t>
            </w:r>
          </w:p>
        </w:tc>
        <w:tc>
          <w:tcPr>
            <w:tcW w:w="979" w:type="dxa"/>
            <w:tcBorders>
              <w:top w:val="nil"/>
              <w:left w:val="single" w:sz="4" w:space="0" w:color="auto"/>
              <w:bottom w:val="single" w:sz="4" w:space="0" w:color="auto"/>
              <w:right w:val="single" w:sz="4" w:space="0" w:color="auto"/>
            </w:tcBorders>
            <w:shd w:val="clear" w:color="auto" w:fill="auto"/>
            <w:noWrap/>
            <w:vAlign w:val="center"/>
          </w:tcPr>
          <w:p w14:paraId="644E79E4" w14:textId="77777777" w:rsidR="00BE0A4B" w:rsidRPr="005640DA" w:rsidRDefault="00BE0A4B" w:rsidP="00360B1C">
            <w:pPr>
              <w:pStyle w:val="affffd"/>
              <w:jc w:val="center"/>
            </w:pPr>
            <w:r w:rsidRPr="00144ABA">
              <w:rPr>
                <w:b/>
                <w:bCs/>
                <w:rtl/>
              </w:rPr>
              <w:fldChar w:fldCharType="begin"/>
            </w:r>
            <w:r w:rsidRPr="00144ABA">
              <w:rPr>
                <w:b/>
                <w:bCs/>
                <w:rtl/>
              </w:rPr>
              <w:instrText xml:space="preserve"> =</w:instrText>
            </w:r>
            <w:r w:rsidRPr="00144ABA">
              <w:rPr>
                <w:b/>
                <w:bCs/>
              </w:rPr>
              <w:instrText>SUM(ABOVE</w:instrText>
            </w:r>
            <w:r w:rsidRPr="00144ABA">
              <w:rPr>
                <w:b/>
                <w:bCs/>
                <w:rtl/>
              </w:rPr>
              <w:instrText xml:space="preserve">) </w:instrText>
            </w:r>
            <w:r w:rsidRPr="00144ABA">
              <w:rPr>
                <w:b/>
                <w:bCs/>
                <w:rtl/>
              </w:rPr>
              <w:fldChar w:fldCharType="separate"/>
            </w:r>
            <w:r w:rsidRPr="00144ABA">
              <w:rPr>
                <w:b/>
                <w:bCs/>
                <w:noProof/>
                <w:rtl/>
              </w:rPr>
              <w:t>100</w:t>
            </w:r>
            <w:r w:rsidRPr="00144ABA">
              <w:rPr>
                <w:b/>
                <w:bCs/>
                <w:rtl/>
              </w:rPr>
              <w:fldChar w:fldCharType="end"/>
            </w:r>
          </w:p>
        </w:tc>
        <w:tc>
          <w:tcPr>
            <w:tcW w:w="1053" w:type="dxa"/>
            <w:tcBorders>
              <w:top w:val="nil"/>
              <w:left w:val="single" w:sz="4" w:space="0" w:color="auto"/>
              <w:bottom w:val="single" w:sz="4" w:space="0" w:color="auto"/>
              <w:right w:val="single" w:sz="4" w:space="0" w:color="auto"/>
            </w:tcBorders>
            <w:vAlign w:val="center"/>
          </w:tcPr>
          <w:p w14:paraId="31A71B03" w14:textId="77777777" w:rsidR="00BE0A4B" w:rsidRPr="005640DA" w:rsidRDefault="00BE0A4B" w:rsidP="00360B1C">
            <w:pPr>
              <w:pStyle w:val="affffd"/>
              <w:jc w:val="center"/>
              <w:rPr>
                <w:rtl/>
              </w:rPr>
            </w:pPr>
          </w:p>
        </w:tc>
      </w:tr>
    </w:tbl>
    <w:p w14:paraId="663CE47B" w14:textId="77777777" w:rsidR="00BE0A4B" w:rsidRDefault="00BE0A4B" w:rsidP="00BB69CE">
      <w:pPr>
        <w:pStyle w:val="Normal3"/>
        <w:spacing w:after="120"/>
        <w:ind w:left="1724"/>
        <w:rPr>
          <w:b/>
          <w:bCs/>
          <w:u w:val="single"/>
          <w:rtl/>
        </w:rPr>
      </w:pPr>
    </w:p>
    <w:p w14:paraId="42B592D4" w14:textId="77777777" w:rsidR="00BB69CE" w:rsidRPr="00A015CA" w:rsidRDefault="00BB69CE" w:rsidP="00BB69CE">
      <w:pPr>
        <w:pStyle w:val="40"/>
        <w:ind w:left="1441"/>
        <w:jc w:val="both"/>
        <w:rPr>
          <w:u w:val="single"/>
          <w:rtl/>
        </w:rPr>
      </w:pPr>
      <w:r w:rsidRPr="00A015CA">
        <w:rPr>
          <w:rFonts w:hint="eastAsia"/>
          <w:u w:val="single"/>
          <w:rtl/>
        </w:rPr>
        <w:t>דגשים</w:t>
      </w:r>
      <w:r w:rsidRPr="00A015CA">
        <w:rPr>
          <w:u w:val="single"/>
          <w:rtl/>
        </w:rPr>
        <w:t xml:space="preserve"> - איכות:</w:t>
      </w:r>
    </w:p>
    <w:p w14:paraId="4ACE9D9D" w14:textId="77777777" w:rsidR="00BB69CE" w:rsidRPr="00A015CA" w:rsidRDefault="00BB69CE" w:rsidP="00BB69CE">
      <w:pPr>
        <w:pStyle w:val="50"/>
        <w:ind w:left="1724"/>
        <w:jc w:val="both"/>
        <w:rPr>
          <w:rtl/>
        </w:rPr>
      </w:pPr>
      <w:r w:rsidRPr="00A015CA">
        <w:rPr>
          <w:rFonts w:hint="eastAsia"/>
          <w:rtl/>
        </w:rPr>
        <w:t>על</w:t>
      </w:r>
      <w:r w:rsidRPr="00A015CA">
        <w:rPr>
          <w:rtl/>
        </w:rPr>
        <w:t xml:space="preserve"> </w:t>
      </w:r>
      <w:r w:rsidRPr="00A015CA">
        <w:rPr>
          <w:rFonts w:hint="eastAsia"/>
          <w:rtl/>
        </w:rPr>
        <w:t>הספק</w:t>
      </w:r>
      <w:r w:rsidRPr="00A015CA">
        <w:rPr>
          <w:rtl/>
        </w:rPr>
        <w:t xml:space="preserve"> </w:t>
      </w:r>
      <w:r w:rsidRPr="00A015CA">
        <w:rPr>
          <w:rFonts w:hint="eastAsia"/>
          <w:rtl/>
        </w:rPr>
        <w:t>להתחייב</w:t>
      </w:r>
      <w:r w:rsidRPr="00A015CA">
        <w:rPr>
          <w:rtl/>
        </w:rPr>
        <w:t xml:space="preserve"> </w:t>
      </w:r>
      <w:r w:rsidRPr="00A015CA">
        <w:rPr>
          <w:rFonts w:hint="eastAsia"/>
          <w:rtl/>
        </w:rPr>
        <w:t>להקצות</w:t>
      </w:r>
      <w:r w:rsidRPr="00A015CA">
        <w:rPr>
          <w:rtl/>
        </w:rPr>
        <w:t xml:space="preserve"> </w:t>
      </w:r>
      <w:r w:rsidRPr="00A015CA">
        <w:rPr>
          <w:rFonts w:hint="eastAsia"/>
          <w:rtl/>
        </w:rPr>
        <w:t>לפרויקט</w:t>
      </w:r>
      <w:r w:rsidRPr="00A015CA">
        <w:rPr>
          <w:rtl/>
        </w:rPr>
        <w:t xml:space="preserve"> </w:t>
      </w:r>
      <w:r w:rsidRPr="00A015CA">
        <w:rPr>
          <w:rFonts w:hint="eastAsia"/>
          <w:rtl/>
        </w:rPr>
        <w:t>את</w:t>
      </w:r>
      <w:r w:rsidRPr="00A015CA">
        <w:rPr>
          <w:rtl/>
        </w:rPr>
        <w:t xml:space="preserve"> </w:t>
      </w:r>
      <w:r w:rsidRPr="00A015CA">
        <w:rPr>
          <w:rFonts w:hint="eastAsia"/>
          <w:rtl/>
        </w:rPr>
        <w:t>המועמדים</w:t>
      </w:r>
      <w:r w:rsidRPr="00A015CA">
        <w:rPr>
          <w:rtl/>
        </w:rPr>
        <w:t xml:space="preserve"> </w:t>
      </w:r>
      <w:r w:rsidRPr="00A015CA">
        <w:rPr>
          <w:rFonts w:hint="eastAsia"/>
          <w:rtl/>
        </w:rPr>
        <w:t>המוגשים</w:t>
      </w:r>
      <w:r w:rsidRPr="00A015CA">
        <w:rPr>
          <w:rtl/>
        </w:rPr>
        <w:t xml:space="preserve"> </w:t>
      </w:r>
      <w:r w:rsidRPr="00A015CA">
        <w:rPr>
          <w:rFonts w:hint="eastAsia"/>
          <w:rtl/>
        </w:rPr>
        <w:t>במכרז</w:t>
      </w:r>
      <w:r w:rsidRPr="00A015CA">
        <w:rPr>
          <w:rtl/>
        </w:rPr>
        <w:t>.</w:t>
      </w:r>
    </w:p>
    <w:p w14:paraId="49E3C439" w14:textId="69A935AB" w:rsidR="00BB69CE" w:rsidRPr="00A015CA" w:rsidRDefault="00BB69CE" w:rsidP="00BB69CE">
      <w:pPr>
        <w:pStyle w:val="40"/>
        <w:ind w:left="1441"/>
        <w:jc w:val="both"/>
      </w:pPr>
      <w:r w:rsidRPr="00A015CA">
        <w:rPr>
          <w:rFonts w:hint="eastAsia"/>
          <w:rtl/>
        </w:rPr>
        <w:t>ציוני</w:t>
      </w:r>
      <w:r w:rsidRPr="00A015CA">
        <w:rPr>
          <w:rtl/>
        </w:rPr>
        <w:t xml:space="preserve"> איכות - </w:t>
      </w:r>
      <w:r w:rsidR="001D5ED3">
        <w:rPr>
          <w:rFonts w:hint="eastAsia"/>
          <w:u w:val="single"/>
        </w:rPr>
        <w:t>Demo</w:t>
      </w:r>
      <w:r w:rsidRPr="00A015CA">
        <w:rPr>
          <w:u w:val="single"/>
          <w:rtl/>
        </w:rPr>
        <w:t xml:space="preserve"> </w:t>
      </w:r>
      <w:r w:rsidRPr="00A015CA">
        <w:rPr>
          <w:rFonts w:hint="eastAsia"/>
          <w:u w:val="single"/>
          <w:rtl/>
        </w:rPr>
        <w:t>ספקים</w:t>
      </w:r>
    </w:p>
    <w:p w14:paraId="41EBA18A" w14:textId="30BA0D91" w:rsidR="00BB69CE" w:rsidRPr="00A015CA" w:rsidRDefault="00BB69CE" w:rsidP="001D5ED3">
      <w:pPr>
        <w:pStyle w:val="50"/>
        <w:ind w:left="1724"/>
        <w:jc w:val="both"/>
        <w:rPr>
          <w:rtl/>
        </w:rPr>
      </w:pPr>
      <w:r w:rsidRPr="00A015CA">
        <w:rPr>
          <w:rtl/>
        </w:rPr>
        <w:t xml:space="preserve"> מציעים שהצעותיהם </w:t>
      </w:r>
      <w:r w:rsidRPr="00A015CA">
        <w:rPr>
          <w:rFonts w:hint="eastAsia"/>
          <w:rtl/>
        </w:rPr>
        <w:t>עמדו</w:t>
      </w:r>
      <w:r w:rsidRPr="00A015CA">
        <w:rPr>
          <w:rtl/>
        </w:rPr>
        <w:t xml:space="preserve"> </w:t>
      </w:r>
      <w:r w:rsidRPr="00A015CA">
        <w:rPr>
          <w:rFonts w:hint="eastAsia"/>
          <w:rtl/>
        </w:rPr>
        <w:t>בתנאי</w:t>
      </w:r>
      <w:r w:rsidRPr="00A015CA">
        <w:rPr>
          <w:rtl/>
        </w:rPr>
        <w:t xml:space="preserve"> </w:t>
      </w:r>
      <w:r w:rsidRPr="00A015CA">
        <w:rPr>
          <w:rFonts w:hint="eastAsia"/>
          <w:rtl/>
        </w:rPr>
        <w:t>הסף</w:t>
      </w:r>
      <w:r w:rsidRPr="00A015CA">
        <w:rPr>
          <w:rtl/>
        </w:rPr>
        <w:t>, יוזמנו להוכחת יכולת של הפתרון המוצע על ידם (להלן: "</w:t>
      </w:r>
      <w:r w:rsidRPr="005B174E">
        <w:rPr>
          <w:b/>
          <w:bCs/>
        </w:rPr>
        <w:t>Demo</w:t>
      </w:r>
      <w:r w:rsidRPr="00A015CA">
        <w:rPr>
          <w:rtl/>
        </w:rPr>
        <w:t>").</w:t>
      </w:r>
    </w:p>
    <w:p w14:paraId="07A0F504" w14:textId="6342BCFC" w:rsidR="00BB69CE" w:rsidRPr="00A015CA" w:rsidRDefault="00BB69CE" w:rsidP="00BB69CE">
      <w:pPr>
        <w:pStyle w:val="50"/>
        <w:ind w:left="1724"/>
        <w:jc w:val="both"/>
        <w:rPr>
          <w:rtl/>
        </w:rPr>
      </w:pPr>
      <w:r w:rsidRPr="00A015CA">
        <w:rPr>
          <w:rFonts w:hint="eastAsia"/>
          <w:rtl/>
        </w:rPr>
        <w:t>מטרות</w:t>
      </w:r>
      <w:r w:rsidRPr="00A015CA">
        <w:rPr>
          <w:rtl/>
        </w:rPr>
        <w:t xml:space="preserve"> </w:t>
      </w:r>
      <w:r w:rsidRPr="00A015CA">
        <w:rPr>
          <w:rFonts w:hint="eastAsia"/>
          <w:rtl/>
        </w:rPr>
        <w:t>ה</w:t>
      </w:r>
      <w:r w:rsidR="001D5ED3">
        <w:rPr>
          <w:rFonts w:hint="cs"/>
          <w:rtl/>
        </w:rPr>
        <w:t>-</w:t>
      </w:r>
      <w:r w:rsidR="001D5ED3">
        <w:rPr>
          <w:rFonts w:hint="eastAsia"/>
        </w:rPr>
        <w:t>Demo</w:t>
      </w:r>
    </w:p>
    <w:p w14:paraId="44E451AD" w14:textId="77777777" w:rsidR="00BB69CE" w:rsidRPr="00A015CA" w:rsidRDefault="00BB69CE" w:rsidP="0057406B">
      <w:pPr>
        <w:pStyle w:val="af8"/>
        <w:numPr>
          <w:ilvl w:val="2"/>
          <w:numId w:val="51"/>
        </w:numPr>
        <w:spacing w:before="0" w:after="200" w:line="276" w:lineRule="auto"/>
        <w:ind w:left="2007" w:hanging="141"/>
        <w:jc w:val="left"/>
        <w:outlineLvl w:val="9"/>
        <w:rPr>
          <w:rFonts w:ascii="David" w:hAnsi="David"/>
        </w:rPr>
      </w:pPr>
      <w:r w:rsidRPr="00A015CA">
        <w:rPr>
          <w:rFonts w:ascii="David" w:hAnsi="David" w:hint="eastAsia"/>
          <w:rtl/>
        </w:rPr>
        <w:t>לתת</w:t>
      </w:r>
      <w:r w:rsidRPr="00A015CA">
        <w:rPr>
          <w:rFonts w:ascii="David" w:hAnsi="David"/>
          <w:rtl/>
        </w:rPr>
        <w:t xml:space="preserve"> הזדמנות לצוות בדיקת המכרז להתרשם </w:t>
      </w:r>
      <w:r w:rsidRPr="00A015CA">
        <w:rPr>
          <w:rFonts w:ascii="David" w:hAnsi="David" w:hint="eastAsia"/>
          <w:rtl/>
        </w:rPr>
        <w:t>מ</w:t>
      </w:r>
      <w:r w:rsidRPr="00A015CA">
        <w:rPr>
          <w:rFonts w:ascii="David" w:hAnsi="David"/>
          <w:rtl/>
        </w:rPr>
        <w:t>הספקים ומהצעותיהם.</w:t>
      </w:r>
    </w:p>
    <w:p w14:paraId="061E2EAC" w14:textId="77777777" w:rsidR="00BB69CE" w:rsidRPr="00A015CA" w:rsidRDefault="00BB69CE" w:rsidP="0057406B">
      <w:pPr>
        <w:pStyle w:val="af8"/>
        <w:numPr>
          <w:ilvl w:val="2"/>
          <w:numId w:val="51"/>
        </w:numPr>
        <w:spacing w:before="0" w:after="200" w:line="276" w:lineRule="auto"/>
        <w:ind w:left="2007" w:hanging="141"/>
        <w:jc w:val="left"/>
        <w:outlineLvl w:val="9"/>
        <w:rPr>
          <w:rFonts w:ascii="David" w:hAnsi="David"/>
        </w:rPr>
      </w:pPr>
      <w:r w:rsidRPr="00A015CA">
        <w:rPr>
          <w:rFonts w:ascii="David" w:hAnsi="David" w:hint="eastAsia"/>
          <w:rtl/>
        </w:rPr>
        <w:t>לתת</w:t>
      </w:r>
      <w:r w:rsidRPr="00A015CA">
        <w:rPr>
          <w:rFonts w:ascii="David" w:hAnsi="David"/>
          <w:rtl/>
        </w:rPr>
        <w:t xml:space="preserve"> הזדמנות לצוות בדיקת המכרז להתרשם מבשלות </w:t>
      </w:r>
      <w:r w:rsidRPr="00A015CA">
        <w:rPr>
          <w:rFonts w:ascii="David" w:hAnsi="David" w:hint="eastAsia"/>
          <w:rtl/>
        </w:rPr>
        <w:t>המוצרים</w:t>
      </w:r>
      <w:r w:rsidRPr="00A015CA">
        <w:rPr>
          <w:rFonts w:ascii="David" w:hAnsi="David"/>
          <w:rtl/>
        </w:rPr>
        <w:t xml:space="preserve"> </w:t>
      </w:r>
      <w:r w:rsidRPr="00A015CA">
        <w:rPr>
          <w:rFonts w:ascii="David" w:hAnsi="David" w:hint="eastAsia"/>
          <w:rtl/>
        </w:rPr>
        <w:t>המוצעים</w:t>
      </w:r>
      <w:r w:rsidRPr="00A015CA">
        <w:rPr>
          <w:rFonts w:ascii="David" w:hAnsi="David"/>
          <w:rtl/>
        </w:rPr>
        <w:t xml:space="preserve"> </w:t>
      </w:r>
      <w:r w:rsidRPr="00A015CA">
        <w:rPr>
          <w:rFonts w:ascii="David" w:hAnsi="David" w:hint="eastAsia"/>
          <w:rtl/>
        </w:rPr>
        <w:t>ולבחון</w:t>
      </w:r>
      <w:r w:rsidRPr="00A015CA">
        <w:rPr>
          <w:rFonts w:ascii="David" w:hAnsi="David"/>
          <w:rtl/>
        </w:rPr>
        <w:t xml:space="preserve"> </w:t>
      </w:r>
      <w:r w:rsidRPr="00A015CA">
        <w:rPr>
          <w:rFonts w:ascii="David" w:hAnsi="David" w:hint="eastAsia"/>
          <w:rtl/>
        </w:rPr>
        <w:t>את</w:t>
      </w:r>
      <w:r w:rsidRPr="00A015CA">
        <w:rPr>
          <w:rFonts w:ascii="David" w:hAnsi="David"/>
          <w:rtl/>
        </w:rPr>
        <w:t xml:space="preserve"> </w:t>
      </w:r>
      <w:r w:rsidRPr="00A015CA">
        <w:rPr>
          <w:rFonts w:ascii="David" w:hAnsi="David" w:hint="eastAsia"/>
          <w:rtl/>
        </w:rPr>
        <w:t>הפערים</w:t>
      </w:r>
      <w:r w:rsidRPr="00A015CA">
        <w:rPr>
          <w:rFonts w:ascii="David" w:hAnsi="David"/>
          <w:rtl/>
        </w:rPr>
        <w:t xml:space="preserve"> </w:t>
      </w:r>
      <w:r w:rsidRPr="00A015CA">
        <w:rPr>
          <w:rFonts w:ascii="David" w:hAnsi="David" w:hint="eastAsia"/>
          <w:rtl/>
        </w:rPr>
        <w:t>בינם</w:t>
      </w:r>
      <w:r w:rsidRPr="00A015CA">
        <w:rPr>
          <w:rFonts w:ascii="David" w:hAnsi="David"/>
          <w:rtl/>
        </w:rPr>
        <w:t xml:space="preserve"> </w:t>
      </w:r>
      <w:r w:rsidRPr="00A015CA">
        <w:rPr>
          <w:rFonts w:ascii="David" w:hAnsi="David" w:hint="eastAsia"/>
          <w:rtl/>
        </w:rPr>
        <w:t>לבין</w:t>
      </w:r>
      <w:r w:rsidRPr="00A015CA">
        <w:rPr>
          <w:rFonts w:ascii="David" w:hAnsi="David"/>
          <w:rtl/>
        </w:rPr>
        <w:t xml:space="preserve"> </w:t>
      </w:r>
      <w:r w:rsidRPr="00A015CA">
        <w:rPr>
          <w:rFonts w:ascii="David" w:hAnsi="David" w:hint="eastAsia"/>
          <w:rtl/>
        </w:rPr>
        <w:t>הפתרון</w:t>
      </w:r>
      <w:r w:rsidRPr="00A015CA">
        <w:rPr>
          <w:rFonts w:ascii="David" w:hAnsi="David"/>
          <w:rtl/>
        </w:rPr>
        <w:t xml:space="preserve"> </w:t>
      </w:r>
      <w:r w:rsidRPr="00A015CA">
        <w:rPr>
          <w:rFonts w:ascii="David" w:hAnsi="David" w:hint="eastAsia"/>
          <w:rtl/>
        </w:rPr>
        <w:t>אותו</w:t>
      </w:r>
      <w:r w:rsidRPr="00A015CA">
        <w:rPr>
          <w:rFonts w:ascii="David" w:hAnsi="David"/>
          <w:rtl/>
        </w:rPr>
        <w:t xml:space="preserve"> </w:t>
      </w:r>
      <w:r w:rsidRPr="00A015CA">
        <w:rPr>
          <w:rFonts w:ascii="David" w:hAnsi="David" w:hint="eastAsia"/>
          <w:rtl/>
        </w:rPr>
        <w:t>החטיבה</w:t>
      </w:r>
      <w:r w:rsidRPr="00A015CA">
        <w:rPr>
          <w:rFonts w:ascii="David" w:hAnsi="David"/>
          <w:rtl/>
        </w:rPr>
        <w:t xml:space="preserve"> </w:t>
      </w:r>
      <w:r w:rsidRPr="00A015CA">
        <w:rPr>
          <w:rFonts w:ascii="David" w:hAnsi="David" w:hint="eastAsia"/>
          <w:rtl/>
        </w:rPr>
        <w:t>מבקשת</w:t>
      </w:r>
      <w:r w:rsidRPr="00A015CA">
        <w:rPr>
          <w:rFonts w:ascii="David" w:hAnsi="David"/>
          <w:rtl/>
        </w:rPr>
        <w:t xml:space="preserve"> </w:t>
      </w:r>
      <w:r w:rsidRPr="00A015CA">
        <w:rPr>
          <w:rFonts w:ascii="David" w:hAnsi="David" w:hint="eastAsia"/>
          <w:rtl/>
        </w:rPr>
        <w:t>להטמיע</w:t>
      </w:r>
      <w:r w:rsidRPr="00A015CA">
        <w:rPr>
          <w:rFonts w:ascii="David" w:hAnsi="David"/>
          <w:rtl/>
        </w:rPr>
        <w:t xml:space="preserve">. </w:t>
      </w:r>
    </w:p>
    <w:p w14:paraId="4EF12146" w14:textId="77777777" w:rsidR="00BB69CE" w:rsidRPr="00A015CA" w:rsidRDefault="00BB69CE" w:rsidP="0057406B">
      <w:pPr>
        <w:pStyle w:val="af8"/>
        <w:numPr>
          <w:ilvl w:val="2"/>
          <w:numId w:val="51"/>
        </w:numPr>
        <w:spacing w:before="0" w:after="200" w:line="276" w:lineRule="auto"/>
        <w:ind w:left="2007" w:hanging="141"/>
        <w:jc w:val="left"/>
        <w:outlineLvl w:val="9"/>
        <w:rPr>
          <w:rFonts w:ascii="David" w:hAnsi="David"/>
        </w:rPr>
      </w:pPr>
      <w:r w:rsidRPr="00A015CA">
        <w:rPr>
          <w:rFonts w:ascii="David" w:hAnsi="David" w:hint="eastAsia"/>
          <w:rtl/>
        </w:rPr>
        <w:lastRenderedPageBreak/>
        <w:t>לתת</w:t>
      </w:r>
      <w:r w:rsidRPr="00A015CA">
        <w:rPr>
          <w:rFonts w:ascii="David" w:hAnsi="David"/>
          <w:rtl/>
        </w:rPr>
        <w:t xml:space="preserve"> הזדמנות לצוות בדיקת המכרז להתרשם מגמישות </w:t>
      </w:r>
      <w:r w:rsidRPr="00A015CA">
        <w:rPr>
          <w:rFonts w:ascii="David" w:hAnsi="David" w:hint="eastAsia"/>
          <w:rtl/>
        </w:rPr>
        <w:t>המוצרים</w:t>
      </w:r>
      <w:r w:rsidRPr="00A015CA">
        <w:rPr>
          <w:rFonts w:ascii="David" w:hAnsi="David"/>
          <w:rtl/>
        </w:rPr>
        <w:t xml:space="preserve">, </w:t>
      </w:r>
      <w:r w:rsidRPr="00A015CA">
        <w:rPr>
          <w:rFonts w:ascii="David" w:hAnsi="David" w:hint="eastAsia"/>
          <w:rtl/>
        </w:rPr>
        <w:t>ומהיכולת</w:t>
      </w:r>
      <w:r w:rsidRPr="00A015CA">
        <w:rPr>
          <w:rFonts w:ascii="David" w:hAnsi="David"/>
          <w:rtl/>
        </w:rPr>
        <w:t xml:space="preserve"> </w:t>
      </w:r>
      <w:r w:rsidRPr="00A015CA">
        <w:rPr>
          <w:rFonts w:ascii="David" w:hAnsi="David" w:hint="eastAsia"/>
          <w:rtl/>
        </w:rPr>
        <w:t>להתאימם</w:t>
      </w:r>
      <w:r w:rsidRPr="00A015CA">
        <w:rPr>
          <w:rFonts w:ascii="David" w:hAnsi="David"/>
          <w:rtl/>
        </w:rPr>
        <w:t xml:space="preserve"> בקלות ובפשטות לתרחישים שונים.</w:t>
      </w:r>
    </w:p>
    <w:p w14:paraId="13965B64" w14:textId="77777777" w:rsidR="00BB69CE" w:rsidRPr="00A015CA" w:rsidRDefault="00BB69CE" w:rsidP="0057406B">
      <w:pPr>
        <w:pStyle w:val="af8"/>
        <w:numPr>
          <w:ilvl w:val="2"/>
          <w:numId w:val="51"/>
        </w:numPr>
        <w:spacing w:before="0" w:after="200" w:line="276" w:lineRule="auto"/>
        <w:ind w:left="2007" w:hanging="141"/>
        <w:jc w:val="left"/>
        <w:outlineLvl w:val="9"/>
      </w:pPr>
      <w:r w:rsidRPr="00A015CA">
        <w:rPr>
          <w:rFonts w:hint="eastAsia"/>
          <w:rtl/>
        </w:rPr>
        <w:t>ל</w:t>
      </w:r>
      <w:r w:rsidRPr="00A015CA">
        <w:rPr>
          <w:rtl/>
        </w:rPr>
        <w:t>קבל הבהר</w:t>
      </w:r>
      <w:r w:rsidRPr="00A015CA">
        <w:rPr>
          <w:rFonts w:hint="eastAsia"/>
          <w:rtl/>
        </w:rPr>
        <w:t>ות</w:t>
      </w:r>
      <w:r w:rsidRPr="00A015CA">
        <w:rPr>
          <w:rtl/>
        </w:rPr>
        <w:t xml:space="preserve"> </w:t>
      </w:r>
      <w:r w:rsidRPr="00A015CA">
        <w:rPr>
          <w:rFonts w:hint="eastAsia"/>
          <w:rtl/>
        </w:rPr>
        <w:t>בנוגע</w:t>
      </w:r>
      <w:r w:rsidRPr="00A015CA">
        <w:rPr>
          <w:rtl/>
        </w:rPr>
        <w:t xml:space="preserve"> לנושאים המופיעים במענה המציע למכרז; יובהר כי יש בקבלת מענה ו/או העדר מענה מאת המציע כדי להשפיע על ציוני המציע בסעיפים שונים בהצעתו.</w:t>
      </w:r>
    </w:p>
    <w:p w14:paraId="0A3CC075" w14:textId="77777777" w:rsidR="00BB69CE" w:rsidRPr="00A015CA" w:rsidRDefault="00BB69CE" w:rsidP="00BB69CE">
      <w:pPr>
        <w:pStyle w:val="50"/>
        <w:ind w:left="1724"/>
        <w:jc w:val="both"/>
        <w:rPr>
          <w:rtl/>
        </w:rPr>
      </w:pPr>
      <w:r w:rsidRPr="00A015CA">
        <w:rPr>
          <w:rFonts w:hint="eastAsia"/>
          <w:rtl/>
        </w:rPr>
        <w:t>הוכחת</w:t>
      </w:r>
      <w:r w:rsidRPr="00A015CA">
        <w:rPr>
          <w:rtl/>
        </w:rPr>
        <w:t xml:space="preserve"> </w:t>
      </w:r>
      <w:r w:rsidRPr="00A015CA">
        <w:rPr>
          <w:rFonts w:hint="eastAsia"/>
          <w:rtl/>
        </w:rPr>
        <w:t>היכולת</w:t>
      </w:r>
      <w:r w:rsidRPr="00A015CA">
        <w:rPr>
          <w:rtl/>
        </w:rPr>
        <w:t xml:space="preserve"> </w:t>
      </w:r>
      <w:r w:rsidRPr="00A015CA">
        <w:rPr>
          <w:rFonts w:hint="eastAsia"/>
          <w:rtl/>
        </w:rPr>
        <w:t>מתוכננת</w:t>
      </w:r>
      <w:r w:rsidRPr="00A015CA">
        <w:rPr>
          <w:rtl/>
        </w:rPr>
        <w:t xml:space="preserve"> </w:t>
      </w:r>
      <w:r w:rsidRPr="00A015CA">
        <w:rPr>
          <w:rFonts w:hint="eastAsia"/>
          <w:rtl/>
        </w:rPr>
        <w:t>להתקיים</w:t>
      </w:r>
      <w:r w:rsidRPr="00A015CA">
        <w:rPr>
          <w:rtl/>
        </w:rPr>
        <w:t xml:space="preserve"> </w:t>
      </w:r>
      <w:r w:rsidRPr="00A015CA">
        <w:rPr>
          <w:rFonts w:hint="eastAsia"/>
          <w:rtl/>
        </w:rPr>
        <w:t>לאחר</w:t>
      </w:r>
      <w:r w:rsidRPr="00A015CA">
        <w:rPr>
          <w:rtl/>
        </w:rPr>
        <w:t xml:space="preserve"> </w:t>
      </w:r>
      <w:r w:rsidRPr="00A015CA">
        <w:rPr>
          <w:rFonts w:hint="eastAsia"/>
          <w:rtl/>
        </w:rPr>
        <w:t>הגשת</w:t>
      </w:r>
      <w:r w:rsidRPr="00A015CA">
        <w:rPr>
          <w:rtl/>
        </w:rPr>
        <w:t xml:space="preserve"> </w:t>
      </w:r>
      <w:r w:rsidRPr="00A015CA">
        <w:rPr>
          <w:rFonts w:hint="eastAsia"/>
          <w:rtl/>
        </w:rPr>
        <w:t>ההצעות</w:t>
      </w:r>
      <w:r w:rsidRPr="00A015CA">
        <w:rPr>
          <w:rtl/>
        </w:rPr>
        <w:t xml:space="preserve">, </w:t>
      </w:r>
      <w:r w:rsidRPr="00A015CA">
        <w:rPr>
          <w:rFonts w:hint="eastAsia"/>
          <w:rtl/>
        </w:rPr>
        <w:t>כמפורט</w:t>
      </w:r>
      <w:r w:rsidRPr="00A015CA">
        <w:rPr>
          <w:rtl/>
        </w:rPr>
        <w:t xml:space="preserve"> </w:t>
      </w:r>
      <w:r w:rsidRPr="00A015CA">
        <w:rPr>
          <w:rFonts w:hint="eastAsia"/>
          <w:rtl/>
        </w:rPr>
        <w:t>בטבלת</w:t>
      </w:r>
      <w:r w:rsidRPr="00A015CA">
        <w:rPr>
          <w:rtl/>
        </w:rPr>
        <w:t xml:space="preserve"> </w:t>
      </w:r>
      <w:r w:rsidRPr="00A015CA">
        <w:rPr>
          <w:rFonts w:hint="eastAsia"/>
          <w:rtl/>
        </w:rPr>
        <w:t>המועדים</w:t>
      </w:r>
      <w:r w:rsidRPr="00A015CA">
        <w:rPr>
          <w:rtl/>
        </w:rPr>
        <w:t xml:space="preserve"> </w:t>
      </w:r>
      <w:r w:rsidRPr="00A015CA">
        <w:rPr>
          <w:rFonts w:hint="eastAsia"/>
          <w:rtl/>
        </w:rPr>
        <w:t>בסעיף</w:t>
      </w:r>
      <w:r w:rsidRPr="00A015CA">
        <w:rPr>
          <w:rtl/>
        </w:rPr>
        <w:t xml:space="preserve"> 0.3.3 </w:t>
      </w:r>
      <w:r w:rsidRPr="00A015CA">
        <w:rPr>
          <w:rFonts w:hint="eastAsia"/>
          <w:rtl/>
        </w:rPr>
        <w:t>דלעיל</w:t>
      </w:r>
      <w:r w:rsidRPr="00A015CA">
        <w:rPr>
          <w:rtl/>
        </w:rPr>
        <w:t xml:space="preserve">. </w:t>
      </w:r>
    </w:p>
    <w:p w14:paraId="57AFF3A9" w14:textId="66C3D721" w:rsidR="00BB69CE" w:rsidRPr="0072438F" w:rsidRDefault="008623EF" w:rsidP="001D5ED3">
      <w:pPr>
        <w:pStyle w:val="50"/>
        <w:rPr>
          <w:rtl/>
        </w:rPr>
      </w:pPr>
      <w:r w:rsidRPr="0072438F">
        <w:rPr>
          <w:rFonts w:hint="eastAsia"/>
          <w:rtl/>
        </w:rPr>
        <w:t xml:space="preserve"> </w:t>
      </w:r>
      <w:r w:rsidR="00BB69CE" w:rsidRPr="0072438F">
        <w:rPr>
          <w:rFonts w:hint="eastAsia"/>
          <w:rtl/>
        </w:rPr>
        <w:t>בהערכת</w:t>
      </w:r>
      <w:r w:rsidR="00BB69CE" w:rsidRPr="0072438F">
        <w:rPr>
          <w:rtl/>
        </w:rPr>
        <w:t xml:space="preserve"> תועלת (איכות) ה- </w:t>
      </w:r>
      <w:r w:rsidR="001D5ED3" w:rsidRPr="001D5ED3">
        <w:t xml:space="preserve"> Demo</w:t>
      </w:r>
      <w:r w:rsidR="00BB69CE" w:rsidRPr="0072438F">
        <w:rPr>
          <w:rtl/>
        </w:rPr>
        <w:t xml:space="preserve">במפרט זה, נקבעו המשקלות המפורטים </w:t>
      </w:r>
      <w:r w:rsidR="009C41F4" w:rsidRPr="0072438F">
        <w:rPr>
          <w:rtl/>
        </w:rPr>
        <w:t>בטבל</w:t>
      </w:r>
      <w:r w:rsidR="006B7422">
        <w:rPr>
          <w:rFonts w:hint="cs"/>
          <w:rtl/>
        </w:rPr>
        <w:t>ה</w:t>
      </w:r>
      <w:r w:rsidR="009C41F4" w:rsidRPr="0072438F">
        <w:rPr>
          <w:rtl/>
        </w:rPr>
        <w:t xml:space="preserve"> </w:t>
      </w:r>
      <w:r w:rsidR="00BB69CE" w:rsidRPr="0072438F">
        <w:rPr>
          <w:rtl/>
        </w:rPr>
        <w:t>להלן</w:t>
      </w:r>
      <w:r w:rsidR="00BB69CE" w:rsidRPr="0072438F">
        <w:rPr>
          <w:rFonts w:hint="cs"/>
          <w:rtl/>
        </w:rPr>
        <w:t>. ב</w:t>
      </w:r>
      <w:r w:rsidR="001D5ED3">
        <w:rPr>
          <w:rFonts w:hint="cs"/>
        </w:rPr>
        <w:t>Demo</w:t>
      </w:r>
      <w:r w:rsidR="001D5ED3">
        <w:t>-</w:t>
      </w:r>
      <w:r w:rsidR="00BB69CE" w:rsidRPr="0072438F">
        <w:rPr>
          <w:rFonts w:hint="cs"/>
          <w:rtl/>
        </w:rPr>
        <w:t xml:space="preserve"> המציע יתבקש להציג את הדרישות הבאות (המוצגות ברכיבים לשקלול) כמפורט להלן:</w:t>
      </w:r>
    </w:p>
    <w:tbl>
      <w:tblPr>
        <w:tblpPr w:leftFromText="180" w:rightFromText="180" w:vertAnchor="text" w:horzAnchor="page" w:tblpX="3042" w:tblpY="96"/>
        <w:bidiVisual/>
        <w:tblW w:w="6299" w:type="dxa"/>
        <w:tblLook w:val="04A0" w:firstRow="1" w:lastRow="0" w:firstColumn="1" w:lastColumn="0" w:noHBand="0" w:noVBand="1"/>
      </w:tblPr>
      <w:tblGrid>
        <w:gridCol w:w="708"/>
        <w:gridCol w:w="4612"/>
        <w:gridCol w:w="979"/>
      </w:tblGrid>
      <w:tr w:rsidR="00B94A4F" w:rsidRPr="00105F83" w14:paraId="32B2D5B2" w14:textId="77777777" w:rsidTr="00B94A4F">
        <w:trPr>
          <w:cantSplit/>
          <w:trHeight w:val="523"/>
          <w:tblHeader/>
        </w:trPr>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07E87DA" w14:textId="77777777" w:rsidR="00B94A4F" w:rsidRPr="00105F83" w:rsidRDefault="00B94A4F" w:rsidP="00B94A4F">
            <w:pPr>
              <w:spacing w:before="0" w:after="120" w:line="300" w:lineRule="atLeast"/>
              <w:ind w:left="0"/>
              <w:jc w:val="center"/>
              <w:outlineLvl w:val="9"/>
              <w:rPr>
                <w:b/>
                <w:bCs/>
                <w:sz w:val="20"/>
                <w:szCs w:val="24"/>
                <w:lang w:eastAsia="en-US"/>
              </w:rPr>
            </w:pPr>
            <w:r w:rsidRPr="00105F83">
              <w:rPr>
                <w:rFonts w:hint="cs"/>
                <w:b/>
                <w:bCs/>
                <w:sz w:val="20"/>
                <w:szCs w:val="24"/>
                <w:rtl/>
                <w:lang w:eastAsia="en-US"/>
              </w:rPr>
              <w:t>#</w:t>
            </w:r>
          </w:p>
        </w:tc>
        <w:tc>
          <w:tcPr>
            <w:tcW w:w="461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12E7523" w14:textId="77777777" w:rsidR="00B94A4F" w:rsidRPr="00105F83" w:rsidRDefault="00B94A4F" w:rsidP="00B94A4F">
            <w:pPr>
              <w:spacing w:before="0" w:after="120" w:line="300" w:lineRule="atLeast"/>
              <w:ind w:left="0"/>
              <w:jc w:val="center"/>
              <w:outlineLvl w:val="9"/>
              <w:rPr>
                <w:b/>
                <w:bCs/>
                <w:sz w:val="20"/>
                <w:szCs w:val="24"/>
                <w:lang w:eastAsia="en-US"/>
              </w:rPr>
            </w:pPr>
            <w:r w:rsidRPr="00105F83">
              <w:rPr>
                <w:b/>
                <w:bCs/>
                <w:sz w:val="20"/>
                <w:szCs w:val="24"/>
                <w:rtl/>
                <w:lang w:eastAsia="en-US"/>
              </w:rPr>
              <w:t>רכיב לשכלול</w:t>
            </w:r>
          </w:p>
        </w:tc>
        <w:tc>
          <w:tcPr>
            <w:tcW w:w="97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E50895F" w14:textId="77777777" w:rsidR="00B94A4F" w:rsidRPr="00105F83" w:rsidRDefault="00B94A4F" w:rsidP="00B94A4F">
            <w:pPr>
              <w:spacing w:before="0" w:after="120" w:line="300" w:lineRule="atLeast"/>
              <w:ind w:left="0"/>
              <w:jc w:val="center"/>
              <w:outlineLvl w:val="9"/>
              <w:rPr>
                <w:b/>
                <w:bCs/>
                <w:sz w:val="20"/>
                <w:szCs w:val="24"/>
                <w:rtl/>
                <w:lang w:eastAsia="en-US"/>
              </w:rPr>
            </w:pPr>
            <w:r w:rsidRPr="00105F83">
              <w:rPr>
                <w:b/>
                <w:bCs/>
                <w:sz w:val="20"/>
                <w:szCs w:val="24"/>
                <w:rtl/>
                <w:lang w:eastAsia="en-US"/>
              </w:rPr>
              <w:t xml:space="preserve">משקל </w:t>
            </w:r>
            <w:r w:rsidRPr="00105F83">
              <w:rPr>
                <w:rFonts w:hint="cs"/>
                <w:b/>
                <w:bCs/>
                <w:sz w:val="20"/>
                <w:szCs w:val="24"/>
                <w:rtl/>
                <w:lang w:eastAsia="en-US"/>
              </w:rPr>
              <w:t>(ב-%)</w:t>
            </w:r>
          </w:p>
        </w:tc>
      </w:tr>
      <w:tr w:rsidR="00B94A4F" w:rsidRPr="00360B1C" w14:paraId="4CC4ECB7" w14:textId="77777777" w:rsidTr="00B94A4F">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11BCD719" w14:textId="77777777" w:rsidR="00B94A4F" w:rsidRPr="00105F83" w:rsidRDefault="00B94A4F" w:rsidP="00B94A4F">
            <w:pPr>
              <w:numPr>
                <w:ilvl w:val="0"/>
                <w:numId w:val="82"/>
              </w:numPr>
              <w:spacing w:before="0" w:after="120" w:line="300" w:lineRule="atLeast"/>
              <w:jc w:val="center"/>
              <w:outlineLvl w:val="9"/>
              <w:rPr>
                <w:sz w:val="20"/>
                <w:szCs w:val="24"/>
                <w:lang w:eastAsia="en-US"/>
              </w:rPr>
            </w:pPr>
          </w:p>
        </w:tc>
        <w:tc>
          <w:tcPr>
            <w:tcW w:w="4612" w:type="dxa"/>
            <w:tcBorders>
              <w:top w:val="nil"/>
              <w:left w:val="single" w:sz="4" w:space="0" w:color="auto"/>
              <w:bottom w:val="single" w:sz="4" w:space="0" w:color="auto"/>
              <w:right w:val="single" w:sz="4" w:space="0" w:color="auto"/>
            </w:tcBorders>
            <w:shd w:val="clear" w:color="auto" w:fill="auto"/>
            <w:noWrap/>
            <w:vAlign w:val="center"/>
          </w:tcPr>
          <w:p w14:paraId="14948DDC" w14:textId="77777777" w:rsidR="00B94A4F" w:rsidRPr="00360B1C" w:rsidRDefault="00B94A4F" w:rsidP="00B94A4F">
            <w:pPr>
              <w:spacing w:before="0" w:after="120" w:line="300" w:lineRule="atLeast"/>
              <w:ind w:left="0"/>
              <w:outlineLvl w:val="9"/>
              <w:rPr>
                <w:sz w:val="20"/>
                <w:szCs w:val="24"/>
                <w:lang w:eastAsia="en-US"/>
              </w:rPr>
            </w:pPr>
            <w:r w:rsidRPr="00360B1C">
              <w:rPr>
                <w:rFonts w:ascii="David" w:hAnsi="David" w:hint="cs"/>
                <w:sz w:val="24"/>
                <w:rtl/>
              </w:rPr>
              <w:t>יכולות קסטומזיציה ובניית תוכניות טלרפואה</w:t>
            </w:r>
          </w:p>
        </w:tc>
        <w:tc>
          <w:tcPr>
            <w:tcW w:w="979" w:type="dxa"/>
            <w:tcBorders>
              <w:top w:val="nil"/>
              <w:left w:val="single" w:sz="4" w:space="0" w:color="auto"/>
              <w:bottom w:val="single" w:sz="4" w:space="0" w:color="auto"/>
              <w:right w:val="single" w:sz="4" w:space="0" w:color="auto"/>
            </w:tcBorders>
            <w:shd w:val="clear" w:color="auto" w:fill="auto"/>
            <w:noWrap/>
            <w:vAlign w:val="center"/>
          </w:tcPr>
          <w:p w14:paraId="2212F81B" w14:textId="77777777" w:rsidR="00B94A4F" w:rsidRPr="00360B1C" w:rsidRDefault="00B94A4F" w:rsidP="00B94A4F">
            <w:pPr>
              <w:spacing w:before="0" w:after="120" w:line="300" w:lineRule="atLeast"/>
              <w:ind w:left="0"/>
              <w:jc w:val="center"/>
              <w:outlineLvl w:val="9"/>
              <w:rPr>
                <w:sz w:val="20"/>
                <w:szCs w:val="24"/>
                <w:lang w:eastAsia="en-US"/>
              </w:rPr>
            </w:pPr>
            <w:r>
              <w:rPr>
                <w:rFonts w:hint="cs"/>
                <w:sz w:val="24"/>
                <w:rtl/>
              </w:rPr>
              <w:t>25</w:t>
            </w:r>
          </w:p>
        </w:tc>
      </w:tr>
      <w:tr w:rsidR="00B94A4F" w:rsidRPr="00360B1C" w14:paraId="4CF70BD4" w14:textId="77777777" w:rsidTr="00B94A4F">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39B9F834" w14:textId="77777777" w:rsidR="00B94A4F" w:rsidRPr="00360B1C" w:rsidRDefault="00B94A4F" w:rsidP="00B94A4F">
            <w:pPr>
              <w:numPr>
                <w:ilvl w:val="0"/>
                <w:numId w:val="82"/>
              </w:numPr>
              <w:spacing w:before="0" w:after="120" w:line="300" w:lineRule="atLeast"/>
              <w:jc w:val="center"/>
              <w:outlineLvl w:val="9"/>
              <w:rPr>
                <w:sz w:val="20"/>
                <w:szCs w:val="24"/>
                <w:lang w:eastAsia="en-US"/>
              </w:rPr>
            </w:pPr>
          </w:p>
        </w:tc>
        <w:tc>
          <w:tcPr>
            <w:tcW w:w="4612" w:type="dxa"/>
            <w:tcBorders>
              <w:top w:val="nil"/>
              <w:left w:val="single" w:sz="4" w:space="0" w:color="auto"/>
              <w:bottom w:val="single" w:sz="4" w:space="0" w:color="auto"/>
              <w:right w:val="single" w:sz="4" w:space="0" w:color="auto"/>
            </w:tcBorders>
            <w:shd w:val="clear" w:color="auto" w:fill="auto"/>
            <w:noWrap/>
            <w:vAlign w:val="center"/>
          </w:tcPr>
          <w:p w14:paraId="2E73C6EC" w14:textId="77777777" w:rsidR="00B94A4F" w:rsidRPr="001E102E" w:rsidRDefault="00B94A4F" w:rsidP="00B94A4F">
            <w:pPr>
              <w:spacing w:before="0" w:after="120" w:line="300" w:lineRule="atLeast"/>
              <w:ind w:left="0"/>
              <w:jc w:val="left"/>
              <w:outlineLvl w:val="9"/>
              <w:rPr>
                <w:sz w:val="24"/>
                <w:rtl/>
              </w:rPr>
            </w:pPr>
            <w:r w:rsidRPr="001E102E">
              <w:rPr>
                <w:rFonts w:hint="eastAsia"/>
                <w:sz w:val="24"/>
                <w:rtl/>
              </w:rPr>
              <w:t>מענה</w:t>
            </w:r>
            <w:r w:rsidRPr="001E102E">
              <w:rPr>
                <w:sz w:val="24"/>
                <w:rtl/>
              </w:rPr>
              <w:t xml:space="preserve"> </w:t>
            </w:r>
            <w:r w:rsidRPr="001E102E">
              <w:rPr>
                <w:rFonts w:hint="eastAsia"/>
                <w:sz w:val="24"/>
                <w:rtl/>
              </w:rPr>
              <w:t>פונקציונאלי</w:t>
            </w:r>
            <w:r w:rsidRPr="001E102E">
              <w:rPr>
                <w:sz w:val="24"/>
                <w:rtl/>
              </w:rPr>
              <w:t xml:space="preserve"> </w:t>
            </w:r>
            <w:r w:rsidRPr="001E102E">
              <w:rPr>
                <w:rFonts w:hint="eastAsia"/>
                <w:sz w:val="24"/>
                <w:rtl/>
              </w:rPr>
              <w:t>לתסריטים</w:t>
            </w:r>
            <w:r w:rsidRPr="001E102E">
              <w:rPr>
                <w:sz w:val="24"/>
                <w:rtl/>
              </w:rPr>
              <w:t xml:space="preserve"> </w:t>
            </w:r>
            <w:r w:rsidRPr="001E102E">
              <w:rPr>
                <w:rFonts w:hint="eastAsia"/>
                <w:sz w:val="24"/>
                <w:rtl/>
              </w:rPr>
              <w:t>הנדרשים</w:t>
            </w:r>
          </w:p>
        </w:tc>
        <w:tc>
          <w:tcPr>
            <w:tcW w:w="979" w:type="dxa"/>
            <w:tcBorders>
              <w:top w:val="nil"/>
              <w:left w:val="single" w:sz="4" w:space="0" w:color="auto"/>
              <w:bottom w:val="single" w:sz="4" w:space="0" w:color="auto"/>
              <w:right w:val="single" w:sz="4" w:space="0" w:color="auto"/>
            </w:tcBorders>
            <w:shd w:val="clear" w:color="auto" w:fill="auto"/>
            <w:noWrap/>
            <w:vAlign w:val="center"/>
          </w:tcPr>
          <w:p w14:paraId="2AA31205" w14:textId="77777777" w:rsidR="00B94A4F" w:rsidRPr="00D269DA" w:rsidRDefault="00B94A4F" w:rsidP="00B94A4F">
            <w:pPr>
              <w:spacing w:before="0" w:after="120" w:line="300" w:lineRule="atLeast"/>
              <w:ind w:left="0"/>
              <w:jc w:val="center"/>
              <w:outlineLvl w:val="9"/>
              <w:rPr>
                <w:sz w:val="24"/>
                <w:rtl/>
              </w:rPr>
            </w:pPr>
            <w:r>
              <w:rPr>
                <w:rFonts w:hint="cs"/>
                <w:sz w:val="24"/>
                <w:rtl/>
              </w:rPr>
              <w:t>35</w:t>
            </w:r>
          </w:p>
        </w:tc>
      </w:tr>
      <w:tr w:rsidR="00B94A4F" w:rsidRPr="00360B1C" w14:paraId="32A57B84" w14:textId="77777777" w:rsidTr="00B94A4F">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3C8D9ED4" w14:textId="77777777" w:rsidR="00B94A4F" w:rsidRPr="00360B1C" w:rsidRDefault="00B94A4F" w:rsidP="00B94A4F">
            <w:pPr>
              <w:numPr>
                <w:ilvl w:val="0"/>
                <w:numId w:val="82"/>
              </w:numPr>
              <w:spacing w:before="0" w:after="120" w:line="300" w:lineRule="atLeast"/>
              <w:jc w:val="center"/>
              <w:outlineLvl w:val="9"/>
              <w:rPr>
                <w:sz w:val="20"/>
                <w:szCs w:val="24"/>
                <w:lang w:eastAsia="en-US"/>
              </w:rPr>
            </w:pPr>
          </w:p>
        </w:tc>
        <w:tc>
          <w:tcPr>
            <w:tcW w:w="4612" w:type="dxa"/>
            <w:tcBorders>
              <w:top w:val="nil"/>
              <w:left w:val="single" w:sz="4" w:space="0" w:color="auto"/>
              <w:bottom w:val="single" w:sz="4" w:space="0" w:color="auto"/>
              <w:right w:val="single" w:sz="4" w:space="0" w:color="auto"/>
            </w:tcBorders>
            <w:shd w:val="clear" w:color="auto" w:fill="auto"/>
            <w:noWrap/>
            <w:vAlign w:val="center"/>
          </w:tcPr>
          <w:p w14:paraId="20130A8D" w14:textId="77777777" w:rsidR="00B94A4F" w:rsidRPr="00360B1C" w:rsidDel="005B5B1D" w:rsidRDefault="00B94A4F" w:rsidP="00B94A4F">
            <w:pPr>
              <w:spacing w:before="0" w:after="120" w:line="300" w:lineRule="atLeast"/>
              <w:ind w:left="0"/>
              <w:outlineLvl w:val="9"/>
              <w:rPr>
                <w:rFonts w:ascii="David" w:hAnsi="David"/>
                <w:sz w:val="24"/>
                <w:rtl/>
              </w:rPr>
            </w:pPr>
            <w:r w:rsidRPr="00360B1C">
              <w:rPr>
                <w:rFonts w:ascii="David" w:hAnsi="David" w:hint="cs"/>
                <w:sz w:val="24"/>
                <w:rtl/>
              </w:rPr>
              <w:t xml:space="preserve">יכולות הפקת דוחות </w:t>
            </w:r>
          </w:p>
        </w:tc>
        <w:tc>
          <w:tcPr>
            <w:tcW w:w="979" w:type="dxa"/>
            <w:tcBorders>
              <w:top w:val="nil"/>
              <w:left w:val="single" w:sz="4" w:space="0" w:color="auto"/>
              <w:bottom w:val="single" w:sz="4" w:space="0" w:color="auto"/>
              <w:right w:val="single" w:sz="4" w:space="0" w:color="auto"/>
            </w:tcBorders>
            <w:shd w:val="clear" w:color="auto" w:fill="auto"/>
            <w:noWrap/>
            <w:vAlign w:val="center"/>
          </w:tcPr>
          <w:p w14:paraId="15888D68" w14:textId="77777777" w:rsidR="00B94A4F" w:rsidRPr="00360B1C" w:rsidRDefault="00B94A4F" w:rsidP="00B94A4F">
            <w:pPr>
              <w:spacing w:before="0" w:after="120" w:line="300" w:lineRule="atLeast"/>
              <w:ind w:left="0"/>
              <w:jc w:val="center"/>
              <w:outlineLvl w:val="9"/>
              <w:rPr>
                <w:sz w:val="24"/>
                <w:rtl/>
              </w:rPr>
            </w:pPr>
            <w:r>
              <w:rPr>
                <w:rFonts w:hint="cs"/>
                <w:sz w:val="24"/>
                <w:rtl/>
              </w:rPr>
              <w:t>15</w:t>
            </w:r>
          </w:p>
        </w:tc>
      </w:tr>
      <w:tr w:rsidR="00B94A4F" w:rsidRPr="00360B1C" w14:paraId="55907D85" w14:textId="77777777" w:rsidTr="00B94A4F">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11803B4A" w14:textId="77777777" w:rsidR="00B94A4F" w:rsidRPr="00360B1C" w:rsidRDefault="00B94A4F" w:rsidP="00B94A4F">
            <w:pPr>
              <w:numPr>
                <w:ilvl w:val="0"/>
                <w:numId w:val="82"/>
              </w:numPr>
              <w:spacing w:before="0" w:after="120" w:line="300" w:lineRule="atLeast"/>
              <w:jc w:val="center"/>
              <w:outlineLvl w:val="9"/>
              <w:rPr>
                <w:sz w:val="20"/>
                <w:szCs w:val="24"/>
                <w:lang w:eastAsia="en-US"/>
              </w:rPr>
            </w:pPr>
          </w:p>
        </w:tc>
        <w:tc>
          <w:tcPr>
            <w:tcW w:w="4612" w:type="dxa"/>
            <w:tcBorders>
              <w:top w:val="nil"/>
              <w:left w:val="single" w:sz="4" w:space="0" w:color="auto"/>
              <w:bottom w:val="single" w:sz="4" w:space="0" w:color="auto"/>
              <w:right w:val="single" w:sz="4" w:space="0" w:color="auto"/>
            </w:tcBorders>
            <w:shd w:val="clear" w:color="auto" w:fill="auto"/>
            <w:noWrap/>
            <w:vAlign w:val="center"/>
          </w:tcPr>
          <w:p w14:paraId="7F6F5288" w14:textId="77777777" w:rsidR="00B94A4F" w:rsidRPr="00360B1C" w:rsidRDefault="00B94A4F" w:rsidP="00B94A4F">
            <w:pPr>
              <w:spacing w:before="0" w:after="120" w:line="300" w:lineRule="atLeast"/>
              <w:ind w:left="0"/>
              <w:outlineLvl w:val="9"/>
              <w:rPr>
                <w:rFonts w:ascii="David" w:hAnsi="David"/>
                <w:sz w:val="24"/>
                <w:rtl/>
              </w:rPr>
            </w:pPr>
            <w:r w:rsidRPr="00360B1C">
              <w:rPr>
                <w:rFonts w:ascii="David" w:hAnsi="David" w:hint="cs"/>
                <w:sz w:val="24"/>
                <w:rtl/>
              </w:rPr>
              <w:t>התרשמות ממשק משתמש ופשטות התפעול בצד המשתמש ובצד הצוות המטפל</w:t>
            </w:r>
          </w:p>
        </w:tc>
        <w:tc>
          <w:tcPr>
            <w:tcW w:w="979" w:type="dxa"/>
            <w:tcBorders>
              <w:top w:val="nil"/>
              <w:left w:val="single" w:sz="4" w:space="0" w:color="auto"/>
              <w:bottom w:val="single" w:sz="4" w:space="0" w:color="auto"/>
              <w:right w:val="single" w:sz="4" w:space="0" w:color="auto"/>
            </w:tcBorders>
            <w:shd w:val="clear" w:color="auto" w:fill="auto"/>
            <w:noWrap/>
            <w:vAlign w:val="center"/>
          </w:tcPr>
          <w:p w14:paraId="6CBE24A3" w14:textId="77777777" w:rsidR="00B94A4F" w:rsidRPr="00360B1C" w:rsidRDefault="00B94A4F" w:rsidP="00B94A4F">
            <w:pPr>
              <w:spacing w:before="0" w:after="120" w:line="300" w:lineRule="atLeast"/>
              <w:ind w:left="0"/>
              <w:jc w:val="center"/>
              <w:outlineLvl w:val="9"/>
              <w:rPr>
                <w:sz w:val="24"/>
                <w:rtl/>
              </w:rPr>
            </w:pPr>
            <w:r>
              <w:rPr>
                <w:rFonts w:hint="cs"/>
                <w:sz w:val="24"/>
                <w:rtl/>
              </w:rPr>
              <w:t>25</w:t>
            </w:r>
          </w:p>
        </w:tc>
      </w:tr>
      <w:tr w:rsidR="00B94A4F" w:rsidRPr="00360B1C" w14:paraId="34E09525" w14:textId="77777777" w:rsidTr="00B94A4F">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232C3E58" w14:textId="77777777" w:rsidR="00B94A4F" w:rsidRPr="00360B1C" w:rsidRDefault="00B94A4F" w:rsidP="00B94A4F">
            <w:pPr>
              <w:spacing w:before="0" w:after="120" w:line="300" w:lineRule="atLeast"/>
              <w:ind w:left="360"/>
              <w:jc w:val="center"/>
              <w:outlineLvl w:val="9"/>
              <w:rPr>
                <w:sz w:val="20"/>
                <w:szCs w:val="24"/>
                <w:lang w:eastAsia="en-US"/>
              </w:rPr>
            </w:pPr>
          </w:p>
        </w:tc>
        <w:tc>
          <w:tcPr>
            <w:tcW w:w="4612" w:type="dxa"/>
            <w:tcBorders>
              <w:top w:val="nil"/>
              <w:left w:val="single" w:sz="4" w:space="0" w:color="auto"/>
              <w:bottom w:val="single" w:sz="4" w:space="0" w:color="auto"/>
              <w:right w:val="single" w:sz="4" w:space="0" w:color="auto"/>
            </w:tcBorders>
            <w:shd w:val="clear" w:color="auto" w:fill="auto"/>
            <w:noWrap/>
            <w:vAlign w:val="bottom"/>
          </w:tcPr>
          <w:p w14:paraId="73608670" w14:textId="77777777" w:rsidR="00B94A4F" w:rsidRPr="00360B1C" w:rsidRDefault="00B94A4F" w:rsidP="00B94A4F">
            <w:pPr>
              <w:spacing w:before="0" w:after="120" w:line="300" w:lineRule="atLeast"/>
              <w:ind w:left="0"/>
              <w:outlineLvl w:val="9"/>
              <w:rPr>
                <w:sz w:val="20"/>
                <w:szCs w:val="24"/>
                <w:rtl/>
                <w:lang w:eastAsia="en-US"/>
              </w:rPr>
            </w:pPr>
            <w:r w:rsidRPr="00360B1C">
              <w:rPr>
                <w:rFonts w:hint="cs"/>
                <w:b/>
                <w:bCs/>
                <w:sz w:val="24"/>
                <w:rtl/>
              </w:rPr>
              <w:t>סה"כ</w:t>
            </w:r>
          </w:p>
        </w:tc>
        <w:tc>
          <w:tcPr>
            <w:tcW w:w="979" w:type="dxa"/>
            <w:tcBorders>
              <w:top w:val="nil"/>
              <w:left w:val="single" w:sz="4" w:space="0" w:color="auto"/>
              <w:bottom w:val="single" w:sz="4" w:space="0" w:color="auto"/>
              <w:right w:val="single" w:sz="4" w:space="0" w:color="auto"/>
            </w:tcBorders>
            <w:shd w:val="clear" w:color="auto" w:fill="auto"/>
            <w:noWrap/>
            <w:vAlign w:val="center"/>
          </w:tcPr>
          <w:p w14:paraId="59127A09" w14:textId="77777777" w:rsidR="00B94A4F" w:rsidRPr="00360B1C" w:rsidRDefault="00B94A4F" w:rsidP="00B94A4F">
            <w:pPr>
              <w:spacing w:before="0" w:after="120" w:line="300" w:lineRule="atLeast"/>
              <w:ind w:left="0"/>
              <w:jc w:val="center"/>
              <w:outlineLvl w:val="9"/>
              <w:rPr>
                <w:sz w:val="20"/>
                <w:szCs w:val="24"/>
                <w:lang w:eastAsia="en-US"/>
              </w:rPr>
            </w:pPr>
            <w:r w:rsidRPr="00360B1C">
              <w:rPr>
                <w:b/>
                <w:bCs/>
                <w:rtl/>
              </w:rPr>
              <w:fldChar w:fldCharType="begin"/>
            </w:r>
            <w:r w:rsidRPr="00360B1C">
              <w:rPr>
                <w:b/>
                <w:bCs/>
                <w:rtl/>
              </w:rPr>
              <w:instrText xml:space="preserve"> =</w:instrText>
            </w:r>
            <w:r w:rsidRPr="00360B1C">
              <w:rPr>
                <w:b/>
                <w:bCs/>
              </w:rPr>
              <w:instrText>SUM(ABOVE</w:instrText>
            </w:r>
            <w:r w:rsidRPr="00360B1C">
              <w:rPr>
                <w:b/>
                <w:bCs/>
                <w:rtl/>
              </w:rPr>
              <w:instrText xml:space="preserve">) </w:instrText>
            </w:r>
            <w:r w:rsidRPr="00360B1C">
              <w:rPr>
                <w:b/>
                <w:bCs/>
                <w:rtl/>
              </w:rPr>
              <w:fldChar w:fldCharType="separate"/>
            </w:r>
            <w:r w:rsidRPr="00360B1C">
              <w:rPr>
                <w:b/>
                <w:bCs/>
                <w:noProof/>
                <w:rtl/>
              </w:rPr>
              <w:t>100</w:t>
            </w:r>
            <w:r w:rsidRPr="00360B1C">
              <w:rPr>
                <w:b/>
                <w:bCs/>
                <w:rtl/>
              </w:rPr>
              <w:fldChar w:fldCharType="end"/>
            </w:r>
          </w:p>
        </w:tc>
      </w:tr>
    </w:tbl>
    <w:p w14:paraId="3F37FB48" w14:textId="77777777" w:rsidR="00105F83" w:rsidRPr="00360B1C" w:rsidRDefault="00105F83" w:rsidP="00105F83">
      <w:pPr>
        <w:pStyle w:val="Normal3"/>
        <w:rPr>
          <w:rtl/>
        </w:rPr>
      </w:pPr>
    </w:p>
    <w:p w14:paraId="61AFC85B" w14:textId="77777777" w:rsidR="00105F83" w:rsidRPr="00360B1C" w:rsidRDefault="00105F83" w:rsidP="00105F83">
      <w:pPr>
        <w:pStyle w:val="Normal3"/>
        <w:rPr>
          <w:rtl/>
        </w:rPr>
      </w:pPr>
    </w:p>
    <w:p w14:paraId="2FA624AD" w14:textId="77777777" w:rsidR="00105F83" w:rsidRPr="00360B1C" w:rsidRDefault="00105F83" w:rsidP="00105F83">
      <w:pPr>
        <w:pStyle w:val="Normal3"/>
        <w:rPr>
          <w:rtl/>
        </w:rPr>
      </w:pPr>
    </w:p>
    <w:p w14:paraId="13D9BD9E" w14:textId="77777777" w:rsidR="00105F83" w:rsidRPr="00360B1C" w:rsidRDefault="00105F83" w:rsidP="00105F83">
      <w:pPr>
        <w:pStyle w:val="Normal3"/>
        <w:rPr>
          <w:rtl/>
        </w:rPr>
      </w:pPr>
    </w:p>
    <w:p w14:paraId="234C15CA" w14:textId="77777777" w:rsidR="00105F83" w:rsidRDefault="00105F83" w:rsidP="00105F83">
      <w:pPr>
        <w:pStyle w:val="Normal3"/>
      </w:pPr>
    </w:p>
    <w:p w14:paraId="38ECB37C" w14:textId="77777777" w:rsidR="00811407" w:rsidRDefault="00811407" w:rsidP="00105F83">
      <w:pPr>
        <w:pStyle w:val="Normal3"/>
      </w:pPr>
    </w:p>
    <w:p w14:paraId="6BAE725D" w14:textId="77777777" w:rsidR="00811407" w:rsidRDefault="00811407" w:rsidP="00105F83">
      <w:pPr>
        <w:pStyle w:val="Normal3"/>
      </w:pPr>
    </w:p>
    <w:p w14:paraId="1E663D38" w14:textId="77777777" w:rsidR="00811407" w:rsidRDefault="00811407" w:rsidP="00105F83">
      <w:pPr>
        <w:pStyle w:val="Normal3"/>
      </w:pPr>
    </w:p>
    <w:p w14:paraId="2841D3D5" w14:textId="2A8390A4" w:rsidR="00BB69CE" w:rsidRPr="001E102E" w:rsidRDefault="00360B1C" w:rsidP="00B94A4F">
      <w:pPr>
        <w:pStyle w:val="Normal3"/>
        <w:spacing w:after="120"/>
        <w:ind w:left="1016"/>
        <w:rPr>
          <w:b/>
          <w:bCs/>
          <w:sz w:val="24"/>
          <w:rtl/>
        </w:rPr>
      </w:pPr>
      <w:r w:rsidRPr="001E102E">
        <w:rPr>
          <w:rFonts w:hint="eastAsia"/>
          <w:b/>
          <w:bCs/>
          <w:sz w:val="24"/>
          <w:rtl/>
        </w:rPr>
        <w:t>ראה</w:t>
      </w:r>
      <w:r w:rsidRPr="001E102E">
        <w:rPr>
          <w:b/>
          <w:bCs/>
          <w:sz w:val="24"/>
          <w:rtl/>
        </w:rPr>
        <w:t xml:space="preserve">  נספח </w:t>
      </w:r>
      <w:r w:rsidR="0057406B" w:rsidRPr="001E102E">
        <w:rPr>
          <w:rFonts w:hint="eastAsia"/>
          <w:b/>
          <w:bCs/>
          <w:sz w:val="24"/>
          <w:rtl/>
        </w:rPr>
        <w:t>ו</w:t>
      </w:r>
      <w:r w:rsidR="0057406B" w:rsidRPr="001E102E">
        <w:rPr>
          <w:b/>
          <w:bCs/>
          <w:sz w:val="24"/>
          <w:rtl/>
        </w:rPr>
        <w:t xml:space="preserve">' </w:t>
      </w:r>
      <w:r w:rsidR="00BB69CE" w:rsidRPr="001E102E">
        <w:rPr>
          <w:b/>
          <w:bCs/>
          <w:sz w:val="24"/>
          <w:rtl/>
        </w:rPr>
        <w:t>– מפרטי דרישות ל</w:t>
      </w:r>
      <w:r w:rsidR="001D5ED3">
        <w:rPr>
          <w:b/>
          <w:bCs/>
          <w:sz w:val="24"/>
        </w:rPr>
        <w:t>Demo-</w:t>
      </w:r>
      <w:r w:rsidR="00BB69CE" w:rsidRPr="001E102E">
        <w:rPr>
          <w:b/>
          <w:bCs/>
          <w:sz w:val="24"/>
          <w:rtl/>
        </w:rPr>
        <w:t>.</w:t>
      </w:r>
    </w:p>
    <w:p w14:paraId="00686B66" w14:textId="57EC8909" w:rsidR="00BB69CE" w:rsidRPr="00105F83" w:rsidRDefault="00BB69CE" w:rsidP="00B94A4F">
      <w:pPr>
        <w:pStyle w:val="Normal3"/>
        <w:spacing w:after="120"/>
        <w:ind w:left="1016"/>
        <w:rPr>
          <w:sz w:val="24"/>
          <w:rtl/>
        </w:rPr>
      </w:pPr>
      <w:r w:rsidRPr="00105F83">
        <w:rPr>
          <w:rFonts w:hint="eastAsia"/>
          <w:sz w:val="24"/>
          <w:rtl/>
        </w:rPr>
        <w:t>לתשומת</w:t>
      </w:r>
      <w:r w:rsidRPr="00105F83">
        <w:rPr>
          <w:sz w:val="24"/>
          <w:rtl/>
        </w:rPr>
        <w:t xml:space="preserve"> </w:t>
      </w:r>
      <w:r w:rsidRPr="00105F83">
        <w:rPr>
          <w:rFonts w:hint="eastAsia"/>
          <w:sz w:val="24"/>
          <w:rtl/>
        </w:rPr>
        <w:t>ליבכם</w:t>
      </w:r>
      <w:r w:rsidRPr="00105F83">
        <w:rPr>
          <w:sz w:val="24"/>
          <w:rtl/>
        </w:rPr>
        <w:t xml:space="preserve">: </w:t>
      </w:r>
      <w:r w:rsidRPr="00105F83">
        <w:rPr>
          <w:rFonts w:hint="eastAsia"/>
          <w:sz w:val="24"/>
          <w:rtl/>
        </w:rPr>
        <w:t>החטיבה</w:t>
      </w:r>
      <w:r w:rsidRPr="00105F83">
        <w:rPr>
          <w:sz w:val="24"/>
          <w:rtl/>
        </w:rPr>
        <w:t xml:space="preserve"> </w:t>
      </w:r>
      <w:r w:rsidRPr="00105F83">
        <w:rPr>
          <w:rFonts w:hint="eastAsia"/>
          <w:sz w:val="24"/>
          <w:rtl/>
        </w:rPr>
        <w:t>שומרת</w:t>
      </w:r>
      <w:r w:rsidRPr="00105F83">
        <w:rPr>
          <w:sz w:val="24"/>
          <w:rtl/>
        </w:rPr>
        <w:t xml:space="preserve"> </w:t>
      </w:r>
      <w:r w:rsidRPr="00105F83">
        <w:rPr>
          <w:rFonts w:hint="eastAsia"/>
          <w:sz w:val="24"/>
          <w:rtl/>
        </w:rPr>
        <w:t>לעצמה</w:t>
      </w:r>
      <w:r w:rsidRPr="00105F83">
        <w:rPr>
          <w:sz w:val="24"/>
          <w:rtl/>
        </w:rPr>
        <w:t xml:space="preserve"> </w:t>
      </w:r>
      <w:r w:rsidRPr="00105F83">
        <w:rPr>
          <w:rFonts w:hint="eastAsia"/>
          <w:sz w:val="24"/>
          <w:rtl/>
        </w:rPr>
        <w:t>את</w:t>
      </w:r>
      <w:r w:rsidRPr="00105F83">
        <w:rPr>
          <w:sz w:val="24"/>
          <w:rtl/>
        </w:rPr>
        <w:t xml:space="preserve"> </w:t>
      </w:r>
      <w:r w:rsidRPr="00105F83">
        <w:rPr>
          <w:rFonts w:hint="eastAsia"/>
          <w:sz w:val="24"/>
          <w:rtl/>
        </w:rPr>
        <w:t>הזכות</w:t>
      </w:r>
      <w:r w:rsidRPr="00105F83">
        <w:rPr>
          <w:sz w:val="24"/>
          <w:rtl/>
        </w:rPr>
        <w:t xml:space="preserve"> </w:t>
      </w:r>
      <w:r w:rsidRPr="00105F83">
        <w:rPr>
          <w:rFonts w:hint="eastAsia"/>
          <w:sz w:val="24"/>
          <w:rtl/>
        </w:rPr>
        <w:t>למסור</w:t>
      </w:r>
      <w:r w:rsidRPr="00105F83">
        <w:rPr>
          <w:sz w:val="24"/>
          <w:rtl/>
        </w:rPr>
        <w:t xml:space="preserve"> </w:t>
      </w:r>
      <w:r w:rsidRPr="00105F83">
        <w:rPr>
          <w:rFonts w:hint="eastAsia"/>
          <w:sz w:val="24"/>
          <w:rtl/>
        </w:rPr>
        <w:t>הנחיות</w:t>
      </w:r>
      <w:r w:rsidRPr="00105F83">
        <w:rPr>
          <w:sz w:val="24"/>
          <w:rtl/>
        </w:rPr>
        <w:t xml:space="preserve"> </w:t>
      </w:r>
      <w:r w:rsidRPr="00105F83">
        <w:rPr>
          <w:rFonts w:hint="eastAsia"/>
          <w:sz w:val="24"/>
          <w:rtl/>
        </w:rPr>
        <w:t>נוספות</w:t>
      </w:r>
      <w:r w:rsidRPr="00105F83">
        <w:rPr>
          <w:sz w:val="24"/>
          <w:rtl/>
        </w:rPr>
        <w:t xml:space="preserve"> </w:t>
      </w:r>
      <w:r w:rsidRPr="00105F83">
        <w:rPr>
          <w:rFonts w:hint="eastAsia"/>
          <w:sz w:val="24"/>
          <w:rtl/>
        </w:rPr>
        <w:t>במועד</w:t>
      </w:r>
      <w:r w:rsidRPr="00105F83">
        <w:rPr>
          <w:sz w:val="24"/>
          <w:rtl/>
        </w:rPr>
        <w:t xml:space="preserve"> </w:t>
      </w:r>
      <w:r w:rsidRPr="00105F83">
        <w:rPr>
          <w:rFonts w:hint="eastAsia"/>
          <w:sz w:val="24"/>
          <w:rtl/>
        </w:rPr>
        <w:t>הסמוך</w:t>
      </w:r>
      <w:r w:rsidRPr="00105F83">
        <w:rPr>
          <w:sz w:val="24"/>
          <w:rtl/>
        </w:rPr>
        <w:t xml:space="preserve"> </w:t>
      </w:r>
      <w:r w:rsidRPr="00105F83">
        <w:rPr>
          <w:rFonts w:hint="eastAsia"/>
          <w:sz w:val="24"/>
          <w:rtl/>
        </w:rPr>
        <w:t>לקיום</w:t>
      </w:r>
      <w:r w:rsidRPr="00105F83">
        <w:rPr>
          <w:sz w:val="24"/>
          <w:rtl/>
        </w:rPr>
        <w:t xml:space="preserve"> </w:t>
      </w:r>
      <w:r w:rsidRPr="00105F83">
        <w:rPr>
          <w:rFonts w:hint="eastAsia"/>
          <w:sz w:val="24"/>
          <w:rtl/>
        </w:rPr>
        <w:t>ה</w:t>
      </w:r>
      <w:r w:rsidR="001D5ED3">
        <w:rPr>
          <w:rFonts w:hint="cs"/>
          <w:sz w:val="24"/>
          <w:rtl/>
        </w:rPr>
        <w:t>-</w:t>
      </w:r>
      <w:r w:rsidR="001D5ED3">
        <w:rPr>
          <w:rFonts w:hint="eastAsia"/>
          <w:sz w:val="24"/>
        </w:rPr>
        <w:t>Demo</w:t>
      </w:r>
      <w:r w:rsidRPr="00105F83">
        <w:rPr>
          <w:sz w:val="24"/>
          <w:rtl/>
        </w:rPr>
        <w:t>.</w:t>
      </w:r>
    </w:p>
    <w:p w14:paraId="40ECD370" w14:textId="77777777" w:rsidR="00BB69CE" w:rsidRPr="007822B1" w:rsidRDefault="00BB69CE" w:rsidP="00BB69CE">
      <w:pPr>
        <w:pStyle w:val="Normal3"/>
        <w:spacing w:after="120"/>
        <w:ind w:left="1441"/>
        <w:rPr>
          <w:sz w:val="24"/>
          <w:highlight w:val="yellow"/>
          <w:u w:val="single"/>
          <w:rtl/>
        </w:rPr>
      </w:pPr>
    </w:p>
    <w:p w14:paraId="5878500C" w14:textId="77777777" w:rsidR="00BB69CE" w:rsidRPr="00D11B48" w:rsidRDefault="00BB69CE" w:rsidP="005118F6">
      <w:pPr>
        <w:pStyle w:val="31"/>
        <w:numPr>
          <w:ilvl w:val="2"/>
          <w:numId w:val="79"/>
        </w:numPr>
        <w:rPr>
          <w:rtl/>
        </w:rPr>
      </w:pPr>
      <w:r w:rsidRPr="00D11B48">
        <w:rPr>
          <w:rFonts w:hint="eastAsia"/>
          <w:rtl/>
        </w:rPr>
        <w:t>ג</w:t>
      </w:r>
      <w:r w:rsidRPr="00D11B48">
        <w:rPr>
          <w:rtl/>
        </w:rPr>
        <w:t xml:space="preserve">' – בדיקת עלות/תועלת, </w:t>
      </w:r>
      <w:r w:rsidRPr="00D11B48">
        <w:rPr>
          <w:rFonts w:hint="eastAsia"/>
          <w:rtl/>
        </w:rPr>
        <w:t>שקלול</w:t>
      </w:r>
      <w:r w:rsidRPr="00D11B48">
        <w:rPr>
          <w:rtl/>
        </w:rPr>
        <w:t xml:space="preserve"> </w:t>
      </w:r>
      <w:r w:rsidRPr="00D11B48">
        <w:rPr>
          <w:rFonts w:hint="eastAsia"/>
          <w:rtl/>
        </w:rPr>
        <w:t>ובחירת</w:t>
      </w:r>
      <w:r w:rsidRPr="00D11B48">
        <w:rPr>
          <w:rtl/>
        </w:rPr>
        <w:t xml:space="preserve"> </w:t>
      </w:r>
      <w:r w:rsidRPr="00D11B48">
        <w:rPr>
          <w:rFonts w:hint="eastAsia"/>
          <w:rtl/>
        </w:rPr>
        <w:t>ההצעה</w:t>
      </w:r>
      <w:r w:rsidRPr="00D11B48">
        <w:rPr>
          <w:rtl/>
        </w:rPr>
        <w:t xml:space="preserve"> </w:t>
      </w:r>
      <w:r w:rsidRPr="00D11B48">
        <w:rPr>
          <w:rFonts w:hint="eastAsia"/>
          <w:rtl/>
        </w:rPr>
        <w:t>הזוכה</w:t>
      </w:r>
    </w:p>
    <w:p w14:paraId="1AA3B4DA" w14:textId="77777777" w:rsidR="00BB69CE" w:rsidRPr="00D11B48" w:rsidRDefault="00BB69CE" w:rsidP="00BB69CE">
      <w:pPr>
        <w:pStyle w:val="40"/>
        <w:ind w:left="1441"/>
        <w:jc w:val="both"/>
        <w:rPr>
          <w:rtl/>
        </w:rPr>
      </w:pPr>
      <w:r w:rsidRPr="00D11B48">
        <w:rPr>
          <w:rFonts w:hint="eastAsia"/>
          <w:rtl/>
        </w:rPr>
        <w:t>הצעות</w:t>
      </w:r>
      <w:r w:rsidRPr="00D11B48">
        <w:rPr>
          <w:rtl/>
        </w:rPr>
        <w:t xml:space="preserve"> אשר עברו בשלב הקודם את סף האיכות כפי שנקבע יעברו לשלב בדיקת המחיר. בסופו של שלב זה תתבצע בדיקה ושקלול של ההצעות, כאשר הציון הסופי יורכב מעלות ההצעה אל מול התועלת (האיכות) ביחס הבא: </w:t>
      </w:r>
    </w:p>
    <w:p w14:paraId="155DD688" w14:textId="535A7291" w:rsidR="00BB69CE" w:rsidRPr="009D28FD" w:rsidRDefault="00BB69CE" w:rsidP="006067D4">
      <w:pPr>
        <w:pStyle w:val="40"/>
        <w:ind w:left="1441"/>
        <w:jc w:val="both"/>
        <w:rPr>
          <w:rtl/>
        </w:rPr>
      </w:pPr>
      <w:r w:rsidRPr="009D28FD">
        <w:rPr>
          <w:rFonts w:hint="cs"/>
          <w:b/>
          <w:bCs/>
          <w:rtl/>
        </w:rPr>
        <w:t>יחס עלות תועלת</w:t>
      </w:r>
      <w:r w:rsidRPr="009D28FD">
        <w:rPr>
          <w:rFonts w:hint="cs"/>
          <w:rtl/>
        </w:rPr>
        <w:t xml:space="preserve"> לפיו יבוצע שקלול הציון הסופי של ההצעות הינו עלות</w:t>
      </w:r>
      <w:r w:rsidR="006067D4">
        <w:rPr>
          <w:rFonts w:hint="cs"/>
          <w:rtl/>
        </w:rPr>
        <w:t xml:space="preserve"> -</w:t>
      </w:r>
      <w:r w:rsidRPr="009D28FD">
        <w:rPr>
          <w:rFonts w:hint="cs"/>
          <w:rtl/>
        </w:rPr>
        <w:t xml:space="preserve"> </w:t>
      </w:r>
      <w:r w:rsidR="00DC0238" w:rsidRPr="009D28FD">
        <w:rPr>
          <w:rFonts w:hint="cs"/>
          <w:rtl/>
        </w:rPr>
        <w:t>2</w:t>
      </w:r>
      <w:r w:rsidR="00DC0238">
        <w:rPr>
          <w:rFonts w:hint="cs"/>
          <w:rtl/>
        </w:rPr>
        <w:t>5</w:t>
      </w:r>
      <w:r w:rsidRPr="009D28FD">
        <w:rPr>
          <w:rFonts w:hint="cs"/>
          <w:rtl/>
        </w:rPr>
        <w:t>%, תועלת (איכות)</w:t>
      </w:r>
      <w:r w:rsidR="006067D4">
        <w:rPr>
          <w:rFonts w:hint="cs"/>
          <w:rtl/>
        </w:rPr>
        <w:t xml:space="preserve"> -</w:t>
      </w:r>
      <w:r w:rsidRPr="009D28FD">
        <w:rPr>
          <w:rFonts w:hint="cs"/>
          <w:rtl/>
        </w:rPr>
        <w:t xml:space="preserve"> </w:t>
      </w:r>
      <w:r w:rsidR="00DC0238">
        <w:rPr>
          <w:rFonts w:hint="cs"/>
          <w:rtl/>
        </w:rPr>
        <w:t>75</w:t>
      </w:r>
      <w:r w:rsidRPr="009D28FD">
        <w:rPr>
          <w:rFonts w:hint="cs"/>
          <w:rtl/>
        </w:rPr>
        <w:t xml:space="preserve">%. </w:t>
      </w:r>
    </w:p>
    <w:p w14:paraId="4BFBCFE2" w14:textId="77777777" w:rsidR="00BB69CE" w:rsidRPr="00D11B48" w:rsidRDefault="00BB69CE" w:rsidP="00BB69CE">
      <w:pPr>
        <w:pStyle w:val="40"/>
        <w:ind w:left="1441"/>
        <w:jc w:val="both"/>
        <w:rPr>
          <w:rtl/>
        </w:rPr>
      </w:pPr>
      <w:r w:rsidRPr="00D11B48">
        <w:rPr>
          <w:rFonts w:hint="eastAsia"/>
          <w:rtl/>
        </w:rPr>
        <w:t>עלות</w:t>
      </w:r>
      <w:r w:rsidRPr="00D11B48">
        <w:rPr>
          <w:rtl/>
        </w:rPr>
        <w:t xml:space="preserve"> ההצעה תיקבע בהתאם לסכום כלל מרכיבי העלות ובהתאם למכפילי העלות, המופיעים בהצעת המחיר, בכל רכיב. </w:t>
      </w:r>
    </w:p>
    <w:p w14:paraId="1662FEF3" w14:textId="77777777" w:rsidR="00BB69CE" w:rsidRPr="00D11B48" w:rsidRDefault="00BB69CE" w:rsidP="005118F6">
      <w:pPr>
        <w:pStyle w:val="31"/>
        <w:numPr>
          <w:ilvl w:val="2"/>
          <w:numId w:val="79"/>
        </w:numPr>
      </w:pPr>
      <w:r w:rsidRPr="00D11B48">
        <w:rPr>
          <w:rFonts w:hint="eastAsia"/>
          <w:rtl/>
        </w:rPr>
        <w:t>אומדן</w:t>
      </w:r>
      <w:r w:rsidRPr="00D11B48">
        <w:rPr>
          <w:rtl/>
        </w:rPr>
        <w:t xml:space="preserve"> </w:t>
      </w:r>
      <w:r w:rsidRPr="00D11B48">
        <w:rPr>
          <w:rFonts w:hint="eastAsia"/>
          <w:rtl/>
        </w:rPr>
        <w:t>עלויות</w:t>
      </w:r>
    </w:p>
    <w:p w14:paraId="6EDB6EB1" w14:textId="065EE6AA" w:rsidR="00BB69CE" w:rsidRDefault="00F448C8" w:rsidP="00746987">
      <w:pPr>
        <w:pStyle w:val="3f2"/>
        <w:ind w:left="732"/>
        <w:rPr>
          <w:rtl/>
        </w:rPr>
      </w:pPr>
      <w:r>
        <w:rPr>
          <w:rFonts w:hint="cs"/>
          <w:rtl/>
        </w:rPr>
        <w:lastRenderedPageBreak/>
        <w:t>החטיבה רשאית לערוך ולשמור</w:t>
      </w:r>
      <w:r w:rsidR="00BB69CE" w:rsidRPr="00D11B48">
        <w:rPr>
          <w:rtl/>
        </w:rPr>
        <w:t xml:space="preserve"> אומדן לגבי ההוצאה הצפויה למתן השירותים נשוא מכרז זה, </w:t>
      </w:r>
      <w:r w:rsidR="00BB69CE" w:rsidRPr="00D11B48">
        <w:rPr>
          <w:rFonts w:hint="eastAsia"/>
          <w:rtl/>
        </w:rPr>
        <w:t>בהתבסס</w:t>
      </w:r>
      <w:r w:rsidR="00BB69CE" w:rsidRPr="00D11B48">
        <w:rPr>
          <w:rtl/>
        </w:rPr>
        <w:t xml:space="preserve"> </w:t>
      </w:r>
      <w:r w:rsidR="00BB69CE" w:rsidRPr="00D11B48">
        <w:rPr>
          <w:rFonts w:hint="eastAsia"/>
          <w:rtl/>
        </w:rPr>
        <w:t>על</w:t>
      </w:r>
      <w:r w:rsidR="00BB69CE" w:rsidRPr="00D11B48">
        <w:rPr>
          <w:rtl/>
        </w:rPr>
        <w:t xml:space="preserve"> </w:t>
      </w:r>
      <w:r w:rsidR="00BB69CE" w:rsidRPr="00D11B48">
        <w:rPr>
          <w:rFonts w:hint="eastAsia"/>
          <w:rtl/>
        </w:rPr>
        <w:t>מבנה</w:t>
      </w:r>
      <w:r w:rsidR="00BB69CE" w:rsidRPr="00D11B48">
        <w:rPr>
          <w:rtl/>
        </w:rPr>
        <w:t xml:space="preserve"> </w:t>
      </w:r>
      <w:r w:rsidR="00BB69CE" w:rsidRPr="00D11B48">
        <w:rPr>
          <w:rFonts w:hint="eastAsia"/>
          <w:rtl/>
        </w:rPr>
        <w:t>הצעת</w:t>
      </w:r>
      <w:r w:rsidR="00BB69CE" w:rsidRPr="00D11B48">
        <w:rPr>
          <w:rtl/>
        </w:rPr>
        <w:t xml:space="preserve"> </w:t>
      </w:r>
      <w:r w:rsidR="00BB69CE" w:rsidRPr="00D11B48">
        <w:rPr>
          <w:rFonts w:hint="eastAsia"/>
          <w:rtl/>
        </w:rPr>
        <w:t>המחיר</w:t>
      </w:r>
      <w:r>
        <w:rPr>
          <w:rFonts w:hint="cs"/>
          <w:rtl/>
        </w:rPr>
        <w:t>, אך היא אינה מחויבת לעשות כן</w:t>
      </w:r>
      <w:r w:rsidR="00BB69CE" w:rsidRPr="00D11B48">
        <w:rPr>
          <w:rtl/>
        </w:rPr>
        <w:t>. החטיבה שומר</w:t>
      </w:r>
      <w:r w:rsidR="00BB69CE" w:rsidRPr="00D11B48">
        <w:rPr>
          <w:rFonts w:hint="eastAsia"/>
          <w:rtl/>
        </w:rPr>
        <w:t>ת</w:t>
      </w:r>
      <w:r w:rsidR="00BB69CE" w:rsidRPr="00D11B48">
        <w:rPr>
          <w:rtl/>
        </w:rPr>
        <w:t xml:space="preserve"> לעצמ</w:t>
      </w:r>
      <w:r w:rsidR="00BB69CE" w:rsidRPr="00D11B48">
        <w:rPr>
          <w:rFonts w:hint="eastAsia"/>
          <w:rtl/>
        </w:rPr>
        <w:t>ה</w:t>
      </w:r>
      <w:r w:rsidR="00BB69CE" w:rsidRPr="00D11B48">
        <w:rPr>
          <w:rtl/>
        </w:rPr>
        <w:t xml:space="preserve"> את הזכות שלא </w:t>
      </w:r>
      <w:r w:rsidR="00BB69CE" w:rsidRPr="00A06F8D">
        <w:rPr>
          <w:rtl/>
        </w:rPr>
        <w:t xml:space="preserve">לקבל הצעה החורגת מהאומדן </w:t>
      </w:r>
      <w:r>
        <w:rPr>
          <w:rFonts w:hint="cs"/>
          <w:rtl/>
        </w:rPr>
        <w:t>שייקבע, ככל שייקבע</w:t>
      </w:r>
      <w:r w:rsidR="00746987">
        <w:rPr>
          <w:rFonts w:hint="cs"/>
          <w:rtl/>
        </w:rPr>
        <w:t>,</w:t>
      </w:r>
      <w:r w:rsidR="00BB69CE" w:rsidRPr="00A06F8D">
        <w:rPr>
          <w:rtl/>
        </w:rPr>
        <w:t xml:space="preserve"> ו/או לבטל את המכרז ולא לקבוע זוכה במידה וההצעות המוגשות יחרגו מ</w:t>
      </w:r>
      <w:r w:rsidR="00BB69CE" w:rsidRPr="00A06F8D">
        <w:rPr>
          <w:rFonts w:hint="eastAsia"/>
          <w:rtl/>
        </w:rPr>
        <w:t>ן</w:t>
      </w:r>
      <w:r w:rsidR="00BB69CE" w:rsidRPr="00A06F8D">
        <w:rPr>
          <w:rtl/>
        </w:rPr>
        <w:t xml:space="preserve"> </w:t>
      </w:r>
      <w:r w:rsidR="00BB69CE" w:rsidRPr="00A06F8D">
        <w:rPr>
          <w:rFonts w:hint="eastAsia"/>
          <w:rtl/>
        </w:rPr>
        <w:t>האומדן</w:t>
      </w:r>
      <w:r w:rsidR="00BB69CE" w:rsidRPr="00A06F8D">
        <w:rPr>
          <w:rtl/>
        </w:rPr>
        <w:t xml:space="preserve"> כאמור לעיל. </w:t>
      </w:r>
      <w:r w:rsidR="00BB69CE" w:rsidRPr="00A06F8D">
        <w:rPr>
          <w:rFonts w:hint="eastAsia"/>
          <w:rtl/>
        </w:rPr>
        <w:t>לחילופין</w:t>
      </w:r>
      <w:r w:rsidR="00BB69CE" w:rsidRPr="00A06F8D">
        <w:rPr>
          <w:rtl/>
        </w:rPr>
        <w:t xml:space="preserve"> </w:t>
      </w:r>
      <w:r w:rsidR="00BB69CE" w:rsidRPr="00A06F8D">
        <w:rPr>
          <w:rFonts w:hint="eastAsia"/>
          <w:rtl/>
        </w:rPr>
        <w:t>ובאופן</w:t>
      </w:r>
      <w:r w:rsidR="00BB69CE" w:rsidRPr="00A06F8D">
        <w:rPr>
          <w:rtl/>
        </w:rPr>
        <w:t xml:space="preserve"> </w:t>
      </w:r>
      <w:r w:rsidR="00BB69CE" w:rsidRPr="00A06F8D">
        <w:rPr>
          <w:rFonts w:hint="eastAsia"/>
          <w:rtl/>
        </w:rPr>
        <w:t>מצטבר</w:t>
      </w:r>
      <w:r w:rsidR="00BB69CE" w:rsidRPr="00A06F8D">
        <w:rPr>
          <w:rtl/>
        </w:rPr>
        <w:t xml:space="preserve"> </w:t>
      </w:r>
      <w:r w:rsidR="00BB69CE" w:rsidRPr="00A06F8D">
        <w:rPr>
          <w:rFonts w:hint="eastAsia"/>
          <w:rtl/>
        </w:rPr>
        <w:t>שומרת</w:t>
      </w:r>
      <w:r w:rsidR="00BB69CE" w:rsidRPr="00A06F8D">
        <w:rPr>
          <w:rtl/>
        </w:rPr>
        <w:t xml:space="preserve"> </w:t>
      </w:r>
      <w:r w:rsidR="00BB69CE" w:rsidRPr="00A06F8D">
        <w:rPr>
          <w:rFonts w:hint="eastAsia"/>
          <w:rtl/>
        </w:rPr>
        <w:t>החטיבה</w:t>
      </w:r>
      <w:r w:rsidR="00BB69CE" w:rsidRPr="00A06F8D">
        <w:rPr>
          <w:rtl/>
        </w:rPr>
        <w:t xml:space="preserve"> </w:t>
      </w:r>
      <w:r w:rsidR="00BB69CE" w:rsidRPr="00A06F8D">
        <w:rPr>
          <w:rFonts w:hint="eastAsia"/>
          <w:rtl/>
        </w:rPr>
        <w:t>את</w:t>
      </w:r>
      <w:r w:rsidR="00BB69CE" w:rsidRPr="00A06F8D">
        <w:rPr>
          <w:rtl/>
        </w:rPr>
        <w:t xml:space="preserve"> </w:t>
      </w:r>
      <w:r w:rsidR="00BB69CE" w:rsidRPr="00A06F8D">
        <w:rPr>
          <w:rFonts w:hint="eastAsia"/>
          <w:rtl/>
        </w:rPr>
        <w:t>הזכות</w:t>
      </w:r>
      <w:r w:rsidR="00A06F8D" w:rsidRPr="00A06F8D">
        <w:rPr>
          <w:rFonts w:hint="cs"/>
          <w:rtl/>
        </w:rPr>
        <w:t xml:space="preserve"> </w:t>
      </w:r>
      <w:r w:rsidR="00A06F8D" w:rsidRPr="00A06F8D">
        <w:rPr>
          <w:rFonts w:ascii="David" w:hAnsi="David"/>
          <w:color w:val="000000"/>
          <w:rtl/>
        </w:rPr>
        <w:t>לבחור בהצעה שלא זכתה במקום הראשון ובלבד שזו תסכים להעמיד הצעתה בגבולות האומדן</w:t>
      </w:r>
      <w:r w:rsidR="00746987">
        <w:rPr>
          <w:rFonts w:hint="cs"/>
          <w:rtl/>
        </w:rPr>
        <w:t xml:space="preserve"> שייקבע, ככל שייקבע,</w:t>
      </w:r>
      <w:r w:rsidR="00BB69CE" w:rsidRPr="00A06F8D">
        <w:rPr>
          <w:rtl/>
        </w:rPr>
        <w:t xml:space="preserve"> </w:t>
      </w:r>
      <w:r w:rsidR="00746987">
        <w:rPr>
          <w:rFonts w:hint="cs"/>
          <w:rtl/>
        </w:rPr>
        <w:t xml:space="preserve">וכן, רשאית החטיבה </w:t>
      </w:r>
      <w:r w:rsidR="00BB69CE" w:rsidRPr="00A06F8D">
        <w:rPr>
          <w:rFonts w:hint="eastAsia"/>
          <w:rtl/>
        </w:rPr>
        <w:t>לפנות</w:t>
      </w:r>
      <w:r w:rsidR="00BB69CE" w:rsidRPr="00A06F8D">
        <w:rPr>
          <w:rtl/>
        </w:rPr>
        <w:t xml:space="preserve"> </w:t>
      </w:r>
      <w:r w:rsidR="00BB69CE" w:rsidRPr="00A06F8D">
        <w:rPr>
          <w:rFonts w:hint="eastAsia"/>
          <w:rtl/>
        </w:rPr>
        <w:t>לספקים</w:t>
      </w:r>
      <w:r w:rsidR="00BB69CE" w:rsidRPr="00A06F8D">
        <w:rPr>
          <w:rtl/>
        </w:rPr>
        <w:t xml:space="preserve"> </w:t>
      </w:r>
      <w:r w:rsidR="00BB69CE" w:rsidRPr="00A06F8D">
        <w:rPr>
          <w:rFonts w:hint="eastAsia"/>
          <w:rtl/>
        </w:rPr>
        <w:t>לקיום</w:t>
      </w:r>
      <w:r w:rsidR="00BB69CE" w:rsidRPr="00A06F8D">
        <w:rPr>
          <w:rtl/>
        </w:rPr>
        <w:t xml:space="preserve"> </w:t>
      </w:r>
      <w:r w:rsidR="00BB69CE" w:rsidRPr="00A06F8D">
        <w:rPr>
          <w:rFonts w:hint="eastAsia"/>
          <w:rtl/>
        </w:rPr>
        <w:t>מו</w:t>
      </w:r>
      <w:r w:rsidR="00BB69CE" w:rsidRPr="00A06F8D">
        <w:rPr>
          <w:rtl/>
        </w:rPr>
        <w:t xml:space="preserve">"מ </w:t>
      </w:r>
      <w:r w:rsidR="00BB69CE" w:rsidRPr="00A06F8D">
        <w:rPr>
          <w:rFonts w:hint="eastAsia"/>
          <w:rtl/>
        </w:rPr>
        <w:t>במצב</w:t>
      </w:r>
      <w:r w:rsidR="00BB69CE" w:rsidRPr="00A06F8D">
        <w:rPr>
          <w:rtl/>
        </w:rPr>
        <w:t xml:space="preserve"> </w:t>
      </w:r>
      <w:r w:rsidR="00BB69CE" w:rsidRPr="00A06F8D">
        <w:rPr>
          <w:rFonts w:hint="eastAsia"/>
          <w:rtl/>
        </w:rPr>
        <w:t>כזה</w:t>
      </w:r>
      <w:r w:rsidR="00BB69CE" w:rsidRPr="00A06F8D">
        <w:rPr>
          <w:rtl/>
        </w:rPr>
        <w:t>.</w:t>
      </w:r>
    </w:p>
    <w:p w14:paraId="733261E7" w14:textId="77777777" w:rsidR="008D515F" w:rsidRDefault="008D515F" w:rsidP="00BB69CE">
      <w:pPr>
        <w:pStyle w:val="3f2"/>
        <w:ind w:left="1157"/>
        <w:rPr>
          <w:rtl/>
        </w:rPr>
      </w:pPr>
    </w:p>
    <w:p w14:paraId="6EE2C071" w14:textId="77777777" w:rsidR="00A52F4F" w:rsidRPr="00D11B48" w:rsidRDefault="00A52F4F" w:rsidP="00A52F4F">
      <w:pPr>
        <w:pStyle w:val="23"/>
        <w:ind w:left="578" w:hanging="578"/>
        <w:rPr>
          <w:rtl/>
        </w:rPr>
      </w:pPr>
      <w:bookmarkStart w:id="48" w:name="_Ref324174931"/>
      <w:bookmarkEnd w:id="44"/>
      <w:r w:rsidRPr="00D11B48">
        <w:rPr>
          <w:rFonts w:hint="eastAsia"/>
          <w:rtl/>
        </w:rPr>
        <w:t>מחירים</w:t>
      </w:r>
    </w:p>
    <w:p w14:paraId="0BFDB40D" w14:textId="77777777" w:rsidR="00A52F4F" w:rsidRPr="00D11B48" w:rsidRDefault="00A52F4F" w:rsidP="005118F6">
      <w:pPr>
        <w:pStyle w:val="31"/>
        <w:numPr>
          <w:ilvl w:val="2"/>
          <w:numId w:val="79"/>
        </w:numPr>
      </w:pPr>
      <w:r w:rsidRPr="00D11B48">
        <w:rPr>
          <w:rFonts w:hint="eastAsia"/>
          <w:rtl/>
        </w:rPr>
        <w:t>מחירים</w:t>
      </w:r>
      <w:r w:rsidRPr="00D11B48">
        <w:rPr>
          <w:rtl/>
        </w:rPr>
        <w:br/>
      </w:r>
      <w:r w:rsidRPr="00D11B48">
        <w:rPr>
          <w:rFonts w:hint="eastAsia"/>
          <w:u w:val="none"/>
          <w:rtl/>
        </w:rPr>
        <w:t>כמפורט</w:t>
      </w:r>
      <w:r w:rsidRPr="00D11B48">
        <w:rPr>
          <w:u w:val="none"/>
          <w:rtl/>
        </w:rPr>
        <w:t xml:space="preserve"> בפרק 5 – פרק העלות.</w:t>
      </w:r>
      <w:r w:rsidRPr="00D11B48">
        <w:rPr>
          <w:rtl/>
        </w:rPr>
        <w:t xml:space="preserve"> </w:t>
      </w:r>
    </w:p>
    <w:p w14:paraId="1EF11A16" w14:textId="77777777" w:rsidR="00A52F4F" w:rsidRPr="00D11B48" w:rsidRDefault="00A52F4F" w:rsidP="005118F6">
      <w:pPr>
        <w:pStyle w:val="31"/>
        <w:numPr>
          <w:ilvl w:val="2"/>
          <w:numId w:val="79"/>
        </w:numPr>
      </w:pPr>
      <w:r w:rsidRPr="00D11B48">
        <w:rPr>
          <w:rtl/>
        </w:rPr>
        <w:t>סוג מטבע והתשלום</w:t>
      </w:r>
    </w:p>
    <w:p w14:paraId="22827CC9" w14:textId="77777777" w:rsidR="00A52F4F" w:rsidRPr="00D11B48" w:rsidRDefault="00A52F4F" w:rsidP="00A52F4F">
      <w:pPr>
        <w:pStyle w:val="3f2"/>
        <w:ind w:left="1157"/>
        <w:rPr>
          <w:sz w:val="24"/>
          <w:rtl/>
          <w:lang w:eastAsia="he-IL"/>
        </w:rPr>
      </w:pPr>
      <w:r w:rsidRPr="00D11B48">
        <w:rPr>
          <w:rFonts w:hint="eastAsia"/>
          <w:sz w:val="24"/>
          <w:rtl/>
          <w:lang w:eastAsia="he-IL"/>
        </w:rPr>
        <w:t>כל</w:t>
      </w:r>
      <w:r w:rsidRPr="00D11B48">
        <w:rPr>
          <w:sz w:val="24"/>
          <w:rtl/>
          <w:lang w:eastAsia="he-IL"/>
        </w:rPr>
        <w:t xml:space="preserve"> </w:t>
      </w:r>
      <w:r w:rsidRPr="00D11B48">
        <w:rPr>
          <w:rFonts w:hint="eastAsia"/>
          <w:sz w:val="24"/>
          <w:rtl/>
          <w:lang w:eastAsia="he-IL"/>
        </w:rPr>
        <w:t>המחירים</w:t>
      </w:r>
      <w:r w:rsidRPr="00D11B48">
        <w:rPr>
          <w:sz w:val="24"/>
          <w:rtl/>
          <w:lang w:eastAsia="he-IL"/>
        </w:rPr>
        <w:t xml:space="preserve"> </w:t>
      </w:r>
      <w:r w:rsidRPr="00D11B48">
        <w:rPr>
          <w:rFonts w:hint="eastAsia"/>
          <w:sz w:val="24"/>
          <w:rtl/>
          <w:lang w:eastAsia="he-IL"/>
        </w:rPr>
        <w:t>יהיו</w:t>
      </w:r>
      <w:r w:rsidRPr="00D11B48">
        <w:rPr>
          <w:sz w:val="24"/>
          <w:rtl/>
          <w:lang w:eastAsia="he-IL"/>
        </w:rPr>
        <w:t xml:space="preserve"> </w:t>
      </w:r>
      <w:r w:rsidRPr="00D11B48">
        <w:rPr>
          <w:rFonts w:hint="eastAsia"/>
          <w:sz w:val="24"/>
          <w:rtl/>
          <w:lang w:eastAsia="he-IL"/>
        </w:rPr>
        <w:t>נקובים</w:t>
      </w:r>
      <w:r w:rsidRPr="00D11B48">
        <w:rPr>
          <w:sz w:val="24"/>
          <w:rtl/>
          <w:lang w:eastAsia="he-IL"/>
        </w:rPr>
        <w:t xml:space="preserve"> </w:t>
      </w:r>
      <w:r w:rsidRPr="00D11B48">
        <w:rPr>
          <w:rFonts w:hint="eastAsia"/>
          <w:sz w:val="24"/>
          <w:rtl/>
          <w:lang w:eastAsia="he-IL"/>
        </w:rPr>
        <w:t>בשקלים</w:t>
      </w:r>
      <w:r w:rsidRPr="00D11B48">
        <w:rPr>
          <w:sz w:val="24"/>
          <w:rtl/>
          <w:lang w:eastAsia="he-IL"/>
        </w:rPr>
        <w:t xml:space="preserve"> </w:t>
      </w:r>
      <w:r w:rsidRPr="00D11B48">
        <w:rPr>
          <w:rFonts w:hint="eastAsia"/>
          <w:sz w:val="24"/>
          <w:rtl/>
          <w:lang w:eastAsia="he-IL"/>
        </w:rPr>
        <w:t>חדשים</w:t>
      </w:r>
      <w:r w:rsidRPr="00D11B48">
        <w:rPr>
          <w:sz w:val="24"/>
          <w:rtl/>
          <w:lang w:eastAsia="he-IL"/>
        </w:rPr>
        <w:t xml:space="preserve"> </w:t>
      </w:r>
      <w:r w:rsidRPr="00D11B48">
        <w:rPr>
          <w:rFonts w:hint="eastAsia"/>
          <w:sz w:val="24"/>
          <w:rtl/>
          <w:lang w:eastAsia="he-IL"/>
        </w:rPr>
        <w:t>לא</w:t>
      </w:r>
      <w:r w:rsidRPr="00D11B48">
        <w:rPr>
          <w:sz w:val="24"/>
          <w:rtl/>
          <w:lang w:eastAsia="he-IL"/>
        </w:rPr>
        <w:t xml:space="preserve"> </w:t>
      </w:r>
      <w:r w:rsidRPr="00D11B48">
        <w:rPr>
          <w:rFonts w:hint="eastAsia"/>
          <w:sz w:val="24"/>
          <w:rtl/>
          <w:lang w:eastAsia="he-IL"/>
        </w:rPr>
        <w:t>כולל</w:t>
      </w:r>
      <w:r w:rsidRPr="00D11B48">
        <w:rPr>
          <w:sz w:val="24"/>
          <w:rtl/>
          <w:lang w:eastAsia="he-IL"/>
        </w:rPr>
        <w:t xml:space="preserve"> </w:t>
      </w:r>
      <w:r w:rsidRPr="00D11B48">
        <w:rPr>
          <w:rFonts w:hint="eastAsia"/>
          <w:sz w:val="24"/>
          <w:rtl/>
          <w:lang w:eastAsia="he-IL"/>
        </w:rPr>
        <w:t>מע</w:t>
      </w:r>
      <w:r w:rsidRPr="00D11B48">
        <w:rPr>
          <w:sz w:val="24"/>
          <w:rtl/>
          <w:lang w:eastAsia="he-IL"/>
        </w:rPr>
        <w:t>"מ.</w:t>
      </w:r>
    </w:p>
    <w:p w14:paraId="02F9E6BE" w14:textId="77777777" w:rsidR="00A52F4F" w:rsidRPr="00D11B48" w:rsidRDefault="00A52F4F" w:rsidP="005118F6">
      <w:pPr>
        <w:pStyle w:val="31"/>
        <w:numPr>
          <w:ilvl w:val="2"/>
          <w:numId w:val="79"/>
        </w:numPr>
      </w:pPr>
      <w:r w:rsidRPr="00D11B48">
        <w:rPr>
          <w:rFonts w:hint="eastAsia"/>
          <w:rtl/>
        </w:rPr>
        <w:t>תנאי</w:t>
      </w:r>
      <w:r w:rsidRPr="00D11B48">
        <w:rPr>
          <w:rtl/>
        </w:rPr>
        <w:t xml:space="preserve"> הצמדה </w:t>
      </w:r>
    </w:p>
    <w:p w14:paraId="4815B195" w14:textId="77777777" w:rsidR="00A52F4F" w:rsidRPr="00471665" w:rsidRDefault="00A52F4F" w:rsidP="00A52F4F">
      <w:pPr>
        <w:pStyle w:val="3f2"/>
        <w:ind w:left="1157"/>
        <w:rPr>
          <w:sz w:val="24"/>
          <w:rtl/>
          <w:lang w:eastAsia="he-IL"/>
        </w:rPr>
      </w:pPr>
      <w:r w:rsidRPr="00D11B48">
        <w:rPr>
          <w:rFonts w:hint="eastAsia"/>
          <w:sz w:val="24"/>
          <w:rtl/>
          <w:lang w:eastAsia="he-IL"/>
        </w:rPr>
        <w:t>כמפורט</w:t>
      </w:r>
      <w:r w:rsidRPr="00D11B48">
        <w:rPr>
          <w:sz w:val="24"/>
          <w:rtl/>
          <w:lang w:eastAsia="he-IL"/>
        </w:rPr>
        <w:t xml:space="preserve"> בפרק 5 – פרק העלות.</w:t>
      </w:r>
      <w:r w:rsidRPr="00BC2C7E">
        <w:rPr>
          <w:rFonts w:hint="cs"/>
          <w:sz w:val="24"/>
          <w:rtl/>
          <w:lang w:eastAsia="he-IL"/>
        </w:rPr>
        <w:t xml:space="preserve"> </w:t>
      </w:r>
    </w:p>
    <w:p w14:paraId="034A8191" w14:textId="77777777" w:rsidR="00A52F4F" w:rsidRPr="00D11B48" w:rsidRDefault="00A52F4F" w:rsidP="005118F6">
      <w:pPr>
        <w:pStyle w:val="31"/>
        <w:numPr>
          <w:ilvl w:val="2"/>
          <w:numId w:val="79"/>
        </w:numPr>
        <w:rPr>
          <w:rtl/>
        </w:rPr>
      </w:pPr>
      <w:r w:rsidRPr="00D11B48">
        <w:rPr>
          <w:rFonts w:hint="eastAsia"/>
          <w:rtl/>
        </w:rPr>
        <w:t>אופן</w:t>
      </w:r>
      <w:r w:rsidRPr="00D11B48">
        <w:rPr>
          <w:rtl/>
        </w:rPr>
        <w:t xml:space="preserve"> </w:t>
      </w:r>
      <w:r w:rsidRPr="00D11B48">
        <w:rPr>
          <w:rFonts w:hint="eastAsia"/>
          <w:rtl/>
        </w:rPr>
        <w:t>ביצוע</w:t>
      </w:r>
      <w:r w:rsidRPr="00D11B48">
        <w:rPr>
          <w:rtl/>
        </w:rPr>
        <w:t xml:space="preserve"> </w:t>
      </w:r>
      <w:r w:rsidRPr="00D11B48">
        <w:rPr>
          <w:rFonts w:hint="eastAsia"/>
          <w:rtl/>
        </w:rPr>
        <w:t>התשלום</w:t>
      </w:r>
    </w:p>
    <w:p w14:paraId="5C595963" w14:textId="77777777" w:rsidR="00A52F4F" w:rsidRPr="00D11B48" w:rsidRDefault="00A52F4F" w:rsidP="00A52F4F">
      <w:pPr>
        <w:pStyle w:val="40"/>
        <w:spacing w:line="300" w:lineRule="atLeast"/>
        <w:ind w:left="1582" w:hanging="862"/>
        <w:jc w:val="both"/>
        <w:rPr>
          <w:rtl/>
        </w:rPr>
      </w:pPr>
      <w:r w:rsidRPr="00D11B48">
        <w:rPr>
          <w:rFonts w:hint="eastAsia"/>
          <w:rtl/>
        </w:rPr>
        <w:t>תשלום</w:t>
      </w:r>
      <w:r w:rsidRPr="00D11B48">
        <w:rPr>
          <w:rtl/>
        </w:rPr>
        <w:t xml:space="preserve"> יבוצע עפ"י הנהלים המקובלים בממשלה, בהתאם להוראות </w:t>
      </w:r>
      <w:r w:rsidRPr="00D11B48">
        <w:rPr>
          <w:rFonts w:hint="eastAsia"/>
          <w:rtl/>
        </w:rPr>
        <w:t>תכ</w:t>
      </w:r>
      <w:r w:rsidRPr="00D11B48">
        <w:rPr>
          <w:rtl/>
        </w:rPr>
        <w:t>"מ הרלוונטיות, ועפ"י אבני הדרך שייקבעו עם הספק הזוכה, בניכוי קנסות על אי-עמידה ברמת השירות, אם יוטלו.</w:t>
      </w:r>
    </w:p>
    <w:p w14:paraId="6AC71045" w14:textId="77777777" w:rsidR="00A52F4F" w:rsidRPr="00D11B48" w:rsidRDefault="00A52F4F" w:rsidP="00A52F4F">
      <w:pPr>
        <w:pStyle w:val="40"/>
        <w:spacing w:line="300" w:lineRule="atLeast"/>
        <w:ind w:left="1582" w:hanging="862"/>
        <w:jc w:val="both"/>
      </w:pPr>
      <w:r w:rsidRPr="00D11B48">
        <w:rPr>
          <w:rFonts w:hint="eastAsia"/>
          <w:rtl/>
        </w:rPr>
        <w:t>התשלום</w:t>
      </w:r>
      <w:r w:rsidRPr="00D11B48">
        <w:rPr>
          <w:rtl/>
        </w:rPr>
        <w:t xml:space="preserve"> </w:t>
      </w:r>
      <w:r w:rsidRPr="00D11B48">
        <w:rPr>
          <w:rFonts w:hint="eastAsia"/>
          <w:rtl/>
        </w:rPr>
        <w:t>יעשה</w:t>
      </w:r>
      <w:r w:rsidRPr="00D11B48">
        <w:rPr>
          <w:rtl/>
        </w:rPr>
        <w:t xml:space="preserve"> </w:t>
      </w:r>
      <w:r w:rsidRPr="00D11B48">
        <w:rPr>
          <w:rFonts w:hint="eastAsia"/>
          <w:rtl/>
        </w:rPr>
        <w:t>על</w:t>
      </w:r>
      <w:r w:rsidRPr="00D11B48">
        <w:rPr>
          <w:rtl/>
        </w:rPr>
        <w:t xml:space="preserve"> </w:t>
      </w:r>
      <w:r w:rsidRPr="00D11B48">
        <w:rPr>
          <w:rFonts w:hint="eastAsia"/>
          <w:rtl/>
        </w:rPr>
        <w:t>פי</w:t>
      </w:r>
      <w:r w:rsidRPr="00D11B48">
        <w:rPr>
          <w:rtl/>
        </w:rPr>
        <w:t xml:space="preserve"> </w:t>
      </w:r>
      <w:r w:rsidRPr="00D11B48">
        <w:rPr>
          <w:rFonts w:hint="eastAsia"/>
          <w:rtl/>
        </w:rPr>
        <w:t>שלבי</w:t>
      </w:r>
      <w:r w:rsidRPr="00D11B48">
        <w:rPr>
          <w:rtl/>
        </w:rPr>
        <w:t xml:space="preserve"> </w:t>
      </w:r>
      <w:r w:rsidRPr="00D11B48">
        <w:rPr>
          <w:rFonts w:hint="eastAsia"/>
          <w:rtl/>
        </w:rPr>
        <w:t>המימוש</w:t>
      </w:r>
      <w:r w:rsidRPr="00D11B48">
        <w:rPr>
          <w:rtl/>
        </w:rPr>
        <w:t xml:space="preserve"> </w:t>
      </w:r>
      <w:r w:rsidRPr="00D11B48">
        <w:rPr>
          <w:rFonts w:hint="eastAsia"/>
          <w:rtl/>
        </w:rPr>
        <w:t>כנגד</w:t>
      </w:r>
      <w:r w:rsidRPr="00D11B48">
        <w:rPr>
          <w:rtl/>
        </w:rPr>
        <w:t xml:space="preserve"> </w:t>
      </w:r>
      <w:r w:rsidRPr="00D11B48">
        <w:rPr>
          <w:rFonts w:hint="eastAsia"/>
          <w:rtl/>
        </w:rPr>
        <w:t>חשבונית</w:t>
      </w:r>
      <w:r w:rsidRPr="00D11B48">
        <w:rPr>
          <w:rtl/>
        </w:rPr>
        <w:t xml:space="preserve"> </w:t>
      </w:r>
      <w:r w:rsidRPr="00D11B48">
        <w:rPr>
          <w:rFonts w:hint="eastAsia"/>
          <w:rtl/>
        </w:rPr>
        <w:t>מס</w:t>
      </w:r>
      <w:r w:rsidRPr="00D11B48">
        <w:rPr>
          <w:rtl/>
        </w:rPr>
        <w:t xml:space="preserve">. </w:t>
      </w:r>
      <w:r w:rsidRPr="00D11B48">
        <w:rPr>
          <w:rFonts w:hint="eastAsia"/>
          <w:rtl/>
        </w:rPr>
        <w:t>המציע</w:t>
      </w:r>
      <w:r w:rsidRPr="00D11B48">
        <w:rPr>
          <w:rtl/>
        </w:rPr>
        <w:t xml:space="preserve"> </w:t>
      </w:r>
      <w:r w:rsidRPr="00D11B48">
        <w:rPr>
          <w:rFonts w:hint="eastAsia"/>
          <w:rtl/>
        </w:rPr>
        <w:t>יגיש</w:t>
      </w:r>
      <w:r w:rsidRPr="00D11B48">
        <w:rPr>
          <w:rtl/>
        </w:rPr>
        <w:t xml:space="preserve"> </w:t>
      </w:r>
      <w:r w:rsidRPr="00D11B48">
        <w:rPr>
          <w:rFonts w:hint="eastAsia"/>
          <w:rtl/>
        </w:rPr>
        <w:t>חשבונית</w:t>
      </w:r>
      <w:r w:rsidRPr="00D11B48">
        <w:rPr>
          <w:rtl/>
        </w:rPr>
        <w:t xml:space="preserve"> </w:t>
      </w:r>
      <w:r w:rsidRPr="00D11B48">
        <w:rPr>
          <w:rFonts w:hint="eastAsia"/>
          <w:rtl/>
        </w:rPr>
        <w:t>מס</w:t>
      </w:r>
      <w:r w:rsidRPr="00D11B48">
        <w:rPr>
          <w:rtl/>
        </w:rPr>
        <w:t xml:space="preserve"> </w:t>
      </w:r>
      <w:r w:rsidRPr="00D11B48">
        <w:rPr>
          <w:rFonts w:hint="eastAsia"/>
          <w:rtl/>
        </w:rPr>
        <w:t>לכל</w:t>
      </w:r>
      <w:r w:rsidRPr="00D11B48">
        <w:rPr>
          <w:rtl/>
        </w:rPr>
        <w:t xml:space="preserve"> </w:t>
      </w:r>
      <w:r w:rsidRPr="00D11B48">
        <w:rPr>
          <w:rFonts w:hint="eastAsia"/>
          <w:rtl/>
        </w:rPr>
        <w:t>שלב</w:t>
      </w:r>
      <w:r w:rsidRPr="00D11B48">
        <w:rPr>
          <w:rtl/>
        </w:rPr>
        <w:t xml:space="preserve"> </w:t>
      </w:r>
      <w:r w:rsidRPr="00D11B48">
        <w:rPr>
          <w:rFonts w:hint="eastAsia"/>
          <w:rtl/>
        </w:rPr>
        <w:t>רק</w:t>
      </w:r>
      <w:r w:rsidRPr="00D11B48">
        <w:rPr>
          <w:rtl/>
        </w:rPr>
        <w:t xml:space="preserve"> </w:t>
      </w:r>
      <w:r w:rsidRPr="00D11B48">
        <w:rPr>
          <w:rFonts w:hint="eastAsia"/>
          <w:rtl/>
        </w:rPr>
        <w:t>לאחר</w:t>
      </w:r>
      <w:r w:rsidRPr="00D11B48">
        <w:rPr>
          <w:rtl/>
        </w:rPr>
        <w:t xml:space="preserve"> </w:t>
      </w:r>
      <w:r w:rsidRPr="00D11B48">
        <w:rPr>
          <w:rFonts w:hint="eastAsia"/>
          <w:rtl/>
        </w:rPr>
        <w:t>קבלת</w:t>
      </w:r>
      <w:r w:rsidRPr="00D11B48">
        <w:rPr>
          <w:rtl/>
        </w:rPr>
        <w:t xml:space="preserve"> </w:t>
      </w:r>
      <w:r w:rsidRPr="00D11B48">
        <w:rPr>
          <w:rFonts w:hint="eastAsia"/>
          <w:rtl/>
        </w:rPr>
        <w:t>אישור</w:t>
      </w:r>
      <w:r w:rsidRPr="00D11B48">
        <w:rPr>
          <w:rtl/>
        </w:rPr>
        <w:t xml:space="preserve">, </w:t>
      </w:r>
      <w:r w:rsidRPr="00D11B48">
        <w:rPr>
          <w:rFonts w:hint="eastAsia"/>
          <w:rtl/>
        </w:rPr>
        <w:t>ממנהל</w:t>
      </w:r>
      <w:r w:rsidRPr="00D11B48">
        <w:rPr>
          <w:rtl/>
        </w:rPr>
        <w:t xml:space="preserve"> </w:t>
      </w:r>
      <w:r w:rsidRPr="00D11B48">
        <w:rPr>
          <w:rFonts w:hint="eastAsia"/>
          <w:rtl/>
        </w:rPr>
        <w:t>הפרויקט</w:t>
      </w:r>
      <w:r w:rsidRPr="00D11B48">
        <w:rPr>
          <w:rtl/>
        </w:rPr>
        <w:t xml:space="preserve"> </w:t>
      </w:r>
      <w:r w:rsidRPr="00D11B48">
        <w:rPr>
          <w:rFonts w:hint="eastAsia"/>
          <w:rtl/>
        </w:rPr>
        <w:t>מטעם</w:t>
      </w:r>
      <w:r w:rsidRPr="00D11B48">
        <w:rPr>
          <w:rtl/>
        </w:rPr>
        <w:t xml:space="preserve"> </w:t>
      </w:r>
      <w:r w:rsidRPr="00D11B48">
        <w:rPr>
          <w:rFonts w:hint="eastAsia"/>
          <w:rtl/>
        </w:rPr>
        <w:t>המזמין</w:t>
      </w:r>
      <w:r w:rsidRPr="00D11B48">
        <w:rPr>
          <w:rtl/>
        </w:rPr>
        <w:t xml:space="preserve">, </w:t>
      </w:r>
      <w:r w:rsidRPr="00D11B48">
        <w:rPr>
          <w:rFonts w:hint="eastAsia"/>
          <w:rtl/>
        </w:rPr>
        <w:t>שרכיב</w:t>
      </w:r>
      <w:r w:rsidRPr="00D11B48">
        <w:rPr>
          <w:rtl/>
        </w:rPr>
        <w:t xml:space="preserve"> </w:t>
      </w:r>
      <w:r w:rsidRPr="00D11B48">
        <w:rPr>
          <w:rFonts w:hint="eastAsia"/>
          <w:rtl/>
        </w:rPr>
        <w:t>המערכת</w:t>
      </w:r>
      <w:r w:rsidRPr="00D11B48">
        <w:rPr>
          <w:rtl/>
        </w:rPr>
        <w:t xml:space="preserve"> </w:t>
      </w:r>
      <w:r w:rsidRPr="00D11B48">
        <w:rPr>
          <w:rFonts w:hint="eastAsia"/>
          <w:rtl/>
        </w:rPr>
        <w:t>שסופק</w:t>
      </w:r>
      <w:r w:rsidRPr="00D11B48">
        <w:rPr>
          <w:rtl/>
        </w:rPr>
        <w:t xml:space="preserve"> </w:t>
      </w:r>
      <w:r w:rsidRPr="00D11B48">
        <w:rPr>
          <w:rFonts w:hint="eastAsia"/>
          <w:rtl/>
        </w:rPr>
        <w:t>עמד</w:t>
      </w:r>
      <w:r w:rsidRPr="00D11B48">
        <w:rPr>
          <w:rtl/>
        </w:rPr>
        <w:t xml:space="preserve"> </w:t>
      </w:r>
      <w:r w:rsidRPr="00D11B48">
        <w:rPr>
          <w:rFonts w:hint="eastAsia"/>
          <w:rtl/>
        </w:rPr>
        <w:t>במבחני</w:t>
      </w:r>
      <w:r w:rsidRPr="00D11B48">
        <w:rPr>
          <w:rtl/>
        </w:rPr>
        <w:t xml:space="preserve"> </w:t>
      </w:r>
      <w:r w:rsidRPr="00D11B48">
        <w:rPr>
          <w:rFonts w:hint="eastAsia"/>
          <w:rtl/>
        </w:rPr>
        <w:t>קבלה</w:t>
      </w:r>
      <w:r w:rsidRPr="00D11B48">
        <w:rPr>
          <w:rtl/>
        </w:rPr>
        <w:t xml:space="preserve"> </w:t>
      </w:r>
      <w:r w:rsidRPr="00D11B48">
        <w:rPr>
          <w:rFonts w:hint="eastAsia"/>
          <w:rtl/>
        </w:rPr>
        <w:t>של</w:t>
      </w:r>
      <w:r w:rsidRPr="00D11B48">
        <w:rPr>
          <w:rtl/>
        </w:rPr>
        <w:t xml:space="preserve"> </w:t>
      </w:r>
      <w:r w:rsidRPr="00D11B48">
        <w:rPr>
          <w:rFonts w:hint="eastAsia"/>
          <w:rtl/>
        </w:rPr>
        <w:t>החטיבה</w:t>
      </w:r>
      <w:r w:rsidRPr="00D11B48">
        <w:rPr>
          <w:rtl/>
        </w:rPr>
        <w:t>.</w:t>
      </w:r>
    </w:p>
    <w:p w14:paraId="71C807B9" w14:textId="77777777" w:rsidR="00A52F4F" w:rsidRPr="00D11B48" w:rsidRDefault="00A52F4F" w:rsidP="00A52F4F">
      <w:pPr>
        <w:pStyle w:val="23"/>
      </w:pPr>
      <w:r w:rsidRPr="00D11B48">
        <w:rPr>
          <w:rtl/>
        </w:rPr>
        <w:t>בטחון ואבטחת מידע (</w:t>
      </w:r>
      <w:r w:rsidRPr="00D11B48">
        <w:t>M</w:t>
      </w:r>
      <w:r w:rsidRPr="00D11B48">
        <w:rPr>
          <w:rtl/>
        </w:rPr>
        <w:t>)</w:t>
      </w:r>
    </w:p>
    <w:p w14:paraId="21DD2A56" w14:textId="77777777" w:rsidR="00A52F4F" w:rsidRPr="00D11B48" w:rsidRDefault="00A52F4F" w:rsidP="005118F6">
      <w:pPr>
        <w:pStyle w:val="31"/>
        <w:numPr>
          <w:ilvl w:val="2"/>
          <w:numId w:val="79"/>
        </w:numPr>
        <w:rPr>
          <w:b/>
          <w:bCs/>
        </w:rPr>
      </w:pPr>
      <w:r w:rsidRPr="00D11B48">
        <w:rPr>
          <w:u w:val="none"/>
          <w:rtl/>
        </w:rPr>
        <w:t xml:space="preserve">רשת החטיבה והמערכות המותקנות בה הן בעלות רגישות גבוהה הן מהבחינה התפעולית </w:t>
      </w:r>
      <w:r w:rsidRPr="00D11B48">
        <w:rPr>
          <w:rFonts w:hint="eastAsia"/>
          <w:u w:val="none"/>
          <w:rtl/>
        </w:rPr>
        <w:t>ו</w:t>
      </w:r>
      <w:r w:rsidRPr="00D11B48">
        <w:rPr>
          <w:u w:val="none"/>
          <w:rtl/>
        </w:rPr>
        <w:t xml:space="preserve">הן מבחינת המידע האגור בהן, ועל כן קיום האמור בתת-פרק זה הוא תנאי מחייב לביצוע העבודה; אי לכך יש לשמור על רמת אבטחת מידע גבוהה בעבודה עם חומרי העבודה, המסמכים, השרטוטים, חומרי הגלם, דוחות הביניים, הסיכומים, התכתובת הפנימית </w:t>
      </w:r>
      <w:r w:rsidRPr="00D11B48">
        <w:rPr>
          <w:rFonts w:hint="eastAsia"/>
          <w:u w:val="none"/>
          <w:rtl/>
        </w:rPr>
        <w:t>וכו</w:t>
      </w:r>
      <w:r w:rsidRPr="00D11B48">
        <w:rPr>
          <w:u w:val="none"/>
          <w:rtl/>
        </w:rPr>
        <w:t>'.</w:t>
      </w:r>
    </w:p>
    <w:p w14:paraId="3CADEEE6" w14:textId="65C0B8BA" w:rsidR="00A52F4F" w:rsidRPr="00D11B48" w:rsidRDefault="00A52F4F" w:rsidP="00090910">
      <w:pPr>
        <w:pStyle w:val="31"/>
        <w:numPr>
          <w:ilvl w:val="2"/>
          <w:numId w:val="79"/>
        </w:numPr>
      </w:pPr>
      <w:r w:rsidRPr="00D11B48">
        <w:rPr>
          <w:rFonts w:hint="eastAsia"/>
          <w:u w:val="none"/>
          <w:rtl/>
        </w:rPr>
        <w:t>המציע</w:t>
      </w:r>
      <w:r w:rsidRPr="00D11B48">
        <w:rPr>
          <w:u w:val="none"/>
          <w:rtl/>
        </w:rPr>
        <w:t xml:space="preserve"> מתחייב בזה כי כל מסמך, מידע, פרטים ונתונים מכל סוג שהוא, לרבות נתונים ו/או סודות מסחריים אודות </w:t>
      </w:r>
      <w:r w:rsidR="00090910">
        <w:rPr>
          <w:rFonts w:hint="cs"/>
          <w:u w:val="none"/>
          <w:rtl/>
        </w:rPr>
        <w:t>החטיבה</w:t>
      </w:r>
      <w:r w:rsidRPr="00D11B48">
        <w:rPr>
          <w:u w:val="none"/>
          <w:rtl/>
        </w:rPr>
        <w:t xml:space="preserve"> ו/או גופים הקשורים לח</w:t>
      </w:r>
      <w:r w:rsidR="00090910">
        <w:rPr>
          <w:rFonts w:hint="cs"/>
          <w:u w:val="none"/>
          <w:rtl/>
        </w:rPr>
        <w:t>טיבה</w:t>
      </w:r>
      <w:r w:rsidRPr="00D11B48">
        <w:rPr>
          <w:u w:val="none"/>
          <w:rtl/>
        </w:rPr>
        <w:t xml:space="preserve"> (להלן: "</w:t>
      </w:r>
      <w:r w:rsidRPr="001E102E">
        <w:rPr>
          <w:b/>
          <w:bCs/>
          <w:u w:val="none"/>
          <w:rtl/>
        </w:rPr>
        <w:t>המידע</w:t>
      </w:r>
      <w:r w:rsidRPr="00D11B48">
        <w:rPr>
          <w:u w:val="none"/>
          <w:rtl/>
        </w:rPr>
        <w:t>") שיגיעו לידיעתו, בין במישרין ובין בעקיפין, או יופקו על ידו, בקשר עם ביצוע השירותים על פי הצעה זו, ישמרו על ידו בסודיות מלאה ומוחלטת.</w:t>
      </w:r>
    </w:p>
    <w:p w14:paraId="77B2B63B" w14:textId="77777777" w:rsidR="00A52F4F" w:rsidRPr="00D11B48" w:rsidRDefault="00A52F4F" w:rsidP="005118F6">
      <w:pPr>
        <w:pStyle w:val="31"/>
        <w:numPr>
          <w:ilvl w:val="2"/>
          <w:numId w:val="79"/>
        </w:numPr>
      </w:pPr>
      <w:r w:rsidRPr="00D11B48">
        <w:rPr>
          <w:rFonts w:hint="eastAsia"/>
          <w:u w:val="none"/>
          <w:rtl/>
        </w:rPr>
        <w:t>המציע</w:t>
      </w:r>
      <w:r w:rsidRPr="00D11B48">
        <w:rPr>
          <w:u w:val="none"/>
          <w:rtl/>
        </w:rPr>
        <w:t xml:space="preserve">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w:t>
      </w:r>
      <w:r w:rsidRPr="00D11B48">
        <w:rPr>
          <w:rFonts w:hint="eastAsia"/>
          <w:u w:val="none"/>
          <w:rtl/>
        </w:rPr>
        <w:t>ב</w:t>
      </w:r>
      <w:r w:rsidRPr="00D11B48">
        <w:rPr>
          <w:u w:val="none"/>
          <w:rtl/>
        </w:rPr>
        <w:t xml:space="preserve">נטי, </w:t>
      </w:r>
      <w:r w:rsidRPr="00D11B48">
        <w:rPr>
          <w:u w:val="none"/>
          <w:rtl/>
        </w:rPr>
        <w:lastRenderedPageBreak/>
        <w:t>וכן לנקוט בכל אמצעי הזהירות הנדרשים כדי למנוע גישה של צד שלישי כלשהו למידע בכל צורה בה יהיה אגור.</w:t>
      </w:r>
    </w:p>
    <w:p w14:paraId="1E05FCFB" w14:textId="77777777" w:rsidR="00A52F4F" w:rsidRPr="00D11B48" w:rsidRDefault="00A52F4F" w:rsidP="005118F6">
      <w:pPr>
        <w:pStyle w:val="31"/>
        <w:numPr>
          <w:ilvl w:val="2"/>
          <w:numId w:val="79"/>
        </w:numPr>
      </w:pPr>
      <w:r w:rsidRPr="00D11B48">
        <w:rPr>
          <w:rFonts w:hint="eastAsia"/>
          <w:u w:val="none"/>
          <w:rtl/>
        </w:rPr>
        <w:t>המציע</w:t>
      </w:r>
      <w:r w:rsidRPr="00D11B48">
        <w:rPr>
          <w:u w:val="none"/>
          <w:rtl/>
        </w:rPr>
        <w:t xml:space="preserve"> ימציא ל</w:t>
      </w:r>
      <w:r w:rsidRPr="00D11B48">
        <w:rPr>
          <w:rFonts w:hint="eastAsia"/>
          <w:u w:val="none"/>
          <w:rtl/>
        </w:rPr>
        <w:t>מזמין</w:t>
      </w:r>
      <w:r w:rsidRPr="00D11B48">
        <w:rPr>
          <w:u w:val="none"/>
          <w:rtl/>
        </w:rPr>
        <w:t xml:space="preserve">, לפי בקשתו, פירוט האמצעים שינקוט כאמור לעיל. </w:t>
      </w:r>
      <w:r w:rsidRPr="00D11B48">
        <w:rPr>
          <w:rFonts w:hint="eastAsia"/>
          <w:u w:val="none"/>
          <w:rtl/>
        </w:rPr>
        <w:t>המציע</w:t>
      </w:r>
      <w:r w:rsidRPr="00D11B48">
        <w:rPr>
          <w:u w:val="none"/>
          <w:rtl/>
        </w:rPr>
        <w:t xml:space="preserve"> מתחייב להשמיד את כל הדוחות,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w:t>
      </w:r>
    </w:p>
    <w:p w14:paraId="66C6F349" w14:textId="77777777" w:rsidR="00A52F4F" w:rsidRDefault="00A52F4F" w:rsidP="00896BE0">
      <w:pPr>
        <w:pStyle w:val="31"/>
        <w:numPr>
          <w:ilvl w:val="2"/>
          <w:numId w:val="79"/>
        </w:numPr>
        <w:rPr>
          <w:rtl/>
        </w:rPr>
      </w:pPr>
      <w:r w:rsidRPr="00D11B48">
        <w:rPr>
          <w:rFonts w:hint="eastAsia"/>
          <w:u w:val="none"/>
          <w:rtl/>
        </w:rPr>
        <w:t>המציע</w:t>
      </w:r>
      <w:r w:rsidRPr="00D11B48">
        <w:rPr>
          <w:u w:val="none"/>
          <w:rtl/>
        </w:rPr>
        <w:t xml:space="preserve"> יתחייב לעמוד בדרישות ובנוהלי אבטחת המידע שיקבע המ</w:t>
      </w:r>
      <w:r w:rsidRPr="00D11B48">
        <w:rPr>
          <w:rFonts w:hint="eastAsia"/>
          <w:u w:val="none"/>
          <w:rtl/>
        </w:rPr>
        <w:t>זמי</w:t>
      </w:r>
      <w:r w:rsidR="00896BE0">
        <w:rPr>
          <w:rFonts w:hint="cs"/>
          <w:u w:val="none"/>
          <w:rtl/>
        </w:rPr>
        <w:t>ן. המזמין יבצע על פי שיקול דעתו</w:t>
      </w:r>
      <w:r w:rsidR="00896BE0" w:rsidRPr="00896BE0">
        <w:rPr>
          <w:rFonts w:hint="cs"/>
          <w:u w:val="none"/>
          <w:rtl/>
        </w:rPr>
        <w:t xml:space="preserve"> </w:t>
      </w:r>
      <w:r w:rsidR="00896BE0" w:rsidRPr="00896BE0">
        <w:rPr>
          <w:rFonts w:ascii="David" w:hAnsi="David"/>
          <w:color w:val="000000"/>
          <w:u w:val="none"/>
          <w:rtl/>
        </w:rPr>
        <w:t xml:space="preserve">סקרי אבטחת מידע </w:t>
      </w:r>
      <w:r w:rsidR="00896BE0" w:rsidRPr="00896BE0">
        <w:rPr>
          <w:rFonts w:ascii="David" w:hAnsi="David" w:hint="cs"/>
          <w:color w:val="000000"/>
          <w:u w:val="none"/>
          <w:rtl/>
        </w:rPr>
        <w:t>ו</w:t>
      </w:r>
      <w:r w:rsidR="00896BE0" w:rsidRPr="00896BE0">
        <w:rPr>
          <w:rFonts w:ascii="David" w:hAnsi="David"/>
          <w:color w:val="000000"/>
          <w:u w:val="none"/>
          <w:rtl/>
        </w:rPr>
        <w:t>מבדקי חדירות</w:t>
      </w:r>
      <w:r w:rsidR="00896BE0" w:rsidRPr="00896BE0">
        <w:rPr>
          <w:rFonts w:ascii="David" w:hAnsi="David" w:hint="cs"/>
          <w:color w:val="000000"/>
          <w:u w:val="none"/>
          <w:rtl/>
        </w:rPr>
        <w:t>,</w:t>
      </w:r>
      <w:r w:rsidR="00896BE0" w:rsidRPr="00896BE0">
        <w:rPr>
          <w:rFonts w:ascii="David" w:hAnsi="David"/>
          <w:color w:val="000000"/>
          <w:u w:val="none"/>
          <w:rtl/>
        </w:rPr>
        <w:t xml:space="preserve"> ו</w:t>
      </w:r>
      <w:r w:rsidR="00896BE0" w:rsidRPr="00896BE0">
        <w:rPr>
          <w:rFonts w:ascii="David" w:hAnsi="David" w:hint="cs"/>
          <w:color w:val="000000"/>
          <w:u w:val="none"/>
          <w:rtl/>
        </w:rPr>
        <w:t>המציע מתחייב</w:t>
      </w:r>
      <w:r w:rsidR="00896BE0" w:rsidRPr="00896BE0">
        <w:rPr>
          <w:rFonts w:ascii="David" w:hAnsi="David"/>
          <w:color w:val="000000"/>
          <w:u w:val="none"/>
          <w:rtl/>
        </w:rPr>
        <w:t xml:space="preserve"> לתיקון הליקויים בפרקי זמן מקובלים</w:t>
      </w:r>
      <w:r w:rsidR="00896BE0" w:rsidRPr="00896BE0">
        <w:rPr>
          <w:rFonts w:ascii="David" w:hAnsi="David" w:hint="cs"/>
          <w:color w:val="000000"/>
          <w:u w:val="none"/>
          <w:rtl/>
        </w:rPr>
        <w:t>.</w:t>
      </w:r>
      <w:r w:rsidR="00896BE0" w:rsidRPr="00896BE0">
        <w:rPr>
          <w:rFonts w:ascii="David" w:hAnsi="David"/>
          <w:color w:val="000000"/>
          <w:u w:val="none"/>
          <w:rtl/>
        </w:rPr>
        <w:t xml:space="preserve"> כמו כן </w:t>
      </w:r>
      <w:r w:rsidR="00896BE0" w:rsidRPr="00896BE0">
        <w:rPr>
          <w:rFonts w:ascii="David" w:hAnsi="David" w:hint="cs"/>
          <w:color w:val="000000"/>
          <w:u w:val="none"/>
          <w:rtl/>
        </w:rPr>
        <w:t>מתחייב</w:t>
      </w:r>
      <w:r w:rsidR="00896BE0" w:rsidRPr="00896BE0">
        <w:rPr>
          <w:rFonts w:ascii="David" w:hAnsi="David"/>
          <w:color w:val="000000"/>
          <w:u w:val="none"/>
          <w:rtl/>
        </w:rPr>
        <w:t xml:space="preserve"> המציע לבצע שינויים והתאמות במטרה לעמוד בדרישות אבטחת המידע והגנת הסייבר</w:t>
      </w:r>
      <w:r w:rsidR="00896BE0" w:rsidRPr="00896BE0">
        <w:rPr>
          <w:rFonts w:hint="cs"/>
          <w:u w:val="none"/>
          <w:rtl/>
        </w:rPr>
        <w:t xml:space="preserve"> שתעלנה מעת לעת.</w:t>
      </w:r>
    </w:p>
    <w:p w14:paraId="79702A02" w14:textId="77777777" w:rsidR="00A82DDA" w:rsidRDefault="00A82DDA" w:rsidP="00A82DDA">
      <w:pPr>
        <w:pStyle w:val="31"/>
        <w:numPr>
          <w:ilvl w:val="2"/>
          <w:numId w:val="79"/>
        </w:numPr>
        <w:rPr>
          <w:u w:val="none"/>
        </w:rPr>
      </w:pPr>
      <w:r>
        <w:rPr>
          <w:rFonts w:hint="cs"/>
          <w:u w:val="none"/>
          <w:rtl/>
        </w:rPr>
        <w:t>המציע</w:t>
      </w:r>
      <w:r w:rsidRPr="00A82DDA">
        <w:rPr>
          <w:u w:val="none"/>
          <w:rtl/>
        </w:rPr>
        <w:t xml:space="preserve"> </w:t>
      </w:r>
      <w:r>
        <w:rPr>
          <w:rFonts w:hint="cs"/>
          <w:u w:val="none"/>
          <w:rtl/>
        </w:rPr>
        <w:t>ייתן התייחסותו ל</w:t>
      </w:r>
      <w:r w:rsidRPr="00A82DDA">
        <w:rPr>
          <w:u w:val="none"/>
          <w:rtl/>
        </w:rPr>
        <w:t>סעיפים הבאים:</w:t>
      </w:r>
    </w:p>
    <w:p w14:paraId="5F087D8B" w14:textId="77777777" w:rsidR="00A82DDA" w:rsidRDefault="00A82DDA" w:rsidP="007825E9">
      <w:pPr>
        <w:pStyle w:val="31"/>
        <w:numPr>
          <w:ilvl w:val="2"/>
          <w:numId w:val="95"/>
        </w:numPr>
        <w:rPr>
          <w:u w:val="none"/>
        </w:rPr>
      </w:pPr>
      <w:r w:rsidRPr="00A82DDA">
        <w:rPr>
          <w:u w:val="none"/>
          <w:rtl/>
        </w:rPr>
        <w:t>העברת מסמכים באופן מוצפן ומאובטח כגון כספות</w:t>
      </w:r>
    </w:p>
    <w:p w14:paraId="63C53036" w14:textId="77777777" w:rsidR="00A82DDA" w:rsidRDefault="00A82DDA" w:rsidP="007825E9">
      <w:pPr>
        <w:pStyle w:val="31"/>
        <w:numPr>
          <w:ilvl w:val="2"/>
          <w:numId w:val="95"/>
        </w:numPr>
        <w:rPr>
          <w:u w:val="none"/>
        </w:rPr>
      </w:pPr>
      <w:r w:rsidRPr="00A82DDA">
        <w:rPr>
          <w:u w:val="none"/>
          <w:rtl/>
        </w:rPr>
        <w:t>שמירת המסמכים והנת</w:t>
      </w:r>
      <w:r w:rsidR="006E5A14">
        <w:rPr>
          <w:rFonts w:hint="cs"/>
          <w:u w:val="none"/>
          <w:rtl/>
        </w:rPr>
        <w:t>ו</w:t>
      </w:r>
      <w:r w:rsidRPr="00A82DDA">
        <w:rPr>
          <w:u w:val="none"/>
          <w:rtl/>
        </w:rPr>
        <w:t>נים בסביבה מאובטחת ומבוקרת ללא גישה לרשתות האינטרנט</w:t>
      </w:r>
    </w:p>
    <w:p w14:paraId="1ED764FB" w14:textId="77777777" w:rsidR="00A82DDA" w:rsidRDefault="00A82DDA" w:rsidP="007825E9">
      <w:pPr>
        <w:pStyle w:val="31"/>
        <w:numPr>
          <w:ilvl w:val="2"/>
          <w:numId w:val="95"/>
        </w:numPr>
        <w:rPr>
          <w:u w:val="none"/>
        </w:rPr>
      </w:pPr>
      <w:r w:rsidRPr="00A82DDA">
        <w:rPr>
          <w:u w:val="none"/>
          <w:rtl/>
        </w:rPr>
        <w:t>הרשאות גישה למסמכים והנתונים רק למורשים בלבד, לאחר חתימתם על הסכם סודיות, כל שינויים בהגדרות והרשאות יצטרכו להגיש בקשה ולקבל אישורים בהתאם</w:t>
      </w:r>
    </w:p>
    <w:p w14:paraId="4849B119" w14:textId="77777777" w:rsidR="00731FFA" w:rsidRDefault="00A82DDA" w:rsidP="007825E9">
      <w:pPr>
        <w:pStyle w:val="31"/>
        <w:numPr>
          <w:ilvl w:val="2"/>
          <w:numId w:val="95"/>
        </w:numPr>
        <w:rPr>
          <w:u w:val="none"/>
          <w:rtl/>
        </w:rPr>
      </w:pPr>
      <w:r w:rsidRPr="00A82DDA">
        <w:rPr>
          <w:u w:val="none"/>
          <w:rtl/>
        </w:rPr>
        <w:t>התחייבות לניטור ובקרה על כל התהליכים</w:t>
      </w:r>
    </w:p>
    <w:p w14:paraId="4E1BE399" w14:textId="77777777" w:rsidR="00725E9E" w:rsidRPr="008C7C9E" w:rsidRDefault="008C7C9E" w:rsidP="007825E9">
      <w:pPr>
        <w:pStyle w:val="31"/>
        <w:numPr>
          <w:ilvl w:val="2"/>
          <w:numId w:val="95"/>
        </w:numPr>
        <w:rPr>
          <w:u w:val="none"/>
        </w:rPr>
      </w:pPr>
      <w:r>
        <w:rPr>
          <w:rFonts w:hint="cs"/>
          <w:u w:val="none"/>
          <w:rtl/>
        </w:rPr>
        <w:t>התחייבות ל</w:t>
      </w:r>
      <w:r w:rsidR="00725E9E" w:rsidRPr="008C7C9E">
        <w:rPr>
          <w:u w:val="none"/>
          <w:rtl/>
        </w:rPr>
        <w:t>שימוש בלוגים לגבי שימוש ושינוי בנתונים קוצגורציה וכדומה בכלל זה צפיה בנתונים גישה אחרונה למערכת</w:t>
      </w:r>
    </w:p>
    <w:p w14:paraId="1EF7446B" w14:textId="77777777" w:rsidR="00725E9E" w:rsidRPr="00725E9E" w:rsidRDefault="00725E9E" w:rsidP="008C7C9E">
      <w:pPr>
        <w:pStyle w:val="Normal1"/>
      </w:pPr>
    </w:p>
    <w:p w14:paraId="0F087C90" w14:textId="77777777" w:rsidR="00A52F4F" w:rsidRPr="00D11B48" w:rsidRDefault="00A52F4F" w:rsidP="00BF17E7">
      <w:pPr>
        <w:pStyle w:val="31"/>
        <w:numPr>
          <w:ilvl w:val="2"/>
          <w:numId w:val="79"/>
        </w:numPr>
      </w:pPr>
      <w:r w:rsidRPr="00D11B48">
        <w:rPr>
          <w:rFonts w:hint="eastAsia"/>
          <w:u w:val="none"/>
          <w:rtl/>
        </w:rPr>
        <w:t>עובדי</w:t>
      </w:r>
      <w:r w:rsidRPr="00D11B48">
        <w:rPr>
          <w:u w:val="none"/>
          <w:rtl/>
        </w:rPr>
        <w:t xml:space="preserve"> המציע או כל מי שמטעמו לרבות עובדי קבלני משנה, </w:t>
      </w:r>
      <w:r w:rsidRPr="00D11B48">
        <w:rPr>
          <w:rFonts w:hint="eastAsia"/>
          <w:u w:val="none"/>
          <w:rtl/>
        </w:rPr>
        <w:t>אשר</w:t>
      </w:r>
      <w:r w:rsidRPr="00D11B48">
        <w:rPr>
          <w:u w:val="none"/>
          <w:rtl/>
        </w:rPr>
        <w:t xml:space="preserve"> </w:t>
      </w:r>
      <w:r w:rsidRPr="00D11B48">
        <w:rPr>
          <w:rFonts w:hint="eastAsia"/>
          <w:u w:val="none"/>
          <w:rtl/>
        </w:rPr>
        <w:t>יתקשרו</w:t>
      </w:r>
      <w:r w:rsidRPr="00D11B48">
        <w:rPr>
          <w:u w:val="none"/>
          <w:rtl/>
        </w:rPr>
        <w:t xml:space="preserve"> </w:t>
      </w:r>
      <w:r w:rsidRPr="00D11B48">
        <w:rPr>
          <w:rFonts w:hint="eastAsia"/>
          <w:u w:val="none"/>
          <w:rtl/>
        </w:rPr>
        <w:t>או</w:t>
      </w:r>
      <w:r w:rsidRPr="00D11B48">
        <w:rPr>
          <w:u w:val="none"/>
          <w:rtl/>
        </w:rPr>
        <w:t xml:space="preserve"> </w:t>
      </w:r>
      <w:r w:rsidRPr="00D11B48">
        <w:rPr>
          <w:rFonts w:hint="eastAsia"/>
          <w:u w:val="none"/>
          <w:rtl/>
        </w:rPr>
        <w:t>יבצעו</w:t>
      </w:r>
      <w:r w:rsidRPr="00D11B48">
        <w:rPr>
          <w:u w:val="none"/>
          <w:rtl/>
        </w:rPr>
        <w:t xml:space="preserve"> </w:t>
      </w:r>
      <w:r w:rsidRPr="00D11B48">
        <w:rPr>
          <w:rFonts w:hint="eastAsia"/>
          <w:u w:val="none"/>
          <w:rtl/>
        </w:rPr>
        <w:t>עבודה</w:t>
      </w:r>
      <w:r w:rsidRPr="00D11B48">
        <w:rPr>
          <w:u w:val="none"/>
          <w:rtl/>
        </w:rPr>
        <w:t xml:space="preserve"> </w:t>
      </w:r>
      <w:r w:rsidRPr="00D11B48">
        <w:rPr>
          <w:rFonts w:hint="eastAsia"/>
          <w:u w:val="none"/>
          <w:rtl/>
        </w:rPr>
        <w:t>כלשהי</w:t>
      </w:r>
      <w:r w:rsidRPr="00D11B48">
        <w:rPr>
          <w:u w:val="none"/>
          <w:rtl/>
        </w:rPr>
        <w:t xml:space="preserve"> </w:t>
      </w:r>
      <w:r w:rsidRPr="00D11B48">
        <w:rPr>
          <w:rFonts w:hint="eastAsia"/>
          <w:u w:val="none"/>
          <w:rtl/>
        </w:rPr>
        <w:t>עבור</w:t>
      </w:r>
      <w:r w:rsidRPr="00D11B48">
        <w:rPr>
          <w:u w:val="none"/>
          <w:rtl/>
        </w:rPr>
        <w:t xml:space="preserve"> </w:t>
      </w:r>
      <w:r w:rsidRPr="00D11B48">
        <w:rPr>
          <w:rFonts w:hint="eastAsia"/>
          <w:u w:val="none"/>
          <w:rtl/>
        </w:rPr>
        <w:t>החטיבה</w:t>
      </w:r>
      <w:r w:rsidRPr="00D11B48">
        <w:rPr>
          <w:u w:val="none"/>
          <w:rtl/>
        </w:rPr>
        <w:t xml:space="preserve"> </w:t>
      </w:r>
      <w:r w:rsidRPr="00D11B48">
        <w:rPr>
          <w:rFonts w:hint="eastAsia"/>
          <w:u w:val="none"/>
          <w:rtl/>
        </w:rPr>
        <w:t>במסגרת</w:t>
      </w:r>
      <w:r w:rsidRPr="00D11B48">
        <w:rPr>
          <w:u w:val="none"/>
          <w:rtl/>
        </w:rPr>
        <w:t xml:space="preserve"> </w:t>
      </w:r>
      <w:r w:rsidRPr="00D11B48">
        <w:rPr>
          <w:rFonts w:hint="eastAsia"/>
          <w:u w:val="none"/>
          <w:rtl/>
        </w:rPr>
        <w:t>מכרז</w:t>
      </w:r>
      <w:r w:rsidRPr="00D11B48">
        <w:rPr>
          <w:u w:val="none"/>
          <w:rtl/>
        </w:rPr>
        <w:t xml:space="preserve"> </w:t>
      </w:r>
      <w:r w:rsidRPr="00D11B48">
        <w:rPr>
          <w:rFonts w:hint="eastAsia"/>
          <w:u w:val="none"/>
          <w:rtl/>
        </w:rPr>
        <w:t>זה</w:t>
      </w:r>
      <w:r w:rsidRPr="00D11B48">
        <w:rPr>
          <w:u w:val="none"/>
          <w:rtl/>
        </w:rPr>
        <w:t xml:space="preserve"> </w:t>
      </w:r>
      <w:r w:rsidRPr="00D11B48">
        <w:rPr>
          <w:rFonts w:hint="eastAsia"/>
          <w:u w:val="none"/>
          <w:rtl/>
        </w:rPr>
        <w:t>יחתמו</w:t>
      </w:r>
      <w:r w:rsidRPr="00D11B48">
        <w:rPr>
          <w:u w:val="none"/>
          <w:rtl/>
        </w:rPr>
        <w:t xml:space="preserve"> </w:t>
      </w:r>
      <w:r w:rsidRPr="00D11B48">
        <w:rPr>
          <w:rFonts w:hint="eastAsia"/>
          <w:u w:val="none"/>
          <w:rtl/>
        </w:rPr>
        <w:t>על</w:t>
      </w:r>
      <w:r w:rsidRPr="00D11B48">
        <w:rPr>
          <w:u w:val="none"/>
          <w:rtl/>
        </w:rPr>
        <w:t xml:space="preserve"> </w:t>
      </w:r>
      <w:r w:rsidRPr="00D11B48">
        <w:rPr>
          <w:rFonts w:hint="eastAsia"/>
          <w:u w:val="none"/>
          <w:rtl/>
        </w:rPr>
        <w:t>טופס</w:t>
      </w:r>
      <w:r w:rsidRPr="00D11B48">
        <w:rPr>
          <w:u w:val="none"/>
          <w:rtl/>
        </w:rPr>
        <w:t xml:space="preserve"> </w:t>
      </w:r>
      <w:r w:rsidRPr="00D11B48">
        <w:rPr>
          <w:rFonts w:hint="eastAsia"/>
          <w:u w:val="none"/>
          <w:rtl/>
        </w:rPr>
        <w:t>שמירת</w:t>
      </w:r>
      <w:r w:rsidRPr="00D11B48">
        <w:rPr>
          <w:u w:val="none"/>
          <w:rtl/>
        </w:rPr>
        <w:t xml:space="preserve"> </w:t>
      </w:r>
      <w:r w:rsidRPr="00D11B48">
        <w:rPr>
          <w:rFonts w:hint="eastAsia"/>
          <w:u w:val="none"/>
          <w:rtl/>
        </w:rPr>
        <w:t>סודיות</w:t>
      </w:r>
      <w:r w:rsidRPr="00D11B48">
        <w:rPr>
          <w:u w:val="none"/>
          <w:rtl/>
        </w:rPr>
        <w:t xml:space="preserve"> </w:t>
      </w:r>
      <w:r w:rsidRPr="00D11B48">
        <w:rPr>
          <w:rFonts w:hint="eastAsia"/>
          <w:u w:val="none"/>
          <w:rtl/>
        </w:rPr>
        <w:t>סטנדרטי</w:t>
      </w:r>
      <w:r w:rsidRPr="00D11B48">
        <w:rPr>
          <w:u w:val="none"/>
          <w:rtl/>
        </w:rPr>
        <w:t xml:space="preserve"> </w:t>
      </w:r>
      <w:r w:rsidRPr="00D11B48">
        <w:rPr>
          <w:rFonts w:hint="eastAsia"/>
          <w:u w:val="none"/>
          <w:rtl/>
        </w:rPr>
        <w:t>של</w:t>
      </w:r>
      <w:r w:rsidRPr="00D11B48">
        <w:rPr>
          <w:u w:val="none"/>
          <w:rtl/>
        </w:rPr>
        <w:t xml:space="preserve"> </w:t>
      </w:r>
      <w:r w:rsidRPr="00D11B48">
        <w:rPr>
          <w:rFonts w:hint="eastAsia"/>
          <w:u w:val="none"/>
          <w:rtl/>
        </w:rPr>
        <w:t>החטיבה</w:t>
      </w:r>
      <w:r w:rsidRPr="00D11B48">
        <w:rPr>
          <w:u w:val="none"/>
          <w:rtl/>
        </w:rPr>
        <w:t xml:space="preserve">. טופס חתימה על שמירת סודיות מצורף בנספח </w:t>
      </w:r>
      <w:r w:rsidR="00BF17E7">
        <w:rPr>
          <w:rFonts w:hint="cs"/>
          <w:u w:val="none"/>
          <w:rtl/>
        </w:rPr>
        <w:t>א'5</w:t>
      </w:r>
      <w:r w:rsidRPr="00D11B48">
        <w:rPr>
          <w:u w:val="none"/>
          <w:rtl/>
        </w:rPr>
        <w:t>. לא תחל העסקתו של עובד ו/או מי מטעם הזוכה אשר יסרב או ימנע מלחתום על הצהרת סודיות.</w:t>
      </w:r>
    </w:p>
    <w:p w14:paraId="539F62EC" w14:textId="77777777" w:rsidR="00A52F4F" w:rsidRDefault="00A52F4F" w:rsidP="005118F6">
      <w:pPr>
        <w:pStyle w:val="31"/>
        <w:numPr>
          <w:ilvl w:val="2"/>
          <w:numId w:val="79"/>
        </w:numPr>
        <w:rPr>
          <w:u w:val="none"/>
          <w:rtl/>
        </w:rPr>
      </w:pPr>
      <w:r w:rsidRPr="00D11B48">
        <w:rPr>
          <w:u w:val="none"/>
          <w:rtl/>
        </w:rPr>
        <w:t xml:space="preserve">התחייבויות </w:t>
      </w:r>
      <w:r w:rsidRPr="00D11B48">
        <w:rPr>
          <w:rFonts w:hint="eastAsia"/>
          <w:u w:val="none"/>
          <w:rtl/>
        </w:rPr>
        <w:t>המציע</w:t>
      </w:r>
      <w:r w:rsidRPr="00D11B48">
        <w:rPr>
          <w:u w:val="none"/>
          <w:rtl/>
        </w:rPr>
        <w:t>, על פי סעיף זה, אינ</w:t>
      </w:r>
      <w:r w:rsidRPr="00D11B48">
        <w:rPr>
          <w:rFonts w:hint="eastAsia"/>
          <w:u w:val="none"/>
          <w:rtl/>
        </w:rPr>
        <w:t>ה</w:t>
      </w:r>
      <w:r w:rsidRPr="00D11B48">
        <w:rPr>
          <w:u w:val="none"/>
          <w:rtl/>
        </w:rPr>
        <w:t xml:space="preserve"> מוגבלת בזמן ומהוו</w:t>
      </w:r>
      <w:r w:rsidRPr="00D11B48">
        <w:rPr>
          <w:rFonts w:hint="eastAsia"/>
          <w:u w:val="none"/>
          <w:rtl/>
        </w:rPr>
        <w:t>ה</w:t>
      </w:r>
      <w:r w:rsidRPr="00D11B48">
        <w:rPr>
          <w:u w:val="none"/>
          <w:rtl/>
        </w:rPr>
        <w:t xml:space="preserve"> תנאי יסודי </w:t>
      </w:r>
      <w:r w:rsidRPr="00D11B48">
        <w:rPr>
          <w:rFonts w:hint="eastAsia"/>
          <w:u w:val="none"/>
          <w:rtl/>
        </w:rPr>
        <w:t>המחייב</w:t>
      </w:r>
      <w:r w:rsidRPr="00D11B48">
        <w:rPr>
          <w:u w:val="none"/>
          <w:rtl/>
        </w:rPr>
        <w:t xml:space="preserve"> א</w:t>
      </w:r>
      <w:r w:rsidRPr="00D11B48">
        <w:rPr>
          <w:rFonts w:hint="eastAsia"/>
          <w:u w:val="none"/>
          <w:rtl/>
        </w:rPr>
        <w:t>ת</w:t>
      </w:r>
      <w:r w:rsidRPr="00D11B48">
        <w:rPr>
          <w:u w:val="none"/>
          <w:rtl/>
        </w:rPr>
        <w:t xml:space="preserve"> </w:t>
      </w:r>
      <w:r w:rsidRPr="00D11B48">
        <w:rPr>
          <w:rFonts w:hint="eastAsia"/>
          <w:u w:val="none"/>
          <w:rtl/>
        </w:rPr>
        <w:t>כלל</w:t>
      </w:r>
      <w:r w:rsidRPr="00D11B48">
        <w:rPr>
          <w:u w:val="none"/>
          <w:rtl/>
        </w:rPr>
        <w:t xml:space="preserve"> עובדי </w:t>
      </w:r>
      <w:r w:rsidRPr="00D11B48">
        <w:rPr>
          <w:rFonts w:hint="eastAsia"/>
          <w:u w:val="none"/>
          <w:rtl/>
        </w:rPr>
        <w:t>המציע</w:t>
      </w:r>
      <w:r w:rsidRPr="00D11B48">
        <w:rPr>
          <w:u w:val="none"/>
          <w:rtl/>
        </w:rPr>
        <w:t xml:space="preserve"> לסוגיהם המעורבים בפרויקט ו/או מי מטעמו.</w:t>
      </w:r>
    </w:p>
    <w:p w14:paraId="24A2E3EF" w14:textId="77777777" w:rsidR="00A52F4F" w:rsidRPr="00D11B48" w:rsidRDefault="00A52F4F" w:rsidP="00A52F4F">
      <w:pPr>
        <w:pStyle w:val="23"/>
        <w:rPr>
          <w:rtl/>
        </w:rPr>
      </w:pPr>
      <w:r w:rsidRPr="00D11B48">
        <w:rPr>
          <w:rFonts w:hint="eastAsia"/>
          <w:rtl/>
        </w:rPr>
        <w:t>סמכות</w:t>
      </w:r>
      <w:r w:rsidRPr="00D11B48">
        <w:rPr>
          <w:rtl/>
        </w:rPr>
        <w:t xml:space="preserve"> </w:t>
      </w:r>
      <w:r w:rsidRPr="00D11B48">
        <w:rPr>
          <w:rFonts w:hint="eastAsia"/>
          <w:rtl/>
        </w:rPr>
        <w:t>השיפוט</w:t>
      </w:r>
    </w:p>
    <w:p w14:paraId="180F0664" w14:textId="77777777" w:rsidR="00A52F4F" w:rsidRPr="00D11B48" w:rsidRDefault="00A52F4F" w:rsidP="00A52F4F">
      <w:pPr>
        <w:pStyle w:val="3c"/>
        <w:ind w:left="590"/>
        <w:rPr>
          <w:rtl/>
        </w:rPr>
      </w:pPr>
      <w:r w:rsidRPr="00D11B48">
        <w:rPr>
          <w:rtl/>
        </w:rPr>
        <w:t>מקום השיפוט היחיד והבלעדי בכל הקשור לנושאים ולעניינים הנוגעים למכרז זה או בכל תביעה הנובעת מהליך ניהולו יהיה בית המשפט המוסמך בירושלים.</w:t>
      </w:r>
    </w:p>
    <w:p w14:paraId="1374F782" w14:textId="77777777" w:rsidR="00B93DDB" w:rsidRPr="007A58DE" w:rsidRDefault="00B93DDB" w:rsidP="0070228E">
      <w:pPr>
        <w:pStyle w:val="11"/>
        <w:pageBreakBefore/>
        <w:numPr>
          <w:ilvl w:val="0"/>
          <w:numId w:val="40"/>
        </w:numPr>
        <w:ind w:left="431" w:hanging="431"/>
        <w:rPr>
          <w:szCs w:val="32"/>
          <w:rtl/>
        </w:rPr>
      </w:pPr>
      <w:bookmarkStart w:id="49" w:name="_Toc462178211"/>
      <w:bookmarkStart w:id="50" w:name="_Toc456277618"/>
      <w:bookmarkEnd w:id="48"/>
      <w:r w:rsidRPr="007A58DE">
        <w:rPr>
          <w:szCs w:val="32"/>
          <w:rtl/>
        </w:rPr>
        <w:lastRenderedPageBreak/>
        <w:t>יעדים</w:t>
      </w:r>
      <w:bookmarkEnd w:id="49"/>
      <w:bookmarkEnd w:id="50"/>
      <w:r w:rsidRPr="007A58DE">
        <w:rPr>
          <w:szCs w:val="32"/>
          <w:rtl/>
        </w:rPr>
        <w:t xml:space="preserve"> </w:t>
      </w:r>
    </w:p>
    <w:p w14:paraId="0947ED27" w14:textId="77777777" w:rsidR="00B93DDB" w:rsidRPr="00245A8A" w:rsidRDefault="00B93DDB" w:rsidP="00B93DDB">
      <w:pPr>
        <w:pStyle w:val="af8"/>
        <w:widowControl w:val="0"/>
        <w:numPr>
          <w:ilvl w:val="0"/>
          <w:numId w:val="33"/>
        </w:numPr>
        <w:spacing w:before="120" w:after="240"/>
        <w:outlineLvl w:val="0"/>
        <w:rPr>
          <w:b/>
          <w:bCs/>
          <w:vanish/>
          <w:kern w:val="40"/>
          <w:sz w:val="32"/>
          <w:szCs w:val="28"/>
          <w:rtl/>
        </w:rPr>
      </w:pPr>
    </w:p>
    <w:p w14:paraId="2761AA1E" w14:textId="77777777" w:rsidR="00B93DDB" w:rsidRPr="00BD5115" w:rsidRDefault="00B93DDB" w:rsidP="00774CBD">
      <w:pPr>
        <w:pStyle w:val="23"/>
      </w:pPr>
      <w:r w:rsidRPr="002F44C5">
        <w:rPr>
          <w:rFonts w:hint="cs"/>
          <w:rtl/>
        </w:rPr>
        <w:t xml:space="preserve">1.0   </w:t>
      </w:r>
      <w:r w:rsidRPr="00BD5115">
        <w:rPr>
          <w:rFonts w:hint="eastAsia"/>
          <w:rtl/>
        </w:rPr>
        <w:t>כללי</w:t>
      </w:r>
      <w:r w:rsidRPr="00BD5115">
        <w:rPr>
          <w:rtl/>
        </w:rPr>
        <w:t xml:space="preserve"> - </w:t>
      </w:r>
      <w:r w:rsidRPr="00BD5115">
        <w:rPr>
          <w:rFonts w:hint="eastAsia"/>
          <w:rtl/>
        </w:rPr>
        <w:t>הבהקים</w:t>
      </w:r>
    </w:p>
    <w:p w14:paraId="68C7F62C" w14:textId="1C079EED" w:rsidR="00586A54" w:rsidRPr="00586A54" w:rsidRDefault="003761A0" w:rsidP="000A70D7">
      <w:pPr>
        <w:pStyle w:val="Normal1"/>
        <w:spacing w:after="120" w:line="320" w:lineRule="atLeast"/>
        <w:ind w:left="794"/>
        <w:rPr>
          <w:rtl/>
        </w:rPr>
      </w:pPr>
      <w:r>
        <w:rPr>
          <w:rFonts w:ascii="David" w:hAnsi="David" w:hint="cs"/>
          <w:rtl/>
        </w:rPr>
        <w:t>החטיבה</w:t>
      </w:r>
      <w:r w:rsidR="00DF756D">
        <w:rPr>
          <w:rFonts w:ascii="David" w:hAnsi="David" w:hint="cs"/>
          <w:rtl/>
        </w:rPr>
        <w:t xml:space="preserve"> מנהלת </w:t>
      </w:r>
      <w:r w:rsidR="000A70D7">
        <w:rPr>
          <w:rFonts w:ascii="David" w:hAnsi="David" w:hint="cs"/>
          <w:rtl/>
        </w:rPr>
        <w:t xml:space="preserve">24 </w:t>
      </w:r>
      <w:r w:rsidR="00DF756D">
        <w:rPr>
          <w:rFonts w:ascii="David" w:hAnsi="David" w:hint="cs"/>
          <w:rtl/>
        </w:rPr>
        <w:t xml:space="preserve">מרכזים רפואיים ברחבי המדינה. החטיבה שמה לה למטרה </w:t>
      </w:r>
      <w:r w:rsidR="00586A54" w:rsidRPr="00586A54">
        <w:rPr>
          <w:rFonts w:hint="cs"/>
          <w:rtl/>
        </w:rPr>
        <w:t>להקים תשתית</w:t>
      </w:r>
      <w:r w:rsidR="00586A54" w:rsidRPr="00586A54">
        <w:rPr>
          <w:rtl/>
        </w:rPr>
        <w:t xml:space="preserve"> עבור </w:t>
      </w:r>
      <w:r w:rsidR="00586A54" w:rsidRPr="00586A54">
        <w:rPr>
          <w:rFonts w:hint="cs"/>
          <w:rtl/>
        </w:rPr>
        <w:t>המרכזים הרפואיים</w:t>
      </w:r>
      <w:r w:rsidR="00586A54" w:rsidRPr="00586A54">
        <w:rPr>
          <w:rtl/>
        </w:rPr>
        <w:t xml:space="preserve"> המעוניינים</w:t>
      </w:r>
      <w:r w:rsidR="00586A54" w:rsidRPr="00586A54">
        <w:rPr>
          <w:rFonts w:hint="cs"/>
          <w:rtl/>
        </w:rPr>
        <w:t>/נדרשים</w:t>
      </w:r>
      <w:r w:rsidR="00586A54" w:rsidRPr="00586A54">
        <w:rPr>
          <w:rtl/>
        </w:rPr>
        <w:t xml:space="preserve"> לספק שירותי טלמדיסין. </w:t>
      </w:r>
      <w:r w:rsidR="00627808">
        <w:rPr>
          <w:rFonts w:ascii="David" w:hAnsi="David" w:hint="cs"/>
          <w:rtl/>
        </w:rPr>
        <w:t xml:space="preserve">המטרה לתת לבתי החולים </w:t>
      </w:r>
      <w:r w:rsidR="005C1DEE">
        <w:rPr>
          <w:rFonts w:ascii="David" w:hAnsi="David" w:hint="cs"/>
          <w:rtl/>
        </w:rPr>
        <w:t>כלי יעיל</w:t>
      </w:r>
      <w:r w:rsidR="00627808">
        <w:rPr>
          <w:rFonts w:ascii="David" w:hAnsi="David" w:hint="cs"/>
          <w:rtl/>
        </w:rPr>
        <w:t xml:space="preserve"> לספק שירותי טלרפואה בראיה רחבה ככל הניתן.</w:t>
      </w:r>
    </w:p>
    <w:p w14:paraId="5A3BD571" w14:textId="77777777" w:rsidR="00B93DDB" w:rsidRPr="004234A9" w:rsidRDefault="00780804" w:rsidP="00B93DDB">
      <w:pPr>
        <w:pStyle w:val="23"/>
      </w:pPr>
      <w:r w:rsidRPr="00BD5115">
        <w:rPr>
          <w:rFonts w:hint="eastAsia"/>
          <w:rtl/>
        </w:rPr>
        <w:t>משתמשי</w:t>
      </w:r>
      <w:r w:rsidRPr="004234A9">
        <w:rPr>
          <w:rtl/>
        </w:rPr>
        <w:t xml:space="preserve"> </w:t>
      </w:r>
      <w:r w:rsidR="00B93DDB" w:rsidRPr="004234A9">
        <w:rPr>
          <w:rFonts w:hint="eastAsia"/>
          <w:rtl/>
        </w:rPr>
        <w:t>המערכת</w:t>
      </w:r>
    </w:p>
    <w:p w14:paraId="447839A0" w14:textId="77777777" w:rsidR="00B93DDB" w:rsidRDefault="00780804" w:rsidP="00B93DDB">
      <w:pPr>
        <w:pStyle w:val="2f"/>
        <w:rPr>
          <w:rtl/>
        </w:rPr>
      </w:pPr>
      <w:r>
        <w:rPr>
          <w:rFonts w:hint="cs"/>
          <w:rtl/>
        </w:rPr>
        <w:t>המשתמשים</w:t>
      </w:r>
      <w:r w:rsidRPr="00086128">
        <w:rPr>
          <w:rFonts w:hint="cs"/>
          <w:rtl/>
        </w:rPr>
        <w:t xml:space="preserve"> </w:t>
      </w:r>
      <w:r w:rsidR="00B93DDB" w:rsidRPr="00086128">
        <w:rPr>
          <w:rFonts w:hint="cs"/>
          <w:rtl/>
        </w:rPr>
        <w:t>שיעשו שימוש במערכת ו/או במידע שינוהל בה:</w:t>
      </w:r>
    </w:p>
    <w:p w14:paraId="53478657" w14:textId="77777777" w:rsidR="00FA52E7" w:rsidRPr="00086128" w:rsidRDefault="00FA52E7" w:rsidP="00FA52E7">
      <w:pPr>
        <w:pStyle w:val="2f"/>
        <w:numPr>
          <w:ilvl w:val="0"/>
          <w:numId w:val="36"/>
        </w:numPr>
      </w:pPr>
      <w:r w:rsidRPr="00086128">
        <w:rPr>
          <w:rFonts w:hint="cs"/>
          <w:rtl/>
        </w:rPr>
        <w:t>רופאים</w:t>
      </w:r>
    </w:p>
    <w:p w14:paraId="79F9A1ED" w14:textId="77777777" w:rsidR="00FA52E7" w:rsidRDefault="00FA52E7" w:rsidP="00FA52E7">
      <w:pPr>
        <w:pStyle w:val="2f"/>
        <w:numPr>
          <w:ilvl w:val="0"/>
          <w:numId w:val="36"/>
        </w:numPr>
      </w:pPr>
      <w:r w:rsidRPr="00086128">
        <w:rPr>
          <w:rFonts w:hint="cs"/>
          <w:rtl/>
        </w:rPr>
        <w:t>אחיות</w:t>
      </w:r>
      <w:r w:rsidRPr="00C20DD3">
        <w:rPr>
          <w:rtl/>
          <w:lang w:eastAsia="he-IL"/>
        </w:rPr>
        <w:t xml:space="preserve"> </w:t>
      </w:r>
    </w:p>
    <w:p w14:paraId="78C5F7A2" w14:textId="77777777" w:rsidR="00FA52E7" w:rsidRDefault="00FA52E7" w:rsidP="00FA52E7">
      <w:pPr>
        <w:pStyle w:val="2f"/>
        <w:numPr>
          <w:ilvl w:val="0"/>
          <w:numId w:val="36"/>
        </w:numPr>
      </w:pPr>
      <w:r w:rsidRPr="00086128">
        <w:rPr>
          <w:rFonts w:hint="cs"/>
          <w:rtl/>
        </w:rPr>
        <w:t>צוותים פר</w:t>
      </w:r>
      <w:r>
        <w:rPr>
          <w:rFonts w:hint="cs"/>
          <w:rtl/>
        </w:rPr>
        <w:t>א</w:t>
      </w:r>
      <w:r w:rsidRPr="00086128">
        <w:rPr>
          <w:rFonts w:hint="cs"/>
          <w:rtl/>
        </w:rPr>
        <w:t>-רפואיים</w:t>
      </w:r>
    </w:p>
    <w:p w14:paraId="5DB9E97A" w14:textId="77777777" w:rsidR="00780804" w:rsidRDefault="00FA52E7" w:rsidP="00FA52E7">
      <w:pPr>
        <w:pStyle w:val="2f"/>
        <w:numPr>
          <w:ilvl w:val="0"/>
          <w:numId w:val="36"/>
        </w:numPr>
      </w:pPr>
      <w:r w:rsidRPr="00C20DD3">
        <w:rPr>
          <w:rtl/>
          <w:lang w:eastAsia="he-IL"/>
        </w:rPr>
        <w:t>נותני שירותי בריאות אחרים בארגוני הבריאות</w:t>
      </w:r>
    </w:p>
    <w:p w14:paraId="403ECF40" w14:textId="77777777" w:rsidR="00B93DDB" w:rsidRPr="00086128" w:rsidRDefault="00FA52E7" w:rsidP="00FA52E7">
      <w:pPr>
        <w:pStyle w:val="2f"/>
        <w:numPr>
          <w:ilvl w:val="0"/>
          <w:numId w:val="36"/>
        </w:numPr>
      </w:pPr>
      <w:r w:rsidRPr="00C20DD3">
        <w:rPr>
          <w:rtl/>
          <w:lang w:eastAsia="he-IL"/>
        </w:rPr>
        <w:t xml:space="preserve">ציבור המטופלים המעוניין להשתמש בשירותי </w:t>
      </w:r>
      <w:r>
        <w:rPr>
          <w:rFonts w:hint="cs"/>
          <w:rtl/>
          <w:lang w:eastAsia="he-IL"/>
        </w:rPr>
        <w:t xml:space="preserve">טלרפואה השונים שמציע </w:t>
      </w:r>
      <w:r w:rsidRPr="00C20DD3">
        <w:rPr>
          <w:rtl/>
          <w:lang w:eastAsia="he-IL"/>
        </w:rPr>
        <w:t>בארגוני הבריאות</w:t>
      </w:r>
    </w:p>
    <w:p w14:paraId="44A1B399" w14:textId="77777777" w:rsidR="00FA52E7" w:rsidRPr="00C20DD3" w:rsidRDefault="00FA52E7" w:rsidP="00FA52E7">
      <w:pPr>
        <w:pStyle w:val="2f"/>
        <w:numPr>
          <w:ilvl w:val="0"/>
          <w:numId w:val="36"/>
        </w:numPr>
      </w:pPr>
      <w:r w:rsidRPr="00C20DD3">
        <w:rPr>
          <w:rtl/>
        </w:rPr>
        <w:t>אדמיניסטרטורים בארגוני הבריאות</w:t>
      </w:r>
    </w:p>
    <w:p w14:paraId="0A73DD43" w14:textId="77777777" w:rsidR="00FA52E7" w:rsidRPr="00C20DD3" w:rsidRDefault="00FA52E7" w:rsidP="00FA52E7">
      <w:pPr>
        <w:pStyle w:val="2f"/>
        <w:numPr>
          <w:ilvl w:val="0"/>
          <w:numId w:val="36"/>
        </w:numPr>
      </w:pPr>
      <w:r w:rsidRPr="00C20DD3">
        <w:rPr>
          <w:rtl/>
        </w:rPr>
        <w:t>אדמיניסטרטור</w:t>
      </w:r>
      <w:r>
        <w:rPr>
          <w:rFonts w:hint="cs"/>
          <w:rtl/>
        </w:rPr>
        <w:t>ים</w:t>
      </w:r>
      <w:r w:rsidRPr="00C20DD3">
        <w:rPr>
          <w:rtl/>
        </w:rPr>
        <w:t xml:space="preserve"> </w:t>
      </w:r>
      <w:r>
        <w:rPr>
          <w:rFonts w:hint="cs"/>
          <w:rtl/>
        </w:rPr>
        <w:t>באגף המחשוב של חטיבת המרכזים הרפואיים הממשלתיים</w:t>
      </w:r>
    </w:p>
    <w:p w14:paraId="19FBFD4D" w14:textId="77777777" w:rsidR="00FA52E7" w:rsidRPr="00C20DD3" w:rsidRDefault="00FA52E7" w:rsidP="00FA52E7">
      <w:pPr>
        <w:pStyle w:val="2f"/>
        <w:numPr>
          <w:ilvl w:val="0"/>
          <w:numId w:val="36"/>
        </w:numPr>
      </w:pPr>
      <w:r w:rsidRPr="00C20DD3">
        <w:rPr>
          <w:rtl/>
        </w:rPr>
        <w:t xml:space="preserve">מנהלי שירותי </w:t>
      </w:r>
      <w:r>
        <w:rPr>
          <w:rFonts w:hint="cs"/>
          <w:rtl/>
          <w:lang w:eastAsia="he-IL"/>
        </w:rPr>
        <w:t xml:space="preserve">טלרפואה </w:t>
      </w:r>
      <w:r w:rsidRPr="00C20DD3">
        <w:rPr>
          <w:rtl/>
        </w:rPr>
        <w:t>בארגוני הבריאות</w:t>
      </w:r>
    </w:p>
    <w:p w14:paraId="73314205" w14:textId="77777777" w:rsidR="00B93DDB" w:rsidRDefault="00B93DDB" w:rsidP="00B93DDB">
      <w:pPr>
        <w:pStyle w:val="2f"/>
        <w:numPr>
          <w:ilvl w:val="0"/>
          <w:numId w:val="36"/>
        </w:numPr>
      </w:pPr>
      <w:r>
        <w:rPr>
          <w:rFonts w:hint="cs"/>
          <w:rtl/>
        </w:rPr>
        <w:t xml:space="preserve">מטה </w:t>
      </w:r>
      <w:r w:rsidR="00312F4E">
        <w:rPr>
          <w:rFonts w:hint="cs"/>
          <w:rtl/>
        </w:rPr>
        <w:t>חטיבת המרכזים הרפואיים</w:t>
      </w:r>
      <w:r>
        <w:rPr>
          <w:rFonts w:hint="cs"/>
          <w:rtl/>
        </w:rPr>
        <w:t xml:space="preserve"> </w:t>
      </w:r>
      <w:r>
        <w:rPr>
          <w:rtl/>
        </w:rPr>
        <w:t>–</w:t>
      </w:r>
      <w:r>
        <w:rPr>
          <w:rFonts w:hint="cs"/>
          <w:rtl/>
        </w:rPr>
        <w:t xml:space="preserve"> גורמים בחטיבת המרכזים הרפואיים הממשלתיים </w:t>
      </w:r>
      <w:r w:rsidRPr="00086128">
        <w:rPr>
          <w:rFonts w:hint="cs"/>
          <w:rtl/>
        </w:rPr>
        <w:t xml:space="preserve">ומקבלי החלטות ברמות שונות שתפקידם לבקר את פעילות </w:t>
      </w:r>
      <w:r>
        <w:rPr>
          <w:rFonts w:hint="cs"/>
          <w:rtl/>
        </w:rPr>
        <w:t>בתי החולים</w:t>
      </w:r>
    </w:p>
    <w:p w14:paraId="43BEABDB" w14:textId="77777777" w:rsidR="00774CBD" w:rsidRDefault="00774CBD">
      <w:pPr>
        <w:bidi w:val="0"/>
        <w:spacing w:before="0" w:after="160" w:line="259" w:lineRule="auto"/>
        <w:ind w:left="0"/>
        <w:jc w:val="left"/>
        <w:outlineLvl w:val="9"/>
        <w:rPr>
          <w:szCs w:val="24"/>
          <w:lang w:eastAsia="en-US"/>
        </w:rPr>
      </w:pPr>
      <w:r>
        <w:rPr>
          <w:rtl/>
        </w:rPr>
        <w:br w:type="page"/>
      </w:r>
    </w:p>
    <w:p w14:paraId="04D3DC16" w14:textId="77777777" w:rsidR="00774CBD" w:rsidRPr="00086128" w:rsidRDefault="00774CBD" w:rsidP="00774CBD">
      <w:pPr>
        <w:pStyle w:val="2f"/>
        <w:rPr>
          <w:rtl/>
        </w:rPr>
      </w:pPr>
    </w:p>
    <w:p w14:paraId="4EAEDE34" w14:textId="77777777" w:rsidR="00B93DDB" w:rsidRPr="00DE639A" w:rsidRDefault="00B93DDB" w:rsidP="00B93DDB">
      <w:pPr>
        <w:pStyle w:val="23"/>
        <w:rPr>
          <w:rtl/>
        </w:rPr>
      </w:pPr>
      <w:bookmarkStart w:id="51" w:name="_Toc360620514"/>
      <w:bookmarkStart w:id="52" w:name="_Toc360620787"/>
      <w:bookmarkStart w:id="53" w:name="_Toc361210707"/>
      <w:bookmarkStart w:id="54" w:name="_Toc372891785"/>
      <w:r w:rsidRPr="00DE639A">
        <w:rPr>
          <w:rtl/>
        </w:rPr>
        <w:t>יעדים ומטרות</w:t>
      </w:r>
      <w:bookmarkEnd w:id="51"/>
      <w:bookmarkEnd w:id="52"/>
      <w:bookmarkEnd w:id="53"/>
      <w:bookmarkEnd w:id="54"/>
      <w:r w:rsidRPr="00DE639A">
        <w:rPr>
          <w:rtl/>
        </w:rPr>
        <w:t xml:space="preserve"> </w:t>
      </w:r>
      <w:bookmarkStart w:id="55" w:name="_Toc360620515"/>
      <w:bookmarkStart w:id="56" w:name="_Toc360620788"/>
    </w:p>
    <w:bookmarkEnd w:id="55"/>
    <w:bookmarkEnd w:id="56"/>
    <w:p w14:paraId="258F6329" w14:textId="77777777" w:rsidR="00B93DDB" w:rsidRPr="00002995" w:rsidRDefault="00B93DDB" w:rsidP="0057406B">
      <w:pPr>
        <w:pStyle w:val="31"/>
        <w:numPr>
          <w:ilvl w:val="2"/>
          <w:numId w:val="50"/>
        </w:numPr>
        <w:rPr>
          <w:rtl/>
        </w:rPr>
      </w:pPr>
      <w:r w:rsidRPr="00002995">
        <w:rPr>
          <w:rFonts w:hint="eastAsia"/>
          <w:rtl/>
        </w:rPr>
        <w:t>יעדים</w:t>
      </w:r>
    </w:p>
    <w:p w14:paraId="08DBCF73" w14:textId="2259774E" w:rsidR="00002995" w:rsidRPr="00586A54" w:rsidRDefault="003761A0" w:rsidP="00002995">
      <w:pPr>
        <w:pStyle w:val="Normal1"/>
        <w:spacing w:after="120" w:line="320" w:lineRule="atLeast"/>
        <w:ind w:left="794"/>
        <w:rPr>
          <w:rtl/>
        </w:rPr>
      </w:pPr>
      <w:r>
        <w:rPr>
          <w:rFonts w:hint="cs"/>
          <w:rtl/>
        </w:rPr>
        <w:t>החטיבה מעוניינת</w:t>
      </w:r>
      <w:r w:rsidR="00002995" w:rsidRPr="00586A54">
        <w:rPr>
          <w:rFonts w:hint="cs"/>
          <w:rtl/>
        </w:rPr>
        <w:t xml:space="preserve"> להקים תשתית</w:t>
      </w:r>
      <w:r w:rsidR="00002995" w:rsidRPr="00586A54">
        <w:rPr>
          <w:rtl/>
        </w:rPr>
        <w:t xml:space="preserve"> עבור </w:t>
      </w:r>
      <w:r w:rsidR="00002995" w:rsidRPr="00586A54">
        <w:rPr>
          <w:rFonts w:hint="cs"/>
          <w:rtl/>
        </w:rPr>
        <w:t>המרכזים הרפואיים</w:t>
      </w:r>
      <w:r w:rsidR="00002995" w:rsidRPr="00586A54">
        <w:rPr>
          <w:rtl/>
        </w:rPr>
        <w:t xml:space="preserve"> המעוניינים</w:t>
      </w:r>
      <w:r w:rsidR="00002995" w:rsidRPr="00586A54">
        <w:rPr>
          <w:rFonts w:hint="cs"/>
          <w:rtl/>
        </w:rPr>
        <w:t>/נדרשים</w:t>
      </w:r>
      <w:r w:rsidR="00002995" w:rsidRPr="00586A54">
        <w:rPr>
          <w:rtl/>
        </w:rPr>
        <w:t xml:space="preserve"> לספק שירותי טלמדיסין. </w:t>
      </w:r>
    </w:p>
    <w:p w14:paraId="73B2210D" w14:textId="77777777" w:rsidR="00002995" w:rsidRPr="00586A54" w:rsidRDefault="00002995" w:rsidP="00002995">
      <w:pPr>
        <w:pStyle w:val="Normal1"/>
        <w:spacing w:after="120" w:line="320" w:lineRule="atLeast"/>
        <w:ind w:left="794"/>
        <w:rPr>
          <w:highlight w:val="yellow"/>
          <w:rtl/>
        </w:rPr>
      </w:pPr>
      <w:r w:rsidRPr="00586A54">
        <w:rPr>
          <w:rtl/>
        </w:rPr>
        <w:t xml:space="preserve">התשתית תאפשר </w:t>
      </w:r>
      <w:r w:rsidRPr="00586A54">
        <w:rPr>
          <w:rFonts w:hint="cs"/>
          <w:rtl/>
        </w:rPr>
        <w:t>למרכז הרפואי</w:t>
      </w:r>
      <w:r w:rsidRPr="00586A54">
        <w:rPr>
          <w:rtl/>
        </w:rPr>
        <w:t xml:space="preserve"> </w:t>
      </w:r>
      <w:r>
        <w:rPr>
          <w:rFonts w:hint="cs"/>
          <w:rtl/>
        </w:rPr>
        <w:t>לספק</w:t>
      </w:r>
      <w:r w:rsidRPr="00586A54">
        <w:rPr>
          <w:rtl/>
        </w:rPr>
        <w:t xml:space="preserve"> שירות</w:t>
      </w:r>
      <w:r w:rsidRPr="00586A54">
        <w:rPr>
          <w:rFonts w:hint="cs"/>
          <w:rtl/>
        </w:rPr>
        <w:t>י</w:t>
      </w:r>
      <w:r w:rsidRPr="00586A54">
        <w:rPr>
          <w:rtl/>
        </w:rPr>
        <w:t xml:space="preserve"> </w:t>
      </w:r>
      <w:r w:rsidRPr="00586A54">
        <w:rPr>
          <w:rFonts w:hint="cs"/>
          <w:rtl/>
        </w:rPr>
        <w:t xml:space="preserve">טלרפואה חדשים </w:t>
      </w:r>
      <w:r>
        <w:rPr>
          <w:rFonts w:hint="cs"/>
          <w:rtl/>
        </w:rPr>
        <w:t>ומגוונים</w:t>
      </w:r>
      <w:r w:rsidRPr="00586A54">
        <w:rPr>
          <w:rFonts w:hint="cs"/>
          <w:rtl/>
        </w:rPr>
        <w:t xml:space="preserve"> אשר יפורטו בהמשך</w:t>
      </w:r>
      <w:r w:rsidRPr="00336A88">
        <w:rPr>
          <w:rFonts w:hint="cs"/>
          <w:rtl/>
        </w:rPr>
        <w:t>.</w:t>
      </w:r>
      <w:r w:rsidRPr="001E102E">
        <w:rPr>
          <w:rtl/>
        </w:rPr>
        <w:t xml:space="preserve"> </w:t>
      </w:r>
      <w:r w:rsidRPr="0041618B">
        <w:rPr>
          <w:rtl/>
        </w:rPr>
        <w:t>התשתית ת</w:t>
      </w:r>
      <w:r w:rsidRPr="0041618B">
        <w:rPr>
          <w:rFonts w:hint="cs"/>
          <w:rtl/>
        </w:rPr>
        <w:t xml:space="preserve">ספק </w:t>
      </w:r>
      <w:r w:rsidR="000A70D7">
        <w:rPr>
          <w:rFonts w:hint="cs"/>
          <w:rtl/>
        </w:rPr>
        <w:t xml:space="preserve">פלטפורמה הכוללת </w:t>
      </w:r>
      <w:r w:rsidRPr="0041618B">
        <w:rPr>
          <w:rFonts w:hint="cs"/>
          <w:rtl/>
        </w:rPr>
        <w:t>סל של טכנולוגיות אשר יאפשרו למרכזים הרפואיים להוצ</w:t>
      </w:r>
      <w:r>
        <w:rPr>
          <w:rFonts w:hint="cs"/>
          <w:rtl/>
        </w:rPr>
        <w:t xml:space="preserve">יא לפועל פרויקטים שונים לרפואה מרחוק במערכים השונים </w:t>
      </w:r>
      <w:r>
        <w:rPr>
          <w:rtl/>
        </w:rPr>
        <w:t>–</w:t>
      </w:r>
      <w:r>
        <w:rPr>
          <w:rFonts w:hint="cs"/>
          <w:rtl/>
        </w:rPr>
        <w:t xml:space="preserve"> אישפוז, מיון ו</w:t>
      </w:r>
      <w:r w:rsidR="004E6F2A">
        <w:rPr>
          <w:rFonts w:hint="cs"/>
          <w:rtl/>
        </w:rPr>
        <w:t>ה</w:t>
      </w:r>
      <w:r>
        <w:rPr>
          <w:rFonts w:hint="cs"/>
          <w:rtl/>
        </w:rPr>
        <w:t>מערך האמבולטורי, וקיום מעקב שוטף אחר מטופלים</w:t>
      </w:r>
      <w:r w:rsidR="004E6F2A">
        <w:rPr>
          <w:rFonts w:hint="cs"/>
          <w:rtl/>
        </w:rPr>
        <w:t>:</w:t>
      </w:r>
      <w:r>
        <w:rPr>
          <w:rFonts w:hint="cs"/>
          <w:rtl/>
        </w:rPr>
        <w:t xml:space="preserve"> הן בתוך והן מחוץ לכתלי בית החולים.</w:t>
      </w:r>
    </w:p>
    <w:p w14:paraId="13AAEB5B" w14:textId="77777777" w:rsidR="00002995" w:rsidRDefault="00002995" w:rsidP="00002995">
      <w:pPr>
        <w:pStyle w:val="Normal1"/>
        <w:spacing w:after="120" w:line="320" w:lineRule="atLeast"/>
        <w:ind w:left="794"/>
        <w:rPr>
          <w:rtl/>
        </w:rPr>
      </w:pPr>
      <w:r w:rsidRPr="002D7801">
        <w:rPr>
          <w:rtl/>
        </w:rPr>
        <w:t>התשתית תיתן מענה לביצוע כל התהליכים החל מבניית התשתי</w:t>
      </w:r>
      <w:r w:rsidRPr="002D7801">
        <w:rPr>
          <w:rFonts w:hint="cs"/>
          <w:rtl/>
        </w:rPr>
        <w:t>ו</w:t>
      </w:r>
      <w:r w:rsidRPr="002D7801">
        <w:rPr>
          <w:rtl/>
        </w:rPr>
        <w:t>ת הטכנולוגי</w:t>
      </w:r>
      <w:r w:rsidRPr="002D7801">
        <w:rPr>
          <w:rFonts w:hint="cs"/>
          <w:rtl/>
        </w:rPr>
        <w:t>ו</w:t>
      </w:r>
      <w:r w:rsidRPr="002D7801">
        <w:rPr>
          <w:rtl/>
        </w:rPr>
        <w:t>ת, מתן פתרון אפליקטיבי ניהולי ל</w:t>
      </w:r>
      <w:r w:rsidR="000A70D7">
        <w:rPr>
          <w:rFonts w:hint="cs"/>
          <w:rtl/>
        </w:rPr>
        <w:t>חטיבה, ל</w:t>
      </w:r>
      <w:r w:rsidRPr="002D7801">
        <w:rPr>
          <w:rtl/>
        </w:rPr>
        <w:t xml:space="preserve">בית החולים ולנותן השירות. אינטגרציה </w:t>
      </w:r>
      <w:r w:rsidRPr="002D7801">
        <w:rPr>
          <w:rFonts w:hint="cs"/>
          <w:rtl/>
        </w:rPr>
        <w:t>עם כלל הגופים המעורבים</w:t>
      </w:r>
      <w:r w:rsidRPr="002D7801">
        <w:rPr>
          <w:rtl/>
        </w:rPr>
        <w:t xml:space="preserve"> בכפוף לכל נוהלי האבטחה הנהוגים</w:t>
      </w:r>
      <w:r w:rsidRPr="002D7801">
        <w:rPr>
          <w:rFonts w:hint="cs"/>
          <w:rtl/>
        </w:rPr>
        <w:t>,</w:t>
      </w:r>
      <w:r w:rsidRPr="002D7801">
        <w:rPr>
          <w:rtl/>
        </w:rPr>
        <w:t xml:space="preserve"> </w:t>
      </w:r>
      <w:r w:rsidRPr="002D7801">
        <w:rPr>
          <w:rFonts w:hint="cs"/>
          <w:rtl/>
        </w:rPr>
        <w:t>וכן כלל</w:t>
      </w:r>
      <w:r w:rsidRPr="002D7801">
        <w:rPr>
          <w:rtl/>
        </w:rPr>
        <w:t xml:space="preserve"> הכלים הדרושים לאבחון ומתן טיפול מקצועי ויעיל.</w:t>
      </w:r>
    </w:p>
    <w:p w14:paraId="1F13D0D0" w14:textId="77777777" w:rsidR="002E528C" w:rsidRPr="002D7801" w:rsidRDefault="002E528C" w:rsidP="00076D21">
      <w:pPr>
        <w:pStyle w:val="Normal1"/>
        <w:spacing w:after="120" w:line="320" w:lineRule="atLeast"/>
        <w:ind w:left="794"/>
        <w:jc w:val="left"/>
        <w:rPr>
          <w:rtl/>
        </w:rPr>
      </w:pPr>
      <w:r>
        <w:rPr>
          <w:rFonts w:hint="cs"/>
          <w:rtl/>
        </w:rPr>
        <w:t xml:space="preserve">בנוסף, יכלול הפתרון הראשוני המוצע שלושה פרוטוקולים טיפוליים מוכנים: </w:t>
      </w:r>
      <w:r>
        <w:rPr>
          <w:rtl/>
        </w:rPr>
        <w:br/>
      </w:r>
      <w:r>
        <w:rPr>
          <w:rFonts w:hint="cs"/>
          <w:rtl/>
        </w:rPr>
        <w:t xml:space="preserve">- פתרון טלמדיסין </w:t>
      </w:r>
      <w:r w:rsidR="004D77F8">
        <w:rPr>
          <w:rFonts w:hint="cs"/>
          <w:rtl/>
        </w:rPr>
        <w:t xml:space="preserve">של ייעוץ </w:t>
      </w:r>
      <w:r>
        <w:rPr>
          <w:rFonts w:hint="cs"/>
          <w:rtl/>
        </w:rPr>
        <w:t>לחולים אמבולטוריים, כתחליף לביקורי מעקב והמשך טיפול במרפאות החוץ של המרכזים הרפואיים</w:t>
      </w:r>
      <w:r>
        <w:rPr>
          <w:rtl/>
        </w:rPr>
        <w:br/>
      </w:r>
      <w:r>
        <w:rPr>
          <w:rFonts w:hint="cs"/>
          <w:rtl/>
        </w:rPr>
        <w:t>- פתרון לאשפוז בית, כתחליף לאשפוז פיזי במרכז הרפואי</w:t>
      </w:r>
      <w:r>
        <w:rPr>
          <w:rtl/>
        </w:rPr>
        <w:br/>
      </w:r>
      <w:r>
        <w:rPr>
          <w:rFonts w:hint="cs"/>
          <w:rtl/>
        </w:rPr>
        <w:t>- פתרון למטופלים בתהליך שיקום קרדיולוגי בביתם.</w:t>
      </w:r>
    </w:p>
    <w:p w14:paraId="563E6B5E" w14:textId="77777777" w:rsidR="0063248D" w:rsidRPr="004829B3" w:rsidRDefault="0063248D" w:rsidP="0063248D">
      <w:pPr>
        <w:pStyle w:val="23"/>
        <w:widowControl/>
        <w:tabs>
          <w:tab w:val="num" w:pos="792"/>
          <w:tab w:val="left" w:pos="1132"/>
        </w:tabs>
        <w:spacing w:after="0" w:line="360" w:lineRule="auto"/>
        <w:ind w:left="792" w:hanging="432"/>
        <w:jc w:val="left"/>
        <w:rPr>
          <w:rFonts w:ascii="David" w:hAnsi="David"/>
        </w:rPr>
      </w:pPr>
      <w:bookmarkStart w:id="57" w:name="_Toc32316672"/>
      <w:bookmarkStart w:id="58" w:name="_Toc32822960"/>
      <w:bookmarkStart w:id="59" w:name="_Toc33430372"/>
      <w:bookmarkStart w:id="60" w:name="_Toc40671124"/>
      <w:bookmarkStart w:id="61" w:name="_Toc372891790"/>
      <w:bookmarkStart w:id="62" w:name="_Toc361210712"/>
      <w:bookmarkStart w:id="63" w:name="_Toc360620808"/>
      <w:bookmarkStart w:id="64" w:name="_Toc360620535"/>
      <w:r w:rsidRPr="004829B3">
        <w:rPr>
          <w:rFonts w:ascii="David" w:hAnsi="David" w:hint="cs"/>
          <w:b w:val="0"/>
          <w:bCs w:val="0"/>
          <w:rtl/>
        </w:rPr>
        <w:t>אופק הזמן</w:t>
      </w:r>
    </w:p>
    <w:bookmarkEnd w:id="57"/>
    <w:bookmarkEnd w:id="58"/>
    <w:bookmarkEnd w:id="59"/>
    <w:bookmarkEnd w:id="60"/>
    <w:bookmarkEnd w:id="61"/>
    <w:bookmarkEnd w:id="62"/>
    <w:bookmarkEnd w:id="63"/>
    <w:bookmarkEnd w:id="64"/>
    <w:p w14:paraId="33A9CAA5" w14:textId="77777777" w:rsidR="0063248D" w:rsidRPr="0063248D" w:rsidRDefault="0063248D" w:rsidP="004829B3">
      <w:pPr>
        <w:pStyle w:val="Normal1"/>
        <w:spacing w:after="120" w:line="320" w:lineRule="atLeast"/>
        <w:ind w:left="794"/>
        <w:rPr>
          <w:rtl/>
        </w:rPr>
      </w:pPr>
      <w:r w:rsidRPr="004829B3">
        <w:rPr>
          <w:rFonts w:hint="cs"/>
          <w:rtl/>
        </w:rPr>
        <w:t>תקופת ההתקשרות הראשונה הינה לפעילות הקמה ותחזוקה למשך 5 שנים, עם אופציה של החטיבה ל-</w:t>
      </w:r>
      <w:r w:rsidRPr="004829B3">
        <w:rPr>
          <w:rFonts w:hint="cs"/>
        </w:rPr>
        <w:t xml:space="preserve"> </w:t>
      </w:r>
      <w:r w:rsidR="004829B3" w:rsidRPr="004829B3">
        <w:t>2</w:t>
      </w:r>
      <w:r w:rsidRPr="004829B3">
        <w:rPr>
          <w:rFonts w:hint="cs"/>
          <w:rtl/>
        </w:rPr>
        <w:t xml:space="preserve"> תקופות נוספות של </w:t>
      </w:r>
      <w:r w:rsidR="004829B3" w:rsidRPr="004829B3">
        <w:rPr>
          <w:rFonts w:hint="cs"/>
          <w:rtl/>
        </w:rPr>
        <w:t>חמש שנים</w:t>
      </w:r>
      <w:r w:rsidRPr="004829B3">
        <w:rPr>
          <w:rFonts w:hint="cs"/>
          <w:rtl/>
        </w:rPr>
        <w:t xml:space="preserve"> בכל </w:t>
      </w:r>
      <w:r w:rsidR="00501A03">
        <w:rPr>
          <w:rFonts w:hint="cs"/>
          <w:rtl/>
        </w:rPr>
        <w:t xml:space="preserve">פעם, עד לכדי סך כולל של 15 שנים, וזאת עם אופציה של החטיבה להפסיק את ההתקשרות </w:t>
      </w:r>
      <w:r w:rsidR="004E6F2A">
        <w:rPr>
          <w:rFonts w:hint="cs"/>
          <w:rtl/>
        </w:rPr>
        <w:t>בכל מועד</w:t>
      </w:r>
      <w:r w:rsidR="00501A03">
        <w:rPr>
          <w:rFonts w:hint="cs"/>
          <w:rtl/>
        </w:rPr>
        <w:t xml:space="preserve"> בהודעה מוקדמת של </w:t>
      </w:r>
      <w:r w:rsidR="005117AD">
        <w:rPr>
          <w:rFonts w:hint="cs"/>
          <w:rtl/>
        </w:rPr>
        <w:t xml:space="preserve">90 </w:t>
      </w:r>
      <w:r w:rsidR="00501A03">
        <w:rPr>
          <w:rFonts w:hint="cs"/>
          <w:rtl/>
        </w:rPr>
        <w:t>יום.</w:t>
      </w:r>
    </w:p>
    <w:p w14:paraId="13CFD916" w14:textId="77777777" w:rsidR="00002995" w:rsidRPr="00002995" w:rsidRDefault="00002995" w:rsidP="00002995">
      <w:pPr>
        <w:pStyle w:val="Normal1"/>
        <w:rPr>
          <w:highlight w:val="yellow"/>
          <w:rtl/>
        </w:rPr>
      </w:pPr>
    </w:p>
    <w:p w14:paraId="27C7DCDD" w14:textId="77777777" w:rsidR="00B93DDB" w:rsidRPr="007A58DE" w:rsidRDefault="00B93DDB" w:rsidP="0070228E">
      <w:pPr>
        <w:pStyle w:val="11"/>
        <w:pageBreakBefore/>
        <w:numPr>
          <w:ilvl w:val="0"/>
          <w:numId w:val="40"/>
        </w:numPr>
        <w:ind w:left="431" w:hanging="431"/>
        <w:rPr>
          <w:szCs w:val="32"/>
          <w:rtl/>
        </w:rPr>
      </w:pPr>
      <w:bookmarkStart w:id="65" w:name="_Toc462178212"/>
      <w:bookmarkStart w:id="66" w:name="_Toc456277619"/>
      <w:bookmarkStart w:id="67" w:name="_Toc360620818"/>
      <w:bookmarkStart w:id="68" w:name="_Toc361210715"/>
      <w:bookmarkStart w:id="69" w:name="_Toc372891793"/>
      <w:bookmarkStart w:id="70" w:name="_Toc388628392"/>
      <w:bookmarkStart w:id="71" w:name="_Toc517451161"/>
      <w:bookmarkStart w:id="72" w:name="_Toc372891843"/>
      <w:bookmarkStart w:id="73" w:name="_Toc388628394"/>
      <w:bookmarkStart w:id="74" w:name="_Toc517451163"/>
      <w:r w:rsidRPr="007A58DE">
        <w:rPr>
          <w:szCs w:val="32"/>
          <w:rtl/>
        </w:rPr>
        <w:lastRenderedPageBreak/>
        <w:t>יישום</w:t>
      </w:r>
      <w:bookmarkEnd w:id="65"/>
      <w:bookmarkEnd w:id="66"/>
      <w:r w:rsidRPr="007A58DE">
        <w:rPr>
          <w:szCs w:val="32"/>
          <w:rtl/>
        </w:rPr>
        <w:t xml:space="preserve"> </w:t>
      </w:r>
      <w:bookmarkEnd w:id="67"/>
      <w:bookmarkEnd w:id="68"/>
      <w:bookmarkEnd w:id="69"/>
      <w:bookmarkEnd w:id="70"/>
      <w:bookmarkEnd w:id="71"/>
    </w:p>
    <w:p w14:paraId="3970C2C8" w14:textId="77777777" w:rsidR="00B93DDB" w:rsidRDefault="00EA4A8F" w:rsidP="00B93DDB">
      <w:pPr>
        <w:pStyle w:val="23"/>
        <w:rPr>
          <w:rtl/>
        </w:rPr>
      </w:pPr>
      <w:r>
        <w:rPr>
          <w:rFonts w:hint="cs"/>
          <w:rtl/>
        </w:rPr>
        <w:t>מאפיינים כלליים</w:t>
      </w:r>
    </w:p>
    <w:p w14:paraId="35ED4AD9" w14:textId="77777777" w:rsidR="003518DD" w:rsidRPr="00EA4A8F" w:rsidRDefault="00EA4A8F" w:rsidP="003518DD">
      <w:pPr>
        <w:pStyle w:val="31"/>
        <w:rPr>
          <w:u w:val="none"/>
          <w:rtl/>
        </w:rPr>
      </w:pPr>
      <w:r w:rsidRPr="00EA4A8F">
        <w:rPr>
          <w:rFonts w:hint="cs"/>
          <w:u w:val="none"/>
          <w:rtl/>
        </w:rPr>
        <w:t>כללי</w:t>
      </w:r>
    </w:p>
    <w:p w14:paraId="6B5D38A7" w14:textId="77777777" w:rsidR="0011459A" w:rsidRDefault="0011459A" w:rsidP="007E4403">
      <w:pPr>
        <w:pStyle w:val="2f"/>
        <w:ind w:left="1146"/>
        <w:rPr>
          <w:rtl/>
        </w:rPr>
      </w:pPr>
      <w:r w:rsidRPr="00EA4A8F">
        <w:rPr>
          <w:rFonts w:hint="cs"/>
          <w:rtl/>
        </w:rPr>
        <w:t xml:space="preserve">החטיבה מבקשת לבחור ספק-אינטגרטור אשר יספק, יתאים, ישלב (אינטגרציה), ויתחזק </w:t>
      </w:r>
      <w:r w:rsidR="005117AD">
        <w:rPr>
          <w:rFonts w:hint="cs"/>
          <w:rtl/>
        </w:rPr>
        <w:t xml:space="preserve">את </w:t>
      </w:r>
      <w:r w:rsidR="007E4403">
        <w:rPr>
          <w:rFonts w:hint="cs"/>
          <w:rtl/>
        </w:rPr>
        <w:t>הפלטפורמה</w:t>
      </w:r>
      <w:r>
        <w:rPr>
          <w:rFonts w:hint="cs"/>
          <w:rtl/>
        </w:rPr>
        <w:t xml:space="preserve"> המלא</w:t>
      </w:r>
      <w:r w:rsidR="007E4403">
        <w:rPr>
          <w:rFonts w:hint="cs"/>
          <w:rtl/>
        </w:rPr>
        <w:t>ה</w:t>
      </w:r>
      <w:r>
        <w:rPr>
          <w:rFonts w:hint="cs"/>
          <w:rtl/>
        </w:rPr>
        <w:t xml:space="preserve">, על כל </w:t>
      </w:r>
      <w:r w:rsidR="007E4403">
        <w:rPr>
          <w:rFonts w:hint="cs"/>
          <w:rtl/>
        </w:rPr>
        <w:t>רכיביה</w:t>
      </w:r>
      <w:r>
        <w:rPr>
          <w:rFonts w:hint="cs"/>
          <w:rtl/>
        </w:rPr>
        <w:t>, וכן ישתתף ביישום של פר</w:t>
      </w:r>
      <w:r w:rsidR="00342D25">
        <w:rPr>
          <w:rFonts w:hint="cs"/>
          <w:rtl/>
        </w:rPr>
        <w:t xml:space="preserve">ויקטים שיעשו שימוש בסל </w:t>
      </w:r>
      <w:r w:rsidR="007E4403">
        <w:rPr>
          <w:rFonts w:hint="cs"/>
          <w:rtl/>
        </w:rPr>
        <w:t>הרכיבים השונים</w:t>
      </w:r>
      <w:r w:rsidR="007E4403">
        <w:t xml:space="preserve"> </w:t>
      </w:r>
      <w:r w:rsidR="00342D25">
        <w:rPr>
          <w:rFonts w:ascii="David" w:hAnsi="David" w:hint="cs"/>
          <w:rtl/>
        </w:rPr>
        <w:t>במטרה לתת לבתי החולים כלי יעיל לספק שירותי טלרפואה בראיה רחבה ככל הניתן.</w:t>
      </w:r>
    </w:p>
    <w:p w14:paraId="725345FE" w14:textId="77777777" w:rsidR="003518DD" w:rsidRPr="003518DD" w:rsidRDefault="003518DD" w:rsidP="00C6503A">
      <w:pPr>
        <w:pStyle w:val="Normal2"/>
        <w:spacing w:after="120" w:line="320" w:lineRule="atLeast"/>
        <w:ind w:left="1146"/>
        <w:rPr>
          <w:rtl/>
          <w:lang w:eastAsia="en-US"/>
        </w:rPr>
      </w:pPr>
      <w:r w:rsidRPr="00EA4A8F">
        <w:rPr>
          <w:rtl/>
          <w:lang w:eastAsia="en-US"/>
        </w:rPr>
        <w:t xml:space="preserve">תכלית מכרז זה הינה </w:t>
      </w:r>
      <w:r w:rsidR="00084D69" w:rsidRPr="00EA4A8F">
        <w:rPr>
          <w:rFonts w:hint="cs"/>
          <w:rtl/>
          <w:lang w:eastAsia="en-US"/>
        </w:rPr>
        <w:t>אספקת</w:t>
      </w:r>
      <w:r w:rsidRPr="00EA4A8F">
        <w:rPr>
          <w:rtl/>
          <w:lang w:eastAsia="en-US"/>
        </w:rPr>
        <w:t xml:space="preserve"> </w:t>
      </w:r>
      <w:r w:rsidR="001514CD">
        <w:rPr>
          <w:rFonts w:hint="cs"/>
          <w:rtl/>
          <w:lang w:eastAsia="en-US"/>
        </w:rPr>
        <w:t>פלטפורמה</w:t>
      </w:r>
      <w:r w:rsidR="00D70C0E" w:rsidRPr="00EA4A8F">
        <w:rPr>
          <w:rFonts w:hint="cs"/>
          <w:rtl/>
          <w:lang w:eastAsia="en-US"/>
        </w:rPr>
        <w:t xml:space="preserve"> </w:t>
      </w:r>
      <w:r w:rsidR="001514CD">
        <w:rPr>
          <w:rFonts w:hint="cs"/>
          <w:rtl/>
          <w:lang w:eastAsia="en-US"/>
        </w:rPr>
        <w:t>ל</w:t>
      </w:r>
      <w:r w:rsidR="00D70C0E" w:rsidRPr="00EA4A8F">
        <w:rPr>
          <w:rFonts w:hint="cs"/>
          <w:rtl/>
          <w:lang w:eastAsia="en-US"/>
        </w:rPr>
        <w:t xml:space="preserve">רפואה מרחוק (טלמדיסין) </w:t>
      </w:r>
      <w:r w:rsidR="00141117">
        <w:rPr>
          <w:rFonts w:hint="cs"/>
          <w:rtl/>
          <w:lang w:eastAsia="en-US"/>
        </w:rPr>
        <w:t>ל</w:t>
      </w:r>
      <w:r w:rsidR="00C6503A">
        <w:rPr>
          <w:rFonts w:hint="cs"/>
          <w:rtl/>
          <w:lang w:eastAsia="en-US"/>
        </w:rPr>
        <w:t xml:space="preserve">טובת מתן </w:t>
      </w:r>
      <w:r w:rsidR="00141117">
        <w:rPr>
          <w:rFonts w:hint="cs"/>
          <w:rtl/>
          <w:lang w:eastAsia="en-US"/>
        </w:rPr>
        <w:t>פתרונות טלארפואה שונים</w:t>
      </w:r>
      <w:r w:rsidR="00D70C0E" w:rsidRPr="00EA4A8F">
        <w:rPr>
          <w:rFonts w:hint="cs"/>
          <w:rtl/>
          <w:lang w:eastAsia="en-US"/>
        </w:rPr>
        <w:t xml:space="preserve">. </w:t>
      </w:r>
      <w:r w:rsidR="00EA4A8F" w:rsidRPr="00EA4A8F">
        <w:rPr>
          <w:rFonts w:hint="cs"/>
          <w:rtl/>
          <w:lang w:eastAsia="en-US"/>
        </w:rPr>
        <w:t xml:space="preserve">ההצעה היא עבור </w:t>
      </w:r>
      <w:r w:rsidR="00D70C0E" w:rsidRPr="00EA4A8F">
        <w:rPr>
          <w:rFonts w:hint="cs"/>
          <w:rtl/>
          <w:lang w:eastAsia="en-US"/>
        </w:rPr>
        <w:t>אספקה</w:t>
      </w:r>
      <w:r w:rsidR="008031D0">
        <w:rPr>
          <w:rFonts w:hint="cs"/>
          <w:rtl/>
          <w:lang w:eastAsia="en-US"/>
        </w:rPr>
        <w:t>,</w:t>
      </w:r>
      <w:r w:rsidR="00EA4A8F" w:rsidRPr="00EA4A8F">
        <w:rPr>
          <w:rFonts w:hint="cs"/>
          <w:rtl/>
          <w:lang w:eastAsia="en-US"/>
        </w:rPr>
        <w:t xml:space="preserve"> </w:t>
      </w:r>
      <w:r w:rsidR="008031D0">
        <w:rPr>
          <w:rFonts w:hint="cs"/>
          <w:rtl/>
          <w:lang w:eastAsia="en-US"/>
        </w:rPr>
        <w:t>התא</w:t>
      </w:r>
      <w:r w:rsidR="008031D0" w:rsidRPr="008031D0">
        <w:rPr>
          <w:rFonts w:hint="cs"/>
          <w:rtl/>
          <w:lang w:eastAsia="en-US"/>
        </w:rPr>
        <w:t>מ</w:t>
      </w:r>
      <w:r w:rsidR="008031D0">
        <w:rPr>
          <w:rFonts w:hint="cs"/>
          <w:rtl/>
          <w:lang w:eastAsia="en-US"/>
        </w:rPr>
        <w:t xml:space="preserve">ה, </w:t>
      </w:r>
      <w:r w:rsidR="00D70C0E" w:rsidRPr="008031D0">
        <w:rPr>
          <w:rFonts w:hint="cs"/>
          <w:rtl/>
          <w:lang w:eastAsia="en-US"/>
        </w:rPr>
        <w:t>אינטגרציה</w:t>
      </w:r>
      <w:r w:rsidR="00EA4A8F" w:rsidRPr="00EA4A8F">
        <w:rPr>
          <w:rFonts w:hint="cs"/>
          <w:rtl/>
          <w:lang w:eastAsia="en-US"/>
        </w:rPr>
        <w:t xml:space="preserve"> </w:t>
      </w:r>
      <w:r w:rsidR="00D70C0E" w:rsidRPr="00EA4A8F">
        <w:rPr>
          <w:rFonts w:hint="cs"/>
          <w:rtl/>
          <w:lang w:eastAsia="en-US"/>
        </w:rPr>
        <w:t>ותחזוקה</w:t>
      </w:r>
      <w:r w:rsidR="00D70C0E" w:rsidRPr="00EA4A8F">
        <w:rPr>
          <w:lang w:eastAsia="en-US"/>
        </w:rPr>
        <w:t xml:space="preserve"> </w:t>
      </w:r>
      <w:r w:rsidR="00D70C0E" w:rsidRPr="00EA4A8F">
        <w:rPr>
          <w:rFonts w:hint="cs"/>
          <w:rtl/>
          <w:lang w:eastAsia="en-US"/>
        </w:rPr>
        <w:t>של</w:t>
      </w:r>
      <w:r w:rsidR="00D70C0E" w:rsidRPr="00EA4A8F">
        <w:rPr>
          <w:lang w:eastAsia="en-US"/>
        </w:rPr>
        <w:t xml:space="preserve"> </w:t>
      </w:r>
      <w:r w:rsidR="00D41049">
        <w:rPr>
          <w:rFonts w:hint="cs"/>
          <w:rtl/>
          <w:lang w:eastAsia="en-US"/>
        </w:rPr>
        <w:t>הפלטפורמה</w:t>
      </w:r>
      <w:r w:rsidR="00D41049" w:rsidRPr="00EA4A8F">
        <w:rPr>
          <w:lang w:eastAsia="en-US"/>
        </w:rPr>
        <w:t xml:space="preserve"> </w:t>
      </w:r>
      <w:r w:rsidR="00D70C0E" w:rsidRPr="00EA4A8F">
        <w:rPr>
          <w:rFonts w:hint="cs"/>
          <w:rtl/>
          <w:lang w:eastAsia="en-US"/>
        </w:rPr>
        <w:t>האמור</w:t>
      </w:r>
      <w:r w:rsidR="00C6503A">
        <w:rPr>
          <w:rFonts w:hint="cs"/>
          <w:rtl/>
          <w:lang w:eastAsia="en-US"/>
        </w:rPr>
        <w:t>ה</w:t>
      </w:r>
      <w:r w:rsidR="00D70C0E" w:rsidRPr="00EA4A8F">
        <w:rPr>
          <w:lang w:eastAsia="en-US"/>
        </w:rPr>
        <w:t xml:space="preserve"> </w:t>
      </w:r>
      <w:r w:rsidR="00D70C0E" w:rsidRPr="00EA4A8F">
        <w:rPr>
          <w:rFonts w:hint="cs"/>
          <w:rtl/>
          <w:lang w:eastAsia="en-US"/>
        </w:rPr>
        <w:t>וליישום</w:t>
      </w:r>
      <w:r w:rsidR="00D70C0E" w:rsidRPr="00EA4A8F">
        <w:rPr>
          <w:lang w:eastAsia="en-US"/>
        </w:rPr>
        <w:t xml:space="preserve"> </w:t>
      </w:r>
      <w:r w:rsidR="00D70C0E" w:rsidRPr="00EA4A8F">
        <w:rPr>
          <w:rFonts w:hint="cs"/>
          <w:rtl/>
          <w:lang w:eastAsia="en-US"/>
        </w:rPr>
        <w:t>מעשי</w:t>
      </w:r>
      <w:r w:rsidR="00D70C0E" w:rsidRPr="00EA4A8F">
        <w:rPr>
          <w:lang w:eastAsia="en-US"/>
        </w:rPr>
        <w:t xml:space="preserve"> </w:t>
      </w:r>
      <w:r w:rsidR="00D70C0E" w:rsidRPr="00EA4A8F">
        <w:rPr>
          <w:rFonts w:hint="cs"/>
          <w:rtl/>
          <w:lang w:eastAsia="en-US"/>
        </w:rPr>
        <w:t>של</w:t>
      </w:r>
      <w:r w:rsidR="00C6503A">
        <w:rPr>
          <w:rFonts w:hint="cs"/>
          <w:rtl/>
          <w:lang w:eastAsia="en-US"/>
        </w:rPr>
        <w:t>ה</w:t>
      </w:r>
      <w:r w:rsidR="007E4403">
        <w:rPr>
          <w:rFonts w:hint="cs"/>
          <w:rtl/>
          <w:lang w:eastAsia="en-US"/>
        </w:rPr>
        <w:t xml:space="preserve"> </w:t>
      </w:r>
      <w:r w:rsidR="00D70C0E" w:rsidRPr="00EA4A8F">
        <w:rPr>
          <w:rFonts w:hint="cs"/>
          <w:rtl/>
          <w:lang w:eastAsia="en-US"/>
        </w:rPr>
        <w:t>במסגרת</w:t>
      </w:r>
      <w:r w:rsidR="00D70C0E" w:rsidRPr="00EA4A8F">
        <w:rPr>
          <w:lang w:eastAsia="en-US"/>
        </w:rPr>
        <w:t xml:space="preserve"> </w:t>
      </w:r>
      <w:r w:rsidR="00EA4A8F" w:rsidRPr="00EA4A8F">
        <w:rPr>
          <w:rFonts w:hint="cs"/>
          <w:rtl/>
          <w:lang w:eastAsia="en-US"/>
        </w:rPr>
        <w:t>פרויקטים שונים.</w:t>
      </w:r>
      <w:r w:rsidR="00EA4A8F">
        <w:rPr>
          <w:rFonts w:hint="cs"/>
          <w:rtl/>
          <w:lang w:eastAsia="en-US"/>
        </w:rPr>
        <w:t xml:space="preserve"> </w:t>
      </w:r>
    </w:p>
    <w:p w14:paraId="7FB10DB1" w14:textId="77777777" w:rsidR="00DC78D8" w:rsidRPr="00AC5D68" w:rsidRDefault="00DC78D8" w:rsidP="00DC78D8">
      <w:pPr>
        <w:pStyle w:val="23"/>
        <w:rPr>
          <w:rtl/>
        </w:rPr>
      </w:pPr>
      <w:r>
        <w:rPr>
          <w:rFonts w:hint="cs"/>
          <w:rtl/>
        </w:rPr>
        <w:t>ניהול תוכניות עבודה</w:t>
      </w:r>
    </w:p>
    <w:p w14:paraId="46673936" w14:textId="77777777" w:rsidR="00DC78D8" w:rsidRDefault="00DC78D8" w:rsidP="00DC78D8">
      <w:pPr>
        <w:pStyle w:val="31"/>
        <w:rPr>
          <w:u w:val="none"/>
          <w:rtl/>
        </w:rPr>
      </w:pPr>
      <w:r>
        <w:rPr>
          <w:rFonts w:hint="cs"/>
          <w:u w:val="none"/>
          <w:rtl/>
        </w:rPr>
        <w:t>מילון מונחים טכניים</w:t>
      </w:r>
    </w:p>
    <w:tbl>
      <w:tblPr>
        <w:tblStyle w:val="4-31"/>
        <w:bidiVisual/>
        <w:tblW w:w="0" w:type="auto"/>
        <w:tblInd w:w="1101" w:type="dxa"/>
        <w:tblLook w:val="04A0" w:firstRow="1" w:lastRow="0" w:firstColumn="1" w:lastColumn="0" w:noHBand="0" w:noVBand="1"/>
      </w:tblPr>
      <w:tblGrid>
        <w:gridCol w:w="339"/>
        <w:gridCol w:w="1372"/>
        <w:gridCol w:w="6132"/>
      </w:tblGrid>
      <w:tr w:rsidR="00454A1A" w:rsidRPr="00C20DD3" w14:paraId="4451BEB9" w14:textId="77777777" w:rsidTr="00DC78D8">
        <w:trPr>
          <w:cnfStyle w:val="100000000000" w:firstRow="1" w:lastRow="0" w:firstColumn="0" w:lastColumn="0" w:oddVBand="0" w:evenVBand="0" w:oddHBand="0" w:evenHBand="0" w:firstRowFirstColumn="0" w:firstRowLastColumn="0" w:lastRowFirstColumn="0" w:lastRowLastColumn="0"/>
          <w:trHeight w:val="440"/>
          <w:tblHeader/>
        </w:trPr>
        <w:tc>
          <w:tcPr>
            <w:cnfStyle w:val="001000000000" w:firstRow="0" w:lastRow="0" w:firstColumn="1" w:lastColumn="0" w:oddVBand="0" w:evenVBand="0" w:oddHBand="0" w:evenHBand="0" w:firstRowFirstColumn="0" w:firstRowLastColumn="0" w:lastRowFirstColumn="0" w:lastRowLastColumn="0"/>
            <w:tcW w:w="0" w:type="auto"/>
            <w:hideMark/>
          </w:tcPr>
          <w:p w14:paraId="010A947A" w14:textId="77777777" w:rsidR="00DC78D8" w:rsidRPr="00C20DD3" w:rsidRDefault="00DC78D8" w:rsidP="0030322A">
            <w:pPr>
              <w:pStyle w:val="TableHead"/>
              <w:spacing w:beforeLines="60" w:before="144" w:afterLines="60" w:after="144" w:line="280" w:lineRule="atLeast"/>
              <w:jc w:val="both"/>
              <w:rPr>
                <w:rFonts w:asciiTheme="minorBidi" w:hAnsiTheme="minorBidi" w:cstheme="minorBidi"/>
                <w:szCs w:val="22"/>
              </w:rPr>
            </w:pPr>
            <w:r w:rsidRPr="00C20DD3">
              <w:rPr>
                <w:rFonts w:asciiTheme="minorBidi" w:hAnsiTheme="minorBidi" w:cstheme="minorBidi"/>
                <w:szCs w:val="22"/>
                <w:rtl/>
              </w:rPr>
              <w:t>#</w:t>
            </w:r>
          </w:p>
        </w:tc>
        <w:tc>
          <w:tcPr>
            <w:tcW w:w="0" w:type="auto"/>
            <w:hideMark/>
          </w:tcPr>
          <w:p w14:paraId="0DEEC738" w14:textId="77777777" w:rsidR="00DC78D8" w:rsidRPr="00C20DD3" w:rsidRDefault="00DC78D8" w:rsidP="0030322A">
            <w:pPr>
              <w:pStyle w:val="TableHead"/>
              <w:spacing w:beforeLines="60" w:before="144" w:afterLines="60" w:after="144" w:line="280" w:lineRule="atLeast"/>
              <w:jc w:val="both"/>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szCs w:val="22"/>
              </w:rPr>
            </w:pPr>
            <w:r w:rsidRPr="00C20DD3">
              <w:rPr>
                <w:rFonts w:asciiTheme="minorBidi" w:hAnsiTheme="minorBidi" w:cstheme="minorBidi"/>
                <w:szCs w:val="22"/>
                <w:rtl/>
              </w:rPr>
              <w:t>מונח</w:t>
            </w:r>
          </w:p>
        </w:tc>
        <w:tc>
          <w:tcPr>
            <w:tcW w:w="0" w:type="auto"/>
            <w:hideMark/>
          </w:tcPr>
          <w:p w14:paraId="1C5D59FB" w14:textId="77777777" w:rsidR="00DC78D8" w:rsidRPr="00C20DD3" w:rsidRDefault="00DC78D8" w:rsidP="0030322A">
            <w:pPr>
              <w:pStyle w:val="TableHead"/>
              <w:spacing w:beforeLines="60" w:before="144" w:afterLines="60" w:after="144" w:line="280" w:lineRule="atLeast"/>
              <w:jc w:val="left"/>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szCs w:val="22"/>
              </w:rPr>
            </w:pPr>
            <w:r w:rsidRPr="00C20DD3">
              <w:rPr>
                <w:rFonts w:asciiTheme="minorBidi" w:hAnsiTheme="minorBidi" w:cstheme="minorBidi"/>
                <w:szCs w:val="22"/>
                <w:rtl/>
              </w:rPr>
              <w:t>הסבר</w:t>
            </w:r>
          </w:p>
        </w:tc>
      </w:tr>
      <w:tr w:rsidR="00454A1A" w:rsidRPr="00C20DD3" w14:paraId="6FBD02EA" w14:textId="77777777" w:rsidTr="00DC78D8">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0" w:type="auto"/>
          </w:tcPr>
          <w:p w14:paraId="0F0E9ACF" w14:textId="77777777" w:rsidR="00DC78D8" w:rsidRPr="00454A1A" w:rsidRDefault="00DC78D8" w:rsidP="0030322A">
            <w:pPr>
              <w:pStyle w:val="TableText"/>
              <w:spacing w:beforeLines="60" w:before="144" w:afterLines="60" w:after="144"/>
              <w:jc w:val="both"/>
              <w:rPr>
                <w:rFonts w:asciiTheme="minorBidi" w:hAnsiTheme="minorBidi"/>
                <w:b w:val="0"/>
                <w:bCs w:val="0"/>
                <w:sz w:val="24"/>
              </w:rPr>
            </w:pPr>
            <w:r w:rsidRPr="00454A1A">
              <w:rPr>
                <w:rFonts w:asciiTheme="minorBidi" w:hAnsiTheme="minorBidi"/>
                <w:sz w:val="24"/>
                <w:rtl/>
              </w:rPr>
              <w:t>1</w:t>
            </w:r>
          </w:p>
        </w:tc>
        <w:tc>
          <w:tcPr>
            <w:tcW w:w="0" w:type="auto"/>
          </w:tcPr>
          <w:p w14:paraId="3E55C008" w14:textId="77777777" w:rsidR="00DC78D8" w:rsidRPr="00454A1A" w:rsidRDefault="00DC78D8" w:rsidP="0030322A">
            <w:pPr>
              <w:pStyle w:val="TableText"/>
              <w:spacing w:beforeLines="60" w:before="144" w:afterLines="60" w:after="144"/>
              <w:jc w:val="both"/>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rtl/>
              </w:rPr>
            </w:pPr>
            <w:r w:rsidRPr="00454A1A">
              <w:rPr>
                <w:rFonts w:asciiTheme="minorBidi" w:hAnsiTheme="minorBidi"/>
                <w:b/>
                <w:bCs/>
                <w:sz w:val="24"/>
                <w:rtl/>
              </w:rPr>
              <w:t>תיק קליני</w:t>
            </w:r>
          </w:p>
        </w:tc>
        <w:tc>
          <w:tcPr>
            <w:tcW w:w="0" w:type="auto"/>
          </w:tcPr>
          <w:p w14:paraId="7AB4BBA9" w14:textId="77777777" w:rsidR="0011459A" w:rsidRPr="00454A1A" w:rsidRDefault="0011459A" w:rsidP="0011459A">
            <w:pPr>
              <w:pStyle w:val="TableText"/>
              <w:spacing w:beforeLines="60" w:before="144" w:afterLines="60" w:after="144"/>
              <w:cnfStyle w:val="000000100000" w:firstRow="0" w:lastRow="0" w:firstColumn="0" w:lastColumn="0" w:oddVBand="0" w:evenVBand="0" w:oddHBand="1" w:evenHBand="0" w:firstRowFirstColumn="0" w:firstRowLastColumn="0" w:lastRowFirstColumn="0" w:lastRowLastColumn="0"/>
              <w:rPr>
                <w:rFonts w:asciiTheme="minorBidi" w:hAnsiTheme="minorBidi"/>
                <w:sz w:val="24"/>
                <w:rtl/>
              </w:rPr>
            </w:pPr>
            <w:r w:rsidRPr="00454A1A">
              <w:rPr>
                <w:rFonts w:asciiTheme="minorBidi" w:hAnsiTheme="minorBidi"/>
                <w:sz w:val="24"/>
                <w:rtl/>
              </w:rPr>
              <w:t xml:space="preserve">בבתי החולים יש </w:t>
            </w:r>
            <w:r w:rsidRPr="00454A1A">
              <w:rPr>
                <w:rFonts w:asciiTheme="minorBidi" w:hAnsiTheme="minorBidi" w:hint="cs"/>
                <w:sz w:val="24"/>
                <w:rtl/>
              </w:rPr>
              <w:t xml:space="preserve">מספר </w:t>
            </w:r>
            <w:r w:rsidRPr="00454A1A">
              <w:rPr>
                <w:rFonts w:asciiTheme="minorBidi" w:hAnsiTheme="minorBidi"/>
                <w:sz w:val="24"/>
                <w:rtl/>
              </w:rPr>
              <w:t xml:space="preserve">מערכות </w:t>
            </w:r>
            <w:r w:rsidRPr="00454A1A">
              <w:rPr>
                <w:rFonts w:asciiTheme="minorBidi" w:hAnsiTheme="minorBidi" w:hint="cs"/>
                <w:sz w:val="24"/>
                <w:rtl/>
              </w:rPr>
              <w:t>קליניות מובילות (נמ"ר, קמיליון, פרומטאוס).</w:t>
            </w:r>
          </w:p>
          <w:p w14:paraId="02902A8D" w14:textId="77777777" w:rsidR="00DC78D8" w:rsidRPr="00454A1A" w:rsidRDefault="00DC78D8" w:rsidP="0011459A">
            <w:pPr>
              <w:pStyle w:val="TableText"/>
              <w:spacing w:beforeLines="60" w:before="144" w:afterLines="60" w:after="144"/>
              <w:cnfStyle w:val="000000100000" w:firstRow="0" w:lastRow="0" w:firstColumn="0" w:lastColumn="0" w:oddVBand="0" w:evenVBand="0" w:oddHBand="1" w:evenHBand="0" w:firstRowFirstColumn="0" w:firstRowLastColumn="0" w:lastRowFirstColumn="0" w:lastRowLastColumn="0"/>
              <w:rPr>
                <w:rFonts w:asciiTheme="minorBidi" w:hAnsiTheme="minorBidi"/>
                <w:sz w:val="24"/>
              </w:rPr>
            </w:pPr>
            <w:r w:rsidRPr="00454A1A">
              <w:rPr>
                <w:rFonts w:asciiTheme="minorBidi" w:hAnsiTheme="minorBidi"/>
                <w:sz w:val="24"/>
                <w:rtl/>
              </w:rPr>
              <w:t xml:space="preserve">התיק הרפואי של המטופל, מכיל סיכום מלא ומדויק של ההיסטוריה הרפואית של אדם למשל תיעוד ביקורים אצל רופא תוצאות בדיקות וכדומה. </w:t>
            </w:r>
          </w:p>
        </w:tc>
      </w:tr>
      <w:tr w:rsidR="00454A1A" w:rsidRPr="00C20DD3" w14:paraId="3C8F28BF" w14:textId="77777777" w:rsidTr="00DC78D8">
        <w:trPr>
          <w:trHeight w:val="355"/>
        </w:trPr>
        <w:tc>
          <w:tcPr>
            <w:cnfStyle w:val="001000000000" w:firstRow="0" w:lastRow="0" w:firstColumn="1" w:lastColumn="0" w:oddVBand="0" w:evenVBand="0" w:oddHBand="0" w:evenHBand="0" w:firstRowFirstColumn="0" w:firstRowLastColumn="0" w:lastRowFirstColumn="0" w:lastRowLastColumn="0"/>
            <w:tcW w:w="0" w:type="auto"/>
          </w:tcPr>
          <w:p w14:paraId="4125C4D8" w14:textId="77777777" w:rsidR="00DC78D8" w:rsidRPr="00454A1A" w:rsidRDefault="00DC78D8" w:rsidP="0030322A">
            <w:pPr>
              <w:pStyle w:val="TableText"/>
              <w:spacing w:beforeLines="60" w:before="144" w:afterLines="60" w:after="144"/>
              <w:jc w:val="both"/>
              <w:rPr>
                <w:rFonts w:asciiTheme="minorBidi" w:hAnsiTheme="minorBidi"/>
                <w:b w:val="0"/>
                <w:bCs w:val="0"/>
                <w:sz w:val="24"/>
              </w:rPr>
            </w:pPr>
            <w:r w:rsidRPr="00454A1A">
              <w:rPr>
                <w:rFonts w:asciiTheme="minorBidi" w:hAnsiTheme="minorBidi" w:hint="cs"/>
                <w:sz w:val="24"/>
                <w:rtl/>
              </w:rPr>
              <w:t>2</w:t>
            </w:r>
          </w:p>
        </w:tc>
        <w:tc>
          <w:tcPr>
            <w:tcW w:w="0" w:type="auto"/>
          </w:tcPr>
          <w:p w14:paraId="60FD6A5C" w14:textId="77777777" w:rsidR="00DC78D8" w:rsidRPr="00454A1A" w:rsidRDefault="00DC78D8" w:rsidP="0030322A">
            <w:pPr>
              <w:pStyle w:val="TableText"/>
              <w:spacing w:beforeLines="60" w:before="144" w:afterLines="60" w:after="144"/>
              <w:jc w:val="both"/>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rtl/>
              </w:rPr>
            </w:pPr>
            <w:r w:rsidRPr="00454A1A">
              <w:rPr>
                <w:rFonts w:asciiTheme="minorBidi" w:hAnsiTheme="minorBidi"/>
                <w:b/>
                <w:bCs/>
                <w:sz w:val="24"/>
              </w:rPr>
              <w:t>ATD</w:t>
            </w:r>
          </w:p>
        </w:tc>
        <w:tc>
          <w:tcPr>
            <w:tcW w:w="0" w:type="auto"/>
          </w:tcPr>
          <w:p w14:paraId="74E627BB" w14:textId="77777777" w:rsidR="00DC78D8" w:rsidRPr="00454A1A" w:rsidRDefault="00DC78D8" w:rsidP="0030322A">
            <w:pPr>
              <w:pStyle w:val="TableText"/>
              <w:spacing w:beforeLines="60" w:before="144" w:afterLines="60" w:after="144"/>
              <w:cnfStyle w:val="000000000000" w:firstRow="0" w:lastRow="0" w:firstColumn="0" w:lastColumn="0" w:oddVBand="0" w:evenVBand="0" w:oddHBand="0" w:evenHBand="0" w:firstRowFirstColumn="0" w:firstRowLastColumn="0" w:lastRowFirstColumn="0" w:lastRowLastColumn="0"/>
              <w:rPr>
                <w:rFonts w:asciiTheme="minorBidi" w:hAnsiTheme="minorBidi"/>
                <w:sz w:val="24"/>
              </w:rPr>
            </w:pPr>
            <w:r w:rsidRPr="00454A1A">
              <w:rPr>
                <w:rFonts w:asciiTheme="minorBidi" w:hAnsiTheme="minorBidi"/>
                <w:sz w:val="24"/>
                <w:rtl/>
              </w:rPr>
              <w:t>מערכת אדמיניסטרטיבית רפואית לשמירת מידע אינפורמטיבי על המטופל, כגון פרטים אישיים מספר ת"ז, כתובת, טלפון, פרטי קרובי משפחה, גיל וכדומה</w:t>
            </w:r>
            <w:r w:rsidR="005117AD" w:rsidRPr="00454A1A">
              <w:rPr>
                <w:rFonts w:asciiTheme="minorBidi" w:hAnsiTheme="minorBidi" w:hint="cs"/>
                <w:sz w:val="24"/>
                <w:rtl/>
              </w:rPr>
              <w:t>, לניהול תהליכי קליטת המטופל בבית החולים, שיחרורו והעברתו בין יחידות בית החולים, ולאיסוף נתוני פעילויות שונות לצורך חיוב הגורם המשלם.</w:t>
            </w:r>
          </w:p>
        </w:tc>
      </w:tr>
      <w:tr w:rsidR="00454A1A" w:rsidRPr="00C20DD3" w14:paraId="38AFB841" w14:textId="77777777" w:rsidTr="00DC78D8">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0" w:type="auto"/>
          </w:tcPr>
          <w:p w14:paraId="5B1AEBF2" w14:textId="77777777" w:rsidR="00DC78D8" w:rsidRPr="00454A1A" w:rsidRDefault="00DC78D8" w:rsidP="0030322A">
            <w:pPr>
              <w:pStyle w:val="TableText"/>
              <w:spacing w:beforeLines="60" w:before="144" w:afterLines="60" w:after="144"/>
              <w:jc w:val="both"/>
              <w:rPr>
                <w:rFonts w:asciiTheme="minorBidi" w:hAnsiTheme="minorBidi"/>
                <w:b w:val="0"/>
                <w:bCs w:val="0"/>
                <w:sz w:val="24"/>
              </w:rPr>
            </w:pPr>
            <w:r w:rsidRPr="00454A1A">
              <w:rPr>
                <w:rFonts w:asciiTheme="minorBidi" w:hAnsiTheme="minorBidi" w:hint="cs"/>
                <w:sz w:val="24"/>
                <w:rtl/>
              </w:rPr>
              <w:t>3</w:t>
            </w:r>
          </w:p>
        </w:tc>
        <w:tc>
          <w:tcPr>
            <w:tcW w:w="0" w:type="auto"/>
          </w:tcPr>
          <w:p w14:paraId="32DA8479" w14:textId="77777777" w:rsidR="00DC78D8" w:rsidRPr="00454A1A" w:rsidRDefault="0011459A" w:rsidP="0030322A">
            <w:pPr>
              <w:pStyle w:val="TableText"/>
              <w:spacing w:beforeLines="60" w:before="144" w:afterLines="60" w:after="144"/>
              <w:jc w:val="both"/>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rtl/>
              </w:rPr>
            </w:pPr>
            <w:r w:rsidRPr="00454A1A">
              <w:rPr>
                <w:rFonts w:asciiTheme="minorBidi" w:hAnsiTheme="minorBidi" w:hint="cs"/>
                <w:b/>
                <w:bCs/>
                <w:sz w:val="24"/>
                <w:rtl/>
              </w:rPr>
              <w:t>מערכת ניהול מסמכים</w:t>
            </w:r>
          </w:p>
        </w:tc>
        <w:tc>
          <w:tcPr>
            <w:tcW w:w="0" w:type="auto"/>
          </w:tcPr>
          <w:p w14:paraId="0418DC78" w14:textId="77777777" w:rsidR="0011459A" w:rsidRPr="00454A1A" w:rsidRDefault="0011459A" w:rsidP="0011459A">
            <w:pPr>
              <w:pStyle w:val="TableText"/>
              <w:spacing w:beforeLines="60" w:before="144" w:afterLines="60" w:after="144"/>
              <w:cnfStyle w:val="000000100000" w:firstRow="0" w:lastRow="0" w:firstColumn="0" w:lastColumn="0" w:oddVBand="0" w:evenVBand="0" w:oddHBand="1" w:evenHBand="0" w:firstRowFirstColumn="0" w:firstRowLastColumn="0" w:lastRowFirstColumn="0" w:lastRowLastColumn="0"/>
              <w:rPr>
                <w:rFonts w:asciiTheme="minorBidi" w:hAnsiTheme="minorBidi"/>
                <w:sz w:val="24"/>
                <w:rtl/>
              </w:rPr>
            </w:pPr>
            <w:r w:rsidRPr="00454A1A">
              <w:rPr>
                <w:rFonts w:asciiTheme="minorBidi" w:hAnsiTheme="minorBidi"/>
                <w:sz w:val="24"/>
                <w:rtl/>
              </w:rPr>
              <w:t xml:space="preserve">בבתי החולים יש </w:t>
            </w:r>
            <w:r w:rsidRPr="00454A1A">
              <w:rPr>
                <w:rFonts w:asciiTheme="minorBidi" w:hAnsiTheme="minorBidi" w:hint="cs"/>
                <w:sz w:val="24"/>
                <w:rtl/>
              </w:rPr>
              <w:t xml:space="preserve">מספר </w:t>
            </w:r>
            <w:r w:rsidRPr="00454A1A">
              <w:rPr>
                <w:rFonts w:asciiTheme="minorBidi" w:hAnsiTheme="minorBidi"/>
                <w:sz w:val="24"/>
                <w:rtl/>
              </w:rPr>
              <w:t xml:space="preserve">מערכות </w:t>
            </w:r>
            <w:r w:rsidRPr="00454A1A">
              <w:rPr>
                <w:rFonts w:asciiTheme="minorBidi" w:hAnsiTheme="minorBidi" w:hint="cs"/>
                <w:sz w:val="24"/>
                <w:rtl/>
              </w:rPr>
              <w:t xml:space="preserve">לניהול מסמכים מובילות (לדוגמא </w:t>
            </w:r>
            <w:r w:rsidRPr="00454A1A">
              <w:rPr>
                <w:rFonts w:asciiTheme="minorBidi" w:hAnsiTheme="minorBidi"/>
                <w:b/>
                <w:bCs/>
                <w:sz w:val="24"/>
              </w:rPr>
              <w:t>Documentum</w:t>
            </w:r>
            <w:r w:rsidRPr="00454A1A">
              <w:rPr>
                <w:rFonts w:asciiTheme="minorBidi" w:hAnsiTheme="minorBidi" w:hint="cs"/>
                <w:sz w:val="24"/>
                <w:rtl/>
              </w:rPr>
              <w:t>).</w:t>
            </w:r>
          </w:p>
          <w:p w14:paraId="48CE9826" w14:textId="77777777" w:rsidR="00DC78D8" w:rsidRPr="00454A1A" w:rsidRDefault="00DC78D8" w:rsidP="0011459A">
            <w:pPr>
              <w:pStyle w:val="TableText"/>
              <w:spacing w:beforeLines="60" w:before="144" w:afterLines="60" w:after="144"/>
              <w:cnfStyle w:val="000000100000" w:firstRow="0" w:lastRow="0" w:firstColumn="0" w:lastColumn="0" w:oddVBand="0" w:evenVBand="0" w:oddHBand="1" w:evenHBand="0" w:firstRowFirstColumn="0" w:firstRowLastColumn="0" w:lastRowFirstColumn="0" w:lastRowLastColumn="0"/>
              <w:rPr>
                <w:rFonts w:asciiTheme="minorBidi" w:hAnsiTheme="minorBidi"/>
                <w:sz w:val="24"/>
              </w:rPr>
            </w:pPr>
          </w:p>
        </w:tc>
      </w:tr>
      <w:tr w:rsidR="00454A1A" w:rsidRPr="00C20DD3" w14:paraId="4E2F86FB" w14:textId="77777777" w:rsidTr="00DC78D8">
        <w:trPr>
          <w:trHeight w:val="355"/>
        </w:trPr>
        <w:tc>
          <w:tcPr>
            <w:cnfStyle w:val="001000000000" w:firstRow="0" w:lastRow="0" w:firstColumn="1" w:lastColumn="0" w:oddVBand="0" w:evenVBand="0" w:oddHBand="0" w:evenHBand="0" w:firstRowFirstColumn="0" w:firstRowLastColumn="0" w:lastRowFirstColumn="0" w:lastRowLastColumn="0"/>
            <w:tcW w:w="0" w:type="auto"/>
          </w:tcPr>
          <w:p w14:paraId="483C7645" w14:textId="77777777" w:rsidR="00DC78D8" w:rsidRPr="00454A1A" w:rsidRDefault="00DC78D8" w:rsidP="0030322A">
            <w:pPr>
              <w:pStyle w:val="TableText"/>
              <w:spacing w:beforeLines="60" w:before="144" w:afterLines="60" w:after="144"/>
              <w:jc w:val="both"/>
              <w:rPr>
                <w:rFonts w:asciiTheme="minorBidi" w:hAnsiTheme="minorBidi"/>
                <w:b w:val="0"/>
                <w:bCs w:val="0"/>
                <w:sz w:val="24"/>
              </w:rPr>
            </w:pPr>
            <w:r w:rsidRPr="00454A1A">
              <w:rPr>
                <w:rFonts w:asciiTheme="minorBidi" w:hAnsiTheme="minorBidi" w:hint="cs"/>
                <w:sz w:val="24"/>
                <w:rtl/>
              </w:rPr>
              <w:t>4</w:t>
            </w:r>
          </w:p>
        </w:tc>
        <w:tc>
          <w:tcPr>
            <w:tcW w:w="0" w:type="auto"/>
          </w:tcPr>
          <w:p w14:paraId="52921B0B" w14:textId="77777777" w:rsidR="00DC78D8" w:rsidRPr="00454A1A" w:rsidRDefault="00254BDA" w:rsidP="00254BDA">
            <w:pPr>
              <w:pStyle w:val="TableText"/>
              <w:spacing w:beforeLines="60" w:before="144" w:afterLines="60" w:after="144"/>
              <w:jc w:val="both"/>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rtl/>
              </w:rPr>
            </w:pPr>
            <w:r w:rsidRPr="00454A1A">
              <w:rPr>
                <w:rFonts w:asciiTheme="minorBidi" w:hAnsiTheme="minorBidi" w:hint="cs"/>
                <w:b/>
                <w:bCs/>
                <w:sz w:val="24"/>
                <w:rtl/>
              </w:rPr>
              <w:t>מערכת זימון וניהול  תורים</w:t>
            </w:r>
          </w:p>
        </w:tc>
        <w:tc>
          <w:tcPr>
            <w:tcW w:w="0" w:type="auto"/>
          </w:tcPr>
          <w:p w14:paraId="4A245701" w14:textId="77777777" w:rsidR="00254BDA" w:rsidRPr="00454A1A" w:rsidRDefault="00254BDA" w:rsidP="00254BDA">
            <w:pPr>
              <w:pStyle w:val="TableText"/>
              <w:spacing w:beforeLines="60" w:before="144" w:afterLines="60" w:after="144"/>
              <w:cnfStyle w:val="000000000000" w:firstRow="0" w:lastRow="0" w:firstColumn="0" w:lastColumn="0" w:oddVBand="0" w:evenVBand="0" w:oddHBand="0" w:evenHBand="0" w:firstRowFirstColumn="0" w:firstRowLastColumn="0" w:lastRowFirstColumn="0" w:lastRowLastColumn="0"/>
              <w:rPr>
                <w:rFonts w:asciiTheme="minorBidi" w:hAnsiTheme="minorBidi"/>
                <w:sz w:val="24"/>
                <w:rtl/>
              </w:rPr>
            </w:pPr>
            <w:r w:rsidRPr="00454A1A">
              <w:rPr>
                <w:rFonts w:asciiTheme="minorBidi" w:hAnsiTheme="minorBidi"/>
                <w:sz w:val="24"/>
                <w:rtl/>
              </w:rPr>
              <w:t xml:space="preserve">בבתי החולים יש </w:t>
            </w:r>
            <w:r w:rsidRPr="00454A1A">
              <w:rPr>
                <w:rFonts w:asciiTheme="minorBidi" w:hAnsiTheme="minorBidi" w:hint="cs"/>
                <w:sz w:val="24"/>
                <w:rtl/>
              </w:rPr>
              <w:t xml:space="preserve">מספר </w:t>
            </w:r>
            <w:r w:rsidRPr="00454A1A">
              <w:rPr>
                <w:rFonts w:asciiTheme="minorBidi" w:hAnsiTheme="minorBidi"/>
                <w:sz w:val="24"/>
                <w:rtl/>
              </w:rPr>
              <w:t xml:space="preserve">מערכות </w:t>
            </w:r>
            <w:r w:rsidRPr="00454A1A">
              <w:rPr>
                <w:rFonts w:asciiTheme="minorBidi" w:hAnsiTheme="minorBidi" w:hint="cs"/>
                <w:sz w:val="24"/>
                <w:rtl/>
              </w:rPr>
              <w:t xml:space="preserve">מובילות לזימון תורים (נמ"ר, </w:t>
            </w:r>
            <w:r w:rsidRPr="00454A1A">
              <w:rPr>
                <w:rFonts w:asciiTheme="minorBidi" w:hAnsiTheme="minorBidi"/>
                <w:sz w:val="24"/>
              </w:rPr>
              <w:t>Qflow</w:t>
            </w:r>
            <w:r w:rsidRPr="00454A1A">
              <w:rPr>
                <w:rFonts w:asciiTheme="minorBidi" w:hAnsiTheme="minorBidi" w:hint="cs"/>
                <w:sz w:val="24"/>
                <w:rtl/>
              </w:rPr>
              <w:t xml:space="preserve">). מערכת לניהול תורים מבוססת על מערכת </w:t>
            </w:r>
            <w:r w:rsidRPr="00454A1A">
              <w:rPr>
                <w:rFonts w:asciiTheme="minorBidi" w:hAnsiTheme="minorBidi"/>
                <w:sz w:val="24"/>
              </w:rPr>
              <w:t>Qflow</w:t>
            </w:r>
            <w:r w:rsidRPr="00454A1A">
              <w:rPr>
                <w:rFonts w:asciiTheme="minorBidi" w:hAnsiTheme="minorBidi" w:hint="cs"/>
                <w:sz w:val="24"/>
                <w:rtl/>
              </w:rPr>
              <w:t>.</w:t>
            </w:r>
          </w:p>
          <w:p w14:paraId="6F2A8B51" w14:textId="77777777" w:rsidR="00DC78D8" w:rsidRPr="00454A1A" w:rsidRDefault="00DC78D8" w:rsidP="0030322A">
            <w:pPr>
              <w:pStyle w:val="TableText"/>
              <w:spacing w:beforeLines="60" w:before="144" w:afterLines="60" w:after="144"/>
              <w:cnfStyle w:val="000000000000" w:firstRow="0" w:lastRow="0" w:firstColumn="0" w:lastColumn="0" w:oddVBand="0" w:evenVBand="0" w:oddHBand="0" w:evenHBand="0" w:firstRowFirstColumn="0" w:firstRowLastColumn="0" w:lastRowFirstColumn="0" w:lastRowLastColumn="0"/>
              <w:rPr>
                <w:rFonts w:asciiTheme="minorBidi" w:hAnsiTheme="minorBidi"/>
                <w:sz w:val="24"/>
              </w:rPr>
            </w:pPr>
          </w:p>
        </w:tc>
      </w:tr>
      <w:tr w:rsidR="00454A1A" w:rsidRPr="00C20DD3" w14:paraId="55090C76" w14:textId="77777777" w:rsidTr="00DC78D8">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0" w:type="auto"/>
          </w:tcPr>
          <w:p w14:paraId="105A1C09" w14:textId="77777777" w:rsidR="00DC78D8" w:rsidRPr="00454A1A" w:rsidRDefault="00DC78D8" w:rsidP="0030322A">
            <w:pPr>
              <w:pStyle w:val="TableText"/>
              <w:spacing w:beforeLines="60" w:before="144" w:afterLines="60" w:after="144"/>
              <w:jc w:val="both"/>
              <w:rPr>
                <w:rFonts w:asciiTheme="minorBidi" w:hAnsiTheme="minorBidi"/>
                <w:b w:val="0"/>
                <w:bCs w:val="0"/>
                <w:sz w:val="24"/>
              </w:rPr>
            </w:pPr>
            <w:r w:rsidRPr="00454A1A">
              <w:rPr>
                <w:rFonts w:asciiTheme="minorBidi" w:hAnsiTheme="minorBidi" w:hint="cs"/>
                <w:sz w:val="24"/>
                <w:rtl/>
              </w:rPr>
              <w:t>5</w:t>
            </w:r>
          </w:p>
        </w:tc>
        <w:tc>
          <w:tcPr>
            <w:tcW w:w="0" w:type="auto"/>
          </w:tcPr>
          <w:p w14:paraId="6BF2385E" w14:textId="77777777" w:rsidR="00DC78D8" w:rsidRPr="00454A1A" w:rsidRDefault="00297066" w:rsidP="0030322A">
            <w:pPr>
              <w:pStyle w:val="TableText"/>
              <w:spacing w:beforeLines="60" w:before="144" w:afterLines="60" w:after="144"/>
              <w:jc w:val="both"/>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rtl/>
              </w:rPr>
            </w:pPr>
            <w:r w:rsidRPr="00454A1A">
              <w:rPr>
                <w:rFonts w:asciiTheme="minorBidi" w:hAnsiTheme="minorBidi" w:hint="cs"/>
                <w:b/>
                <w:bCs/>
                <w:sz w:val="24"/>
                <w:rtl/>
              </w:rPr>
              <w:t>מטפל</w:t>
            </w:r>
          </w:p>
        </w:tc>
        <w:tc>
          <w:tcPr>
            <w:tcW w:w="0" w:type="auto"/>
          </w:tcPr>
          <w:p w14:paraId="466969B5" w14:textId="77777777" w:rsidR="00DC78D8" w:rsidRPr="00454A1A" w:rsidRDefault="00297066" w:rsidP="00297066">
            <w:pPr>
              <w:pStyle w:val="TableText"/>
              <w:spacing w:beforeLines="60" w:before="144" w:afterLines="60" w:after="144"/>
              <w:cnfStyle w:val="000000100000" w:firstRow="0" w:lastRow="0" w:firstColumn="0" w:lastColumn="0" w:oddVBand="0" w:evenVBand="0" w:oddHBand="1" w:evenHBand="0" w:firstRowFirstColumn="0" w:firstRowLastColumn="0" w:lastRowFirstColumn="0" w:lastRowLastColumn="0"/>
              <w:rPr>
                <w:rFonts w:asciiTheme="minorBidi" w:hAnsiTheme="minorBidi"/>
                <w:sz w:val="24"/>
              </w:rPr>
            </w:pPr>
            <w:r w:rsidRPr="00454A1A">
              <w:rPr>
                <w:rFonts w:asciiTheme="minorBidi" w:hAnsiTheme="minorBidi" w:hint="cs"/>
                <w:sz w:val="24"/>
                <w:rtl/>
              </w:rPr>
              <w:t xml:space="preserve">איש צוות בבית החולים אשר נותן שירות למטופל. יכול להיות רופא, אחות, </w:t>
            </w:r>
            <w:r w:rsidR="005117AD" w:rsidRPr="00454A1A">
              <w:rPr>
                <w:rFonts w:asciiTheme="minorBidi" w:hAnsiTheme="minorBidi" w:hint="cs"/>
                <w:sz w:val="24"/>
                <w:rtl/>
              </w:rPr>
              <w:t xml:space="preserve">איש צוות </w:t>
            </w:r>
            <w:r w:rsidRPr="00454A1A">
              <w:rPr>
                <w:rFonts w:asciiTheme="minorBidi" w:hAnsiTheme="minorBidi" w:hint="cs"/>
                <w:sz w:val="24"/>
                <w:rtl/>
              </w:rPr>
              <w:t>פרא-רפואי</w:t>
            </w:r>
          </w:p>
        </w:tc>
      </w:tr>
      <w:tr w:rsidR="00454A1A" w:rsidRPr="00C20DD3" w14:paraId="5309D97E" w14:textId="77777777" w:rsidTr="00DC78D8">
        <w:trPr>
          <w:trHeight w:val="355"/>
        </w:trPr>
        <w:tc>
          <w:tcPr>
            <w:cnfStyle w:val="001000000000" w:firstRow="0" w:lastRow="0" w:firstColumn="1" w:lastColumn="0" w:oddVBand="0" w:evenVBand="0" w:oddHBand="0" w:evenHBand="0" w:firstRowFirstColumn="0" w:firstRowLastColumn="0" w:lastRowFirstColumn="0" w:lastRowLastColumn="0"/>
            <w:tcW w:w="0" w:type="auto"/>
          </w:tcPr>
          <w:p w14:paraId="572FDE30" w14:textId="77777777" w:rsidR="00DC78D8" w:rsidRPr="00454A1A" w:rsidRDefault="00DC78D8" w:rsidP="0030322A">
            <w:pPr>
              <w:pStyle w:val="TableText"/>
              <w:spacing w:beforeLines="60" w:before="144" w:afterLines="60" w:after="144"/>
              <w:jc w:val="both"/>
              <w:rPr>
                <w:rFonts w:asciiTheme="minorBidi" w:hAnsiTheme="minorBidi"/>
                <w:b w:val="0"/>
                <w:bCs w:val="0"/>
                <w:sz w:val="24"/>
                <w:rtl/>
              </w:rPr>
            </w:pPr>
            <w:r w:rsidRPr="00454A1A">
              <w:rPr>
                <w:rFonts w:asciiTheme="minorBidi" w:hAnsiTheme="minorBidi" w:hint="cs"/>
                <w:b w:val="0"/>
                <w:bCs w:val="0"/>
                <w:sz w:val="24"/>
                <w:rtl/>
              </w:rPr>
              <w:lastRenderedPageBreak/>
              <w:t>6</w:t>
            </w:r>
          </w:p>
        </w:tc>
        <w:tc>
          <w:tcPr>
            <w:tcW w:w="0" w:type="auto"/>
          </w:tcPr>
          <w:p w14:paraId="626BB0AD" w14:textId="77777777" w:rsidR="00DC78D8" w:rsidRPr="007E4403" w:rsidRDefault="007E4403" w:rsidP="0030322A">
            <w:pPr>
              <w:pStyle w:val="TableText"/>
              <w:spacing w:beforeLines="60" w:before="144" w:afterLines="60" w:after="144"/>
              <w:jc w:val="both"/>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rPr>
            </w:pPr>
            <w:r>
              <w:rPr>
                <w:rFonts w:asciiTheme="minorBidi" w:hAnsiTheme="minorBidi" w:hint="cs"/>
                <w:b/>
                <w:bCs/>
                <w:sz w:val="24"/>
                <w:rtl/>
              </w:rPr>
              <w:t>פלטפורמה טלרפואה</w:t>
            </w:r>
          </w:p>
        </w:tc>
        <w:tc>
          <w:tcPr>
            <w:tcW w:w="0" w:type="auto"/>
          </w:tcPr>
          <w:p w14:paraId="5865C380" w14:textId="77777777" w:rsidR="00DC78D8" w:rsidRPr="00454A1A" w:rsidDel="0056291D" w:rsidRDefault="00454A1A" w:rsidP="007E4403">
            <w:pPr>
              <w:pStyle w:val="TableText"/>
              <w:pBdr>
                <w:bottom w:val="single" w:sz="6" w:space="0" w:color="AAAAAA"/>
              </w:pBdr>
              <w:spacing w:beforeLines="60" w:before="144" w:afterLines="60" w:after="144"/>
              <w:cnfStyle w:val="000000000000" w:firstRow="0" w:lastRow="0" w:firstColumn="0" w:lastColumn="0" w:oddVBand="0" w:evenVBand="0" w:oddHBand="0" w:evenHBand="0" w:firstRowFirstColumn="0" w:firstRowLastColumn="0" w:lastRowFirstColumn="0" w:lastRowLastColumn="0"/>
              <w:rPr>
                <w:rFonts w:asciiTheme="minorBidi" w:hAnsiTheme="minorBidi"/>
                <w:sz w:val="24"/>
                <w:rtl/>
              </w:rPr>
            </w:pPr>
            <w:r w:rsidRPr="00454A1A">
              <w:rPr>
                <w:rFonts w:asciiTheme="minorBidi" w:hAnsiTheme="minorBidi" w:hint="cs"/>
                <w:sz w:val="24"/>
                <w:rtl/>
              </w:rPr>
              <w:t xml:space="preserve">סך </w:t>
            </w:r>
            <w:r w:rsidR="007E4403">
              <w:rPr>
                <w:rFonts w:asciiTheme="minorBidi" w:hAnsiTheme="minorBidi" w:hint="cs"/>
                <w:sz w:val="24"/>
                <w:rtl/>
              </w:rPr>
              <w:t>ה</w:t>
            </w:r>
            <w:r w:rsidRPr="00454A1A">
              <w:rPr>
                <w:rFonts w:asciiTheme="minorBidi" w:hAnsiTheme="minorBidi" w:hint="cs"/>
                <w:sz w:val="24"/>
                <w:rtl/>
              </w:rPr>
              <w:t>רכיבי</w:t>
            </w:r>
            <w:r w:rsidR="007E4403">
              <w:rPr>
                <w:rFonts w:asciiTheme="minorBidi" w:hAnsiTheme="minorBidi" w:hint="cs"/>
                <w:sz w:val="24"/>
                <w:rtl/>
              </w:rPr>
              <w:t>ם הטכנולוגיים</w:t>
            </w:r>
            <w:r w:rsidRPr="00454A1A">
              <w:rPr>
                <w:rFonts w:asciiTheme="minorBidi" w:hAnsiTheme="minorBidi" w:hint="cs"/>
                <w:sz w:val="24"/>
                <w:rtl/>
              </w:rPr>
              <w:t xml:space="preserve"> המרכיבים את </w:t>
            </w:r>
            <w:r>
              <w:rPr>
                <w:rFonts w:asciiTheme="minorBidi" w:hAnsiTheme="minorBidi" w:hint="cs"/>
                <w:sz w:val="24"/>
                <w:rtl/>
              </w:rPr>
              <w:t>הפלטפורמה</w:t>
            </w:r>
            <w:r w:rsidRPr="00454A1A">
              <w:rPr>
                <w:rFonts w:asciiTheme="minorBidi" w:hAnsiTheme="minorBidi" w:hint="cs"/>
                <w:sz w:val="24"/>
                <w:rtl/>
              </w:rPr>
              <w:t xml:space="preserve">: רכיב תיק מטופל, כלי לניהול פרויקטי טלרפואה, רכיב הוידאו, רכיב קישור למיכשור רפואי, כלי חישה וכלי איסוף, </w:t>
            </w:r>
            <w:r w:rsidR="007E4403">
              <w:rPr>
                <w:rFonts w:asciiTheme="minorBidi" w:hAnsiTheme="minorBidi" w:hint="cs"/>
                <w:sz w:val="24"/>
                <w:rtl/>
              </w:rPr>
              <w:t xml:space="preserve">רכיב </w:t>
            </w:r>
            <w:r w:rsidR="007E4403">
              <w:rPr>
                <w:rFonts w:asciiTheme="minorBidi" w:hAnsiTheme="minorBidi"/>
                <w:sz w:val="24"/>
              </w:rPr>
              <w:t>AI</w:t>
            </w:r>
            <w:r w:rsidR="007E4403">
              <w:rPr>
                <w:rFonts w:asciiTheme="minorBidi" w:hAnsiTheme="minorBidi" w:hint="cs"/>
                <w:sz w:val="24"/>
                <w:rtl/>
              </w:rPr>
              <w:t xml:space="preserve">, </w:t>
            </w:r>
            <w:r w:rsidRPr="00454A1A">
              <w:rPr>
                <w:rFonts w:asciiTheme="minorBidi" w:hAnsiTheme="minorBidi" w:hint="cs"/>
                <w:sz w:val="24"/>
                <w:rtl/>
              </w:rPr>
              <w:t>ורכיב טכנולוגיית ענן</w:t>
            </w:r>
            <w:r>
              <w:rPr>
                <w:rFonts w:asciiTheme="minorBidi" w:hAnsiTheme="minorBidi" w:hint="cs"/>
                <w:sz w:val="24"/>
                <w:rtl/>
              </w:rPr>
              <w:t xml:space="preserve">. סך רכיבים </w:t>
            </w:r>
            <w:r w:rsidR="000D74E1">
              <w:rPr>
                <w:rFonts w:asciiTheme="minorBidi" w:hAnsiTheme="minorBidi" w:hint="cs"/>
                <w:sz w:val="24"/>
                <w:rtl/>
              </w:rPr>
              <w:t xml:space="preserve">טכנולוגיים </w:t>
            </w:r>
            <w:r>
              <w:rPr>
                <w:rFonts w:asciiTheme="minorBidi" w:hAnsiTheme="minorBidi" w:hint="cs"/>
                <w:sz w:val="24"/>
                <w:rtl/>
              </w:rPr>
              <w:t xml:space="preserve">אלו מרכיבים את הפלטפורמה </w:t>
            </w:r>
            <w:r w:rsidR="001514CD">
              <w:rPr>
                <w:rFonts w:asciiTheme="minorBidi" w:hAnsiTheme="minorBidi" w:hint="cs"/>
                <w:sz w:val="24"/>
                <w:rtl/>
              </w:rPr>
              <w:t>ו</w:t>
            </w:r>
            <w:r>
              <w:rPr>
                <w:rFonts w:asciiTheme="minorBidi" w:hAnsiTheme="minorBidi" w:hint="cs"/>
                <w:sz w:val="24"/>
                <w:rtl/>
              </w:rPr>
              <w:t>ישמשו</w:t>
            </w:r>
            <w:r w:rsidRPr="00454A1A">
              <w:rPr>
                <w:rFonts w:hint="cs"/>
                <w:sz w:val="24"/>
                <w:rtl/>
              </w:rPr>
              <w:t xml:space="preserve"> </w:t>
            </w:r>
            <w:r>
              <w:rPr>
                <w:rFonts w:hint="cs"/>
                <w:sz w:val="24"/>
                <w:rtl/>
              </w:rPr>
              <w:t>ל</w:t>
            </w:r>
            <w:r w:rsidRPr="00454A1A">
              <w:rPr>
                <w:rFonts w:hint="cs"/>
                <w:sz w:val="24"/>
                <w:rtl/>
              </w:rPr>
              <w:t>מיכלול יישומי הטלא מדיסין המתייחס לכלל שגרות המעקב והטיפול במגוון סוגי תחלואה</w:t>
            </w:r>
            <w:r w:rsidR="001514CD">
              <w:rPr>
                <w:rFonts w:hint="cs"/>
                <w:sz w:val="24"/>
                <w:rtl/>
              </w:rPr>
              <w:t>.</w:t>
            </w:r>
          </w:p>
        </w:tc>
      </w:tr>
    </w:tbl>
    <w:p w14:paraId="3BE9A85E" w14:textId="77777777" w:rsidR="00DC78D8" w:rsidRPr="00DC78D8" w:rsidRDefault="00DC78D8" w:rsidP="00DC78D8">
      <w:pPr>
        <w:pStyle w:val="Normal1"/>
      </w:pPr>
    </w:p>
    <w:p w14:paraId="0DECDFB7" w14:textId="77777777" w:rsidR="00B93DDB" w:rsidRPr="00AC5D68" w:rsidRDefault="00B93DDB" w:rsidP="00B93DDB">
      <w:pPr>
        <w:pStyle w:val="23"/>
        <w:rPr>
          <w:rtl/>
        </w:rPr>
      </w:pPr>
      <w:r w:rsidRPr="004B418C">
        <w:rPr>
          <w:rFonts w:hint="cs"/>
          <w:rtl/>
        </w:rPr>
        <w:t>תיחום</w:t>
      </w:r>
      <w:r w:rsidRPr="004B418C">
        <w:rPr>
          <w:rtl/>
        </w:rPr>
        <w:t xml:space="preserve"> </w:t>
      </w:r>
      <w:r w:rsidRPr="004B418C">
        <w:rPr>
          <w:rFonts w:hint="cs"/>
          <w:rtl/>
        </w:rPr>
        <w:t>חיצוני</w:t>
      </w:r>
      <w:r w:rsidRPr="004B418C">
        <w:rPr>
          <w:rtl/>
        </w:rPr>
        <w:t xml:space="preserve"> </w:t>
      </w:r>
    </w:p>
    <w:p w14:paraId="534F207C" w14:textId="77777777" w:rsidR="00B93DDB" w:rsidRPr="00B07FF6" w:rsidRDefault="00B93DDB" w:rsidP="0057406B">
      <w:pPr>
        <w:pStyle w:val="31"/>
        <w:numPr>
          <w:ilvl w:val="2"/>
          <w:numId w:val="50"/>
        </w:numPr>
      </w:pPr>
      <w:r w:rsidRPr="00B07FF6">
        <w:rPr>
          <w:rFonts w:hint="cs"/>
          <w:rtl/>
        </w:rPr>
        <w:t>משתמשים</w:t>
      </w:r>
      <w:r>
        <w:rPr>
          <w:rtl/>
        </w:rPr>
        <w:t xml:space="preserve"> </w:t>
      </w:r>
    </w:p>
    <w:p w14:paraId="1D9E06F2" w14:textId="77777777" w:rsidR="00B93DDB" w:rsidRPr="004B418C" w:rsidRDefault="00D25142" w:rsidP="00B93DDB">
      <w:pPr>
        <w:pStyle w:val="3f2"/>
        <w:ind w:left="1157"/>
        <w:rPr>
          <w:rtl/>
        </w:rPr>
      </w:pPr>
      <w:r>
        <w:rPr>
          <w:rFonts w:hint="cs"/>
          <w:rtl/>
        </w:rPr>
        <w:t>בפלטפורמה</w:t>
      </w:r>
      <w:r w:rsidR="00B93DDB">
        <w:rPr>
          <w:rFonts w:hint="cs"/>
          <w:rtl/>
        </w:rPr>
        <w:t xml:space="preserve"> יעשו שימוש משתמשים מהסוגים הבאים:</w:t>
      </w:r>
    </w:p>
    <w:p w14:paraId="527D39D8" w14:textId="77777777" w:rsidR="00B93DDB" w:rsidRDefault="00B93DDB" w:rsidP="00E65FFD">
      <w:pPr>
        <w:pStyle w:val="af8"/>
        <w:numPr>
          <w:ilvl w:val="0"/>
          <w:numId w:val="43"/>
        </w:numPr>
        <w:ind w:left="1583" w:hanging="283"/>
        <w:rPr>
          <w:b/>
          <w:bCs/>
          <w:rtl/>
        </w:rPr>
      </w:pPr>
      <w:r>
        <w:rPr>
          <w:rFonts w:hint="cs"/>
          <w:b/>
          <w:bCs/>
          <w:rtl/>
        </w:rPr>
        <w:t>משתמשי קצ</w:t>
      </w:r>
      <w:r w:rsidR="00B4487C">
        <w:rPr>
          <w:rFonts w:hint="cs"/>
          <w:b/>
          <w:bCs/>
          <w:rtl/>
        </w:rPr>
        <w:t>ה</w:t>
      </w:r>
    </w:p>
    <w:p w14:paraId="2920FBB2" w14:textId="77777777" w:rsidR="00B93DDB" w:rsidRDefault="00B93DDB" w:rsidP="00A80038">
      <w:pPr>
        <w:pStyle w:val="af8"/>
        <w:ind w:left="1583"/>
        <w:rPr>
          <w:rtl/>
        </w:rPr>
      </w:pPr>
      <w:r>
        <w:rPr>
          <w:rFonts w:hint="cs"/>
          <w:rtl/>
        </w:rPr>
        <w:t xml:space="preserve">משתמשים בבתי החולים </w:t>
      </w:r>
      <w:r w:rsidR="00D76E8A">
        <w:rPr>
          <w:rtl/>
        </w:rPr>
        <w:t>–</w:t>
      </w:r>
      <w:r w:rsidR="00561FD5">
        <w:rPr>
          <w:rFonts w:hint="cs"/>
          <w:rtl/>
        </w:rPr>
        <w:t xml:space="preserve"> </w:t>
      </w:r>
      <w:r>
        <w:rPr>
          <w:rFonts w:hint="cs"/>
          <w:rtl/>
        </w:rPr>
        <w:t xml:space="preserve">רופאים, אחיות, </w:t>
      </w:r>
      <w:r w:rsidR="00A80038" w:rsidRPr="00C20DD3">
        <w:rPr>
          <w:rtl/>
        </w:rPr>
        <w:t>נותני שירותי בריאות אחרים בארגוני הבריאות</w:t>
      </w:r>
      <w:r w:rsidR="00A80038">
        <w:rPr>
          <w:rFonts w:hint="cs"/>
          <w:rtl/>
        </w:rPr>
        <w:t xml:space="preserve"> (עו"ס, פסיכולוג, קלינאית תקשורת, דיאטנית, וכד'..)</w:t>
      </w:r>
    </w:p>
    <w:p w14:paraId="7164A88A" w14:textId="77777777" w:rsidR="00A80038" w:rsidRPr="00647CEC" w:rsidRDefault="00A80038" w:rsidP="00E65FFD">
      <w:pPr>
        <w:pStyle w:val="af8"/>
        <w:numPr>
          <w:ilvl w:val="0"/>
          <w:numId w:val="43"/>
        </w:numPr>
        <w:ind w:left="1583" w:hanging="283"/>
        <w:rPr>
          <w:b/>
          <w:bCs/>
          <w:rtl/>
        </w:rPr>
      </w:pPr>
      <w:r>
        <w:rPr>
          <w:rFonts w:hint="cs"/>
          <w:b/>
          <w:bCs/>
          <w:rtl/>
        </w:rPr>
        <w:t>ציבור</w:t>
      </w:r>
      <w:r w:rsidRPr="00647CEC">
        <w:rPr>
          <w:rFonts w:hint="cs"/>
          <w:b/>
          <w:bCs/>
          <w:rtl/>
        </w:rPr>
        <w:t xml:space="preserve"> </w:t>
      </w:r>
      <w:r w:rsidRPr="00A80038">
        <w:rPr>
          <w:b/>
          <w:bCs/>
          <w:rtl/>
        </w:rPr>
        <w:t>המטופלים המעוניין להשתמש בשירותי הטלמדיסין</w:t>
      </w:r>
    </w:p>
    <w:p w14:paraId="3DA29DE9" w14:textId="77777777" w:rsidR="00B93DDB" w:rsidRPr="00CA4983" w:rsidRDefault="00B93DDB" w:rsidP="00E65FFD">
      <w:pPr>
        <w:pStyle w:val="af8"/>
        <w:numPr>
          <w:ilvl w:val="0"/>
          <w:numId w:val="43"/>
        </w:numPr>
        <w:ind w:left="1583" w:hanging="283"/>
        <w:rPr>
          <w:b/>
          <w:bCs/>
          <w:rtl/>
        </w:rPr>
      </w:pPr>
      <w:r w:rsidRPr="00CA4983">
        <w:rPr>
          <w:rFonts w:hint="cs"/>
          <w:b/>
          <w:bCs/>
          <w:rtl/>
        </w:rPr>
        <w:t>מנהלני על של המערכת (</w:t>
      </w:r>
      <w:r w:rsidRPr="00CA4983">
        <w:rPr>
          <w:b/>
          <w:bCs/>
        </w:rPr>
        <w:t>Administrators</w:t>
      </w:r>
      <w:r w:rsidRPr="00CA4983">
        <w:rPr>
          <w:rFonts w:hint="cs"/>
          <w:b/>
          <w:bCs/>
          <w:rtl/>
        </w:rPr>
        <w:t>)</w:t>
      </w:r>
      <w:r w:rsidRPr="00CA4983">
        <w:rPr>
          <w:b/>
          <w:bCs/>
        </w:rPr>
        <w:t xml:space="preserve"> </w:t>
      </w:r>
    </w:p>
    <w:p w14:paraId="2290BD27" w14:textId="77777777" w:rsidR="00C87FAA" w:rsidRDefault="00B93DDB" w:rsidP="00A66167">
      <w:pPr>
        <w:pStyle w:val="af8"/>
        <w:ind w:left="1583"/>
        <w:rPr>
          <w:rtl/>
        </w:rPr>
      </w:pPr>
      <w:r>
        <w:rPr>
          <w:rFonts w:hint="cs"/>
          <w:rtl/>
        </w:rPr>
        <w:t xml:space="preserve">עובדי </w:t>
      </w:r>
      <w:r w:rsidRPr="004B418C">
        <w:rPr>
          <w:rFonts w:hint="cs"/>
          <w:rtl/>
        </w:rPr>
        <w:t xml:space="preserve">מערכות מידע של </w:t>
      </w:r>
      <w:r w:rsidR="00312F4E">
        <w:rPr>
          <w:rFonts w:hint="cs"/>
          <w:rtl/>
        </w:rPr>
        <w:t>חטיבת המרכזים הרפואיים</w:t>
      </w:r>
      <w:r w:rsidRPr="004B418C">
        <w:rPr>
          <w:rFonts w:hint="cs"/>
          <w:rtl/>
        </w:rPr>
        <w:t xml:space="preserve"> </w:t>
      </w:r>
      <w:r>
        <w:rPr>
          <w:rFonts w:hint="cs"/>
          <w:rtl/>
        </w:rPr>
        <w:t>או מי מטעמם, שיהיו אחראים לניהול הכולל של המערכת, בעלי הרשאת גישה לכל אחד מבתי החולים.</w:t>
      </w:r>
      <w:r w:rsidRPr="00145AB0">
        <w:rPr>
          <w:rFonts w:hint="cs"/>
          <w:rtl/>
        </w:rPr>
        <w:t xml:space="preserve"> </w:t>
      </w:r>
    </w:p>
    <w:p w14:paraId="25B53BEA" w14:textId="77777777" w:rsidR="00B93DDB" w:rsidRDefault="00B93DDB" w:rsidP="00A66167">
      <w:pPr>
        <w:pStyle w:val="af8"/>
        <w:ind w:left="1583"/>
        <w:rPr>
          <w:rtl/>
        </w:rPr>
      </w:pPr>
      <w:r>
        <w:rPr>
          <w:rFonts w:hint="cs"/>
          <w:rtl/>
        </w:rPr>
        <w:t>נציגי בית החולים שיהיו אחראים לניהול הכולל של המערכת</w:t>
      </w:r>
      <w:r w:rsidR="000537DF">
        <w:rPr>
          <w:rFonts w:hint="cs"/>
          <w:rtl/>
        </w:rPr>
        <w:t xml:space="preserve"> </w:t>
      </w:r>
      <w:r w:rsidR="00A66167">
        <w:rPr>
          <w:rFonts w:hint="cs"/>
          <w:rtl/>
        </w:rPr>
        <w:t xml:space="preserve">עבור הבית החולים הספציפי לטובת </w:t>
      </w:r>
      <w:r w:rsidR="000537DF">
        <w:rPr>
          <w:rFonts w:hint="cs"/>
          <w:rtl/>
        </w:rPr>
        <w:t>ביצוע הגדרות</w:t>
      </w:r>
      <w:r>
        <w:rPr>
          <w:rFonts w:hint="cs"/>
          <w:rtl/>
        </w:rPr>
        <w:t>,</w:t>
      </w:r>
      <w:r w:rsidR="000537DF">
        <w:rPr>
          <w:rFonts w:hint="cs"/>
          <w:rtl/>
        </w:rPr>
        <w:t xml:space="preserve"> התאמות ושינויים במערכת,</w:t>
      </w:r>
      <w:r>
        <w:rPr>
          <w:rFonts w:hint="cs"/>
          <w:rtl/>
        </w:rPr>
        <w:t xml:space="preserve"> בתמיכה של נציגי </w:t>
      </w:r>
      <w:r w:rsidR="00560A87">
        <w:rPr>
          <w:rFonts w:hint="cs"/>
          <w:rtl/>
        </w:rPr>
        <w:t>החטיבה</w:t>
      </w:r>
      <w:r>
        <w:rPr>
          <w:rFonts w:hint="cs"/>
          <w:rtl/>
        </w:rPr>
        <w:t>.</w:t>
      </w:r>
      <w:r w:rsidR="000537DF">
        <w:rPr>
          <w:rFonts w:hint="cs"/>
          <w:rtl/>
        </w:rPr>
        <w:t xml:space="preserve"> לדוגמא: הגדרת משתמשים פנימיים בב</w:t>
      </w:r>
      <w:r w:rsidR="00D25142">
        <w:rPr>
          <w:rFonts w:hint="cs"/>
          <w:rtl/>
        </w:rPr>
        <w:t>ית החולים, ביצוע הגדרות מקומיות</w:t>
      </w:r>
    </w:p>
    <w:p w14:paraId="34C84312" w14:textId="77777777" w:rsidR="00B93DDB" w:rsidRDefault="00B93DDB" w:rsidP="00B93DDB">
      <w:pPr>
        <w:pStyle w:val="31"/>
        <w:numPr>
          <w:ilvl w:val="0"/>
          <w:numId w:val="0"/>
        </w:numPr>
        <w:ind w:left="1146"/>
      </w:pPr>
    </w:p>
    <w:p w14:paraId="01C1D2D3" w14:textId="77777777" w:rsidR="00B93DDB" w:rsidRPr="005B4FFE" w:rsidRDefault="00B93DDB" w:rsidP="0057406B">
      <w:pPr>
        <w:pStyle w:val="31"/>
        <w:numPr>
          <w:ilvl w:val="2"/>
          <w:numId w:val="50"/>
        </w:numPr>
        <w:rPr>
          <w:rtl/>
        </w:rPr>
      </w:pPr>
      <w:r w:rsidRPr="005B4FFE">
        <w:rPr>
          <w:rFonts w:hint="cs"/>
          <w:rtl/>
        </w:rPr>
        <w:t>מערכות</w:t>
      </w:r>
      <w:r w:rsidRPr="005B4FFE">
        <w:rPr>
          <w:rtl/>
        </w:rPr>
        <w:t xml:space="preserve"> </w:t>
      </w:r>
      <w:r w:rsidRPr="005B4FFE">
        <w:rPr>
          <w:rFonts w:hint="cs"/>
          <w:rtl/>
        </w:rPr>
        <w:t>משיקות</w:t>
      </w:r>
      <w:r>
        <w:rPr>
          <w:rFonts w:hint="cs"/>
          <w:rtl/>
        </w:rPr>
        <w:t xml:space="preserve"> </w:t>
      </w:r>
    </w:p>
    <w:p w14:paraId="03C18E7F" w14:textId="77777777" w:rsidR="0002267A" w:rsidRDefault="00B93DDB" w:rsidP="00D14C21">
      <w:pPr>
        <w:pStyle w:val="3f2"/>
        <w:ind w:left="1157"/>
        <w:rPr>
          <w:rtl/>
        </w:rPr>
      </w:pPr>
      <w:r>
        <w:rPr>
          <w:rFonts w:hint="cs"/>
          <w:rtl/>
        </w:rPr>
        <w:t xml:space="preserve">נדרשת מחויבות </w:t>
      </w:r>
      <w:r w:rsidR="00F63DA6">
        <w:rPr>
          <w:rFonts w:hint="cs"/>
          <w:rtl/>
        </w:rPr>
        <w:t>ה</w:t>
      </w:r>
      <w:r w:rsidR="0002267A" w:rsidRPr="00EA4A8F">
        <w:rPr>
          <w:rFonts w:hint="cs"/>
          <w:rtl/>
        </w:rPr>
        <w:t>ספק-</w:t>
      </w:r>
      <w:r w:rsidR="00D14C21">
        <w:rPr>
          <w:rFonts w:hint="cs"/>
          <w:rtl/>
        </w:rPr>
        <w:t>ה</w:t>
      </w:r>
      <w:r w:rsidR="0002267A" w:rsidRPr="00EA4A8F">
        <w:rPr>
          <w:rFonts w:hint="cs"/>
          <w:rtl/>
        </w:rPr>
        <w:t>אינטגרטור</w:t>
      </w:r>
      <w:r>
        <w:rPr>
          <w:rFonts w:hint="cs"/>
          <w:rtl/>
        </w:rPr>
        <w:t xml:space="preserve"> לפיתוח </w:t>
      </w:r>
      <w:r w:rsidR="0002267A">
        <w:rPr>
          <w:rFonts w:hint="cs"/>
          <w:rtl/>
        </w:rPr>
        <w:t>ממשקים</w:t>
      </w:r>
      <w:r w:rsidR="003A35C2">
        <w:rPr>
          <w:rFonts w:hint="cs"/>
          <w:rtl/>
        </w:rPr>
        <w:t xml:space="preserve"> </w:t>
      </w:r>
      <w:r w:rsidR="009C48F0">
        <w:rPr>
          <w:rFonts w:hint="cs"/>
          <w:rtl/>
        </w:rPr>
        <w:t>דו-כיווניים אל ו</w:t>
      </w:r>
      <w:r w:rsidR="009376CC">
        <w:rPr>
          <w:rFonts w:hint="cs"/>
          <w:rtl/>
        </w:rPr>
        <w:t xml:space="preserve">מתוך סל הפתרונות המלא, על כל רכיביו, </w:t>
      </w:r>
      <w:r w:rsidR="003A35C2">
        <w:rPr>
          <w:rFonts w:hint="cs"/>
          <w:rtl/>
        </w:rPr>
        <w:t>למערכות הבאות</w:t>
      </w:r>
      <w:r w:rsidR="0002267A">
        <w:rPr>
          <w:rFonts w:hint="cs"/>
          <w:rtl/>
        </w:rPr>
        <w:t>:</w:t>
      </w:r>
    </w:p>
    <w:p w14:paraId="33844733" w14:textId="77777777" w:rsidR="003A35C2" w:rsidRDefault="009376CC" w:rsidP="0057406B">
      <w:pPr>
        <w:pStyle w:val="3f2"/>
        <w:numPr>
          <w:ilvl w:val="0"/>
          <w:numId w:val="69"/>
        </w:numPr>
        <w:rPr>
          <w:rtl/>
        </w:rPr>
      </w:pPr>
      <w:r>
        <w:rPr>
          <w:rFonts w:hint="cs"/>
          <w:rtl/>
        </w:rPr>
        <w:t>מערכ</w:t>
      </w:r>
      <w:r w:rsidR="00C425ED">
        <w:rPr>
          <w:rFonts w:hint="cs"/>
          <w:rtl/>
        </w:rPr>
        <w:t>ו</w:t>
      </w:r>
      <w:r>
        <w:rPr>
          <w:rFonts w:hint="cs"/>
          <w:rtl/>
        </w:rPr>
        <w:t>ת קליני</w:t>
      </w:r>
      <w:r w:rsidR="004C68B5">
        <w:rPr>
          <w:rFonts w:hint="cs"/>
          <w:rtl/>
        </w:rPr>
        <w:t>ו</w:t>
      </w:r>
      <w:r>
        <w:rPr>
          <w:rFonts w:hint="cs"/>
          <w:rtl/>
        </w:rPr>
        <w:t xml:space="preserve">ת - </w:t>
      </w:r>
      <w:r w:rsidR="00B93DDB">
        <w:rPr>
          <w:rFonts w:hint="cs"/>
          <w:rtl/>
        </w:rPr>
        <w:t xml:space="preserve">תיק הרפואי הממוחשב </w:t>
      </w:r>
    </w:p>
    <w:p w14:paraId="74AC4EAD" w14:textId="77777777" w:rsidR="00B93DDB" w:rsidRDefault="00B45533" w:rsidP="0057406B">
      <w:pPr>
        <w:pStyle w:val="3f2"/>
        <w:numPr>
          <w:ilvl w:val="0"/>
          <w:numId w:val="69"/>
        </w:numPr>
      </w:pPr>
      <w:r w:rsidRPr="00B45533">
        <w:rPr>
          <w:rtl/>
        </w:rPr>
        <w:t xml:space="preserve">מערכת ה </w:t>
      </w:r>
      <w:r w:rsidRPr="00B45533">
        <w:t>ATD</w:t>
      </w:r>
      <w:r w:rsidRPr="00B45533">
        <w:rPr>
          <w:rtl/>
        </w:rPr>
        <w:t xml:space="preserve"> </w:t>
      </w:r>
    </w:p>
    <w:p w14:paraId="115327AB" w14:textId="77777777" w:rsidR="003A35C2" w:rsidRDefault="003A35C2" w:rsidP="0057406B">
      <w:pPr>
        <w:pStyle w:val="3f2"/>
        <w:numPr>
          <w:ilvl w:val="0"/>
          <w:numId w:val="69"/>
        </w:numPr>
      </w:pPr>
      <w:r>
        <w:rPr>
          <w:rFonts w:hint="cs"/>
          <w:rtl/>
        </w:rPr>
        <w:t>מערכ</w:t>
      </w:r>
      <w:r w:rsidR="00C425ED">
        <w:rPr>
          <w:rFonts w:hint="cs"/>
          <w:rtl/>
        </w:rPr>
        <w:t>ו</w:t>
      </w:r>
      <w:r w:rsidRPr="003A35C2">
        <w:rPr>
          <w:rFonts w:hint="cs"/>
          <w:rtl/>
        </w:rPr>
        <w:t>ת</w:t>
      </w:r>
      <w:r w:rsidRPr="003A35C2">
        <w:t xml:space="preserve"> </w:t>
      </w:r>
      <w:r w:rsidRPr="003A35C2">
        <w:rPr>
          <w:rFonts w:hint="cs"/>
          <w:rtl/>
        </w:rPr>
        <w:t>זימון</w:t>
      </w:r>
      <w:r>
        <w:rPr>
          <w:rFonts w:hint="cs"/>
          <w:rtl/>
        </w:rPr>
        <w:t xml:space="preserve"> </w:t>
      </w:r>
      <w:r w:rsidR="009C76DB">
        <w:rPr>
          <w:rFonts w:hint="cs"/>
          <w:rtl/>
        </w:rPr>
        <w:t xml:space="preserve">וניהול </w:t>
      </w:r>
      <w:r>
        <w:rPr>
          <w:rFonts w:hint="cs"/>
          <w:rtl/>
        </w:rPr>
        <w:t xml:space="preserve">התורים </w:t>
      </w:r>
    </w:p>
    <w:p w14:paraId="3E257AB3" w14:textId="77777777" w:rsidR="003A35C2" w:rsidRDefault="009376CC" w:rsidP="0057406B">
      <w:pPr>
        <w:pStyle w:val="3f2"/>
        <w:numPr>
          <w:ilvl w:val="0"/>
          <w:numId w:val="69"/>
        </w:numPr>
        <w:rPr>
          <w:rtl/>
        </w:rPr>
      </w:pPr>
      <w:r>
        <w:rPr>
          <w:rFonts w:hint="cs"/>
          <w:rtl/>
        </w:rPr>
        <w:t>מערכ</w:t>
      </w:r>
      <w:r w:rsidR="00C425ED">
        <w:rPr>
          <w:rFonts w:hint="cs"/>
          <w:rtl/>
        </w:rPr>
        <w:t>ו</w:t>
      </w:r>
      <w:r>
        <w:rPr>
          <w:rFonts w:hint="cs"/>
          <w:rtl/>
        </w:rPr>
        <w:t>ת</w:t>
      </w:r>
      <w:r w:rsidR="003A35C2" w:rsidRPr="003A35C2">
        <w:t xml:space="preserve"> </w:t>
      </w:r>
      <w:r>
        <w:rPr>
          <w:rFonts w:hint="cs"/>
          <w:rtl/>
        </w:rPr>
        <w:t xml:space="preserve">ניהול מסמכים </w:t>
      </w:r>
    </w:p>
    <w:p w14:paraId="3EE10BFB" w14:textId="77777777" w:rsidR="00B93DDB" w:rsidRDefault="00B93DDB" w:rsidP="00B93DDB">
      <w:pPr>
        <w:bidi w:val="0"/>
        <w:spacing w:before="0" w:after="200" w:line="276" w:lineRule="auto"/>
        <w:ind w:left="0"/>
        <w:jc w:val="left"/>
        <w:outlineLvl w:val="9"/>
        <w:rPr>
          <w:b/>
          <w:bCs/>
          <w:kern w:val="40"/>
          <w:sz w:val="24"/>
          <w:szCs w:val="24"/>
        </w:rPr>
      </w:pPr>
      <w:r>
        <w:rPr>
          <w:rtl/>
        </w:rPr>
        <w:br w:type="page"/>
      </w:r>
    </w:p>
    <w:p w14:paraId="5A9565B0" w14:textId="77777777" w:rsidR="00B93DDB" w:rsidRDefault="00F87420" w:rsidP="00B93DDB">
      <w:pPr>
        <w:pStyle w:val="23"/>
        <w:rPr>
          <w:rtl/>
        </w:rPr>
      </w:pPr>
      <w:bookmarkStart w:id="75" w:name="_Ref393701558"/>
      <w:r>
        <w:rPr>
          <w:rFonts w:hint="cs"/>
          <w:rtl/>
        </w:rPr>
        <w:lastRenderedPageBreak/>
        <w:t>דרישות והפתרון</w:t>
      </w:r>
    </w:p>
    <w:p w14:paraId="306AF20C" w14:textId="77777777" w:rsidR="00D746FF" w:rsidRDefault="00F87420" w:rsidP="00513257">
      <w:pPr>
        <w:pStyle w:val="Normal1"/>
        <w:spacing w:before="0" w:after="120" w:line="360" w:lineRule="auto"/>
        <w:ind w:left="871" w:firstLine="130"/>
        <w:rPr>
          <w:rtl/>
        </w:rPr>
      </w:pPr>
      <w:r>
        <w:rPr>
          <w:rFonts w:hint="cs"/>
          <w:rtl/>
        </w:rPr>
        <w:t xml:space="preserve">השירותים הרפואיים </w:t>
      </w:r>
      <w:r w:rsidR="00513257">
        <w:rPr>
          <w:rFonts w:hint="cs"/>
          <w:rtl/>
        </w:rPr>
        <w:t>הנדרשים</w:t>
      </w:r>
      <w:r>
        <w:rPr>
          <w:rFonts w:hint="cs"/>
          <w:rtl/>
        </w:rPr>
        <w:t xml:space="preserve"> במסגרת הפתרון הינם:</w:t>
      </w:r>
    </w:p>
    <w:p w14:paraId="11D4796C" w14:textId="77777777" w:rsidR="00297066" w:rsidRDefault="00AE037C" w:rsidP="0057406B">
      <w:pPr>
        <w:pStyle w:val="3f2"/>
        <w:numPr>
          <w:ilvl w:val="0"/>
          <w:numId w:val="69"/>
        </w:numPr>
      </w:pPr>
      <w:r w:rsidRPr="00F87420">
        <w:rPr>
          <w:rtl/>
        </w:rPr>
        <w:t xml:space="preserve">פגישות ייעוץ </w:t>
      </w:r>
      <w:r w:rsidR="00AD7FF9">
        <w:rPr>
          <w:rFonts w:hint="cs"/>
          <w:rtl/>
        </w:rPr>
        <w:t>בוידאו לדוגמא</w:t>
      </w:r>
      <w:r w:rsidR="00297066">
        <w:rPr>
          <w:rFonts w:hint="cs"/>
          <w:rtl/>
        </w:rPr>
        <w:t>:</w:t>
      </w:r>
    </w:p>
    <w:p w14:paraId="1F42ED84" w14:textId="77777777" w:rsidR="00BE4DEB" w:rsidRDefault="00297066" w:rsidP="0057406B">
      <w:pPr>
        <w:pStyle w:val="3f2"/>
        <w:numPr>
          <w:ilvl w:val="1"/>
          <w:numId w:val="69"/>
        </w:numPr>
      </w:pPr>
      <w:r>
        <w:rPr>
          <w:rFonts w:hint="cs"/>
          <w:rtl/>
        </w:rPr>
        <w:t>מטפל</w:t>
      </w:r>
      <w:r w:rsidR="00AE037C" w:rsidRPr="00F87420">
        <w:rPr>
          <w:rtl/>
        </w:rPr>
        <w:t xml:space="preserve"> </w:t>
      </w:r>
      <w:r>
        <w:rPr>
          <w:rtl/>
        </w:rPr>
        <w:t>–</w:t>
      </w:r>
      <w:r w:rsidR="00AE037C" w:rsidRPr="00F87420">
        <w:rPr>
          <w:rtl/>
        </w:rPr>
        <w:t xml:space="preserve"> מטופל</w:t>
      </w:r>
    </w:p>
    <w:p w14:paraId="659EAD27" w14:textId="77777777" w:rsidR="00297066" w:rsidRDefault="00297066" w:rsidP="0057406B">
      <w:pPr>
        <w:pStyle w:val="3f2"/>
        <w:numPr>
          <w:ilvl w:val="1"/>
          <w:numId w:val="69"/>
        </w:numPr>
      </w:pPr>
      <w:r>
        <w:rPr>
          <w:rFonts w:hint="cs"/>
          <w:rtl/>
        </w:rPr>
        <w:t xml:space="preserve">מטפל </w:t>
      </w:r>
      <w:r>
        <w:rPr>
          <w:rtl/>
        </w:rPr>
        <w:t>–</w:t>
      </w:r>
      <w:r>
        <w:rPr>
          <w:rFonts w:hint="cs"/>
          <w:rtl/>
        </w:rPr>
        <w:t xml:space="preserve"> קבוצת מטופלים</w:t>
      </w:r>
    </w:p>
    <w:p w14:paraId="1365A6F5" w14:textId="77777777" w:rsidR="00297066" w:rsidRDefault="00297066" w:rsidP="0057406B">
      <w:pPr>
        <w:pStyle w:val="3f2"/>
        <w:numPr>
          <w:ilvl w:val="1"/>
          <w:numId w:val="69"/>
        </w:numPr>
      </w:pPr>
      <w:r>
        <w:rPr>
          <w:rFonts w:hint="cs"/>
          <w:rtl/>
        </w:rPr>
        <w:t xml:space="preserve">קבוצת מטפלים </w:t>
      </w:r>
      <w:r>
        <w:rPr>
          <w:rtl/>
        </w:rPr>
        <w:t>–</w:t>
      </w:r>
      <w:r>
        <w:rPr>
          <w:rFonts w:hint="cs"/>
          <w:rtl/>
        </w:rPr>
        <w:t xml:space="preserve"> מטופל</w:t>
      </w:r>
    </w:p>
    <w:p w14:paraId="3DC2CD29" w14:textId="77777777" w:rsidR="00297066" w:rsidRDefault="00297066" w:rsidP="0057406B">
      <w:pPr>
        <w:pStyle w:val="3f2"/>
        <w:numPr>
          <w:ilvl w:val="1"/>
          <w:numId w:val="69"/>
        </w:numPr>
      </w:pPr>
      <w:r>
        <w:rPr>
          <w:rFonts w:hint="cs"/>
          <w:rtl/>
        </w:rPr>
        <w:t xml:space="preserve">מטפל </w:t>
      </w:r>
      <w:r w:rsidR="00C812FD">
        <w:rPr>
          <w:rtl/>
        </w:rPr>
        <w:t>–</w:t>
      </w:r>
      <w:r>
        <w:rPr>
          <w:rFonts w:hint="cs"/>
          <w:rtl/>
        </w:rPr>
        <w:t xml:space="preserve"> מטפל</w:t>
      </w:r>
    </w:p>
    <w:p w14:paraId="754574A9" w14:textId="77777777" w:rsidR="00C812FD" w:rsidRPr="00F87420" w:rsidRDefault="00C812FD" w:rsidP="0057406B">
      <w:pPr>
        <w:pStyle w:val="3f2"/>
        <w:numPr>
          <w:ilvl w:val="1"/>
          <w:numId w:val="69"/>
        </w:numPr>
      </w:pPr>
      <w:r>
        <w:rPr>
          <w:rFonts w:hint="cs"/>
          <w:rtl/>
        </w:rPr>
        <w:t>צוות - צוות</w:t>
      </w:r>
    </w:p>
    <w:p w14:paraId="04995E46" w14:textId="77777777" w:rsidR="00513257" w:rsidRDefault="003628BF" w:rsidP="0057406B">
      <w:pPr>
        <w:pStyle w:val="3f2"/>
        <w:numPr>
          <w:ilvl w:val="0"/>
          <w:numId w:val="69"/>
        </w:numPr>
      </w:pPr>
      <w:r>
        <w:rPr>
          <w:rFonts w:hint="cs"/>
          <w:rtl/>
        </w:rPr>
        <w:t>יישום פרויקטי</w:t>
      </w:r>
      <w:r w:rsidR="00513257">
        <w:rPr>
          <w:rFonts w:hint="cs"/>
          <w:rtl/>
        </w:rPr>
        <w:t xml:space="preserve"> טלרפואה ייעודיים, לדוגמא:</w:t>
      </w:r>
    </w:p>
    <w:p w14:paraId="0AC2660B" w14:textId="77777777" w:rsidR="00BE4DEB" w:rsidRPr="00F87420" w:rsidRDefault="00AE037C" w:rsidP="0057406B">
      <w:pPr>
        <w:pStyle w:val="3f2"/>
        <w:numPr>
          <w:ilvl w:val="1"/>
          <w:numId w:val="69"/>
        </w:numPr>
      </w:pPr>
      <w:r w:rsidRPr="00F87420">
        <w:rPr>
          <w:rtl/>
        </w:rPr>
        <w:t>תוכני</w:t>
      </w:r>
      <w:r w:rsidR="004D61E9">
        <w:rPr>
          <w:rFonts w:hint="cs"/>
          <w:rtl/>
        </w:rPr>
        <w:t>ו</w:t>
      </w:r>
      <w:r w:rsidRPr="00F87420">
        <w:rPr>
          <w:rtl/>
        </w:rPr>
        <w:t xml:space="preserve">ת מעקב </w:t>
      </w:r>
      <w:r w:rsidR="004D61E9">
        <w:rPr>
          <w:rFonts w:hint="cs"/>
          <w:rtl/>
        </w:rPr>
        <w:t xml:space="preserve">למיניהם עבור </w:t>
      </w:r>
      <w:r w:rsidRPr="00F87420">
        <w:rPr>
          <w:rtl/>
        </w:rPr>
        <w:t>מטופלים כרוניים</w:t>
      </w:r>
      <w:r w:rsidR="004D61E9">
        <w:rPr>
          <w:rFonts w:hint="cs"/>
          <w:rtl/>
        </w:rPr>
        <w:t xml:space="preserve"> מסוגים שונים</w:t>
      </w:r>
    </w:p>
    <w:p w14:paraId="5ED179D4" w14:textId="77777777" w:rsidR="00BE4DEB" w:rsidRPr="00F87420" w:rsidRDefault="00AE037C" w:rsidP="0057406B">
      <w:pPr>
        <w:pStyle w:val="3f2"/>
        <w:numPr>
          <w:ilvl w:val="1"/>
          <w:numId w:val="69"/>
        </w:numPr>
      </w:pPr>
      <w:r w:rsidRPr="00F87420">
        <w:rPr>
          <w:rtl/>
        </w:rPr>
        <w:t>מעקב לפני/אחרי אשפוז</w:t>
      </w:r>
    </w:p>
    <w:p w14:paraId="253B9EF2" w14:textId="77777777" w:rsidR="004D61E9" w:rsidRDefault="004D61E9" w:rsidP="0057406B">
      <w:pPr>
        <w:pStyle w:val="3f2"/>
        <w:numPr>
          <w:ilvl w:val="1"/>
          <w:numId w:val="69"/>
        </w:numPr>
      </w:pPr>
      <w:r>
        <w:rPr>
          <w:rFonts w:hint="cs"/>
          <w:rtl/>
        </w:rPr>
        <w:t xml:space="preserve">מעקב אחר סימפטומים למטופלים בבידוד </w:t>
      </w:r>
    </w:p>
    <w:p w14:paraId="7B4D7716" w14:textId="77777777" w:rsidR="00BE4DEB" w:rsidRPr="00F87420" w:rsidRDefault="00AE037C" w:rsidP="0057406B">
      <w:pPr>
        <w:pStyle w:val="3f2"/>
        <w:numPr>
          <w:ilvl w:val="1"/>
          <w:numId w:val="69"/>
        </w:numPr>
      </w:pPr>
      <w:r w:rsidRPr="00F87420">
        <w:rPr>
          <w:rtl/>
        </w:rPr>
        <w:t>ייעוץ מצבי חירום</w:t>
      </w:r>
    </w:p>
    <w:p w14:paraId="65DE8AA4" w14:textId="77777777" w:rsidR="00BE4DEB" w:rsidRPr="00F87420" w:rsidRDefault="00AE037C" w:rsidP="0057406B">
      <w:pPr>
        <w:pStyle w:val="3f2"/>
        <w:numPr>
          <w:ilvl w:val="1"/>
          <w:numId w:val="69"/>
        </w:numPr>
      </w:pPr>
      <w:r w:rsidRPr="00F87420">
        <w:rPr>
          <w:rtl/>
        </w:rPr>
        <w:t xml:space="preserve">אשפוז </w:t>
      </w:r>
      <w:r w:rsidR="00143A10">
        <w:rPr>
          <w:rFonts w:hint="cs"/>
          <w:rtl/>
        </w:rPr>
        <w:t>בבית</w:t>
      </w:r>
    </w:p>
    <w:p w14:paraId="257994F7" w14:textId="77777777" w:rsidR="00BE4DEB" w:rsidRPr="00F87420" w:rsidRDefault="00AE037C" w:rsidP="0057406B">
      <w:pPr>
        <w:pStyle w:val="3f2"/>
        <w:numPr>
          <w:ilvl w:val="1"/>
          <w:numId w:val="69"/>
        </w:numPr>
      </w:pPr>
      <w:r w:rsidRPr="00F87420">
        <w:rPr>
          <w:rtl/>
        </w:rPr>
        <w:t>מעקב צריכת תרופות</w:t>
      </w:r>
    </w:p>
    <w:p w14:paraId="445483F9" w14:textId="77777777" w:rsidR="00BE4DEB" w:rsidRDefault="00AE037C" w:rsidP="0057406B">
      <w:pPr>
        <w:pStyle w:val="3f2"/>
        <w:numPr>
          <w:ilvl w:val="1"/>
          <w:numId w:val="69"/>
        </w:numPr>
      </w:pPr>
      <w:r w:rsidRPr="00F87420">
        <w:rPr>
          <w:rtl/>
        </w:rPr>
        <w:t>תוכניות קידום בריאות</w:t>
      </w:r>
    </w:p>
    <w:p w14:paraId="7957C2CB" w14:textId="77777777" w:rsidR="00CC2CFC" w:rsidRDefault="00CC2CFC" w:rsidP="00CC2CFC">
      <w:pPr>
        <w:pStyle w:val="3f2"/>
        <w:ind w:left="1877"/>
      </w:pPr>
    </w:p>
    <w:p w14:paraId="36D8CFB2" w14:textId="77777777" w:rsidR="00F87420" w:rsidRPr="00913B92" w:rsidRDefault="00F87420" w:rsidP="00F87420">
      <w:pPr>
        <w:pStyle w:val="23"/>
        <w:rPr>
          <w:rtl/>
        </w:rPr>
      </w:pPr>
      <w:r w:rsidRPr="00913B92">
        <w:rPr>
          <w:rFonts w:hint="cs"/>
          <w:rtl/>
        </w:rPr>
        <w:t>דרישות פונקציונאליות</w:t>
      </w:r>
    </w:p>
    <w:p w14:paraId="36A4B382" w14:textId="77777777" w:rsidR="0030322A" w:rsidRPr="00C20DD3" w:rsidRDefault="0030322A" w:rsidP="0030322A">
      <w:pPr>
        <w:pStyle w:val="31"/>
        <w:spacing w:after="0" w:line="240" w:lineRule="auto"/>
        <w:ind w:left="1840" w:hanging="708"/>
        <w:jc w:val="left"/>
      </w:pPr>
      <w:r w:rsidRPr="00EE4015">
        <w:rPr>
          <w:b/>
          <w:bCs/>
          <w:rtl/>
        </w:rPr>
        <w:t>כללי</w:t>
      </w:r>
      <w:r w:rsidRPr="00C20DD3">
        <w:rPr>
          <w:rtl/>
        </w:rPr>
        <w:t xml:space="preserve"> (</w:t>
      </w:r>
      <w:r w:rsidRPr="00C20DD3">
        <w:t>I</w:t>
      </w:r>
      <w:r w:rsidRPr="00C20DD3">
        <w:rPr>
          <w:rtl/>
        </w:rPr>
        <w:t>)</w:t>
      </w:r>
    </w:p>
    <w:p w14:paraId="678765E1" w14:textId="77777777" w:rsidR="0030322A" w:rsidRPr="00822953" w:rsidRDefault="0030322A" w:rsidP="0057406B">
      <w:pPr>
        <w:pStyle w:val="3f2"/>
        <w:numPr>
          <w:ilvl w:val="0"/>
          <w:numId w:val="69"/>
        </w:numPr>
      </w:pPr>
      <w:r w:rsidRPr="00822953">
        <w:rPr>
          <w:rtl/>
        </w:rPr>
        <w:t>פרק משנה זה מפרט את הדרישות העסקיות, הפונקציונאליות והלא-פונקציונאליות</w:t>
      </w:r>
      <w:r w:rsidRPr="00822953">
        <w:rPr>
          <w:rFonts w:hint="cs"/>
          <w:rtl/>
        </w:rPr>
        <w:t>.</w:t>
      </w:r>
    </w:p>
    <w:p w14:paraId="505C58E8" w14:textId="77777777" w:rsidR="00531E76" w:rsidRPr="000B5EA1" w:rsidRDefault="00531E76" w:rsidP="00767099">
      <w:pPr>
        <w:pStyle w:val="3f2"/>
        <w:numPr>
          <w:ilvl w:val="0"/>
          <w:numId w:val="69"/>
        </w:numPr>
      </w:pPr>
      <w:r w:rsidRPr="000B5EA1">
        <w:rPr>
          <w:rtl/>
        </w:rPr>
        <w:t xml:space="preserve">על המציע למלא את הדרישות בפרק משנה </w:t>
      </w:r>
      <w:r>
        <w:rPr>
          <w:rFonts w:hint="cs"/>
          <w:rtl/>
        </w:rPr>
        <w:t>ע"</w:t>
      </w:r>
      <w:r w:rsidRPr="00CB6378">
        <w:rPr>
          <w:rFonts w:hint="cs"/>
          <w:rtl/>
        </w:rPr>
        <w:t>פ</w:t>
      </w:r>
      <w:r w:rsidRPr="00CB6378">
        <w:rPr>
          <w:rtl/>
        </w:rPr>
        <w:t xml:space="preserve"> </w:t>
      </w:r>
      <w:r w:rsidRPr="00CB6378">
        <w:rPr>
          <w:rFonts w:hint="cs"/>
          <w:rtl/>
        </w:rPr>
        <w:t>ה</w:t>
      </w:r>
      <w:r w:rsidRPr="00CB6378">
        <w:rPr>
          <w:rtl/>
        </w:rPr>
        <w:t xml:space="preserve">טבלה </w:t>
      </w:r>
      <w:r w:rsidR="0058234A" w:rsidRPr="00D269DA">
        <w:rPr>
          <w:rFonts w:hint="cs"/>
          <w:rtl/>
        </w:rPr>
        <w:t>בנספח ח'</w:t>
      </w:r>
      <w:r w:rsidRPr="00CB6378">
        <w:rPr>
          <w:rFonts w:hint="cs"/>
          <w:rtl/>
        </w:rPr>
        <w:t xml:space="preserve">. </w:t>
      </w:r>
      <w:r w:rsidRPr="00D269DA">
        <w:rPr>
          <w:rtl/>
        </w:rPr>
        <w:t>עבור</w:t>
      </w:r>
      <w:r w:rsidRPr="000B5EA1">
        <w:rPr>
          <w:rtl/>
        </w:rPr>
        <w:t xml:space="preserve"> כל נושא בטבלה, יש </w:t>
      </w:r>
      <w:r>
        <w:rPr>
          <w:rFonts w:hint="cs"/>
          <w:rtl/>
        </w:rPr>
        <w:t>לתאר</w:t>
      </w:r>
      <w:r w:rsidRPr="000B5EA1">
        <w:rPr>
          <w:rtl/>
        </w:rPr>
        <w:t xml:space="preserve"> בפירוט את </w:t>
      </w:r>
      <w:r>
        <w:rPr>
          <w:u w:val="single"/>
          <w:rtl/>
        </w:rPr>
        <w:t xml:space="preserve">אופן </w:t>
      </w:r>
      <w:r>
        <w:rPr>
          <w:rFonts w:hint="cs"/>
          <w:u w:val="single"/>
          <w:rtl/>
        </w:rPr>
        <w:t>ה</w:t>
      </w:r>
      <w:r>
        <w:rPr>
          <w:u w:val="single"/>
          <w:rtl/>
        </w:rPr>
        <w:t>מימוש</w:t>
      </w:r>
      <w:r>
        <w:rPr>
          <w:rFonts w:hint="cs"/>
          <w:rtl/>
        </w:rPr>
        <w:t xml:space="preserve">, </w:t>
      </w:r>
      <w:r w:rsidR="00654179">
        <w:rPr>
          <w:rFonts w:hint="cs"/>
          <w:rtl/>
        </w:rPr>
        <w:t>ולסמן</w:t>
      </w:r>
      <w:r>
        <w:rPr>
          <w:rFonts w:hint="cs"/>
          <w:rtl/>
        </w:rPr>
        <w:t xml:space="preserve"> את הסעיף ע"פ הערכים מטה:</w:t>
      </w:r>
    </w:p>
    <w:p w14:paraId="01CB92E7" w14:textId="77777777" w:rsidR="00531E76" w:rsidRPr="000B5EA1" w:rsidRDefault="00531E76" w:rsidP="0057406B">
      <w:pPr>
        <w:pStyle w:val="3f2"/>
        <w:numPr>
          <w:ilvl w:val="1"/>
          <w:numId w:val="69"/>
        </w:numPr>
      </w:pPr>
      <w:r w:rsidRPr="000B5EA1">
        <w:t>P</w:t>
      </w:r>
      <w:r w:rsidRPr="000B5EA1">
        <w:rPr>
          <w:rtl/>
        </w:rPr>
        <w:t xml:space="preserve"> - קיים </w:t>
      </w:r>
    </w:p>
    <w:p w14:paraId="79CF5A7E" w14:textId="77777777" w:rsidR="00531E76" w:rsidRPr="000B5EA1" w:rsidRDefault="00531E76" w:rsidP="0057406B">
      <w:pPr>
        <w:pStyle w:val="3f2"/>
        <w:numPr>
          <w:ilvl w:val="1"/>
          <w:numId w:val="69"/>
        </w:numPr>
      </w:pPr>
      <w:r w:rsidRPr="000B5EA1">
        <w:t>C</w:t>
      </w:r>
      <w:r w:rsidRPr="000B5EA1">
        <w:rPr>
          <w:rtl/>
        </w:rPr>
        <w:t xml:space="preserve"> - אפשרי בקסטומי</w:t>
      </w:r>
      <w:r>
        <w:rPr>
          <w:rtl/>
        </w:rPr>
        <w:t>זציה והתאמות מובנות (ללא פיתוח)</w:t>
      </w:r>
    </w:p>
    <w:p w14:paraId="22CF84EB" w14:textId="77777777" w:rsidR="00531E76" w:rsidRPr="000B5EA1" w:rsidRDefault="00531E76" w:rsidP="0057406B">
      <w:pPr>
        <w:pStyle w:val="3f2"/>
        <w:numPr>
          <w:ilvl w:val="1"/>
          <w:numId w:val="69"/>
        </w:numPr>
      </w:pPr>
      <w:r w:rsidRPr="000B5EA1">
        <w:t>D</w:t>
      </w:r>
      <w:r>
        <w:rPr>
          <w:rtl/>
        </w:rPr>
        <w:t xml:space="preserve"> - אפשרי באמצעות פיתוח ייעודי</w:t>
      </w:r>
    </w:p>
    <w:p w14:paraId="0E2B0091" w14:textId="77777777" w:rsidR="00531E76" w:rsidRPr="000B5EA1" w:rsidRDefault="00531E76" w:rsidP="0057406B">
      <w:pPr>
        <w:pStyle w:val="3f2"/>
        <w:numPr>
          <w:ilvl w:val="1"/>
          <w:numId w:val="69"/>
        </w:numPr>
      </w:pPr>
      <w:r w:rsidRPr="000B5EA1">
        <w:t>T</w:t>
      </w:r>
      <w:r>
        <w:rPr>
          <w:rtl/>
        </w:rPr>
        <w:t xml:space="preserve"> – תמיכה באמצעות מוצר משלים</w:t>
      </w:r>
    </w:p>
    <w:p w14:paraId="22C1824F" w14:textId="77777777" w:rsidR="00531E76" w:rsidRPr="000B5EA1" w:rsidRDefault="00531E76" w:rsidP="0057406B">
      <w:pPr>
        <w:pStyle w:val="3f2"/>
        <w:numPr>
          <w:ilvl w:val="1"/>
          <w:numId w:val="69"/>
        </w:numPr>
      </w:pPr>
      <w:r w:rsidRPr="000B5EA1">
        <w:t>N</w:t>
      </w:r>
      <w:r>
        <w:rPr>
          <w:rtl/>
        </w:rPr>
        <w:t xml:space="preserve"> – לא נתמך</w:t>
      </w:r>
    </w:p>
    <w:p w14:paraId="74B0DD0C" w14:textId="77777777" w:rsidR="001937B4" w:rsidRPr="000B5EA1" w:rsidRDefault="001937B4" w:rsidP="0057406B">
      <w:pPr>
        <w:pStyle w:val="3f2"/>
        <w:numPr>
          <w:ilvl w:val="0"/>
          <w:numId w:val="69"/>
        </w:numPr>
      </w:pPr>
      <w:r>
        <w:rPr>
          <w:rFonts w:hint="cs"/>
          <w:rtl/>
        </w:rPr>
        <w:t xml:space="preserve">בתיאור </w:t>
      </w:r>
      <w:r w:rsidRPr="000B5EA1">
        <w:rPr>
          <w:rtl/>
        </w:rPr>
        <w:t>אופן המימוש</w:t>
      </w:r>
      <w:r>
        <w:rPr>
          <w:rFonts w:hint="cs"/>
          <w:rtl/>
        </w:rPr>
        <w:t>, במידה וקיימת</w:t>
      </w:r>
      <w:r w:rsidRPr="000B5EA1">
        <w:rPr>
          <w:rtl/>
        </w:rPr>
        <w:t xml:space="preserve"> הרחבה ארוכה לנושא יש לצרף אותה כנספח.</w:t>
      </w:r>
    </w:p>
    <w:p w14:paraId="401D1915" w14:textId="77777777" w:rsidR="0030322A" w:rsidRPr="000B5EA1" w:rsidRDefault="0030322A" w:rsidP="0057406B">
      <w:pPr>
        <w:pStyle w:val="3f2"/>
        <w:numPr>
          <w:ilvl w:val="0"/>
          <w:numId w:val="69"/>
        </w:numPr>
      </w:pPr>
      <w:r w:rsidRPr="000B5EA1">
        <w:rPr>
          <w:rtl/>
        </w:rPr>
        <w:lastRenderedPageBreak/>
        <w:t xml:space="preserve">בכל מקרה </w:t>
      </w:r>
      <w:r w:rsidR="00ED1CA3" w:rsidRPr="000B5EA1">
        <w:rPr>
          <w:rFonts w:hint="cs"/>
          <w:rtl/>
        </w:rPr>
        <w:t>החטיבה</w:t>
      </w:r>
      <w:r w:rsidRPr="000B5EA1">
        <w:rPr>
          <w:rtl/>
        </w:rPr>
        <w:t xml:space="preserve"> מבקש</w:t>
      </w:r>
      <w:r w:rsidR="00ED1CA3" w:rsidRPr="000B5EA1">
        <w:rPr>
          <w:rFonts w:hint="cs"/>
          <w:rtl/>
        </w:rPr>
        <w:t>ת</w:t>
      </w:r>
      <w:r w:rsidRPr="000B5EA1">
        <w:rPr>
          <w:rtl/>
        </w:rPr>
        <w:t xml:space="preserve"> לקבל את כל הפונקצינליות המסומנת כמנדטורית בטבלה מטה, ועל הספק יהיה להשלים פונקציונליות חסרה בפיתוח, וכחלק בלתי נפרד ממחיר הפרויקט. </w:t>
      </w:r>
      <w:r w:rsidR="00ED1CA3" w:rsidRPr="000B5EA1">
        <w:rPr>
          <w:rFonts w:hint="cs"/>
          <w:rtl/>
        </w:rPr>
        <w:t>החטיבה</w:t>
      </w:r>
      <w:r w:rsidRPr="000B5EA1">
        <w:rPr>
          <w:rtl/>
        </w:rPr>
        <w:t xml:space="preserve"> </w:t>
      </w:r>
      <w:r w:rsidR="00ED1CA3" w:rsidRPr="000B5EA1">
        <w:rPr>
          <w:rFonts w:hint="cs"/>
          <w:rtl/>
        </w:rPr>
        <w:t>ת</w:t>
      </w:r>
      <w:r w:rsidRPr="000B5EA1">
        <w:rPr>
          <w:rtl/>
        </w:rPr>
        <w:t>יתן עדיפות לפונקציונליות הקיימת.</w:t>
      </w:r>
    </w:p>
    <w:p w14:paraId="3758210F" w14:textId="77777777" w:rsidR="00ED1CA3" w:rsidRDefault="00ED1CA3" w:rsidP="00ED1CA3">
      <w:pPr>
        <w:pStyle w:val="Normal1"/>
        <w:spacing w:after="120" w:line="320" w:lineRule="atLeast"/>
        <w:rPr>
          <w:rFonts w:asciiTheme="minorBidi" w:hAnsiTheme="minorBidi" w:cstheme="minorBidi"/>
          <w:szCs w:val="22"/>
          <w:u w:val="single"/>
          <w:rtl/>
        </w:rPr>
      </w:pPr>
    </w:p>
    <w:p w14:paraId="4AF8FB8A" w14:textId="77777777" w:rsidR="00ED1CA3" w:rsidRDefault="00ED1CA3" w:rsidP="00006BE1">
      <w:pPr>
        <w:pStyle w:val="31"/>
        <w:spacing w:after="0" w:line="240" w:lineRule="auto"/>
        <w:ind w:left="1840" w:hanging="708"/>
        <w:jc w:val="left"/>
      </w:pPr>
      <w:r w:rsidRPr="00006BE1">
        <w:rPr>
          <w:rFonts w:hint="cs"/>
          <w:b/>
          <w:bCs/>
          <w:rtl/>
        </w:rPr>
        <w:t>תרשים הפתרון</w:t>
      </w:r>
      <w:r w:rsidRPr="00006BE1">
        <w:rPr>
          <w:rtl/>
        </w:rPr>
        <w:t xml:space="preserve"> (</w:t>
      </w:r>
      <w:r w:rsidR="00006BE1" w:rsidRPr="00006BE1">
        <w:t>S</w:t>
      </w:r>
      <w:r w:rsidRPr="00006BE1">
        <w:rPr>
          <w:rtl/>
        </w:rPr>
        <w:t>)</w:t>
      </w:r>
    </w:p>
    <w:p w14:paraId="4CD6B4B9" w14:textId="77777777" w:rsidR="00ED1CA3" w:rsidRDefault="006732A0" w:rsidP="006732A0">
      <w:pPr>
        <w:pStyle w:val="Normal1"/>
        <w:spacing w:before="0" w:after="120" w:line="360" w:lineRule="auto"/>
        <w:ind w:left="590" w:right="-567"/>
        <w:rPr>
          <w:rtl/>
        </w:rPr>
      </w:pPr>
      <w:r>
        <w:rPr>
          <w:noProof/>
          <w:lang w:eastAsia="en-US"/>
        </w:rPr>
        <w:drawing>
          <wp:inline distT="0" distB="0" distL="0" distR="0" wp14:anchorId="568E0B92" wp14:editId="225ED18F">
            <wp:extent cx="5486400" cy="3516630"/>
            <wp:effectExtent l="0" t="0" r="0" b="762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5486400" cy="3516630"/>
                    </a:xfrm>
                    <a:prstGeom prst="rect">
                      <a:avLst/>
                    </a:prstGeom>
                  </pic:spPr>
                </pic:pic>
              </a:graphicData>
            </a:graphic>
          </wp:inline>
        </w:drawing>
      </w:r>
    </w:p>
    <w:p w14:paraId="63E00402" w14:textId="77777777" w:rsidR="006732A0" w:rsidRDefault="006732A0" w:rsidP="004364CC">
      <w:pPr>
        <w:pStyle w:val="Normal1"/>
        <w:spacing w:before="0" w:after="120" w:line="360" w:lineRule="auto"/>
        <w:ind w:left="590"/>
        <w:rPr>
          <w:rtl/>
        </w:rPr>
      </w:pPr>
    </w:p>
    <w:p w14:paraId="2406A2A9" w14:textId="77777777" w:rsidR="00ED1CA3" w:rsidRDefault="00ED1CA3" w:rsidP="004364CC">
      <w:pPr>
        <w:pStyle w:val="Normal1"/>
        <w:spacing w:before="0" w:after="120" w:line="360" w:lineRule="auto"/>
        <w:ind w:left="590"/>
        <w:rPr>
          <w:rtl/>
        </w:rPr>
      </w:pPr>
      <w:r w:rsidRPr="00ED1CA3">
        <w:rPr>
          <w:rFonts w:hint="cs"/>
          <w:rtl/>
        </w:rPr>
        <w:t>המציע</w:t>
      </w:r>
      <w:r w:rsidRPr="00ED1CA3">
        <w:t xml:space="preserve"> </w:t>
      </w:r>
      <w:r w:rsidRPr="00ED1CA3">
        <w:rPr>
          <w:rFonts w:hint="cs"/>
          <w:rtl/>
        </w:rPr>
        <w:t>יציג</w:t>
      </w:r>
      <w:r w:rsidRPr="00ED1CA3">
        <w:t xml:space="preserve"> </w:t>
      </w:r>
      <w:r w:rsidRPr="00ED1CA3">
        <w:rPr>
          <w:rFonts w:hint="cs"/>
          <w:rtl/>
        </w:rPr>
        <w:t>כאן</w:t>
      </w:r>
      <w:r w:rsidRPr="00ED1CA3">
        <w:t xml:space="preserve"> </w:t>
      </w:r>
      <w:r w:rsidRPr="00ED1CA3">
        <w:rPr>
          <w:rFonts w:hint="cs"/>
          <w:rtl/>
        </w:rPr>
        <w:t>את</w:t>
      </w:r>
      <w:r w:rsidRPr="00ED1CA3">
        <w:t xml:space="preserve"> </w:t>
      </w:r>
      <w:r w:rsidRPr="00ED1CA3">
        <w:rPr>
          <w:rFonts w:hint="cs"/>
          <w:rtl/>
        </w:rPr>
        <w:t>הפתרון</w:t>
      </w:r>
      <w:r w:rsidRPr="00ED1CA3">
        <w:t xml:space="preserve"> </w:t>
      </w:r>
      <w:r w:rsidRPr="00ED1CA3">
        <w:rPr>
          <w:rFonts w:hint="cs"/>
          <w:rtl/>
        </w:rPr>
        <w:t>שלו</w:t>
      </w:r>
      <w:r w:rsidRPr="00ED1CA3">
        <w:t xml:space="preserve"> </w:t>
      </w:r>
      <w:r w:rsidRPr="00ED1CA3">
        <w:rPr>
          <w:rFonts w:hint="cs"/>
          <w:rtl/>
        </w:rPr>
        <w:t>במבט</w:t>
      </w:r>
      <w:r w:rsidRPr="00ED1CA3">
        <w:t xml:space="preserve"> </w:t>
      </w:r>
      <w:r w:rsidRPr="00ED1CA3">
        <w:rPr>
          <w:rFonts w:hint="cs"/>
          <w:rtl/>
        </w:rPr>
        <w:t>על</w:t>
      </w:r>
      <w:r w:rsidRPr="00ED1CA3">
        <w:t xml:space="preserve"> </w:t>
      </w:r>
      <w:r w:rsidRPr="00ED1CA3">
        <w:rPr>
          <w:rFonts w:hint="cs"/>
          <w:rtl/>
        </w:rPr>
        <w:t>ובזיקה</w:t>
      </w:r>
      <w:r w:rsidRPr="00ED1CA3">
        <w:t xml:space="preserve"> </w:t>
      </w:r>
      <w:r w:rsidRPr="00ED1CA3">
        <w:rPr>
          <w:rFonts w:hint="cs"/>
          <w:rtl/>
        </w:rPr>
        <w:t>לתרשים</w:t>
      </w:r>
      <w:r>
        <w:rPr>
          <w:rFonts w:hint="cs"/>
          <w:rtl/>
        </w:rPr>
        <w:t xml:space="preserve"> </w:t>
      </w:r>
      <w:r w:rsidRPr="00ED1CA3">
        <w:t>)</w:t>
      </w:r>
      <w:r w:rsidRPr="00ED1CA3">
        <w:rPr>
          <w:rFonts w:hint="cs"/>
          <w:rtl/>
        </w:rPr>
        <w:t>הפירוט</w:t>
      </w:r>
      <w:r w:rsidRPr="00ED1CA3">
        <w:t xml:space="preserve"> </w:t>
      </w:r>
      <w:r w:rsidRPr="00ED1CA3">
        <w:rPr>
          <w:rFonts w:hint="cs"/>
          <w:rtl/>
        </w:rPr>
        <w:t>הפונקציונלי</w:t>
      </w:r>
      <w:r w:rsidRPr="00ED1CA3">
        <w:t xml:space="preserve"> </w:t>
      </w:r>
      <w:r w:rsidRPr="00ED1CA3">
        <w:rPr>
          <w:rFonts w:hint="cs"/>
          <w:rtl/>
        </w:rPr>
        <w:t>בסעיפים</w:t>
      </w:r>
      <w:r w:rsidRPr="00ED1CA3">
        <w:t xml:space="preserve"> </w:t>
      </w:r>
      <w:r w:rsidRPr="00ED1CA3">
        <w:rPr>
          <w:rFonts w:hint="cs"/>
          <w:rtl/>
        </w:rPr>
        <w:t>הבאים</w:t>
      </w:r>
      <w:r>
        <w:rPr>
          <w:rFonts w:hint="cs"/>
          <w:rtl/>
        </w:rPr>
        <w:t>) ו</w:t>
      </w:r>
      <w:r w:rsidRPr="00ED1CA3">
        <w:rPr>
          <w:rFonts w:hint="cs"/>
          <w:rtl/>
        </w:rPr>
        <w:t>יפרט</w:t>
      </w:r>
      <w:r w:rsidRPr="00ED1CA3">
        <w:t xml:space="preserve"> </w:t>
      </w:r>
      <w:r w:rsidRPr="00ED1CA3">
        <w:rPr>
          <w:rFonts w:hint="cs"/>
          <w:rtl/>
        </w:rPr>
        <w:t>הבדלי</w:t>
      </w:r>
      <w:r w:rsidRPr="00ED1CA3">
        <w:t xml:space="preserve"> </w:t>
      </w:r>
      <w:r w:rsidRPr="00ED1CA3">
        <w:rPr>
          <w:rFonts w:hint="cs"/>
          <w:rtl/>
        </w:rPr>
        <w:t>תפיסות</w:t>
      </w:r>
      <w:r w:rsidRPr="00ED1CA3">
        <w:t xml:space="preserve"> </w:t>
      </w:r>
      <w:r w:rsidRPr="00ED1CA3">
        <w:rPr>
          <w:rFonts w:hint="cs"/>
          <w:rtl/>
        </w:rPr>
        <w:t>בין</w:t>
      </w:r>
      <w:r w:rsidRPr="00ED1CA3">
        <w:t xml:space="preserve"> </w:t>
      </w:r>
      <w:r w:rsidRPr="00ED1CA3">
        <w:rPr>
          <w:rFonts w:hint="cs"/>
          <w:rtl/>
        </w:rPr>
        <w:t>פתרונו</w:t>
      </w:r>
      <w:r w:rsidRPr="00ED1CA3">
        <w:t xml:space="preserve"> </w:t>
      </w:r>
      <w:r w:rsidRPr="00ED1CA3">
        <w:rPr>
          <w:rFonts w:hint="cs"/>
          <w:rtl/>
        </w:rPr>
        <w:t>ובין</w:t>
      </w:r>
      <w:r w:rsidRPr="00ED1CA3">
        <w:t xml:space="preserve"> </w:t>
      </w:r>
      <w:r w:rsidRPr="00ED1CA3">
        <w:rPr>
          <w:rFonts w:hint="cs"/>
          <w:rtl/>
        </w:rPr>
        <w:t>המתואר</w:t>
      </w:r>
      <w:r w:rsidRPr="00ED1CA3">
        <w:t xml:space="preserve"> </w:t>
      </w:r>
      <w:r w:rsidRPr="00ED1CA3">
        <w:rPr>
          <w:rFonts w:hint="cs"/>
          <w:rtl/>
        </w:rPr>
        <w:t>בתרשים</w:t>
      </w:r>
      <w:r w:rsidR="004364CC">
        <w:rPr>
          <w:rFonts w:hint="cs"/>
          <w:rtl/>
        </w:rPr>
        <w:t>,</w:t>
      </w:r>
      <w:r>
        <w:rPr>
          <w:rFonts w:hint="cs"/>
          <w:rtl/>
        </w:rPr>
        <w:t xml:space="preserve"> </w:t>
      </w:r>
      <w:r w:rsidRPr="00ED1CA3">
        <w:rPr>
          <w:rFonts w:hint="cs"/>
          <w:rtl/>
        </w:rPr>
        <w:t>ויבהיר</w:t>
      </w:r>
      <w:r w:rsidRPr="00ED1CA3">
        <w:t xml:space="preserve"> </w:t>
      </w:r>
      <w:r w:rsidRPr="00ED1CA3">
        <w:rPr>
          <w:rFonts w:hint="cs"/>
          <w:rtl/>
        </w:rPr>
        <w:t>את</w:t>
      </w:r>
      <w:r>
        <w:rPr>
          <w:rFonts w:hint="cs"/>
          <w:rtl/>
        </w:rPr>
        <w:t xml:space="preserve"> </w:t>
      </w:r>
      <w:r w:rsidRPr="00ED1CA3">
        <w:rPr>
          <w:rFonts w:hint="cs"/>
          <w:rtl/>
        </w:rPr>
        <w:t>מידת</w:t>
      </w:r>
      <w:r w:rsidRPr="00ED1CA3">
        <w:t xml:space="preserve"> </w:t>
      </w:r>
      <w:r w:rsidRPr="00ED1CA3">
        <w:rPr>
          <w:rFonts w:hint="cs"/>
          <w:rtl/>
        </w:rPr>
        <w:t>האינטגרטיביות</w:t>
      </w:r>
      <w:r w:rsidRPr="00ED1CA3">
        <w:t xml:space="preserve"> </w:t>
      </w:r>
      <w:r w:rsidRPr="00ED1CA3">
        <w:rPr>
          <w:rFonts w:hint="cs"/>
          <w:rtl/>
        </w:rPr>
        <w:t>של</w:t>
      </w:r>
      <w:r w:rsidRPr="00ED1CA3">
        <w:t xml:space="preserve"> </w:t>
      </w:r>
      <w:r w:rsidRPr="00ED1CA3">
        <w:rPr>
          <w:rFonts w:hint="cs"/>
          <w:rtl/>
        </w:rPr>
        <w:t>הפתרון</w:t>
      </w:r>
      <w:r w:rsidRPr="00ED1CA3">
        <w:t>.</w:t>
      </w:r>
      <w:r w:rsidR="006732A0" w:rsidRPr="006732A0">
        <w:rPr>
          <w:rFonts w:hint="cs"/>
          <w:rtl/>
        </w:rPr>
        <w:t xml:space="preserve"> </w:t>
      </w:r>
      <w:r w:rsidR="006732A0" w:rsidRPr="00A20033">
        <w:rPr>
          <w:rFonts w:hint="cs"/>
          <w:u w:val="single"/>
          <w:rtl/>
        </w:rPr>
        <w:t xml:space="preserve">החטיבה תיתן עדיפות לפתרון מבוסס </w:t>
      </w:r>
      <w:r w:rsidR="00392527" w:rsidRPr="00A20033">
        <w:rPr>
          <w:rFonts w:hint="cs"/>
          <w:u w:val="single"/>
          <w:rtl/>
        </w:rPr>
        <w:t xml:space="preserve">טכנולוגיית </w:t>
      </w:r>
      <w:r w:rsidR="006732A0" w:rsidRPr="00A20033">
        <w:rPr>
          <w:rFonts w:hint="cs"/>
          <w:u w:val="single"/>
          <w:rtl/>
        </w:rPr>
        <w:t>ענן.</w:t>
      </w:r>
    </w:p>
    <w:p w14:paraId="2D9AF062" w14:textId="77777777" w:rsidR="00650817" w:rsidRDefault="00650817" w:rsidP="004364CC">
      <w:pPr>
        <w:pStyle w:val="Normal1"/>
        <w:spacing w:before="0" w:after="120" w:line="360" w:lineRule="auto"/>
        <w:ind w:left="590"/>
        <w:rPr>
          <w:rtl/>
        </w:rPr>
      </w:pPr>
    </w:p>
    <w:p w14:paraId="2C04A1EA" w14:textId="77777777" w:rsidR="00ED1CA3" w:rsidRPr="00871C3F" w:rsidRDefault="00ED1CA3" w:rsidP="0057406B">
      <w:pPr>
        <w:pStyle w:val="31"/>
        <w:numPr>
          <w:ilvl w:val="2"/>
          <w:numId w:val="70"/>
        </w:numPr>
        <w:spacing w:after="0" w:line="240" w:lineRule="auto"/>
        <w:jc w:val="left"/>
        <w:rPr>
          <w:rtl/>
        </w:rPr>
      </w:pPr>
      <w:r>
        <w:rPr>
          <w:rFonts w:hint="cs"/>
          <w:b/>
          <w:bCs/>
          <w:rtl/>
        </w:rPr>
        <w:t>רכיבי הפתרון</w:t>
      </w:r>
      <w:r w:rsidR="00A76836">
        <w:rPr>
          <w:rFonts w:hint="cs"/>
          <w:b/>
          <w:bCs/>
          <w:rtl/>
        </w:rPr>
        <w:t xml:space="preserve"> (קרי </w:t>
      </w:r>
      <w:r w:rsidR="00A20033">
        <w:rPr>
          <w:rFonts w:hint="cs"/>
          <w:b/>
          <w:bCs/>
          <w:rtl/>
        </w:rPr>
        <w:t>רכיבי הפטפורמה</w:t>
      </w:r>
      <w:r w:rsidR="00A76836" w:rsidRPr="00871C3F">
        <w:rPr>
          <w:rFonts w:hint="cs"/>
          <w:b/>
          <w:bCs/>
          <w:rtl/>
        </w:rPr>
        <w:t>)</w:t>
      </w:r>
      <w:r w:rsidRPr="00871C3F">
        <w:rPr>
          <w:rtl/>
        </w:rPr>
        <w:t xml:space="preserve"> (</w:t>
      </w:r>
      <w:r w:rsidR="005631FB">
        <w:t>S</w:t>
      </w:r>
      <w:r w:rsidRPr="00871C3F">
        <w:rPr>
          <w:rtl/>
        </w:rPr>
        <w:t>)</w:t>
      </w:r>
    </w:p>
    <w:p w14:paraId="48C45E55" w14:textId="77777777" w:rsidR="00A76836" w:rsidRDefault="00E27BB6" w:rsidP="00A20033">
      <w:pPr>
        <w:pStyle w:val="Normal1"/>
        <w:spacing w:before="0" w:after="120" w:line="360" w:lineRule="auto"/>
        <w:ind w:left="1146"/>
        <w:rPr>
          <w:rtl/>
        </w:rPr>
      </w:pPr>
      <w:r>
        <w:rPr>
          <w:rFonts w:hint="cs"/>
          <w:rtl/>
        </w:rPr>
        <w:t>השירותים הרפואיים השונים</w:t>
      </w:r>
      <w:r w:rsidR="00251580">
        <w:rPr>
          <w:rFonts w:hint="cs"/>
          <w:rtl/>
        </w:rPr>
        <w:t xml:space="preserve"> </w:t>
      </w:r>
      <w:r w:rsidR="00A76836" w:rsidRPr="00933143">
        <w:rPr>
          <w:rFonts w:hint="cs"/>
          <w:rtl/>
        </w:rPr>
        <w:t xml:space="preserve">יוצעו לציבור הרחב במסגרת </w:t>
      </w:r>
      <w:r w:rsidR="00A20033">
        <w:rPr>
          <w:rFonts w:hint="cs"/>
          <w:rtl/>
        </w:rPr>
        <w:t>הפלטפורמה</w:t>
      </w:r>
      <w:r w:rsidR="00A76836" w:rsidRPr="00933143">
        <w:rPr>
          <w:rFonts w:hint="cs"/>
          <w:rtl/>
        </w:rPr>
        <w:t xml:space="preserve"> אשר </w:t>
      </w:r>
      <w:r w:rsidR="00A20033">
        <w:rPr>
          <w:rFonts w:hint="cs"/>
          <w:rtl/>
        </w:rPr>
        <w:t>ת</w:t>
      </w:r>
      <w:r w:rsidR="00A20033" w:rsidRPr="00933143">
        <w:rPr>
          <w:rFonts w:hint="cs"/>
          <w:rtl/>
        </w:rPr>
        <w:t xml:space="preserve">ורכב </w:t>
      </w:r>
      <w:r w:rsidR="00A76836" w:rsidRPr="00933143">
        <w:rPr>
          <w:rFonts w:hint="cs"/>
          <w:rtl/>
        </w:rPr>
        <w:t xml:space="preserve">מהרכיבים והדרישות לעיל. </w:t>
      </w:r>
      <w:r w:rsidR="00A20033">
        <w:rPr>
          <w:rFonts w:hint="cs"/>
          <w:rtl/>
        </w:rPr>
        <w:t>הפלטפורמה</w:t>
      </w:r>
      <w:r w:rsidR="00A20033" w:rsidRPr="00933143" w:rsidDel="00A20033">
        <w:rPr>
          <w:rFonts w:hint="cs"/>
          <w:rtl/>
        </w:rPr>
        <w:t xml:space="preserve"> </w:t>
      </w:r>
      <w:r w:rsidR="00A20033">
        <w:rPr>
          <w:rFonts w:hint="cs"/>
          <w:rtl/>
        </w:rPr>
        <w:t>ת</w:t>
      </w:r>
      <w:r w:rsidR="00A20033" w:rsidRPr="00933143">
        <w:rPr>
          <w:rFonts w:hint="cs"/>
          <w:rtl/>
        </w:rPr>
        <w:t xml:space="preserve">ורכב </w:t>
      </w:r>
      <w:r w:rsidR="00A76836" w:rsidRPr="00933143">
        <w:rPr>
          <w:rFonts w:hint="cs"/>
          <w:rtl/>
        </w:rPr>
        <w:t xml:space="preserve">ממוצרים </w:t>
      </w:r>
      <w:r w:rsidR="00A76836" w:rsidRPr="00C11438">
        <w:rPr>
          <w:rFonts w:hint="cs"/>
          <w:b/>
          <w:bCs/>
          <w:rtl/>
        </w:rPr>
        <w:t>גמישים</w:t>
      </w:r>
      <w:r w:rsidR="00A76836">
        <w:rPr>
          <w:rFonts w:hint="cs"/>
          <w:rtl/>
        </w:rPr>
        <w:t xml:space="preserve"> </w:t>
      </w:r>
      <w:r w:rsidR="00F54716">
        <w:rPr>
          <w:rFonts w:hint="cs"/>
          <w:rtl/>
        </w:rPr>
        <w:t xml:space="preserve">(שיכולים להיות מתוצרת </w:t>
      </w:r>
      <w:r w:rsidR="00A76836" w:rsidRPr="00933143">
        <w:rPr>
          <w:rFonts w:hint="cs"/>
          <w:rtl/>
        </w:rPr>
        <w:t>של יצרנים שונים או ספקים שונים</w:t>
      </w:r>
      <w:r w:rsidR="00F54716">
        <w:rPr>
          <w:rFonts w:hint="cs"/>
          <w:rtl/>
        </w:rPr>
        <w:t>)</w:t>
      </w:r>
      <w:r w:rsidR="00A76836" w:rsidRPr="00933143">
        <w:rPr>
          <w:rFonts w:hint="cs"/>
          <w:rtl/>
        </w:rPr>
        <w:t>. השאיפה</w:t>
      </w:r>
      <w:r w:rsidR="00A76836" w:rsidRPr="00933143">
        <w:t xml:space="preserve"> </w:t>
      </w:r>
      <w:r w:rsidR="00A76836" w:rsidRPr="00933143">
        <w:rPr>
          <w:rFonts w:hint="cs"/>
          <w:rtl/>
        </w:rPr>
        <w:t>היא</w:t>
      </w:r>
      <w:r w:rsidR="00A76836" w:rsidRPr="00933143">
        <w:t xml:space="preserve"> </w:t>
      </w:r>
      <w:r w:rsidR="00A76836" w:rsidRPr="00933143">
        <w:rPr>
          <w:rFonts w:hint="cs"/>
          <w:rtl/>
        </w:rPr>
        <w:t>למינימום</w:t>
      </w:r>
      <w:r w:rsidR="00A76836" w:rsidRPr="00933143">
        <w:t xml:space="preserve"> </w:t>
      </w:r>
      <w:r w:rsidR="00A76836" w:rsidRPr="00933143">
        <w:rPr>
          <w:rFonts w:hint="cs"/>
          <w:rtl/>
        </w:rPr>
        <w:t>מוצרים</w:t>
      </w:r>
      <w:r w:rsidR="00A76836" w:rsidRPr="00933143">
        <w:t>/</w:t>
      </w:r>
      <w:r w:rsidR="00A76836" w:rsidRPr="00933143">
        <w:rPr>
          <w:rFonts w:hint="cs"/>
          <w:rtl/>
        </w:rPr>
        <w:t>יצרנים</w:t>
      </w:r>
      <w:r w:rsidR="00A76836" w:rsidRPr="00933143">
        <w:t>/</w:t>
      </w:r>
      <w:r w:rsidR="00A76836" w:rsidRPr="00933143">
        <w:rPr>
          <w:rFonts w:hint="cs"/>
          <w:rtl/>
        </w:rPr>
        <w:t>ספקים</w:t>
      </w:r>
      <w:r w:rsidR="00A76836" w:rsidRPr="00933143">
        <w:t>.</w:t>
      </w:r>
      <w:r w:rsidR="00A76836" w:rsidRPr="00933143">
        <w:rPr>
          <w:rFonts w:hint="cs"/>
          <w:rtl/>
        </w:rPr>
        <w:t xml:space="preserve"> </w:t>
      </w:r>
      <w:r w:rsidR="00037971" w:rsidRPr="00D30780">
        <w:rPr>
          <w:rFonts w:hint="eastAsia"/>
          <w:b/>
          <w:bCs/>
          <w:rtl/>
        </w:rPr>
        <w:t>בכל</w:t>
      </w:r>
      <w:r w:rsidR="00037971" w:rsidRPr="00D30780">
        <w:rPr>
          <w:b/>
          <w:bCs/>
          <w:rtl/>
        </w:rPr>
        <w:t xml:space="preserve"> </w:t>
      </w:r>
      <w:r w:rsidR="00037971" w:rsidRPr="00D30780">
        <w:rPr>
          <w:rFonts w:hint="eastAsia"/>
          <w:b/>
          <w:bCs/>
          <w:rtl/>
        </w:rPr>
        <w:t>מקרה</w:t>
      </w:r>
      <w:r w:rsidR="00037971" w:rsidRPr="00D30780">
        <w:rPr>
          <w:b/>
          <w:bCs/>
          <w:rtl/>
        </w:rPr>
        <w:t xml:space="preserve"> – האחריות על </w:t>
      </w:r>
      <w:r w:rsidR="00A20033">
        <w:rPr>
          <w:rFonts w:hint="cs"/>
          <w:b/>
          <w:bCs/>
          <w:rtl/>
        </w:rPr>
        <w:t>ה</w:t>
      </w:r>
      <w:r w:rsidR="00A20033" w:rsidRPr="00D30780">
        <w:rPr>
          <w:rFonts w:hint="eastAsia"/>
          <w:b/>
          <w:bCs/>
          <w:rtl/>
        </w:rPr>
        <w:t>פיתרון</w:t>
      </w:r>
      <w:r w:rsidR="00A20033" w:rsidRPr="00D30780">
        <w:rPr>
          <w:b/>
          <w:bCs/>
          <w:rtl/>
        </w:rPr>
        <w:t xml:space="preserve"> </w:t>
      </w:r>
      <w:r w:rsidR="00037971" w:rsidRPr="00D30780">
        <w:rPr>
          <w:b/>
          <w:bCs/>
          <w:rtl/>
        </w:rPr>
        <w:t>האינטגרטיבי תהיה של המציע</w:t>
      </w:r>
      <w:r w:rsidR="00037971">
        <w:rPr>
          <w:rFonts w:hint="cs"/>
          <w:rtl/>
        </w:rPr>
        <w:t xml:space="preserve">.  </w:t>
      </w:r>
      <w:r w:rsidR="00A76836" w:rsidRPr="00933143">
        <w:rPr>
          <w:rFonts w:hint="cs"/>
          <w:rtl/>
        </w:rPr>
        <w:t>כל</w:t>
      </w:r>
      <w:r w:rsidR="00A76836" w:rsidRPr="00933143">
        <w:t xml:space="preserve"> </w:t>
      </w:r>
      <w:r w:rsidR="00A76836" w:rsidRPr="00933143">
        <w:rPr>
          <w:rFonts w:hint="cs"/>
          <w:rtl/>
        </w:rPr>
        <w:t>פרויקט</w:t>
      </w:r>
      <w:r w:rsidR="00A76836" w:rsidRPr="00933143">
        <w:t xml:space="preserve"> </w:t>
      </w:r>
      <w:r w:rsidR="00A76836" w:rsidRPr="00933143">
        <w:rPr>
          <w:rFonts w:hint="cs"/>
          <w:rtl/>
        </w:rPr>
        <w:t>של</w:t>
      </w:r>
      <w:r w:rsidR="00A76836" w:rsidRPr="00933143">
        <w:t xml:space="preserve"> </w:t>
      </w:r>
      <w:r w:rsidR="00A76836" w:rsidRPr="00933143">
        <w:rPr>
          <w:rFonts w:hint="cs"/>
          <w:rtl/>
        </w:rPr>
        <w:t>טלמדיסין</w:t>
      </w:r>
      <w:r w:rsidR="00A76836" w:rsidRPr="00933143">
        <w:t xml:space="preserve"> </w:t>
      </w:r>
      <w:r w:rsidR="00A76836" w:rsidRPr="00933143">
        <w:rPr>
          <w:rFonts w:hint="cs"/>
          <w:rtl/>
        </w:rPr>
        <w:t>יעשה</w:t>
      </w:r>
      <w:r w:rsidR="00A76836" w:rsidRPr="00933143">
        <w:t xml:space="preserve"> </w:t>
      </w:r>
      <w:r w:rsidR="00A76836" w:rsidRPr="00933143">
        <w:rPr>
          <w:rFonts w:hint="cs"/>
          <w:rtl/>
        </w:rPr>
        <w:t>שימוש</w:t>
      </w:r>
      <w:r w:rsidR="00A76836" w:rsidRPr="00933143">
        <w:t xml:space="preserve"> </w:t>
      </w:r>
      <w:r w:rsidR="00A76836" w:rsidRPr="00933143">
        <w:rPr>
          <w:rFonts w:hint="cs"/>
          <w:rtl/>
        </w:rPr>
        <w:t>ברכיבים</w:t>
      </w:r>
      <w:r w:rsidR="00A76836" w:rsidRPr="00933143">
        <w:t xml:space="preserve"> </w:t>
      </w:r>
      <w:r w:rsidR="00A76836" w:rsidRPr="00933143">
        <w:rPr>
          <w:rFonts w:hint="cs"/>
          <w:rtl/>
        </w:rPr>
        <w:t>רלוונטיים</w:t>
      </w:r>
      <w:r w:rsidR="00A76836" w:rsidRPr="00933143">
        <w:t xml:space="preserve"> </w:t>
      </w:r>
      <w:r w:rsidR="00A76836" w:rsidRPr="00933143">
        <w:rPr>
          <w:rFonts w:hint="cs"/>
          <w:rtl/>
        </w:rPr>
        <w:t>מתוך</w:t>
      </w:r>
      <w:r w:rsidR="00A76836" w:rsidRPr="00933143">
        <w:t xml:space="preserve"> </w:t>
      </w:r>
      <w:r w:rsidR="00A20033">
        <w:rPr>
          <w:rFonts w:hint="cs"/>
          <w:rtl/>
        </w:rPr>
        <w:t>הפלטפורמה</w:t>
      </w:r>
      <w:r w:rsidR="00A76836" w:rsidRPr="00933143">
        <w:t>.</w:t>
      </w:r>
      <w:r w:rsidR="00A76836">
        <w:rPr>
          <w:rFonts w:hint="cs"/>
          <w:rtl/>
        </w:rPr>
        <w:t xml:space="preserve"> </w:t>
      </w:r>
      <w:r w:rsidR="00A76836" w:rsidRPr="00933143">
        <w:rPr>
          <w:rFonts w:hint="cs"/>
          <w:rtl/>
        </w:rPr>
        <w:t>פרויקט</w:t>
      </w:r>
      <w:r w:rsidR="00A76836" w:rsidRPr="00933143">
        <w:t xml:space="preserve"> </w:t>
      </w:r>
      <w:r w:rsidR="00A76836" w:rsidRPr="00933143">
        <w:rPr>
          <w:rFonts w:hint="cs"/>
          <w:rtl/>
        </w:rPr>
        <w:t>מורכב</w:t>
      </w:r>
      <w:r w:rsidR="00A76836" w:rsidRPr="00933143">
        <w:t xml:space="preserve"> </w:t>
      </w:r>
      <w:r w:rsidR="00A76836" w:rsidRPr="00933143">
        <w:rPr>
          <w:rFonts w:hint="cs"/>
          <w:rtl/>
        </w:rPr>
        <w:t>עשוי</w:t>
      </w:r>
      <w:r w:rsidR="00A76836" w:rsidRPr="00933143">
        <w:t xml:space="preserve"> </w:t>
      </w:r>
      <w:r w:rsidR="00A76836" w:rsidRPr="00933143">
        <w:rPr>
          <w:rFonts w:hint="cs"/>
          <w:rtl/>
        </w:rPr>
        <w:t>להכיל</w:t>
      </w:r>
      <w:r w:rsidR="00A76836" w:rsidRPr="00933143">
        <w:t xml:space="preserve"> </w:t>
      </w:r>
      <w:r w:rsidR="00A76836" w:rsidRPr="00933143">
        <w:rPr>
          <w:rFonts w:hint="cs"/>
          <w:rtl/>
        </w:rPr>
        <w:t>את</w:t>
      </w:r>
      <w:r w:rsidR="00A76836" w:rsidRPr="00933143">
        <w:t xml:space="preserve"> </w:t>
      </w:r>
      <w:r w:rsidR="00A76836" w:rsidRPr="00933143">
        <w:rPr>
          <w:rFonts w:hint="cs"/>
          <w:rtl/>
        </w:rPr>
        <w:t>כל</w:t>
      </w:r>
      <w:r w:rsidR="00A76836" w:rsidRPr="00933143">
        <w:t xml:space="preserve"> </w:t>
      </w:r>
      <w:r w:rsidR="00A76836" w:rsidRPr="00933143">
        <w:rPr>
          <w:rFonts w:hint="cs"/>
          <w:rtl/>
        </w:rPr>
        <w:t>רכיבי</w:t>
      </w:r>
      <w:r w:rsidR="00A76836" w:rsidRPr="00933143">
        <w:t xml:space="preserve"> </w:t>
      </w:r>
      <w:r w:rsidR="00A20033">
        <w:rPr>
          <w:rFonts w:hint="cs"/>
          <w:rtl/>
        </w:rPr>
        <w:t>הפלטפורמה</w:t>
      </w:r>
      <w:r w:rsidR="00A76836" w:rsidRPr="00933143">
        <w:t>.</w:t>
      </w:r>
      <w:r w:rsidR="00A76836">
        <w:rPr>
          <w:rFonts w:hint="cs"/>
          <w:rtl/>
        </w:rPr>
        <w:t xml:space="preserve"> </w:t>
      </w:r>
      <w:r w:rsidR="00A76836" w:rsidRPr="00933143">
        <w:rPr>
          <w:rFonts w:hint="cs"/>
          <w:rtl/>
        </w:rPr>
        <w:t>פרויקט</w:t>
      </w:r>
      <w:r w:rsidR="00A76836" w:rsidRPr="00933143">
        <w:t xml:space="preserve"> </w:t>
      </w:r>
      <w:r w:rsidR="00A76836" w:rsidRPr="00933143">
        <w:rPr>
          <w:rFonts w:hint="cs"/>
          <w:rtl/>
        </w:rPr>
        <w:t>פשוט</w:t>
      </w:r>
      <w:r w:rsidR="00A76836" w:rsidRPr="00933143">
        <w:t xml:space="preserve"> </w:t>
      </w:r>
      <w:r w:rsidR="00A76836" w:rsidRPr="00933143">
        <w:rPr>
          <w:rFonts w:hint="cs"/>
          <w:rtl/>
        </w:rPr>
        <w:t>יותר</w:t>
      </w:r>
      <w:r w:rsidR="00A76836" w:rsidRPr="00933143">
        <w:t xml:space="preserve"> </w:t>
      </w:r>
      <w:r w:rsidR="00A76836" w:rsidRPr="00933143">
        <w:rPr>
          <w:rFonts w:hint="cs"/>
          <w:rtl/>
        </w:rPr>
        <w:t>עשוי</w:t>
      </w:r>
      <w:r w:rsidR="00A76836" w:rsidRPr="00933143">
        <w:t xml:space="preserve"> </w:t>
      </w:r>
      <w:r w:rsidR="00A76836" w:rsidRPr="00933143">
        <w:rPr>
          <w:rFonts w:hint="cs"/>
          <w:rtl/>
        </w:rPr>
        <w:t>להסתפק</w:t>
      </w:r>
      <w:r w:rsidR="00A76836" w:rsidRPr="00933143">
        <w:t xml:space="preserve"> </w:t>
      </w:r>
      <w:r w:rsidR="00A76836" w:rsidRPr="00933143">
        <w:rPr>
          <w:rFonts w:hint="cs"/>
          <w:rtl/>
        </w:rPr>
        <w:t>במקצת</w:t>
      </w:r>
      <w:r w:rsidR="00A76836" w:rsidRPr="00933143">
        <w:t xml:space="preserve"> </w:t>
      </w:r>
      <w:r w:rsidR="00A76836" w:rsidRPr="00933143">
        <w:rPr>
          <w:rFonts w:hint="cs"/>
          <w:rtl/>
        </w:rPr>
        <w:t>הרכיבים</w:t>
      </w:r>
      <w:r w:rsidR="00A76836" w:rsidRPr="00933143">
        <w:t>.</w:t>
      </w:r>
      <w:r w:rsidR="00A76836">
        <w:rPr>
          <w:rFonts w:hint="cs"/>
          <w:rtl/>
        </w:rPr>
        <w:t xml:space="preserve"> </w:t>
      </w:r>
    </w:p>
    <w:p w14:paraId="3063B1EE" w14:textId="77777777" w:rsidR="00C76B72" w:rsidRPr="00C76B72" w:rsidRDefault="00C76B72" w:rsidP="00A76836">
      <w:pPr>
        <w:pStyle w:val="Normal1"/>
        <w:spacing w:before="0" w:after="120" w:line="360" w:lineRule="auto"/>
        <w:ind w:left="1146"/>
        <w:rPr>
          <w:u w:val="single"/>
          <w:rtl/>
        </w:rPr>
      </w:pPr>
      <w:r w:rsidRPr="00C76B72">
        <w:rPr>
          <w:rFonts w:hint="cs"/>
          <w:u w:val="single"/>
          <w:rtl/>
        </w:rPr>
        <w:t>להלן פירוט רכיבי הפתרון:</w:t>
      </w:r>
    </w:p>
    <w:p w14:paraId="7BADC323" w14:textId="77777777" w:rsidR="00ED1CA3" w:rsidRPr="00463AE7" w:rsidRDefault="00362DAE" w:rsidP="0057406B">
      <w:pPr>
        <w:pStyle w:val="40"/>
        <w:numPr>
          <w:ilvl w:val="3"/>
          <w:numId w:val="70"/>
        </w:numPr>
        <w:spacing w:after="0" w:line="240" w:lineRule="auto"/>
        <w:rPr>
          <w:b/>
          <w:bCs/>
        </w:rPr>
      </w:pPr>
      <w:r>
        <w:rPr>
          <w:rFonts w:hint="cs"/>
          <w:b/>
          <w:bCs/>
          <w:rtl/>
        </w:rPr>
        <w:lastRenderedPageBreak/>
        <w:t>תיק</w:t>
      </w:r>
      <w:r w:rsidR="005E7ECD" w:rsidRPr="00463AE7">
        <w:rPr>
          <w:rFonts w:hint="cs"/>
          <w:b/>
          <w:bCs/>
          <w:rtl/>
        </w:rPr>
        <w:t xml:space="preserve"> </w:t>
      </w:r>
      <w:r w:rsidR="005E7ECD" w:rsidRPr="00463AE7">
        <w:rPr>
          <w:rFonts w:hint="cs"/>
          <w:b/>
          <w:bCs/>
          <w:u w:val="single"/>
          <w:rtl/>
        </w:rPr>
        <w:t>מטופל</w:t>
      </w:r>
      <w:r>
        <w:rPr>
          <w:rFonts w:hint="cs"/>
          <w:b/>
          <w:bCs/>
          <w:rtl/>
        </w:rPr>
        <w:t xml:space="preserve"> </w:t>
      </w:r>
    </w:p>
    <w:p w14:paraId="54240116" w14:textId="77777777" w:rsidR="00CE6625" w:rsidRDefault="00433E11" w:rsidP="0057406B">
      <w:pPr>
        <w:pStyle w:val="Normal1"/>
        <w:numPr>
          <w:ilvl w:val="1"/>
          <w:numId w:val="71"/>
        </w:numPr>
        <w:spacing w:before="0" w:after="120" w:line="360" w:lineRule="auto"/>
      </w:pPr>
      <w:r>
        <w:rPr>
          <w:rFonts w:hint="cs"/>
          <w:rtl/>
        </w:rPr>
        <w:t xml:space="preserve">תיק מטופל אשר </w:t>
      </w:r>
      <w:r w:rsidR="008F593F">
        <w:rPr>
          <w:rFonts w:hint="cs"/>
          <w:rtl/>
        </w:rPr>
        <w:t>מורכב</w:t>
      </w:r>
      <w:r>
        <w:rPr>
          <w:rFonts w:hint="cs"/>
          <w:rtl/>
        </w:rPr>
        <w:t xml:space="preserve"> </w:t>
      </w:r>
      <w:r w:rsidR="008F593F">
        <w:rPr>
          <w:rFonts w:hint="cs"/>
          <w:rtl/>
        </w:rPr>
        <w:t>מ</w:t>
      </w:r>
      <w:r w:rsidR="00CE6625">
        <w:rPr>
          <w:rFonts w:hint="cs"/>
          <w:rtl/>
        </w:rPr>
        <w:t xml:space="preserve">רשומה </w:t>
      </w:r>
      <w:r>
        <w:rPr>
          <w:rFonts w:hint="cs"/>
          <w:rtl/>
        </w:rPr>
        <w:t>מטופל</w:t>
      </w:r>
      <w:r w:rsidR="00CE6625">
        <w:rPr>
          <w:rFonts w:hint="cs"/>
          <w:rtl/>
        </w:rPr>
        <w:t xml:space="preserve"> </w:t>
      </w:r>
      <w:r w:rsidR="00C71FA8">
        <w:rPr>
          <w:rFonts w:hint="cs"/>
          <w:rtl/>
        </w:rPr>
        <w:t xml:space="preserve">ותכיל </w:t>
      </w:r>
      <w:r w:rsidR="00B340D6">
        <w:rPr>
          <w:rFonts w:hint="cs"/>
          <w:rtl/>
        </w:rPr>
        <w:t xml:space="preserve">את פרטי </w:t>
      </w:r>
      <w:r w:rsidR="00CE6625" w:rsidRPr="00B340D6">
        <w:rPr>
          <w:rFonts w:hint="cs"/>
          <w:rtl/>
        </w:rPr>
        <w:t>המטופל</w:t>
      </w:r>
      <w:r w:rsidR="008F593F">
        <w:rPr>
          <w:rFonts w:hint="cs"/>
          <w:rtl/>
        </w:rPr>
        <w:t xml:space="preserve">. </w:t>
      </w:r>
      <w:r w:rsidR="00CE6625">
        <w:rPr>
          <w:rFonts w:hint="cs"/>
          <w:rtl/>
        </w:rPr>
        <w:t xml:space="preserve">הרשומה תהיה בעלת בסיס נתונים אחד אך תשמש </w:t>
      </w:r>
      <w:r w:rsidR="00C71FA8">
        <w:rPr>
          <w:rFonts w:hint="cs"/>
          <w:rtl/>
        </w:rPr>
        <w:t xml:space="preserve">פרויקטי טלרפואה </w:t>
      </w:r>
      <w:r w:rsidR="00CE6625">
        <w:rPr>
          <w:rFonts w:hint="cs"/>
          <w:rtl/>
        </w:rPr>
        <w:t xml:space="preserve">שונים לפתרונות שונים. </w:t>
      </w:r>
    </w:p>
    <w:p w14:paraId="044A8E13" w14:textId="77777777" w:rsidR="008F593F" w:rsidRDefault="008F593F" w:rsidP="0057406B">
      <w:pPr>
        <w:pStyle w:val="Normal1"/>
        <w:numPr>
          <w:ilvl w:val="1"/>
          <w:numId w:val="71"/>
        </w:numPr>
        <w:spacing w:before="0" w:after="120" w:line="360" w:lineRule="auto"/>
        <w:rPr>
          <w:rtl/>
        </w:rPr>
      </w:pPr>
      <w:r>
        <w:rPr>
          <w:rFonts w:hint="cs"/>
          <w:rtl/>
        </w:rPr>
        <w:t>תיק המטופל יהיה</w:t>
      </w:r>
      <w:r w:rsidRPr="00B340D6">
        <w:rPr>
          <w:rFonts w:hint="cs"/>
          <w:rtl/>
        </w:rPr>
        <w:t xml:space="preserve"> מקושר לפרויקט</w:t>
      </w:r>
      <w:r>
        <w:rPr>
          <w:rFonts w:hint="cs"/>
          <w:rtl/>
        </w:rPr>
        <w:t>ים</w:t>
      </w:r>
      <w:r w:rsidRPr="00B340D6">
        <w:rPr>
          <w:rFonts w:hint="cs"/>
          <w:rtl/>
        </w:rPr>
        <w:t xml:space="preserve"> </w:t>
      </w:r>
      <w:r>
        <w:rPr>
          <w:rFonts w:hint="cs"/>
          <w:rtl/>
        </w:rPr>
        <w:t>שונים</w:t>
      </w:r>
      <w:r w:rsidRPr="00B340D6">
        <w:rPr>
          <w:rFonts w:hint="cs"/>
          <w:rtl/>
        </w:rPr>
        <w:t xml:space="preserve"> של שירות</w:t>
      </w:r>
      <w:r>
        <w:rPr>
          <w:rFonts w:hint="cs"/>
          <w:rtl/>
        </w:rPr>
        <w:t>י</w:t>
      </w:r>
      <w:r w:rsidRPr="00B340D6">
        <w:rPr>
          <w:rFonts w:hint="cs"/>
          <w:rtl/>
        </w:rPr>
        <w:t xml:space="preserve"> טלרפואה.</w:t>
      </w:r>
    </w:p>
    <w:p w14:paraId="3B3923A7" w14:textId="77777777" w:rsidR="00362DAE" w:rsidRDefault="00362DAE" w:rsidP="0057406B">
      <w:pPr>
        <w:pStyle w:val="Normal1"/>
        <w:numPr>
          <w:ilvl w:val="1"/>
          <w:numId w:val="71"/>
        </w:numPr>
        <w:spacing w:before="0" w:after="120" w:line="360" w:lineRule="auto"/>
      </w:pPr>
      <w:r>
        <w:rPr>
          <w:rFonts w:hint="cs"/>
          <w:rtl/>
        </w:rPr>
        <w:t xml:space="preserve">יכולת להיות מנוהלת ברמת החטיבה (ברמת רשת בתי חולים) וגם ברמת בית חולים ספציפי עם </w:t>
      </w:r>
      <w:r>
        <w:t>back office</w:t>
      </w:r>
      <w:r>
        <w:rPr>
          <w:rFonts w:hint="cs"/>
          <w:rtl/>
        </w:rPr>
        <w:t xml:space="preserve"> מלא </w:t>
      </w:r>
      <w:r w:rsidRPr="002027E0">
        <w:rPr>
          <w:rFonts w:hint="cs"/>
          <w:u w:val="single"/>
          <w:rtl/>
        </w:rPr>
        <w:t>לבניית פרויקטי טלרפואה</w:t>
      </w:r>
      <w:r w:rsidRPr="00C21D36">
        <w:rPr>
          <w:rFonts w:hint="cs"/>
          <w:rtl/>
        </w:rPr>
        <w:t xml:space="preserve"> שונים</w:t>
      </w:r>
      <w:r w:rsidR="00C21D36">
        <w:rPr>
          <w:rFonts w:hint="cs"/>
          <w:rtl/>
        </w:rPr>
        <w:t xml:space="preserve"> לפתרונות שונים</w:t>
      </w:r>
      <w:r>
        <w:rPr>
          <w:rFonts w:hint="cs"/>
          <w:rtl/>
        </w:rPr>
        <w:t>.</w:t>
      </w:r>
    </w:p>
    <w:p w14:paraId="1A1992B7" w14:textId="77777777" w:rsidR="00B92888" w:rsidRDefault="00C71FA8" w:rsidP="0057406B">
      <w:pPr>
        <w:pStyle w:val="Normal1"/>
        <w:numPr>
          <w:ilvl w:val="1"/>
          <w:numId w:val="71"/>
        </w:numPr>
        <w:spacing w:before="0" w:after="120" w:line="360" w:lineRule="auto"/>
      </w:pPr>
      <w:r>
        <w:rPr>
          <w:rFonts w:hint="cs"/>
          <w:rtl/>
        </w:rPr>
        <w:t xml:space="preserve">כלי יישומי אשר </w:t>
      </w:r>
      <w:r w:rsidRPr="00B92888">
        <w:rPr>
          <w:rFonts w:hint="cs"/>
          <w:u w:val="single"/>
          <w:rtl/>
        </w:rPr>
        <w:t>ישמש את המטופל</w:t>
      </w:r>
      <w:r>
        <w:rPr>
          <w:rFonts w:hint="cs"/>
          <w:rtl/>
        </w:rPr>
        <w:t xml:space="preserve"> לצפיה, עידכון, דיווח, מעקב, ולתקשורת עם הצוותים המטפלים</w:t>
      </w:r>
    </w:p>
    <w:p w14:paraId="621E302C" w14:textId="77777777" w:rsidR="00B92888" w:rsidRDefault="00B92888" w:rsidP="0057406B">
      <w:pPr>
        <w:pStyle w:val="Normal1"/>
        <w:numPr>
          <w:ilvl w:val="1"/>
          <w:numId w:val="71"/>
        </w:numPr>
        <w:spacing w:before="0" w:after="120" w:line="360" w:lineRule="auto"/>
      </w:pPr>
      <w:r>
        <w:rPr>
          <w:rFonts w:hint="cs"/>
          <w:rtl/>
        </w:rPr>
        <w:t xml:space="preserve">כלי יישומי אשר </w:t>
      </w:r>
      <w:r w:rsidRPr="00B92888">
        <w:rPr>
          <w:rFonts w:hint="cs"/>
          <w:u w:val="single"/>
          <w:rtl/>
        </w:rPr>
        <w:t>ישמש את הצוותים המטפלים השונים</w:t>
      </w:r>
      <w:r w:rsidRPr="00B92888">
        <w:rPr>
          <w:rFonts w:hint="cs"/>
          <w:rtl/>
        </w:rPr>
        <w:t xml:space="preserve"> </w:t>
      </w:r>
      <w:r>
        <w:rPr>
          <w:rFonts w:hint="cs"/>
          <w:rtl/>
        </w:rPr>
        <w:t>לצפיה, עידכון, דיווח, מעקב, ולתקשורת עם המטופלים</w:t>
      </w:r>
    </w:p>
    <w:p w14:paraId="3B2B02F1" w14:textId="77777777" w:rsidR="008F593F" w:rsidRDefault="008F593F" w:rsidP="0057406B">
      <w:pPr>
        <w:pStyle w:val="Normal1"/>
        <w:numPr>
          <w:ilvl w:val="1"/>
          <w:numId w:val="71"/>
        </w:numPr>
        <w:spacing w:before="0" w:after="120" w:line="360" w:lineRule="auto"/>
      </w:pPr>
      <w:r>
        <w:rPr>
          <w:rFonts w:hint="cs"/>
          <w:rtl/>
        </w:rPr>
        <w:t>יכ</w:t>
      </w:r>
      <w:r w:rsidR="007673A5">
        <w:rPr>
          <w:rFonts w:hint="cs"/>
          <w:rtl/>
        </w:rPr>
        <w:t>ולת התממשקות למערכות בתי החולים, ובפרט ל</w:t>
      </w:r>
      <w:r>
        <w:rPr>
          <w:rFonts w:hint="cs"/>
          <w:rtl/>
        </w:rPr>
        <w:t>מערכ</w:t>
      </w:r>
      <w:r w:rsidR="00923B05">
        <w:rPr>
          <w:rFonts w:hint="cs"/>
          <w:rtl/>
        </w:rPr>
        <w:t>ו</w:t>
      </w:r>
      <w:r>
        <w:rPr>
          <w:rFonts w:hint="cs"/>
          <w:rtl/>
        </w:rPr>
        <w:t>ת הקליני</w:t>
      </w:r>
      <w:r w:rsidR="00923B05">
        <w:rPr>
          <w:rFonts w:hint="cs"/>
          <w:rtl/>
        </w:rPr>
        <w:t>ו</w:t>
      </w:r>
      <w:r>
        <w:rPr>
          <w:rFonts w:hint="cs"/>
          <w:rtl/>
        </w:rPr>
        <w:t>ת</w:t>
      </w:r>
      <w:r w:rsidR="007673A5">
        <w:rPr>
          <w:rFonts w:hint="cs"/>
          <w:rtl/>
        </w:rPr>
        <w:t xml:space="preserve"> שונות</w:t>
      </w:r>
      <w:r>
        <w:rPr>
          <w:rFonts w:hint="cs"/>
          <w:rtl/>
        </w:rPr>
        <w:t xml:space="preserve">, </w:t>
      </w:r>
      <w:r w:rsidR="007673A5">
        <w:rPr>
          <w:rFonts w:hint="cs"/>
          <w:rtl/>
        </w:rPr>
        <w:t>מערכת</w:t>
      </w:r>
      <w:r>
        <w:rPr>
          <w:rFonts w:hint="cs"/>
          <w:rtl/>
        </w:rPr>
        <w:t xml:space="preserve"> </w:t>
      </w:r>
      <w:r>
        <w:t>ATD</w:t>
      </w:r>
      <w:r>
        <w:rPr>
          <w:rFonts w:hint="cs"/>
          <w:rtl/>
        </w:rPr>
        <w:t xml:space="preserve">, </w:t>
      </w:r>
      <w:r w:rsidR="007673A5">
        <w:rPr>
          <w:rFonts w:hint="cs"/>
          <w:rtl/>
        </w:rPr>
        <w:t xml:space="preserve">מערכות </w:t>
      </w:r>
      <w:r>
        <w:rPr>
          <w:rFonts w:hint="cs"/>
          <w:rtl/>
        </w:rPr>
        <w:t>זימון וניהול תורים ולמערכות ניהול מסמכים</w:t>
      </w:r>
      <w:r w:rsidR="007673A5">
        <w:rPr>
          <w:rFonts w:hint="cs"/>
          <w:rtl/>
        </w:rPr>
        <w:t>.</w:t>
      </w:r>
    </w:p>
    <w:p w14:paraId="7C1CB429" w14:textId="77777777" w:rsidR="008F593F" w:rsidRDefault="00452B34" w:rsidP="0057406B">
      <w:pPr>
        <w:pStyle w:val="40"/>
        <w:numPr>
          <w:ilvl w:val="3"/>
          <w:numId w:val="70"/>
        </w:numPr>
        <w:spacing w:after="0" w:line="240" w:lineRule="auto"/>
        <w:rPr>
          <w:b/>
          <w:bCs/>
          <w:rtl/>
        </w:rPr>
      </w:pPr>
      <w:r>
        <w:rPr>
          <w:rFonts w:hint="cs"/>
          <w:b/>
          <w:bCs/>
          <w:rtl/>
        </w:rPr>
        <w:t>כלי לניהול</w:t>
      </w:r>
      <w:r w:rsidR="00705FF7">
        <w:rPr>
          <w:rFonts w:hint="cs"/>
          <w:b/>
          <w:bCs/>
          <w:rtl/>
        </w:rPr>
        <w:t xml:space="preserve"> </w:t>
      </w:r>
      <w:r w:rsidR="008F593F">
        <w:rPr>
          <w:rFonts w:hint="cs"/>
          <w:b/>
          <w:bCs/>
          <w:rtl/>
        </w:rPr>
        <w:t>פרויקט</w:t>
      </w:r>
      <w:r w:rsidR="00650817">
        <w:rPr>
          <w:rFonts w:hint="cs"/>
          <w:b/>
          <w:bCs/>
          <w:rtl/>
        </w:rPr>
        <w:t>י</w:t>
      </w:r>
      <w:r w:rsidR="008F593F">
        <w:rPr>
          <w:rFonts w:hint="cs"/>
          <w:b/>
          <w:bCs/>
          <w:rtl/>
        </w:rPr>
        <w:t xml:space="preserve"> טלרפואה </w:t>
      </w:r>
      <w:r w:rsidR="00650817">
        <w:rPr>
          <w:rFonts w:hint="cs"/>
          <w:b/>
          <w:bCs/>
          <w:rtl/>
        </w:rPr>
        <w:t xml:space="preserve">במסגרת תיק מטופל </w:t>
      </w:r>
    </w:p>
    <w:p w14:paraId="74387636" w14:textId="77777777" w:rsidR="00C21D36" w:rsidRDefault="00362DAE" w:rsidP="0057406B">
      <w:pPr>
        <w:pStyle w:val="Normal1"/>
        <w:numPr>
          <w:ilvl w:val="1"/>
          <w:numId w:val="71"/>
        </w:numPr>
        <w:spacing w:before="0" w:after="120" w:line="360" w:lineRule="auto"/>
      </w:pPr>
      <w:r>
        <w:rPr>
          <w:rFonts w:hint="cs"/>
          <w:rtl/>
        </w:rPr>
        <w:t>יכולת קבלת נתונים ושאלונים שיוזנו ע"י המטופלים</w:t>
      </w:r>
      <w:r w:rsidR="00C21D36">
        <w:rPr>
          <w:rFonts w:hint="cs"/>
          <w:rtl/>
        </w:rPr>
        <w:t xml:space="preserve"> לכל פרויקט</w:t>
      </w:r>
      <w:r w:rsidR="00C21D36" w:rsidRPr="00C21D36">
        <w:rPr>
          <w:rFonts w:hint="cs"/>
          <w:rtl/>
        </w:rPr>
        <w:t xml:space="preserve"> טלרפואה</w:t>
      </w:r>
    </w:p>
    <w:p w14:paraId="351BF66B" w14:textId="77777777" w:rsidR="00362DAE" w:rsidRDefault="00362DAE" w:rsidP="0057406B">
      <w:pPr>
        <w:pStyle w:val="Normal1"/>
        <w:numPr>
          <w:ilvl w:val="1"/>
          <w:numId w:val="71"/>
        </w:numPr>
        <w:spacing w:before="0" w:after="120" w:line="360" w:lineRule="auto"/>
        <w:rPr>
          <w:rtl/>
        </w:rPr>
      </w:pPr>
      <w:r>
        <w:rPr>
          <w:rFonts w:hint="cs"/>
          <w:rtl/>
        </w:rPr>
        <w:t xml:space="preserve"> </w:t>
      </w:r>
      <w:r w:rsidR="00C21D36">
        <w:rPr>
          <w:rFonts w:hint="cs"/>
          <w:rtl/>
        </w:rPr>
        <w:t>יכולת קליטת</w:t>
      </w:r>
      <w:r>
        <w:rPr>
          <w:rFonts w:hint="cs"/>
          <w:rtl/>
        </w:rPr>
        <w:t xml:space="preserve"> נתונים </w:t>
      </w:r>
      <w:r w:rsidR="00C21D36">
        <w:rPr>
          <w:rFonts w:hint="cs"/>
          <w:rtl/>
        </w:rPr>
        <w:t>שיגיעו מכלי חישה (או כלי איסוף)</w:t>
      </w:r>
    </w:p>
    <w:p w14:paraId="0CC94A01" w14:textId="77777777" w:rsidR="00422745" w:rsidRDefault="009A62EA" w:rsidP="0057406B">
      <w:pPr>
        <w:pStyle w:val="Normal1"/>
        <w:numPr>
          <w:ilvl w:val="1"/>
          <w:numId w:val="71"/>
        </w:numPr>
        <w:spacing w:before="0" w:after="120" w:line="360" w:lineRule="auto"/>
      </w:pPr>
      <w:r>
        <w:rPr>
          <w:rFonts w:hint="cs"/>
          <w:rtl/>
        </w:rPr>
        <w:t>יכולות לשימוש בצד המטופל/מלווה:</w:t>
      </w:r>
    </w:p>
    <w:p w14:paraId="2128C7C1" w14:textId="77777777" w:rsidR="00422745" w:rsidRPr="009A62EA" w:rsidRDefault="009A62EA" w:rsidP="0057406B">
      <w:pPr>
        <w:pStyle w:val="Normal1"/>
        <w:numPr>
          <w:ilvl w:val="2"/>
          <w:numId w:val="71"/>
        </w:numPr>
        <w:spacing w:before="0" w:after="120" w:line="360" w:lineRule="auto"/>
      </w:pPr>
      <w:r>
        <w:rPr>
          <w:rFonts w:hint="cs"/>
          <w:rtl/>
        </w:rPr>
        <w:t>צפיה</w:t>
      </w:r>
      <w:r w:rsidR="00422745" w:rsidRPr="009A62EA">
        <w:t xml:space="preserve"> </w:t>
      </w:r>
      <w:r w:rsidR="00422745" w:rsidRPr="009A62EA">
        <w:rPr>
          <w:rFonts w:hint="cs"/>
          <w:rtl/>
        </w:rPr>
        <w:t>מושכל</w:t>
      </w:r>
      <w:r>
        <w:rPr>
          <w:rFonts w:hint="cs"/>
          <w:rtl/>
        </w:rPr>
        <w:t>ת</w:t>
      </w:r>
      <w:r w:rsidR="00422745" w:rsidRPr="009A62EA">
        <w:t xml:space="preserve"> </w:t>
      </w:r>
      <w:r w:rsidR="00422745" w:rsidRPr="009A62EA">
        <w:rPr>
          <w:rFonts w:hint="cs"/>
          <w:rtl/>
        </w:rPr>
        <w:t>בנתוני</w:t>
      </w:r>
      <w:r>
        <w:rPr>
          <w:rFonts w:hint="cs"/>
          <w:rtl/>
        </w:rPr>
        <w:t xml:space="preserve">ם ע"פ </w:t>
      </w:r>
      <w:r w:rsidR="00422745" w:rsidRPr="009A62EA">
        <w:rPr>
          <w:rFonts w:hint="cs"/>
          <w:rtl/>
        </w:rPr>
        <w:t>מגמה</w:t>
      </w:r>
      <w:r w:rsidR="00422745" w:rsidRPr="009A62EA">
        <w:t xml:space="preserve"> </w:t>
      </w:r>
      <w:r w:rsidR="00422745" w:rsidRPr="009A62EA">
        <w:rPr>
          <w:rFonts w:hint="cs"/>
          <w:rtl/>
        </w:rPr>
        <w:t>בציר</w:t>
      </w:r>
      <w:r w:rsidR="00422745" w:rsidRPr="009A62EA">
        <w:t xml:space="preserve"> </w:t>
      </w:r>
      <w:r w:rsidR="001C7EBB">
        <w:rPr>
          <w:rFonts w:hint="cs"/>
          <w:rtl/>
        </w:rPr>
        <w:t>הזמן,</w:t>
      </w:r>
      <w:r w:rsidR="00422745" w:rsidRPr="009A62EA">
        <w:t xml:space="preserve"> </w:t>
      </w:r>
      <w:r w:rsidR="00422745" w:rsidRPr="009A62EA">
        <w:rPr>
          <w:rFonts w:hint="cs"/>
          <w:rtl/>
        </w:rPr>
        <w:t>לתכנית</w:t>
      </w:r>
      <w:r>
        <w:rPr>
          <w:rFonts w:hint="cs"/>
          <w:rtl/>
        </w:rPr>
        <w:t xml:space="preserve"> טיפולית</w:t>
      </w:r>
      <w:r w:rsidR="00433E11">
        <w:rPr>
          <w:rFonts w:hint="cs"/>
          <w:rtl/>
        </w:rPr>
        <w:t xml:space="preserve"> בפרויקט מסוים</w:t>
      </w:r>
      <w:r>
        <w:rPr>
          <w:rFonts w:hint="cs"/>
          <w:rtl/>
        </w:rPr>
        <w:t>, וכד..</w:t>
      </w:r>
    </w:p>
    <w:p w14:paraId="34840437" w14:textId="77777777" w:rsidR="009A62EA" w:rsidRPr="009A62EA" w:rsidRDefault="009A62EA" w:rsidP="0057406B">
      <w:pPr>
        <w:pStyle w:val="Normal1"/>
        <w:numPr>
          <w:ilvl w:val="2"/>
          <w:numId w:val="71"/>
        </w:numPr>
        <w:spacing w:before="0" w:after="120" w:line="360" w:lineRule="auto"/>
      </w:pPr>
      <w:r w:rsidRPr="009A62EA">
        <w:rPr>
          <w:rFonts w:hint="cs"/>
          <w:rtl/>
        </w:rPr>
        <w:t>קבלת</w:t>
      </w:r>
      <w:r w:rsidRPr="009A62EA">
        <w:t xml:space="preserve"> </w:t>
      </w:r>
      <w:r w:rsidRPr="009A62EA">
        <w:rPr>
          <w:rFonts w:hint="cs"/>
          <w:rtl/>
        </w:rPr>
        <w:t>הנחיות</w:t>
      </w:r>
      <w:r w:rsidRPr="009A62EA">
        <w:t>/</w:t>
      </w:r>
      <w:r w:rsidRPr="009A62EA">
        <w:rPr>
          <w:rFonts w:hint="cs"/>
          <w:rtl/>
        </w:rPr>
        <w:t>משימות</w:t>
      </w:r>
      <w:r w:rsidRPr="009A62EA">
        <w:t>/</w:t>
      </w:r>
      <w:r w:rsidRPr="009A62EA">
        <w:rPr>
          <w:rFonts w:hint="cs"/>
          <w:rtl/>
        </w:rPr>
        <w:t>שאלות</w:t>
      </w:r>
      <w:r w:rsidRPr="009A62EA">
        <w:t xml:space="preserve"> </w:t>
      </w:r>
      <w:r w:rsidRPr="009A62EA">
        <w:rPr>
          <w:rFonts w:hint="cs"/>
          <w:rtl/>
        </w:rPr>
        <w:t>מ</w:t>
      </w:r>
      <w:r w:rsidR="00433E11">
        <w:rPr>
          <w:rFonts w:hint="cs"/>
          <w:rtl/>
        </w:rPr>
        <w:t>צוות ה</w:t>
      </w:r>
      <w:r w:rsidRPr="009A62EA">
        <w:rPr>
          <w:rFonts w:hint="cs"/>
          <w:rtl/>
        </w:rPr>
        <w:t>מטפלים</w:t>
      </w:r>
      <w:r w:rsidRPr="009A62EA">
        <w:t xml:space="preserve"> </w:t>
      </w:r>
      <w:r w:rsidR="00480777">
        <w:rPr>
          <w:rFonts w:hint="cs"/>
          <w:rtl/>
        </w:rPr>
        <w:t>בערוצי תקשורת שונים</w:t>
      </w:r>
    </w:p>
    <w:p w14:paraId="47A2884C" w14:textId="77777777" w:rsidR="001C7EBB" w:rsidRPr="009A62EA" w:rsidRDefault="001C7EBB" w:rsidP="0057406B">
      <w:pPr>
        <w:pStyle w:val="Normal1"/>
        <w:numPr>
          <w:ilvl w:val="2"/>
          <w:numId w:val="71"/>
        </w:numPr>
        <w:spacing w:before="0" w:after="120" w:line="360" w:lineRule="auto"/>
      </w:pPr>
      <w:r w:rsidRPr="009A62EA">
        <w:rPr>
          <w:rFonts w:hint="cs"/>
          <w:rtl/>
        </w:rPr>
        <w:t>קבלת</w:t>
      </w:r>
      <w:r w:rsidRPr="009A62EA">
        <w:t xml:space="preserve"> </w:t>
      </w:r>
      <w:r w:rsidRPr="009A62EA">
        <w:rPr>
          <w:rFonts w:hint="cs"/>
          <w:rtl/>
        </w:rPr>
        <w:t>הערות</w:t>
      </w:r>
      <w:r w:rsidRPr="009A62EA">
        <w:t>/</w:t>
      </w:r>
      <w:r w:rsidRPr="009A62EA">
        <w:rPr>
          <w:rFonts w:hint="cs"/>
          <w:rtl/>
        </w:rPr>
        <w:t>התרעות</w:t>
      </w:r>
      <w:r w:rsidRPr="009A62EA">
        <w:t xml:space="preserve"> </w:t>
      </w:r>
      <w:r w:rsidRPr="009A62EA">
        <w:rPr>
          <w:rFonts w:hint="cs"/>
          <w:rtl/>
        </w:rPr>
        <w:t>מתפרצות</w:t>
      </w:r>
      <w:r w:rsidRPr="009A62EA">
        <w:t xml:space="preserve"> </w:t>
      </w:r>
      <w:r>
        <w:rPr>
          <w:rFonts w:hint="cs"/>
          <w:rtl/>
        </w:rPr>
        <w:t xml:space="preserve">מטריגרים אוטומטיים של </w:t>
      </w:r>
      <w:r w:rsidRPr="009A62EA">
        <w:rPr>
          <w:rFonts w:hint="cs"/>
          <w:rtl/>
        </w:rPr>
        <w:t>הנתונים</w:t>
      </w:r>
    </w:p>
    <w:p w14:paraId="4153AF0A" w14:textId="77777777" w:rsidR="001C7EBB" w:rsidRDefault="001C7EBB" w:rsidP="0057406B">
      <w:pPr>
        <w:pStyle w:val="Normal1"/>
        <w:numPr>
          <w:ilvl w:val="2"/>
          <w:numId w:val="71"/>
        </w:numPr>
        <w:spacing w:before="0" w:after="120" w:line="360" w:lineRule="auto"/>
      </w:pPr>
      <w:r w:rsidRPr="009A62EA">
        <w:rPr>
          <w:rFonts w:hint="cs"/>
          <w:rtl/>
        </w:rPr>
        <w:t>דשבורדים</w:t>
      </w:r>
      <w:r w:rsidRPr="009A62EA">
        <w:t xml:space="preserve"> </w:t>
      </w:r>
      <w:r w:rsidRPr="009A62EA">
        <w:rPr>
          <w:rFonts w:hint="cs"/>
          <w:rtl/>
        </w:rPr>
        <w:t>למעקב</w:t>
      </w:r>
      <w:r w:rsidRPr="009A62EA">
        <w:t xml:space="preserve"> </w:t>
      </w:r>
      <w:r w:rsidRPr="009A62EA">
        <w:rPr>
          <w:rFonts w:hint="cs"/>
          <w:rtl/>
        </w:rPr>
        <w:t>עצמי</w:t>
      </w:r>
    </w:p>
    <w:p w14:paraId="426EEDE5" w14:textId="77777777" w:rsidR="009A62EA" w:rsidRPr="00AC303D" w:rsidRDefault="00AC303D" w:rsidP="0057406B">
      <w:pPr>
        <w:pStyle w:val="Normal1"/>
        <w:numPr>
          <w:ilvl w:val="2"/>
          <w:numId w:val="71"/>
        </w:numPr>
        <w:spacing w:before="0" w:after="120" w:line="360" w:lineRule="auto"/>
        <w:rPr>
          <w:rtl/>
        </w:rPr>
      </w:pPr>
      <w:r>
        <w:rPr>
          <w:rFonts w:hint="cs"/>
          <w:rtl/>
        </w:rPr>
        <w:t>התאמת היישום הנ"ל</w:t>
      </w:r>
      <w:r w:rsidR="009A62EA" w:rsidRPr="00AC303D">
        <w:t xml:space="preserve"> </w:t>
      </w:r>
      <w:r w:rsidR="009A62EA" w:rsidRPr="00AC303D">
        <w:rPr>
          <w:rFonts w:hint="cs"/>
          <w:rtl/>
        </w:rPr>
        <w:t>למלווה</w:t>
      </w:r>
      <w:r w:rsidR="009A62EA" w:rsidRPr="00AC303D">
        <w:t>/</w:t>
      </w:r>
      <w:r w:rsidR="009A62EA" w:rsidRPr="00AC303D">
        <w:rPr>
          <w:rFonts w:hint="cs"/>
          <w:rtl/>
        </w:rPr>
        <w:t>הורה</w:t>
      </w:r>
      <w:r w:rsidR="009A62EA" w:rsidRPr="00AC303D">
        <w:t>/</w:t>
      </w:r>
      <w:r w:rsidR="009A62EA" w:rsidRPr="00AC303D">
        <w:rPr>
          <w:rFonts w:hint="cs"/>
          <w:rtl/>
        </w:rPr>
        <w:t>תומך</w:t>
      </w:r>
      <w:r w:rsidR="009A62EA" w:rsidRPr="00AC303D">
        <w:t xml:space="preserve"> </w:t>
      </w:r>
      <w:r w:rsidR="009A62EA" w:rsidRPr="00AC303D">
        <w:rPr>
          <w:rFonts w:hint="cs"/>
          <w:rtl/>
        </w:rPr>
        <w:t>של</w:t>
      </w:r>
      <w:r w:rsidR="009A62EA" w:rsidRPr="00AC303D">
        <w:t xml:space="preserve"> </w:t>
      </w:r>
      <w:r w:rsidR="009A62EA" w:rsidRPr="00AC303D">
        <w:rPr>
          <w:rFonts w:hint="cs"/>
          <w:rtl/>
        </w:rPr>
        <w:t>המטופל</w:t>
      </w:r>
    </w:p>
    <w:p w14:paraId="34A94D2C" w14:textId="31634D43" w:rsidR="00434558" w:rsidRDefault="007673A5" w:rsidP="0057406B">
      <w:pPr>
        <w:pStyle w:val="Normal1"/>
        <w:numPr>
          <w:ilvl w:val="2"/>
          <w:numId w:val="71"/>
        </w:numPr>
        <w:spacing w:before="0" w:after="120" w:line="360" w:lineRule="auto"/>
      </w:pPr>
      <w:r>
        <w:rPr>
          <w:rFonts w:hint="cs"/>
          <w:rtl/>
        </w:rPr>
        <w:t xml:space="preserve">יכולת </w:t>
      </w:r>
      <w:r w:rsidR="00DC44DB" w:rsidRPr="00AC303D">
        <w:rPr>
          <w:rFonts w:hint="cs"/>
          <w:rtl/>
        </w:rPr>
        <w:t>הפנית</w:t>
      </w:r>
      <w:r w:rsidR="00DC44DB" w:rsidRPr="00AC303D">
        <w:t xml:space="preserve"> </w:t>
      </w:r>
      <w:r w:rsidR="00DC44DB" w:rsidRPr="00AC303D">
        <w:rPr>
          <w:rFonts w:hint="cs"/>
          <w:rtl/>
        </w:rPr>
        <w:t>שאלות</w:t>
      </w:r>
      <w:r w:rsidR="00DC44DB" w:rsidRPr="00AC303D">
        <w:t>/</w:t>
      </w:r>
      <w:r>
        <w:rPr>
          <w:rFonts w:hint="cs"/>
          <w:rtl/>
        </w:rPr>
        <w:t>בקשות</w:t>
      </w:r>
      <w:r w:rsidR="00DC44DB" w:rsidRPr="00AC303D">
        <w:t xml:space="preserve"> </w:t>
      </w:r>
      <w:r>
        <w:rPr>
          <w:rFonts w:hint="cs"/>
          <w:rtl/>
        </w:rPr>
        <w:t xml:space="preserve">יזומות </w:t>
      </w:r>
      <w:r w:rsidR="00DC44DB" w:rsidRPr="00AC303D">
        <w:rPr>
          <w:rFonts w:hint="cs"/>
          <w:rtl/>
        </w:rPr>
        <w:t>אל</w:t>
      </w:r>
      <w:r w:rsidR="00DC44DB" w:rsidRPr="00AC303D">
        <w:t xml:space="preserve"> </w:t>
      </w:r>
      <w:r>
        <w:rPr>
          <w:rFonts w:hint="cs"/>
          <w:rtl/>
        </w:rPr>
        <w:t>צוות ה</w:t>
      </w:r>
      <w:r w:rsidR="00DC44DB" w:rsidRPr="00AC303D">
        <w:rPr>
          <w:rFonts w:hint="cs"/>
          <w:rtl/>
        </w:rPr>
        <w:t>מטפלים</w:t>
      </w:r>
    </w:p>
    <w:p w14:paraId="4997BF82" w14:textId="683BFB29" w:rsidR="00A40C77" w:rsidRDefault="00A40C77" w:rsidP="00437863">
      <w:pPr>
        <w:pStyle w:val="Normal1"/>
        <w:numPr>
          <w:ilvl w:val="2"/>
          <w:numId w:val="71"/>
        </w:numPr>
        <w:spacing w:before="0" w:after="120" w:line="360" w:lineRule="auto"/>
      </w:pPr>
      <w:r>
        <w:rPr>
          <w:rFonts w:hint="cs"/>
          <w:rtl/>
        </w:rPr>
        <w:t>המציע יתחייב לספק תמיכה בשפות עברית, אנגלית, ערבית ורוסית. במידה והכלי למטופל אינו תומך בשפות אלו, על המציע לציין תאריך יעד להשלמת התמיכה בשפות הנ"ל ולא יאוחר מ-6 חודשים ממועד הזכיה.</w:t>
      </w:r>
    </w:p>
    <w:p w14:paraId="5E0268CC" w14:textId="77777777" w:rsidR="00DC44DB" w:rsidRPr="00AC303D" w:rsidRDefault="00434558" w:rsidP="0057406B">
      <w:pPr>
        <w:pStyle w:val="Normal1"/>
        <w:numPr>
          <w:ilvl w:val="2"/>
          <w:numId w:val="71"/>
        </w:numPr>
        <w:spacing w:before="0" w:after="120" w:line="360" w:lineRule="auto"/>
      </w:pPr>
      <w:r>
        <w:rPr>
          <w:rFonts w:hint="cs"/>
          <w:rtl/>
        </w:rPr>
        <w:t xml:space="preserve">יכולת העברת מסמכים וקבצים </w:t>
      </w:r>
    </w:p>
    <w:p w14:paraId="1D7B55D2" w14:textId="77777777" w:rsidR="009A62EA" w:rsidRDefault="009A62EA" w:rsidP="0057406B">
      <w:pPr>
        <w:pStyle w:val="Normal1"/>
        <w:numPr>
          <w:ilvl w:val="1"/>
          <w:numId w:val="71"/>
        </w:numPr>
        <w:spacing w:before="0" w:after="120" w:line="360" w:lineRule="auto"/>
      </w:pPr>
      <w:r>
        <w:rPr>
          <w:rFonts w:hint="cs"/>
          <w:rtl/>
        </w:rPr>
        <w:t>יכולות לשימוש בצד המטפל:</w:t>
      </w:r>
    </w:p>
    <w:p w14:paraId="1F98087F" w14:textId="77777777" w:rsidR="009A62EA" w:rsidRDefault="009A62EA" w:rsidP="0057406B">
      <w:pPr>
        <w:pStyle w:val="Normal1"/>
        <w:numPr>
          <w:ilvl w:val="2"/>
          <w:numId w:val="71"/>
        </w:numPr>
        <w:spacing w:before="0" w:after="120" w:line="360" w:lineRule="auto"/>
      </w:pPr>
      <w:r>
        <w:rPr>
          <w:rFonts w:hint="cs"/>
          <w:rtl/>
        </w:rPr>
        <w:t>צפיה בנתוני המטופלים ע"פ הגדרות סינון שונות</w:t>
      </w:r>
    </w:p>
    <w:p w14:paraId="268AB440" w14:textId="77777777" w:rsidR="00C71FA8" w:rsidRDefault="00C71FA8" w:rsidP="0057406B">
      <w:pPr>
        <w:pStyle w:val="Normal1"/>
        <w:numPr>
          <w:ilvl w:val="2"/>
          <w:numId w:val="71"/>
        </w:numPr>
        <w:spacing w:before="0" w:after="120" w:line="360" w:lineRule="auto"/>
      </w:pPr>
      <w:r>
        <w:rPr>
          <w:rFonts w:hint="cs"/>
          <w:rtl/>
        </w:rPr>
        <w:lastRenderedPageBreak/>
        <w:t>יכולות ניתוח אוטומאט</w:t>
      </w:r>
      <w:r w:rsidR="00480777">
        <w:rPr>
          <w:rFonts w:hint="cs"/>
          <w:rtl/>
        </w:rPr>
        <w:t>י</w:t>
      </w:r>
      <w:r>
        <w:rPr>
          <w:rFonts w:hint="cs"/>
          <w:rtl/>
        </w:rPr>
        <w:t>ים של מגמות, ערכים חריגים, צירופים חריגים של ערכים ממקורות שונים וכד'..</w:t>
      </w:r>
    </w:p>
    <w:p w14:paraId="3231B2FF" w14:textId="77777777" w:rsidR="00C71FA8" w:rsidRDefault="00C71FA8" w:rsidP="0057406B">
      <w:pPr>
        <w:pStyle w:val="Normal1"/>
        <w:numPr>
          <w:ilvl w:val="2"/>
          <w:numId w:val="71"/>
        </w:numPr>
        <w:spacing w:before="0" w:after="120" w:line="360" w:lineRule="auto"/>
      </w:pPr>
      <w:r>
        <w:rPr>
          <w:rFonts w:hint="cs"/>
          <w:rtl/>
        </w:rPr>
        <w:t xml:space="preserve">הצפת נושאים חריגים לטיפול באמצעות </w:t>
      </w:r>
      <w:r>
        <w:rPr>
          <w:rFonts w:hint="cs"/>
        </w:rPr>
        <w:t>ALERTS</w:t>
      </w:r>
      <w:r w:rsidR="00480777">
        <w:rPr>
          <w:rFonts w:hint="cs"/>
          <w:rtl/>
        </w:rPr>
        <w:t xml:space="preserve"> באופן אוטומאטי</w:t>
      </w:r>
    </w:p>
    <w:p w14:paraId="37ACBFDF" w14:textId="77777777" w:rsidR="002027E0" w:rsidRPr="009A62EA" w:rsidRDefault="002027E0" w:rsidP="0057406B">
      <w:pPr>
        <w:pStyle w:val="Normal1"/>
        <w:numPr>
          <w:ilvl w:val="2"/>
          <w:numId w:val="71"/>
        </w:numPr>
        <w:spacing w:before="0" w:after="120" w:line="360" w:lineRule="auto"/>
      </w:pPr>
      <w:r>
        <w:rPr>
          <w:rFonts w:hint="cs"/>
          <w:rtl/>
        </w:rPr>
        <w:t>מתן</w:t>
      </w:r>
      <w:r w:rsidRPr="009A62EA">
        <w:t xml:space="preserve"> </w:t>
      </w:r>
      <w:r w:rsidRPr="009A62EA">
        <w:rPr>
          <w:rFonts w:hint="cs"/>
          <w:rtl/>
        </w:rPr>
        <w:t>הנחיות</w:t>
      </w:r>
      <w:r w:rsidRPr="009A62EA">
        <w:t>/</w:t>
      </w:r>
      <w:r w:rsidRPr="009A62EA">
        <w:rPr>
          <w:rFonts w:hint="cs"/>
          <w:rtl/>
        </w:rPr>
        <w:t>משימות</w:t>
      </w:r>
      <w:r>
        <w:rPr>
          <w:rFonts w:hint="cs"/>
          <w:rtl/>
        </w:rPr>
        <w:t xml:space="preserve"> למטופלים</w:t>
      </w:r>
      <w:r w:rsidRPr="009A62EA">
        <w:t xml:space="preserve"> </w:t>
      </w:r>
      <w:r w:rsidR="00031A6F">
        <w:rPr>
          <w:rFonts w:hint="cs"/>
          <w:rtl/>
        </w:rPr>
        <w:t>באופן יזום או אוטומ</w:t>
      </w:r>
      <w:r w:rsidR="00480777">
        <w:rPr>
          <w:rFonts w:hint="cs"/>
          <w:rtl/>
        </w:rPr>
        <w:t>א</w:t>
      </w:r>
      <w:r w:rsidR="00031A6F">
        <w:rPr>
          <w:rFonts w:hint="cs"/>
          <w:rtl/>
        </w:rPr>
        <w:t>טי</w:t>
      </w:r>
    </w:p>
    <w:p w14:paraId="7949A2AD" w14:textId="77777777" w:rsidR="009A62EA" w:rsidRDefault="009A62EA" w:rsidP="0057406B">
      <w:pPr>
        <w:pStyle w:val="Normal1"/>
        <w:numPr>
          <w:ilvl w:val="2"/>
          <w:numId w:val="71"/>
        </w:numPr>
        <w:spacing w:before="0" w:after="120" w:line="360" w:lineRule="auto"/>
      </w:pPr>
      <w:r>
        <w:rPr>
          <w:rFonts w:hint="cs"/>
          <w:rtl/>
        </w:rPr>
        <w:t>מתן</w:t>
      </w:r>
      <w:r w:rsidRPr="009A62EA">
        <w:t xml:space="preserve"> </w:t>
      </w:r>
      <w:r w:rsidRPr="009A62EA">
        <w:rPr>
          <w:rFonts w:hint="cs"/>
          <w:rtl/>
        </w:rPr>
        <w:t>הנחיות</w:t>
      </w:r>
      <w:r w:rsidRPr="009A62EA">
        <w:t>/</w:t>
      </w:r>
      <w:r w:rsidRPr="009A62EA">
        <w:rPr>
          <w:rFonts w:hint="cs"/>
          <w:rtl/>
        </w:rPr>
        <w:t>משימות</w:t>
      </w:r>
      <w:r w:rsidRPr="009A62EA">
        <w:t>/</w:t>
      </w:r>
      <w:r w:rsidRPr="009A62EA">
        <w:rPr>
          <w:rFonts w:hint="cs"/>
          <w:rtl/>
        </w:rPr>
        <w:t>שאלות</w:t>
      </w:r>
      <w:r w:rsidRPr="009A62EA">
        <w:t xml:space="preserve"> </w:t>
      </w:r>
      <w:r>
        <w:rPr>
          <w:rFonts w:hint="cs"/>
          <w:rtl/>
        </w:rPr>
        <w:t>למטפלים</w:t>
      </w:r>
      <w:r w:rsidR="00480777">
        <w:rPr>
          <w:rFonts w:hint="cs"/>
          <w:rtl/>
        </w:rPr>
        <w:t>/צוותים</w:t>
      </w:r>
      <w:r w:rsidR="00B604BB">
        <w:rPr>
          <w:rFonts w:hint="cs"/>
          <w:rtl/>
        </w:rPr>
        <w:t xml:space="preserve"> אחרים</w:t>
      </w:r>
      <w:r w:rsidRPr="009A62EA">
        <w:t xml:space="preserve"> </w:t>
      </w:r>
    </w:p>
    <w:p w14:paraId="18F2D0CB" w14:textId="77777777" w:rsidR="00031A6F" w:rsidRPr="009A62EA" w:rsidRDefault="00031A6F" w:rsidP="0057406B">
      <w:pPr>
        <w:pStyle w:val="Normal1"/>
        <w:numPr>
          <w:ilvl w:val="2"/>
          <w:numId w:val="71"/>
        </w:numPr>
        <w:spacing w:before="0" w:after="120" w:line="360" w:lineRule="auto"/>
      </w:pPr>
      <w:r>
        <w:rPr>
          <w:rFonts w:hint="cs"/>
          <w:rtl/>
        </w:rPr>
        <w:t>יכולת לכתיבת הערות חשובות ברמת המטופל</w:t>
      </w:r>
    </w:p>
    <w:p w14:paraId="3640BEA8" w14:textId="77777777" w:rsidR="001C7EBB" w:rsidRPr="009A62EA" w:rsidRDefault="001C7EBB" w:rsidP="0057406B">
      <w:pPr>
        <w:pStyle w:val="Normal1"/>
        <w:numPr>
          <w:ilvl w:val="2"/>
          <w:numId w:val="71"/>
        </w:numPr>
        <w:spacing w:before="0" w:after="120" w:line="360" w:lineRule="auto"/>
      </w:pPr>
      <w:r w:rsidRPr="009A62EA">
        <w:rPr>
          <w:rFonts w:hint="cs"/>
          <w:rtl/>
        </w:rPr>
        <w:t>קבלת</w:t>
      </w:r>
      <w:r w:rsidRPr="009A62EA">
        <w:t xml:space="preserve"> </w:t>
      </w:r>
      <w:r w:rsidRPr="009A62EA">
        <w:rPr>
          <w:rFonts w:hint="cs"/>
          <w:rtl/>
        </w:rPr>
        <w:t>הערות</w:t>
      </w:r>
      <w:r w:rsidRPr="009A62EA">
        <w:t>/</w:t>
      </w:r>
      <w:r w:rsidRPr="009A62EA">
        <w:rPr>
          <w:rFonts w:hint="cs"/>
          <w:rtl/>
        </w:rPr>
        <w:t>התרעות</w:t>
      </w:r>
      <w:r w:rsidRPr="009A62EA">
        <w:t xml:space="preserve"> </w:t>
      </w:r>
      <w:r w:rsidRPr="009A62EA">
        <w:rPr>
          <w:rFonts w:hint="cs"/>
          <w:rtl/>
        </w:rPr>
        <w:t>מתפרצות</w:t>
      </w:r>
      <w:r w:rsidRPr="009A62EA">
        <w:t xml:space="preserve"> </w:t>
      </w:r>
      <w:r>
        <w:rPr>
          <w:rFonts w:hint="cs"/>
          <w:rtl/>
        </w:rPr>
        <w:t xml:space="preserve">מטריגרים אוטומטיים של </w:t>
      </w:r>
      <w:r w:rsidRPr="009A62EA">
        <w:rPr>
          <w:rFonts w:hint="cs"/>
          <w:rtl/>
        </w:rPr>
        <w:t>הנתונים</w:t>
      </w:r>
    </w:p>
    <w:p w14:paraId="6CDF14BC" w14:textId="77777777" w:rsidR="009A62EA" w:rsidRPr="001C7EBB" w:rsidRDefault="009A62EA" w:rsidP="0057406B">
      <w:pPr>
        <w:pStyle w:val="Normal1"/>
        <w:numPr>
          <w:ilvl w:val="2"/>
          <w:numId w:val="71"/>
        </w:numPr>
        <w:spacing w:before="0" w:after="120" w:line="360" w:lineRule="auto"/>
      </w:pPr>
      <w:r w:rsidRPr="001C7EBB">
        <w:rPr>
          <w:rFonts w:hint="cs"/>
          <w:rtl/>
        </w:rPr>
        <w:t>קבלת תגובות ושאלונים מהמטופלים</w:t>
      </w:r>
    </w:p>
    <w:p w14:paraId="452B6B1B" w14:textId="77777777" w:rsidR="009A62EA" w:rsidRDefault="009A62EA" w:rsidP="0057406B">
      <w:pPr>
        <w:pStyle w:val="Normal1"/>
        <w:numPr>
          <w:ilvl w:val="2"/>
          <w:numId w:val="71"/>
        </w:numPr>
        <w:spacing w:before="0" w:after="120" w:line="360" w:lineRule="auto"/>
      </w:pPr>
      <w:r w:rsidRPr="009A62EA">
        <w:rPr>
          <w:rFonts w:hint="cs"/>
          <w:rtl/>
        </w:rPr>
        <w:t>דשבורדים</w:t>
      </w:r>
      <w:r w:rsidRPr="009A62EA">
        <w:t xml:space="preserve"> </w:t>
      </w:r>
      <w:r w:rsidRPr="009A62EA">
        <w:rPr>
          <w:rFonts w:hint="cs"/>
          <w:rtl/>
        </w:rPr>
        <w:t>למעקב</w:t>
      </w:r>
    </w:p>
    <w:p w14:paraId="2DB8B98F" w14:textId="77777777" w:rsidR="007673A5" w:rsidRDefault="007673A5" w:rsidP="0057406B">
      <w:pPr>
        <w:pStyle w:val="Normal1"/>
        <w:numPr>
          <w:ilvl w:val="2"/>
          <w:numId w:val="71"/>
        </w:numPr>
        <w:spacing w:before="0" w:after="120" w:line="360" w:lineRule="auto"/>
      </w:pPr>
      <w:r>
        <w:rPr>
          <w:rFonts w:hint="cs"/>
          <w:rtl/>
        </w:rPr>
        <w:t>יכולת לתקשורת עם המטופל/מלווה בזמן אמת ע"י וידאו/טלפון/צ'אט</w:t>
      </w:r>
    </w:p>
    <w:p w14:paraId="22B3791E" w14:textId="77777777" w:rsidR="00434558" w:rsidRDefault="00434558" w:rsidP="0057406B">
      <w:pPr>
        <w:pStyle w:val="Normal1"/>
        <w:numPr>
          <w:ilvl w:val="2"/>
          <w:numId w:val="71"/>
        </w:numPr>
        <w:spacing w:before="0" w:after="120" w:line="360" w:lineRule="auto"/>
      </w:pPr>
      <w:r>
        <w:rPr>
          <w:rFonts w:hint="cs"/>
          <w:rtl/>
        </w:rPr>
        <w:t>יכולת העברת נתונים למערכת נקלינית המרכזית במרכז הרפואי</w:t>
      </w:r>
    </w:p>
    <w:p w14:paraId="5A3A4964" w14:textId="77777777" w:rsidR="005E7ECD" w:rsidRPr="00463AE7" w:rsidRDefault="005E7ECD" w:rsidP="0057406B">
      <w:pPr>
        <w:pStyle w:val="40"/>
        <w:numPr>
          <w:ilvl w:val="3"/>
          <w:numId w:val="70"/>
        </w:numPr>
        <w:spacing w:after="0" w:line="240" w:lineRule="auto"/>
        <w:rPr>
          <w:b/>
          <w:bCs/>
        </w:rPr>
      </w:pPr>
      <w:r w:rsidRPr="00463AE7">
        <w:rPr>
          <w:rFonts w:hint="cs"/>
          <w:b/>
          <w:bCs/>
          <w:rtl/>
        </w:rPr>
        <w:t>כלי וידאו למפגש חזותי</w:t>
      </w:r>
      <w:r w:rsidR="009A62EA" w:rsidRPr="00463AE7">
        <w:rPr>
          <w:rFonts w:hint="cs"/>
          <w:b/>
          <w:bCs/>
          <w:rtl/>
        </w:rPr>
        <w:t xml:space="preserve"> </w:t>
      </w:r>
    </w:p>
    <w:p w14:paraId="091E64D6" w14:textId="77777777" w:rsidR="009A62EA" w:rsidRPr="009A62EA" w:rsidRDefault="009A62EA" w:rsidP="0057406B">
      <w:pPr>
        <w:pStyle w:val="Normal1"/>
        <w:numPr>
          <w:ilvl w:val="1"/>
          <w:numId w:val="71"/>
        </w:numPr>
        <w:spacing w:before="0" w:after="120" w:line="360" w:lineRule="auto"/>
      </w:pPr>
      <w:r w:rsidRPr="009A62EA">
        <w:rPr>
          <w:rFonts w:hint="cs"/>
          <w:rtl/>
        </w:rPr>
        <w:t>כלי</w:t>
      </w:r>
      <w:r w:rsidRPr="009A62EA">
        <w:t xml:space="preserve"> </w:t>
      </w:r>
      <w:r w:rsidRPr="009A62EA">
        <w:rPr>
          <w:rFonts w:hint="cs"/>
          <w:rtl/>
        </w:rPr>
        <w:t>למפגש</w:t>
      </w:r>
      <w:r w:rsidRPr="009A62EA">
        <w:t xml:space="preserve"> </w:t>
      </w:r>
      <w:r w:rsidRPr="009A62EA">
        <w:rPr>
          <w:rFonts w:hint="cs"/>
          <w:rtl/>
        </w:rPr>
        <w:t>חזותי</w:t>
      </w:r>
      <w:r>
        <w:rPr>
          <w:rFonts w:hint="cs"/>
          <w:rtl/>
        </w:rPr>
        <w:t xml:space="preserve">, </w:t>
      </w:r>
      <w:r w:rsidRPr="009A62EA">
        <w:rPr>
          <w:rFonts w:hint="cs"/>
          <w:rtl/>
        </w:rPr>
        <w:t>קולי</w:t>
      </w:r>
      <w:r w:rsidRPr="009A62EA">
        <w:t xml:space="preserve"> </w:t>
      </w:r>
      <w:r w:rsidRPr="009A62EA">
        <w:rPr>
          <w:rFonts w:hint="cs"/>
          <w:rtl/>
        </w:rPr>
        <w:t>וטקסטואלי</w:t>
      </w:r>
      <w:r>
        <w:rPr>
          <w:rFonts w:hint="cs"/>
          <w:rtl/>
        </w:rPr>
        <w:t xml:space="preserve">, </w:t>
      </w:r>
      <w:r w:rsidRPr="009A62EA">
        <w:rPr>
          <w:rFonts w:hint="cs"/>
          <w:rtl/>
        </w:rPr>
        <w:t>בעל</w:t>
      </w:r>
      <w:r w:rsidRPr="009A62EA">
        <w:t xml:space="preserve"> </w:t>
      </w:r>
      <w:r w:rsidRPr="009A62EA">
        <w:rPr>
          <w:rFonts w:hint="cs"/>
          <w:rtl/>
        </w:rPr>
        <w:t>ממשק</w:t>
      </w:r>
      <w:r w:rsidRPr="009A62EA">
        <w:t xml:space="preserve"> </w:t>
      </w:r>
      <w:r w:rsidRPr="009A62EA">
        <w:rPr>
          <w:rFonts w:hint="cs"/>
          <w:rtl/>
        </w:rPr>
        <w:t>משתמש</w:t>
      </w:r>
      <w:r w:rsidRPr="009A62EA">
        <w:t xml:space="preserve"> </w:t>
      </w:r>
      <w:r w:rsidRPr="009A62EA">
        <w:rPr>
          <w:rFonts w:hint="cs"/>
          <w:rtl/>
        </w:rPr>
        <w:t>פשוט</w:t>
      </w:r>
      <w:r w:rsidR="00C2274A">
        <w:rPr>
          <w:rFonts w:hint="cs"/>
          <w:rtl/>
        </w:rPr>
        <w:t xml:space="preserve"> מאד בצד המטפל ומצד המטופל</w:t>
      </w:r>
    </w:p>
    <w:p w14:paraId="6E0F219B" w14:textId="77777777" w:rsidR="00617409" w:rsidRDefault="009A62EA" w:rsidP="0057406B">
      <w:pPr>
        <w:pStyle w:val="Normal1"/>
        <w:numPr>
          <w:ilvl w:val="1"/>
          <w:numId w:val="71"/>
        </w:numPr>
        <w:spacing w:before="0" w:after="120" w:line="360" w:lineRule="auto"/>
      </w:pPr>
      <w:r w:rsidRPr="009A62EA">
        <w:rPr>
          <w:rFonts w:hint="cs"/>
          <w:rtl/>
        </w:rPr>
        <w:t>יכולות</w:t>
      </w:r>
      <w:r w:rsidRPr="009A62EA">
        <w:t xml:space="preserve"> </w:t>
      </w:r>
      <w:r w:rsidRPr="009A62EA">
        <w:rPr>
          <w:rFonts w:hint="cs"/>
          <w:rtl/>
        </w:rPr>
        <w:t>וידאו</w:t>
      </w:r>
      <w:r w:rsidRPr="009A62EA">
        <w:t xml:space="preserve"> </w:t>
      </w:r>
      <w:r w:rsidRPr="009A62EA">
        <w:rPr>
          <w:rFonts w:hint="cs"/>
          <w:rtl/>
        </w:rPr>
        <w:t>ואודיו</w:t>
      </w:r>
      <w:r w:rsidRPr="009A62EA">
        <w:t xml:space="preserve"> </w:t>
      </w:r>
      <w:r w:rsidRPr="009A62EA">
        <w:rPr>
          <w:rFonts w:hint="cs"/>
          <w:rtl/>
        </w:rPr>
        <w:t>מתקדמות</w:t>
      </w:r>
      <w:r>
        <w:rPr>
          <w:rFonts w:hint="cs"/>
          <w:rtl/>
        </w:rPr>
        <w:t xml:space="preserve"> </w:t>
      </w:r>
    </w:p>
    <w:p w14:paraId="55893C88" w14:textId="77777777" w:rsidR="009E64AB" w:rsidRDefault="00617409" w:rsidP="0057406B">
      <w:pPr>
        <w:pStyle w:val="Normal1"/>
        <w:numPr>
          <w:ilvl w:val="1"/>
          <w:numId w:val="71"/>
        </w:numPr>
        <w:spacing w:before="0" w:after="120" w:line="360" w:lineRule="auto"/>
      </w:pPr>
      <w:r w:rsidRPr="009A62EA">
        <w:rPr>
          <w:rFonts w:hint="cs"/>
          <w:rtl/>
        </w:rPr>
        <w:t>יכולת</w:t>
      </w:r>
      <w:r>
        <w:rPr>
          <w:rFonts w:hint="cs"/>
          <w:rtl/>
        </w:rPr>
        <w:t xml:space="preserve"> ל</w:t>
      </w:r>
      <w:r w:rsidRPr="009A62EA">
        <w:rPr>
          <w:rFonts w:hint="cs"/>
          <w:rtl/>
        </w:rPr>
        <w:t>תזכורות</w:t>
      </w:r>
      <w:r w:rsidR="009E64AB">
        <w:rPr>
          <w:rFonts w:hint="cs"/>
          <w:rtl/>
        </w:rPr>
        <w:t xml:space="preserve"> למשתתפי המפגש</w:t>
      </w:r>
    </w:p>
    <w:p w14:paraId="0CE405C0" w14:textId="77777777" w:rsidR="00C2274A" w:rsidRDefault="00E257BF" w:rsidP="0057406B">
      <w:pPr>
        <w:pStyle w:val="Normal1"/>
        <w:numPr>
          <w:ilvl w:val="1"/>
          <w:numId w:val="71"/>
        </w:numPr>
        <w:spacing w:before="0" w:after="120" w:line="360" w:lineRule="auto"/>
      </w:pPr>
      <w:r>
        <w:rPr>
          <w:rFonts w:hint="cs"/>
          <w:rtl/>
        </w:rPr>
        <w:t xml:space="preserve">ניהול תור לטובת </w:t>
      </w:r>
      <w:r w:rsidR="00617409" w:rsidRPr="009A62EA">
        <w:rPr>
          <w:rFonts w:hint="cs"/>
          <w:rtl/>
        </w:rPr>
        <w:t>פתיחת</w:t>
      </w:r>
      <w:r w:rsidR="00617409">
        <w:rPr>
          <w:rFonts w:hint="cs"/>
          <w:rtl/>
        </w:rPr>
        <w:t xml:space="preserve"> </w:t>
      </w:r>
      <w:r w:rsidR="00617409" w:rsidRPr="009A62EA">
        <w:rPr>
          <w:rFonts w:hint="cs"/>
          <w:rtl/>
        </w:rPr>
        <w:t>מפגש</w:t>
      </w:r>
      <w:r w:rsidR="00617409" w:rsidRPr="009A62EA">
        <w:t xml:space="preserve"> </w:t>
      </w:r>
      <w:r w:rsidR="00617409" w:rsidRPr="009A62EA">
        <w:rPr>
          <w:rFonts w:hint="cs"/>
          <w:rtl/>
        </w:rPr>
        <w:t>חזותי</w:t>
      </w:r>
      <w:r>
        <w:rPr>
          <w:rFonts w:hint="cs"/>
          <w:rtl/>
        </w:rPr>
        <w:t xml:space="preserve"> וקיום </w:t>
      </w:r>
      <w:r w:rsidR="00617409" w:rsidRPr="009A62EA">
        <w:rPr>
          <w:rFonts w:hint="cs"/>
          <w:rtl/>
        </w:rPr>
        <w:t>חדר</w:t>
      </w:r>
      <w:r w:rsidR="00617409" w:rsidRPr="009A62EA">
        <w:t xml:space="preserve"> </w:t>
      </w:r>
      <w:r w:rsidR="00617409" w:rsidRPr="009A62EA">
        <w:rPr>
          <w:rFonts w:hint="cs"/>
          <w:rtl/>
        </w:rPr>
        <w:t>המתנה</w:t>
      </w:r>
      <w:r w:rsidR="00617409" w:rsidRPr="009A62EA">
        <w:t xml:space="preserve"> </w:t>
      </w:r>
      <w:r w:rsidR="00617409" w:rsidRPr="009A62EA">
        <w:rPr>
          <w:rFonts w:hint="cs"/>
          <w:rtl/>
        </w:rPr>
        <w:t>וירטואלי</w:t>
      </w:r>
    </w:p>
    <w:p w14:paraId="22BD5026" w14:textId="77777777" w:rsidR="00480777" w:rsidRDefault="00480777" w:rsidP="0057406B">
      <w:pPr>
        <w:pStyle w:val="Normal1"/>
        <w:numPr>
          <w:ilvl w:val="1"/>
          <w:numId w:val="71"/>
        </w:numPr>
        <w:spacing w:before="0" w:after="120" w:line="360" w:lineRule="auto"/>
      </w:pPr>
      <w:r>
        <w:rPr>
          <w:rFonts w:hint="cs"/>
          <w:rtl/>
        </w:rPr>
        <w:t>יכולת ממשק מובנה למערכות זימון קיימות</w:t>
      </w:r>
    </w:p>
    <w:p w14:paraId="53B87A86" w14:textId="77777777" w:rsidR="00617409" w:rsidRDefault="00C2274A" w:rsidP="0057406B">
      <w:pPr>
        <w:pStyle w:val="Normal1"/>
        <w:numPr>
          <w:ilvl w:val="1"/>
          <w:numId w:val="71"/>
        </w:numPr>
        <w:spacing w:before="0" w:after="120" w:line="360" w:lineRule="auto"/>
      </w:pPr>
      <w:r>
        <w:rPr>
          <w:rFonts w:hint="cs"/>
          <w:rtl/>
        </w:rPr>
        <w:t xml:space="preserve">יכולת </w:t>
      </w:r>
      <w:r w:rsidR="00617409" w:rsidRPr="009A62EA">
        <w:rPr>
          <w:rFonts w:hint="cs"/>
          <w:rtl/>
        </w:rPr>
        <w:t>העברת</w:t>
      </w:r>
      <w:r w:rsidR="00617409" w:rsidRPr="009A62EA">
        <w:t xml:space="preserve"> </w:t>
      </w:r>
      <w:r w:rsidR="00617409" w:rsidRPr="009A62EA">
        <w:rPr>
          <w:rFonts w:hint="cs"/>
          <w:rtl/>
        </w:rPr>
        <w:t>מסמכים</w:t>
      </w:r>
      <w:r w:rsidR="00617409">
        <w:rPr>
          <w:rFonts w:hint="cs"/>
          <w:rtl/>
        </w:rPr>
        <w:t xml:space="preserve"> </w:t>
      </w:r>
      <w:r w:rsidR="00617409" w:rsidRPr="009A62EA">
        <w:rPr>
          <w:rFonts w:hint="cs"/>
          <w:rtl/>
        </w:rPr>
        <w:t>וקבצים</w:t>
      </w:r>
      <w:r w:rsidR="00617409" w:rsidRPr="009A62EA">
        <w:t xml:space="preserve"> </w:t>
      </w:r>
      <w:r w:rsidR="009E64AB">
        <w:rPr>
          <w:rFonts w:hint="cs"/>
          <w:rtl/>
        </w:rPr>
        <w:t>לתוך סביבת בית החולים</w:t>
      </w:r>
    </w:p>
    <w:p w14:paraId="674153C6" w14:textId="77777777" w:rsidR="009E64AB" w:rsidRPr="009A62EA" w:rsidRDefault="009E64AB" w:rsidP="0057406B">
      <w:pPr>
        <w:pStyle w:val="Normal1"/>
        <w:numPr>
          <w:ilvl w:val="1"/>
          <w:numId w:val="71"/>
        </w:numPr>
        <w:spacing w:before="0" w:after="120" w:line="360" w:lineRule="auto"/>
      </w:pPr>
      <w:r w:rsidRPr="009A62EA">
        <w:rPr>
          <w:rFonts w:hint="cs"/>
          <w:rtl/>
        </w:rPr>
        <w:t>הפצת</w:t>
      </w:r>
      <w:r w:rsidRPr="009A62EA">
        <w:t xml:space="preserve"> </w:t>
      </w:r>
      <w:r>
        <w:rPr>
          <w:rFonts w:hint="cs"/>
          <w:rtl/>
        </w:rPr>
        <w:t>מסמכים, קבצים ו</w:t>
      </w:r>
      <w:r w:rsidRPr="009A62EA">
        <w:rPr>
          <w:rFonts w:hint="cs"/>
          <w:rtl/>
        </w:rPr>
        <w:t>חומרי</w:t>
      </w:r>
      <w:r w:rsidRPr="009A62EA">
        <w:t xml:space="preserve"> </w:t>
      </w:r>
      <w:r w:rsidRPr="009A62EA">
        <w:rPr>
          <w:rFonts w:hint="cs"/>
          <w:rtl/>
        </w:rPr>
        <w:t>הדרכה</w:t>
      </w:r>
      <w:r w:rsidRPr="009A62EA">
        <w:t xml:space="preserve"> </w:t>
      </w:r>
      <w:r>
        <w:rPr>
          <w:rFonts w:hint="cs"/>
          <w:rtl/>
        </w:rPr>
        <w:t>מתוך סביבת בית החולים מחוצה לה</w:t>
      </w:r>
    </w:p>
    <w:p w14:paraId="5037BEC0" w14:textId="77777777" w:rsidR="008D14E1" w:rsidRDefault="008D14E1" w:rsidP="0057406B">
      <w:pPr>
        <w:pStyle w:val="Normal1"/>
        <w:numPr>
          <w:ilvl w:val="1"/>
          <w:numId w:val="71"/>
        </w:numPr>
        <w:spacing w:before="0" w:after="120" w:line="360" w:lineRule="auto"/>
      </w:pPr>
      <w:r>
        <w:rPr>
          <w:rFonts w:hint="cs"/>
          <w:rtl/>
        </w:rPr>
        <w:t>כלי אינטגרטיבי לרשומת המטופל כך ש</w:t>
      </w:r>
      <w:r w:rsidRPr="008D14E1">
        <w:rPr>
          <w:rFonts w:hint="cs"/>
          <w:rtl/>
        </w:rPr>
        <w:t>מטפל</w:t>
      </w:r>
      <w:r w:rsidRPr="008D14E1">
        <w:t xml:space="preserve"> </w:t>
      </w:r>
      <w:r w:rsidRPr="008D14E1">
        <w:rPr>
          <w:rFonts w:hint="cs"/>
          <w:rtl/>
        </w:rPr>
        <w:t>יוכל</w:t>
      </w:r>
      <w:r w:rsidRPr="008D14E1">
        <w:t xml:space="preserve"> </w:t>
      </w:r>
      <w:r w:rsidRPr="008D14E1">
        <w:rPr>
          <w:rFonts w:hint="cs"/>
          <w:rtl/>
        </w:rPr>
        <w:t>ליזום</w:t>
      </w:r>
      <w:r w:rsidRPr="008D14E1">
        <w:t xml:space="preserve"> </w:t>
      </w:r>
      <w:r w:rsidRPr="008D14E1">
        <w:rPr>
          <w:rFonts w:hint="cs"/>
          <w:rtl/>
        </w:rPr>
        <w:t>מפגש</w:t>
      </w:r>
      <w:r w:rsidR="00ED6048">
        <w:rPr>
          <w:rFonts w:hint="cs"/>
          <w:rtl/>
        </w:rPr>
        <w:t xml:space="preserve"> אד הוק</w:t>
      </w:r>
      <w:r>
        <w:rPr>
          <w:rFonts w:hint="cs"/>
          <w:rtl/>
        </w:rPr>
        <w:t xml:space="preserve"> </w:t>
      </w:r>
      <w:r w:rsidRPr="008D14E1">
        <w:rPr>
          <w:rFonts w:hint="cs"/>
          <w:rtl/>
        </w:rPr>
        <w:t>מתוך</w:t>
      </w:r>
      <w:r w:rsidRPr="008D14E1">
        <w:t xml:space="preserve"> </w:t>
      </w:r>
      <w:r w:rsidRPr="008D14E1">
        <w:rPr>
          <w:rFonts w:hint="cs"/>
          <w:rtl/>
        </w:rPr>
        <w:t>עיון</w:t>
      </w:r>
      <w:r w:rsidRPr="008D14E1">
        <w:t xml:space="preserve"> </w:t>
      </w:r>
      <w:r w:rsidRPr="008D14E1">
        <w:rPr>
          <w:rFonts w:hint="cs"/>
          <w:rtl/>
        </w:rPr>
        <w:t>ברשומת</w:t>
      </w:r>
      <w:r w:rsidRPr="008D14E1">
        <w:t xml:space="preserve"> </w:t>
      </w:r>
      <w:r w:rsidRPr="008D14E1">
        <w:rPr>
          <w:rFonts w:hint="cs"/>
          <w:rtl/>
        </w:rPr>
        <w:t>המטופל</w:t>
      </w:r>
    </w:p>
    <w:p w14:paraId="059DB434" w14:textId="77777777" w:rsidR="00E257BF" w:rsidRDefault="00E257BF" w:rsidP="0057406B">
      <w:pPr>
        <w:pStyle w:val="Normal1"/>
        <w:numPr>
          <w:ilvl w:val="1"/>
          <w:numId w:val="71"/>
        </w:numPr>
        <w:spacing w:before="0" w:after="120" w:line="360" w:lineRule="auto"/>
      </w:pPr>
      <w:r>
        <w:rPr>
          <w:rFonts w:hint="cs"/>
          <w:rtl/>
        </w:rPr>
        <w:t xml:space="preserve">יכולת </w:t>
      </w:r>
      <w:r w:rsidR="00C2274A" w:rsidRPr="009A62EA">
        <w:rPr>
          <w:rFonts w:hint="cs"/>
          <w:rtl/>
        </w:rPr>
        <w:t>שיתוף</w:t>
      </w:r>
      <w:r w:rsidR="00C2274A">
        <w:rPr>
          <w:rFonts w:hint="cs"/>
          <w:rtl/>
        </w:rPr>
        <w:t xml:space="preserve"> </w:t>
      </w:r>
      <w:r w:rsidR="00C2274A" w:rsidRPr="009A62EA">
        <w:rPr>
          <w:rFonts w:hint="cs"/>
          <w:rtl/>
        </w:rPr>
        <w:t>מסך</w:t>
      </w:r>
    </w:p>
    <w:p w14:paraId="0E16EA50" w14:textId="77777777" w:rsidR="00C2274A" w:rsidRDefault="00E257BF" w:rsidP="0057406B">
      <w:pPr>
        <w:pStyle w:val="Normal1"/>
        <w:numPr>
          <w:ilvl w:val="1"/>
          <w:numId w:val="71"/>
        </w:numPr>
        <w:spacing w:before="0" w:after="120" w:line="360" w:lineRule="auto"/>
      </w:pPr>
      <w:r>
        <w:rPr>
          <w:rFonts w:hint="cs"/>
          <w:rtl/>
        </w:rPr>
        <w:t>יכולת ל</w:t>
      </w:r>
      <w:r w:rsidR="00C2274A" w:rsidRPr="009A62EA">
        <w:rPr>
          <w:rFonts w:hint="cs"/>
          <w:rtl/>
        </w:rPr>
        <w:t>ועידת</w:t>
      </w:r>
      <w:r w:rsidR="00C2274A" w:rsidRPr="009A62EA">
        <w:t xml:space="preserve"> </w:t>
      </w:r>
      <w:r w:rsidR="00C2274A" w:rsidRPr="009A62EA">
        <w:rPr>
          <w:rFonts w:hint="cs"/>
          <w:rtl/>
        </w:rPr>
        <w:t>מטפלים</w:t>
      </w:r>
      <w:r>
        <w:rPr>
          <w:rFonts w:hint="cs"/>
          <w:rtl/>
        </w:rPr>
        <w:t xml:space="preserve"> מול מטופל</w:t>
      </w:r>
    </w:p>
    <w:p w14:paraId="2027B41D" w14:textId="77777777" w:rsidR="00E257BF" w:rsidRDefault="00E257BF" w:rsidP="0057406B">
      <w:pPr>
        <w:pStyle w:val="Normal1"/>
        <w:numPr>
          <w:ilvl w:val="1"/>
          <w:numId w:val="71"/>
        </w:numPr>
        <w:spacing w:before="0" w:after="120" w:line="360" w:lineRule="auto"/>
      </w:pPr>
      <w:r>
        <w:rPr>
          <w:rFonts w:hint="cs"/>
          <w:rtl/>
        </w:rPr>
        <w:t>יכולת מספר מטופלים מול מטפל</w:t>
      </w:r>
    </w:p>
    <w:p w14:paraId="2E358717" w14:textId="77777777" w:rsidR="00E257BF" w:rsidRDefault="00E257BF" w:rsidP="0057406B">
      <w:pPr>
        <w:pStyle w:val="Normal1"/>
        <w:numPr>
          <w:ilvl w:val="1"/>
          <w:numId w:val="71"/>
        </w:numPr>
        <w:spacing w:before="0" w:after="120" w:line="360" w:lineRule="auto"/>
      </w:pPr>
      <w:r>
        <w:rPr>
          <w:rFonts w:hint="cs"/>
          <w:rtl/>
        </w:rPr>
        <w:t>יכולת ניתוח של זמני הוידאו בצורה קולקטיבית ברמת מכרז רפואי ועד רמת יחידה רפואית ומשתמש בודד, תוך זיהוי משך השיחה בפועל עם כמות המשתתפים בשיחה.</w:t>
      </w:r>
    </w:p>
    <w:p w14:paraId="568C4CEE" w14:textId="77777777" w:rsidR="00617409" w:rsidRDefault="00617409" w:rsidP="0057406B">
      <w:pPr>
        <w:pStyle w:val="Normal1"/>
        <w:numPr>
          <w:ilvl w:val="1"/>
          <w:numId w:val="71"/>
        </w:numPr>
        <w:spacing w:before="0" w:after="120" w:line="360" w:lineRule="auto"/>
      </w:pPr>
      <w:r w:rsidRPr="009A62EA">
        <w:rPr>
          <w:rFonts w:hint="cs"/>
          <w:rtl/>
        </w:rPr>
        <w:t>תמיכה</w:t>
      </w:r>
      <w:r w:rsidRPr="009A62EA">
        <w:t xml:space="preserve"> </w:t>
      </w:r>
      <w:r w:rsidRPr="009A62EA">
        <w:rPr>
          <w:rFonts w:hint="cs"/>
          <w:rtl/>
        </w:rPr>
        <w:t>בשפות</w:t>
      </w:r>
    </w:p>
    <w:p w14:paraId="5F701C8D" w14:textId="77777777" w:rsidR="00D66A8C" w:rsidRPr="002F0E89" w:rsidRDefault="00D66A8C" w:rsidP="0057406B">
      <w:pPr>
        <w:pStyle w:val="40"/>
        <w:numPr>
          <w:ilvl w:val="3"/>
          <w:numId w:val="70"/>
        </w:numPr>
        <w:spacing w:after="0" w:line="240" w:lineRule="auto"/>
        <w:rPr>
          <w:b/>
          <w:bCs/>
          <w:rtl/>
        </w:rPr>
      </w:pPr>
      <w:r w:rsidRPr="002F0E89">
        <w:rPr>
          <w:rFonts w:hint="cs"/>
          <w:b/>
          <w:bCs/>
          <w:rtl/>
        </w:rPr>
        <w:lastRenderedPageBreak/>
        <w:t>כלי חישה / ציוד רפואי / ציוד מדידה / כלי איסוף נתונים</w:t>
      </w:r>
    </w:p>
    <w:p w14:paraId="6B04421C" w14:textId="77777777" w:rsidR="007E11F5" w:rsidRDefault="002F0E89" w:rsidP="0057406B">
      <w:pPr>
        <w:pStyle w:val="Normal1"/>
        <w:numPr>
          <w:ilvl w:val="1"/>
          <w:numId w:val="71"/>
        </w:numPr>
        <w:spacing w:before="0" w:after="120" w:line="360" w:lineRule="auto"/>
      </w:pPr>
      <w:r>
        <w:rPr>
          <w:rFonts w:hint="cs"/>
          <w:rtl/>
        </w:rPr>
        <w:t>תמיכה רחבה ב</w:t>
      </w:r>
      <w:r>
        <w:rPr>
          <w:rtl/>
        </w:rPr>
        <w:t>מכשירי</w:t>
      </w:r>
      <w:r>
        <w:rPr>
          <w:rFonts w:hint="cs"/>
          <w:rtl/>
        </w:rPr>
        <w:t xml:space="preserve"> ניטור שונים / כלי חישה / ציוד רפואי</w:t>
      </w:r>
    </w:p>
    <w:p w14:paraId="1D6913CD" w14:textId="77777777" w:rsidR="002F0E89" w:rsidRDefault="002F0E89" w:rsidP="0057406B">
      <w:pPr>
        <w:pStyle w:val="Normal1"/>
        <w:numPr>
          <w:ilvl w:val="1"/>
          <w:numId w:val="71"/>
        </w:numPr>
        <w:spacing w:before="0" w:after="120" w:line="360" w:lineRule="auto"/>
      </w:pPr>
      <w:r>
        <w:rPr>
          <w:rFonts w:hint="cs"/>
          <w:rtl/>
        </w:rPr>
        <w:t>תמיכה רחבה במדדי ניטור פיזיולוגים</w:t>
      </w:r>
    </w:p>
    <w:p w14:paraId="63295B0A" w14:textId="77777777" w:rsidR="002F0E89" w:rsidRPr="002F0E89" w:rsidRDefault="002F0E89" w:rsidP="002F0E89">
      <w:pPr>
        <w:pStyle w:val="Normal1"/>
        <w:spacing w:before="0" w:after="120" w:line="360" w:lineRule="auto"/>
        <w:ind w:left="1310"/>
      </w:pPr>
      <w:r w:rsidRPr="002F0E89">
        <w:rPr>
          <w:rtl/>
        </w:rPr>
        <w:t xml:space="preserve">פירוט </w:t>
      </w:r>
      <w:r>
        <w:rPr>
          <w:rFonts w:hint="cs"/>
          <w:rtl/>
        </w:rPr>
        <w:t>הנ"ל יתואר בטבלה בסעיף 2.6.5, לרבות  פירוט צורת</w:t>
      </w:r>
      <w:r w:rsidRPr="002F0E89">
        <w:rPr>
          <w:rtl/>
        </w:rPr>
        <w:t xml:space="preserve"> העברת המידע ממכשיר למערכת</w:t>
      </w:r>
      <w:r>
        <w:rPr>
          <w:rFonts w:hint="cs"/>
          <w:rtl/>
        </w:rPr>
        <w:t xml:space="preserve"> וכד'.</w:t>
      </w:r>
    </w:p>
    <w:p w14:paraId="449677FB" w14:textId="77777777" w:rsidR="00871C3F" w:rsidRDefault="00871C3F" w:rsidP="0057406B">
      <w:pPr>
        <w:pStyle w:val="40"/>
        <w:numPr>
          <w:ilvl w:val="3"/>
          <w:numId w:val="70"/>
        </w:numPr>
        <w:spacing w:after="0" w:line="240" w:lineRule="auto"/>
        <w:rPr>
          <w:rtl/>
        </w:rPr>
      </w:pPr>
      <w:r>
        <w:rPr>
          <w:rFonts w:hint="cs"/>
          <w:b/>
          <w:bCs/>
          <w:rtl/>
        </w:rPr>
        <w:t xml:space="preserve">יכולות </w:t>
      </w:r>
      <w:r>
        <w:rPr>
          <w:b/>
          <w:bCs/>
        </w:rPr>
        <w:t>AI</w:t>
      </w:r>
      <w:r w:rsidRPr="00A94874">
        <w:rPr>
          <w:rFonts w:hint="cs"/>
          <w:b/>
          <w:bCs/>
          <w:rtl/>
        </w:rPr>
        <w:t xml:space="preserve"> </w:t>
      </w:r>
      <w:r w:rsidRPr="00A94874">
        <w:rPr>
          <w:rtl/>
        </w:rPr>
        <w:t>–</w:t>
      </w:r>
      <w:r w:rsidRPr="00A94874">
        <w:rPr>
          <w:rFonts w:hint="cs"/>
          <w:rtl/>
        </w:rPr>
        <w:t xml:space="preserve"> </w:t>
      </w:r>
      <w:r>
        <w:rPr>
          <w:rFonts w:hint="cs"/>
          <w:rtl/>
        </w:rPr>
        <w:t xml:space="preserve">שימוש במערכות טכנולוגיות מתקדמות </w:t>
      </w:r>
      <w:r w:rsidR="00265D04">
        <w:rPr>
          <w:rFonts w:hint="cs"/>
          <w:rtl/>
        </w:rPr>
        <w:t>(</w:t>
      </w:r>
      <w:r w:rsidR="00265D04">
        <w:t>AI</w:t>
      </w:r>
      <w:r w:rsidR="00265D04">
        <w:rPr>
          <w:rFonts w:hint="cs"/>
          <w:rtl/>
        </w:rPr>
        <w:t xml:space="preserve">, </w:t>
      </w:r>
      <w:r w:rsidR="00265D04">
        <w:t>ML</w:t>
      </w:r>
      <w:r w:rsidR="00265D04">
        <w:rPr>
          <w:rFonts w:hint="cs"/>
          <w:rtl/>
        </w:rPr>
        <w:t xml:space="preserve">, </w:t>
      </w:r>
      <w:r w:rsidR="00265D04">
        <w:t>Robots</w:t>
      </w:r>
      <w:r w:rsidR="00265D04">
        <w:rPr>
          <w:rFonts w:hint="cs"/>
          <w:rtl/>
        </w:rPr>
        <w:t xml:space="preserve">...) </w:t>
      </w:r>
      <w:r>
        <w:rPr>
          <w:rFonts w:hint="cs"/>
          <w:rtl/>
        </w:rPr>
        <w:t>אשר מספקות תובנות במסגרת הפרויקטים השונים.</w:t>
      </w:r>
      <w:r w:rsidR="00265D04">
        <w:rPr>
          <w:rFonts w:hint="cs"/>
          <w:rtl/>
        </w:rPr>
        <w:t xml:space="preserve">  לדוג:</w:t>
      </w:r>
    </w:p>
    <w:p w14:paraId="5B85C0DB" w14:textId="77777777" w:rsidR="00265D04" w:rsidRDefault="00265D04" w:rsidP="0057406B">
      <w:pPr>
        <w:pStyle w:val="Normal1"/>
        <w:numPr>
          <w:ilvl w:val="1"/>
          <w:numId w:val="71"/>
        </w:numPr>
        <w:spacing w:before="0" w:after="120" w:line="360" w:lineRule="auto"/>
      </w:pPr>
      <w:r>
        <w:rPr>
          <w:rFonts w:hint="cs"/>
          <w:rtl/>
        </w:rPr>
        <w:t>יכולות חיזוי מגמות שונות</w:t>
      </w:r>
    </w:p>
    <w:p w14:paraId="3544883F" w14:textId="77777777" w:rsidR="00AD75D5" w:rsidRDefault="00AD75D5" w:rsidP="0057406B">
      <w:pPr>
        <w:pStyle w:val="Normal1"/>
        <w:numPr>
          <w:ilvl w:val="1"/>
          <w:numId w:val="71"/>
        </w:numPr>
        <w:spacing w:before="0" w:after="120" w:line="360" w:lineRule="auto"/>
      </w:pPr>
      <w:r>
        <w:rPr>
          <w:rFonts w:hint="cs"/>
          <w:rtl/>
        </w:rPr>
        <w:t xml:space="preserve">יכולות תמיכה בהחלטות מבוססות על בינה מלאכותית </w:t>
      </w:r>
    </w:p>
    <w:p w14:paraId="212BA7F0" w14:textId="77777777" w:rsidR="00265D04" w:rsidRDefault="00265D04" w:rsidP="0057406B">
      <w:pPr>
        <w:pStyle w:val="Normal1"/>
        <w:numPr>
          <w:ilvl w:val="1"/>
          <w:numId w:val="71"/>
        </w:numPr>
        <w:spacing w:before="0" w:after="120" w:line="360" w:lineRule="auto"/>
      </w:pPr>
      <w:r>
        <w:rPr>
          <w:rFonts w:hint="cs"/>
          <w:rtl/>
        </w:rPr>
        <w:t xml:space="preserve">יכולות זיהוי סטטוסים פיזיולוגיים ונפשיים שונים </w:t>
      </w:r>
    </w:p>
    <w:p w14:paraId="22D66DDE" w14:textId="77777777" w:rsidR="00265D04" w:rsidRPr="00265D04" w:rsidRDefault="00265D04" w:rsidP="00265D04">
      <w:pPr>
        <w:pStyle w:val="ab"/>
      </w:pPr>
    </w:p>
    <w:p w14:paraId="1741A2A9" w14:textId="77777777" w:rsidR="00CE5BA5" w:rsidRPr="006B744F" w:rsidRDefault="00452B34" w:rsidP="0057406B">
      <w:pPr>
        <w:pStyle w:val="31"/>
        <w:numPr>
          <w:ilvl w:val="2"/>
          <w:numId w:val="70"/>
        </w:numPr>
        <w:spacing w:after="0" w:line="240" w:lineRule="auto"/>
        <w:jc w:val="left"/>
        <w:rPr>
          <w:b/>
          <w:bCs/>
        </w:rPr>
      </w:pPr>
      <w:r>
        <w:rPr>
          <w:rFonts w:hint="cs"/>
          <w:b/>
          <w:bCs/>
          <w:rtl/>
        </w:rPr>
        <w:t>תמיכה בפתרון רשת בתי חולים</w:t>
      </w:r>
      <w:r w:rsidR="00CE5BA5" w:rsidRPr="006B744F">
        <w:rPr>
          <w:b/>
          <w:bCs/>
          <w:rtl/>
        </w:rPr>
        <w:t xml:space="preserve"> (</w:t>
      </w:r>
      <w:r w:rsidR="006B744F" w:rsidRPr="006B744F">
        <w:rPr>
          <w:b/>
          <w:bCs/>
        </w:rPr>
        <w:t>S</w:t>
      </w:r>
      <w:r w:rsidR="00CE5BA5" w:rsidRPr="006B744F">
        <w:rPr>
          <w:b/>
          <w:bCs/>
          <w:rtl/>
        </w:rPr>
        <w:t>)</w:t>
      </w:r>
    </w:p>
    <w:p w14:paraId="4C09EC09" w14:textId="77777777" w:rsidR="00401302" w:rsidRDefault="00401302" w:rsidP="0057406B">
      <w:pPr>
        <w:pStyle w:val="Normal1"/>
        <w:numPr>
          <w:ilvl w:val="0"/>
          <w:numId w:val="71"/>
        </w:numPr>
        <w:spacing w:before="0" w:after="120" w:line="360" w:lineRule="auto"/>
      </w:pPr>
      <w:r>
        <w:rPr>
          <w:rFonts w:hint="cs"/>
          <w:rtl/>
        </w:rPr>
        <w:t xml:space="preserve">תמיכה </w:t>
      </w:r>
      <w:r w:rsidR="00C74966">
        <w:rPr>
          <w:rFonts w:hint="cs"/>
          <w:rtl/>
        </w:rPr>
        <w:t>בהיררכיה ייחודית של : חטיבה (רשת בתי חולים) / בית חולים / יחידה רפואית</w:t>
      </w:r>
      <w:r w:rsidR="00FE3626">
        <w:rPr>
          <w:rFonts w:hint="cs"/>
          <w:rtl/>
        </w:rPr>
        <w:t xml:space="preserve"> / משתמש</w:t>
      </w:r>
    </w:p>
    <w:p w14:paraId="33B0E96A" w14:textId="77777777" w:rsidR="00452B34" w:rsidRDefault="00452B34" w:rsidP="0057406B">
      <w:pPr>
        <w:pStyle w:val="Normal1"/>
        <w:numPr>
          <w:ilvl w:val="0"/>
          <w:numId w:val="71"/>
        </w:numPr>
        <w:spacing w:before="0" w:after="120" w:line="360" w:lineRule="auto"/>
      </w:pPr>
      <w:r>
        <w:rPr>
          <w:rFonts w:hint="cs"/>
          <w:rtl/>
        </w:rPr>
        <w:t>יכולת מערך הפקת דוחות ברמת רשת החטיבה, ברמת בית חולים, ברמת יחידה רפואית, וברמת משתמש ע"פ חתך זמנים</w:t>
      </w:r>
    </w:p>
    <w:p w14:paraId="24F760AD" w14:textId="77777777" w:rsidR="00C74966" w:rsidRDefault="00C74966" w:rsidP="0057406B">
      <w:pPr>
        <w:pStyle w:val="Normal1"/>
        <w:numPr>
          <w:ilvl w:val="0"/>
          <w:numId w:val="71"/>
        </w:numPr>
        <w:spacing w:before="0" w:after="120" w:line="360" w:lineRule="auto"/>
      </w:pPr>
      <w:r>
        <w:rPr>
          <w:rFonts w:hint="cs"/>
          <w:rtl/>
        </w:rPr>
        <w:t>ניהול הרשאות ע"פ ההיררכיה לעיל</w:t>
      </w:r>
    </w:p>
    <w:p w14:paraId="4144862B" w14:textId="77777777" w:rsidR="00FE5FC1" w:rsidRPr="00777DD8" w:rsidRDefault="00FE5FC1" w:rsidP="0057406B">
      <w:pPr>
        <w:pStyle w:val="Normal1"/>
        <w:numPr>
          <w:ilvl w:val="0"/>
          <w:numId w:val="71"/>
        </w:numPr>
        <w:spacing w:before="0" w:after="120" w:line="360" w:lineRule="auto"/>
      </w:pPr>
      <w:r w:rsidRPr="00777DD8">
        <w:rPr>
          <w:rFonts w:hint="cs"/>
          <w:rtl/>
        </w:rPr>
        <w:t>ניהול</w:t>
      </w:r>
      <w:r w:rsidRPr="00777DD8">
        <w:t xml:space="preserve"> </w:t>
      </w:r>
      <w:r w:rsidRPr="00777DD8">
        <w:rPr>
          <w:rFonts w:hint="cs"/>
          <w:rtl/>
        </w:rPr>
        <w:t>משתמשים</w:t>
      </w:r>
      <w:r w:rsidRPr="00777DD8">
        <w:t xml:space="preserve"> </w:t>
      </w:r>
      <w:r w:rsidRPr="00777DD8">
        <w:rPr>
          <w:rFonts w:hint="cs"/>
          <w:rtl/>
        </w:rPr>
        <w:t>לפי</w:t>
      </w:r>
      <w:r w:rsidRPr="00777DD8">
        <w:t xml:space="preserve"> </w:t>
      </w:r>
      <w:r>
        <w:rPr>
          <w:rFonts w:hint="cs"/>
          <w:rtl/>
        </w:rPr>
        <w:t>פרופיל,</w:t>
      </w:r>
      <w:r w:rsidRPr="00777DD8">
        <w:t xml:space="preserve"> </w:t>
      </w:r>
      <w:r w:rsidRPr="00777DD8">
        <w:rPr>
          <w:rFonts w:hint="cs"/>
          <w:rtl/>
        </w:rPr>
        <w:t>הרשאות</w:t>
      </w:r>
      <w:r w:rsidRPr="00777DD8">
        <w:t xml:space="preserve"> </w:t>
      </w:r>
      <w:r w:rsidRPr="00777DD8">
        <w:rPr>
          <w:rFonts w:hint="cs"/>
          <w:rtl/>
        </w:rPr>
        <w:t>וסוג</w:t>
      </w:r>
      <w:r w:rsidRPr="00777DD8">
        <w:t xml:space="preserve"> </w:t>
      </w:r>
      <w:r w:rsidRPr="00777DD8">
        <w:rPr>
          <w:rFonts w:hint="cs"/>
          <w:rtl/>
        </w:rPr>
        <w:t>משתמש</w:t>
      </w:r>
    </w:p>
    <w:p w14:paraId="7CDBF7BC" w14:textId="77777777" w:rsidR="00525009" w:rsidRDefault="00525009" w:rsidP="0057406B">
      <w:pPr>
        <w:pStyle w:val="Normal1"/>
        <w:numPr>
          <w:ilvl w:val="0"/>
          <w:numId w:val="71"/>
        </w:numPr>
        <w:spacing w:before="0" w:after="120" w:line="360" w:lineRule="auto"/>
      </w:pPr>
      <w:r>
        <w:rPr>
          <w:rFonts w:hint="cs"/>
          <w:rtl/>
        </w:rPr>
        <w:t>כ</w:t>
      </w:r>
      <w:r w:rsidRPr="00777DD8">
        <w:rPr>
          <w:rFonts w:hint="cs"/>
          <w:rtl/>
        </w:rPr>
        <w:t>לים</w:t>
      </w:r>
      <w:r w:rsidRPr="00777DD8">
        <w:t xml:space="preserve"> </w:t>
      </w:r>
      <w:r w:rsidRPr="00777DD8">
        <w:rPr>
          <w:rFonts w:hint="cs"/>
          <w:rtl/>
        </w:rPr>
        <w:t>משלימים</w:t>
      </w:r>
      <w:r w:rsidRPr="00777DD8">
        <w:t xml:space="preserve"> </w:t>
      </w:r>
      <w:r w:rsidRPr="00777DD8">
        <w:rPr>
          <w:rFonts w:hint="cs"/>
          <w:rtl/>
        </w:rPr>
        <w:t>לשליטה</w:t>
      </w:r>
      <w:r w:rsidRPr="00777DD8">
        <w:t xml:space="preserve"> </w:t>
      </w:r>
      <w:r w:rsidRPr="00777DD8">
        <w:rPr>
          <w:rFonts w:hint="cs"/>
          <w:rtl/>
        </w:rPr>
        <w:t>ולבקרה</w:t>
      </w:r>
      <w:r>
        <w:rPr>
          <w:rFonts w:hint="cs"/>
          <w:rtl/>
        </w:rPr>
        <w:t xml:space="preserve"> ויכולת ניתוח נתונים והשוואה בין בתי חולים ברמות שימוש שונות עד רמת המרפאות שונות</w:t>
      </w:r>
    </w:p>
    <w:p w14:paraId="1DBBD884" w14:textId="77777777" w:rsidR="00606D44" w:rsidRDefault="00606D44" w:rsidP="00606D44">
      <w:pPr>
        <w:pStyle w:val="Normal1"/>
        <w:spacing w:before="0" w:after="120" w:line="360" w:lineRule="auto"/>
      </w:pPr>
    </w:p>
    <w:p w14:paraId="4A6E051D" w14:textId="77777777" w:rsidR="00101AD2" w:rsidRPr="00E242A3" w:rsidRDefault="00101AD2" w:rsidP="0057406B">
      <w:pPr>
        <w:pStyle w:val="31"/>
        <w:numPr>
          <w:ilvl w:val="2"/>
          <w:numId w:val="70"/>
        </w:numPr>
        <w:spacing w:after="0" w:line="240" w:lineRule="auto"/>
        <w:jc w:val="left"/>
        <w:rPr>
          <w:b/>
          <w:bCs/>
        </w:rPr>
      </w:pPr>
      <w:r>
        <w:rPr>
          <w:rFonts w:hint="cs"/>
          <w:b/>
          <w:bCs/>
          <w:rtl/>
        </w:rPr>
        <w:t>דרישות נוספות</w:t>
      </w:r>
      <w:r w:rsidRPr="00E242A3">
        <w:rPr>
          <w:b/>
          <w:bCs/>
          <w:rtl/>
        </w:rPr>
        <w:t xml:space="preserve"> (</w:t>
      </w:r>
      <w:r w:rsidR="002B4CCA">
        <w:rPr>
          <w:b/>
          <w:bCs/>
        </w:rPr>
        <w:t>S</w:t>
      </w:r>
      <w:r w:rsidRPr="00E242A3">
        <w:rPr>
          <w:b/>
          <w:bCs/>
          <w:rtl/>
        </w:rPr>
        <w:t>)</w:t>
      </w:r>
    </w:p>
    <w:p w14:paraId="79C6F61C" w14:textId="77777777" w:rsidR="002F6C68" w:rsidRDefault="002F6C68" w:rsidP="0057406B">
      <w:pPr>
        <w:pStyle w:val="Normal1"/>
        <w:numPr>
          <w:ilvl w:val="0"/>
          <w:numId w:val="71"/>
        </w:numPr>
        <w:spacing w:before="0" w:after="120" w:line="360" w:lineRule="auto"/>
      </w:pPr>
      <w:r w:rsidRPr="00777DD8">
        <w:rPr>
          <w:rFonts w:hint="cs"/>
          <w:rtl/>
        </w:rPr>
        <w:t>תמיכה</w:t>
      </w:r>
      <w:r w:rsidRPr="00777DD8">
        <w:t xml:space="preserve"> </w:t>
      </w:r>
      <w:r w:rsidRPr="0037083D">
        <w:rPr>
          <w:rFonts w:hint="cs"/>
          <w:u w:val="single"/>
          <w:rtl/>
        </w:rPr>
        <w:t>בכלל</w:t>
      </w:r>
      <w:r w:rsidRPr="00777DD8">
        <w:t xml:space="preserve"> </w:t>
      </w:r>
      <w:r w:rsidRPr="00777DD8">
        <w:rPr>
          <w:rFonts w:hint="cs"/>
          <w:rtl/>
        </w:rPr>
        <w:t>מכשירי</w:t>
      </w:r>
      <w:r w:rsidRPr="00777DD8">
        <w:t xml:space="preserve"> </w:t>
      </w:r>
      <w:r w:rsidRPr="00777DD8">
        <w:rPr>
          <w:rFonts w:hint="cs"/>
          <w:rtl/>
        </w:rPr>
        <w:t>הקצה</w:t>
      </w:r>
      <w:r>
        <w:rPr>
          <w:rFonts w:hint="cs"/>
          <w:rtl/>
        </w:rPr>
        <w:t xml:space="preserve">, </w:t>
      </w:r>
      <w:r w:rsidRPr="00777DD8">
        <w:rPr>
          <w:rFonts w:hint="cs"/>
          <w:rtl/>
        </w:rPr>
        <w:t>סמארטפונים</w:t>
      </w:r>
      <w:r>
        <w:rPr>
          <w:rFonts w:hint="cs"/>
          <w:rtl/>
        </w:rPr>
        <w:t xml:space="preserve">, </w:t>
      </w:r>
      <w:r w:rsidRPr="00777DD8">
        <w:rPr>
          <w:rFonts w:hint="cs"/>
          <w:rtl/>
        </w:rPr>
        <w:t>טאבלטים</w:t>
      </w:r>
      <w:r>
        <w:rPr>
          <w:rFonts w:hint="cs"/>
          <w:rtl/>
        </w:rPr>
        <w:t xml:space="preserve">, </w:t>
      </w:r>
      <w:r w:rsidRPr="00777DD8">
        <w:rPr>
          <w:rFonts w:hint="cs"/>
          <w:rtl/>
        </w:rPr>
        <w:t>מחשבים</w:t>
      </w:r>
      <w:r w:rsidRPr="00777DD8">
        <w:t xml:space="preserve"> </w:t>
      </w:r>
      <w:r w:rsidRPr="00777DD8">
        <w:rPr>
          <w:rFonts w:hint="cs"/>
          <w:rtl/>
        </w:rPr>
        <w:t>שולחניים</w:t>
      </w:r>
      <w:r>
        <w:rPr>
          <w:rFonts w:hint="cs"/>
          <w:rtl/>
        </w:rPr>
        <w:t xml:space="preserve"> </w:t>
      </w:r>
      <w:r w:rsidRPr="00777DD8">
        <w:rPr>
          <w:rFonts w:hint="cs"/>
          <w:rtl/>
        </w:rPr>
        <w:t>ובמערכות</w:t>
      </w:r>
      <w:r w:rsidRPr="00777DD8">
        <w:t xml:space="preserve"> </w:t>
      </w:r>
      <w:r w:rsidRPr="00777DD8">
        <w:rPr>
          <w:rFonts w:hint="cs"/>
          <w:rtl/>
        </w:rPr>
        <w:t>ההפעלה</w:t>
      </w:r>
      <w:r w:rsidRPr="00777DD8">
        <w:t xml:space="preserve"> </w:t>
      </w:r>
      <w:r w:rsidRPr="0037083D">
        <w:rPr>
          <w:rFonts w:hint="cs"/>
          <w:u w:val="single"/>
          <w:rtl/>
        </w:rPr>
        <w:t>והדפדפנים</w:t>
      </w:r>
      <w:r w:rsidRPr="0037083D">
        <w:rPr>
          <w:u w:val="single"/>
        </w:rPr>
        <w:t xml:space="preserve"> </w:t>
      </w:r>
      <w:r w:rsidRPr="0037083D">
        <w:rPr>
          <w:rFonts w:hint="cs"/>
          <w:u w:val="single"/>
          <w:rtl/>
        </w:rPr>
        <w:t>השונים</w:t>
      </w:r>
    </w:p>
    <w:p w14:paraId="60DC8270" w14:textId="77777777" w:rsidR="002F6C68" w:rsidRPr="00777DD8" w:rsidRDefault="002F6C68" w:rsidP="0057406B">
      <w:pPr>
        <w:pStyle w:val="Normal1"/>
        <w:numPr>
          <w:ilvl w:val="0"/>
          <w:numId w:val="71"/>
        </w:numPr>
        <w:spacing w:before="0" w:after="120" w:line="360" w:lineRule="auto"/>
      </w:pPr>
      <w:r w:rsidRPr="00777DD8">
        <w:rPr>
          <w:rFonts w:hint="cs"/>
          <w:rtl/>
        </w:rPr>
        <w:t>מנגנון</w:t>
      </w:r>
      <w:r w:rsidRPr="00777DD8">
        <w:t xml:space="preserve"> </w:t>
      </w:r>
      <w:r w:rsidRPr="00777DD8">
        <w:rPr>
          <w:rFonts w:hint="cs"/>
          <w:rtl/>
        </w:rPr>
        <w:t>של</w:t>
      </w:r>
      <w:r w:rsidRPr="00777DD8">
        <w:t xml:space="preserve"> </w:t>
      </w:r>
      <w:r w:rsidRPr="00777DD8">
        <w:rPr>
          <w:rFonts w:hint="cs"/>
          <w:rtl/>
        </w:rPr>
        <w:t>תזכורות</w:t>
      </w:r>
      <w:r w:rsidRPr="00777DD8">
        <w:t xml:space="preserve"> </w:t>
      </w:r>
      <w:r>
        <w:rPr>
          <w:rFonts w:hint="cs"/>
          <w:rtl/>
        </w:rPr>
        <w:t>והתראות ב</w:t>
      </w:r>
      <w:r w:rsidRPr="00777DD8">
        <w:rPr>
          <w:rFonts w:hint="cs"/>
          <w:rtl/>
        </w:rPr>
        <w:t>צד</w:t>
      </w:r>
      <w:r w:rsidRPr="00777DD8">
        <w:t xml:space="preserve"> </w:t>
      </w:r>
      <w:r w:rsidRPr="00777DD8">
        <w:rPr>
          <w:rFonts w:hint="cs"/>
          <w:rtl/>
        </w:rPr>
        <w:t>המטפל</w:t>
      </w:r>
      <w:r w:rsidRPr="00777DD8">
        <w:t xml:space="preserve"> </w:t>
      </w:r>
      <w:r w:rsidRPr="00777DD8">
        <w:rPr>
          <w:rFonts w:hint="cs"/>
          <w:rtl/>
        </w:rPr>
        <w:t>ובצד</w:t>
      </w:r>
      <w:r w:rsidRPr="00777DD8">
        <w:t xml:space="preserve"> </w:t>
      </w:r>
      <w:r>
        <w:rPr>
          <w:rFonts w:hint="cs"/>
          <w:rtl/>
        </w:rPr>
        <w:t xml:space="preserve">המטופל. </w:t>
      </w:r>
      <w:r w:rsidRPr="00777DD8">
        <w:t xml:space="preserve"> </w:t>
      </w:r>
      <w:r w:rsidRPr="00777DD8">
        <w:rPr>
          <w:rFonts w:hint="cs"/>
          <w:rtl/>
        </w:rPr>
        <w:t>לדוגמא</w:t>
      </w:r>
      <w:r w:rsidRPr="00777DD8">
        <w:t>,</w:t>
      </w:r>
      <w:r>
        <w:rPr>
          <w:rFonts w:hint="cs"/>
          <w:rtl/>
        </w:rPr>
        <w:t xml:space="preserve"> </w:t>
      </w:r>
      <w:r w:rsidRPr="00777DD8">
        <w:rPr>
          <w:rFonts w:hint="cs"/>
          <w:rtl/>
        </w:rPr>
        <w:t>תזכורות</w:t>
      </w:r>
      <w:r w:rsidRPr="00777DD8">
        <w:t xml:space="preserve"> </w:t>
      </w:r>
      <w:r w:rsidRPr="00777DD8">
        <w:rPr>
          <w:rFonts w:hint="cs"/>
          <w:rtl/>
        </w:rPr>
        <w:t>לפני</w:t>
      </w:r>
      <w:r w:rsidRPr="00777DD8">
        <w:t xml:space="preserve"> </w:t>
      </w:r>
      <w:r>
        <w:rPr>
          <w:rFonts w:hint="cs"/>
          <w:rtl/>
        </w:rPr>
        <w:t>פגישות</w:t>
      </w:r>
      <w:r w:rsidRPr="00777DD8">
        <w:t xml:space="preserve"> </w:t>
      </w:r>
      <w:r w:rsidRPr="00777DD8">
        <w:rPr>
          <w:rFonts w:hint="cs"/>
          <w:rtl/>
        </w:rPr>
        <w:t>תזכורת</w:t>
      </w:r>
      <w:r w:rsidRPr="00777DD8">
        <w:t xml:space="preserve"> </w:t>
      </w:r>
      <w:r w:rsidRPr="00777DD8">
        <w:rPr>
          <w:rFonts w:hint="cs"/>
          <w:rtl/>
        </w:rPr>
        <w:t>ללקיחת</w:t>
      </w:r>
      <w:r w:rsidRPr="00777DD8">
        <w:t xml:space="preserve"> </w:t>
      </w:r>
      <w:r w:rsidRPr="00777DD8">
        <w:rPr>
          <w:rFonts w:hint="cs"/>
          <w:rtl/>
        </w:rPr>
        <w:t>מדדים</w:t>
      </w:r>
      <w:r w:rsidRPr="00777DD8">
        <w:t xml:space="preserve"> / </w:t>
      </w:r>
      <w:r w:rsidRPr="00777DD8">
        <w:rPr>
          <w:rFonts w:hint="cs"/>
          <w:rtl/>
        </w:rPr>
        <w:t>תרופות</w:t>
      </w:r>
      <w:r w:rsidRPr="00777DD8">
        <w:t xml:space="preserve"> </w:t>
      </w:r>
      <w:r w:rsidRPr="00777DD8">
        <w:rPr>
          <w:rFonts w:hint="cs"/>
          <w:rtl/>
        </w:rPr>
        <w:t>ועוד</w:t>
      </w:r>
    </w:p>
    <w:p w14:paraId="0684DCAE" w14:textId="77777777" w:rsidR="00777DD8" w:rsidRPr="00777DD8" w:rsidRDefault="00777DD8" w:rsidP="0057406B">
      <w:pPr>
        <w:pStyle w:val="Normal1"/>
        <w:numPr>
          <w:ilvl w:val="0"/>
          <w:numId w:val="71"/>
        </w:numPr>
        <w:spacing w:before="0" w:after="120" w:line="360" w:lineRule="auto"/>
      </w:pPr>
      <w:r w:rsidRPr="00777DD8">
        <w:rPr>
          <w:rFonts w:hint="cs"/>
          <w:rtl/>
        </w:rPr>
        <w:t>יכולות</w:t>
      </w:r>
      <w:r w:rsidRPr="00777DD8">
        <w:t xml:space="preserve"> </w:t>
      </w:r>
      <w:r w:rsidRPr="00777DD8">
        <w:rPr>
          <w:rFonts w:hint="cs"/>
          <w:rtl/>
        </w:rPr>
        <w:t>אינטגרציה</w:t>
      </w:r>
      <w:r w:rsidRPr="00777DD8">
        <w:t xml:space="preserve"> </w:t>
      </w:r>
      <w:r w:rsidRPr="00777DD8">
        <w:rPr>
          <w:rFonts w:hint="cs"/>
          <w:rtl/>
        </w:rPr>
        <w:t>מתקדמות</w:t>
      </w:r>
      <w:r w:rsidRPr="00777DD8">
        <w:t xml:space="preserve"> </w:t>
      </w:r>
      <w:r w:rsidRPr="00777DD8">
        <w:rPr>
          <w:rFonts w:hint="cs"/>
          <w:rtl/>
        </w:rPr>
        <w:t>מול</w:t>
      </w:r>
      <w:r w:rsidRPr="00777DD8">
        <w:t xml:space="preserve"> </w:t>
      </w:r>
      <w:r w:rsidRPr="00777DD8">
        <w:rPr>
          <w:rFonts w:hint="cs"/>
          <w:rtl/>
        </w:rPr>
        <w:t>תיקים</w:t>
      </w:r>
      <w:r w:rsidRPr="00777DD8">
        <w:t xml:space="preserve"> </w:t>
      </w:r>
      <w:r w:rsidRPr="00777DD8">
        <w:rPr>
          <w:rFonts w:hint="cs"/>
          <w:rtl/>
        </w:rPr>
        <w:t>רפואיים</w:t>
      </w:r>
      <w:r>
        <w:rPr>
          <w:rFonts w:hint="cs"/>
          <w:rtl/>
        </w:rPr>
        <w:t xml:space="preserve">, </w:t>
      </w:r>
      <w:r>
        <w:t>ATD</w:t>
      </w:r>
      <w:r>
        <w:rPr>
          <w:rFonts w:hint="cs"/>
          <w:rtl/>
        </w:rPr>
        <w:t xml:space="preserve">, </w:t>
      </w:r>
      <w:r>
        <w:t>CRM</w:t>
      </w:r>
      <w:r>
        <w:rPr>
          <w:rFonts w:hint="cs"/>
          <w:rtl/>
        </w:rPr>
        <w:t xml:space="preserve">, </w:t>
      </w:r>
      <w:r w:rsidRPr="00777DD8">
        <w:t xml:space="preserve"> </w:t>
      </w:r>
      <w:r w:rsidRPr="00777DD8">
        <w:rPr>
          <w:rFonts w:hint="cs"/>
          <w:rtl/>
        </w:rPr>
        <w:t>מערכות</w:t>
      </w:r>
      <w:r w:rsidRPr="00777DD8">
        <w:t xml:space="preserve"> </w:t>
      </w:r>
      <w:r w:rsidRPr="00777DD8">
        <w:rPr>
          <w:rFonts w:hint="cs"/>
          <w:rtl/>
        </w:rPr>
        <w:t>זימון</w:t>
      </w:r>
      <w:r>
        <w:rPr>
          <w:rFonts w:hint="cs"/>
          <w:rtl/>
        </w:rPr>
        <w:t xml:space="preserve"> </w:t>
      </w:r>
      <w:r w:rsidRPr="00777DD8">
        <w:rPr>
          <w:rFonts w:hint="cs"/>
          <w:rtl/>
        </w:rPr>
        <w:t>תורים</w:t>
      </w:r>
      <w:r>
        <w:rPr>
          <w:rFonts w:hint="cs"/>
          <w:rtl/>
        </w:rPr>
        <w:t>,</w:t>
      </w:r>
      <w:r w:rsidRPr="00777DD8">
        <w:t xml:space="preserve"> </w:t>
      </w:r>
      <w:r w:rsidRPr="00777DD8">
        <w:rPr>
          <w:rFonts w:hint="cs"/>
          <w:rtl/>
        </w:rPr>
        <w:t>מכשירי</w:t>
      </w:r>
      <w:r w:rsidRPr="00777DD8">
        <w:t xml:space="preserve"> </w:t>
      </w:r>
      <w:r w:rsidRPr="00777DD8">
        <w:rPr>
          <w:rFonts w:hint="cs"/>
          <w:rtl/>
        </w:rPr>
        <w:t>קצה</w:t>
      </w:r>
      <w:r>
        <w:rPr>
          <w:rFonts w:hint="cs"/>
          <w:rtl/>
        </w:rPr>
        <w:t xml:space="preserve"> </w:t>
      </w:r>
      <w:r w:rsidRPr="00777DD8">
        <w:rPr>
          <w:rFonts w:hint="cs"/>
          <w:rtl/>
        </w:rPr>
        <w:t>ועוד</w:t>
      </w:r>
      <w:r w:rsidRPr="00777DD8">
        <w:t xml:space="preserve"> </w:t>
      </w:r>
      <w:r>
        <w:rPr>
          <w:rFonts w:hint="cs"/>
          <w:rtl/>
        </w:rPr>
        <w:t>ע"פ</w:t>
      </w:r>
      <w:r w:rsidRPr="00777DD8">
        <w:t xml:space="preserve"> </w:t>
      </w:r>
      <w:r w:rsidRPr="00777DD8">
        <w:rPr>
          <w:rFonts w:hint="cs"/>
          <w:rtl/>
        </w:rPr>
        <w:t>דרישה</w:t>
      </w:r>
    </w:p>
    <w:p w14:paraId="3212B875" w14:textId="77777777" w:rsidR="00777DD8" w:rsidRDefault="00777DD8" w:rsidP="008C7C9E">
      <w:pPr>
        <w:pStyle w:val="Normal1"/>
        <w:numPr>
          <w:ilvl w:val="0"/>
          <w:numId w:val="71"/>
        </w:numPr>
        <w:spacing w:before="0" w:after="120" w:line="360" w:lineRule="auto"/>
      </w:pPr>
      <w:r w:rsidRPr="00387F5C">
        <w:rPr>
          <w:rFonts w:hint="cs"/>
          <w:rtl/>
        </w:rPr>
        <w:t>שמירת</w:t>
      </w:r>
      <w:r w:rsidRPr="00387F5C">
        <w:t xml:space="preserve"> </w:t>
      </w:r>
      <w:r w:rsidRPr="00387F5C">
        <w:rPr>
          <w:rFonts w:hint="cs"/>
          <w:rtl/>
        </w:rPr>
        <w:t>לוג</w:t>
      </w:r>
      <w:r w:rsidRPr="00387F5C">
        <w:t xml:space="preserve"> </w:t>
      </w:r>
      <w:r w:rsidRPr="00387F5C">
        <w:rPr>
          <w:rFonts w:hint="cs"/>
          <w:rtl/>
        </w:rPr>
        <w:t>מלא</w:t>
      </w:r>
      <w:r w:rsidRPr="00387F5C">
        <w:t xml:space="preserve"> </w:t>
      </w:r>
      <w:r w:rsidRPr="00387F5C">
        <w:rPr>
          <w:rFonts w:hint="cs"/>
          <w:rtl/>
        </w:rPr>
        <w:t>של</w:t>
      </w:r>
      <w:r w:rsidRPr="00387F5C">
        <w:t xml:space="preserve"> </w:t>
      </w:r>
      <w:r w:rsidRPr="00387F5C">
        <w:rPr>
          <w:rFonts w:hint="cs"/>
          <w:rtl/>
        </w:rPr>
        <w:t>מטה</w:t>
      </w:r>
      <w:r w:rsidRPr="00387F5C">
        <w:t xml:space="preserve"> </w:t>
      </w:r>
      <w:r w:rsidRPr="00387F5C">
        <w:rPr>
          <w:rFonts w:hint="cs"/>
          <w:rtl/>
        </w:rPr>
        <w:t>דטה</w:t>
      </w:r>
      <w:r w:rsidR="008C7C9E">
        <w:t xml:space="preserve"> </w:t>
      </w:r>
      <w:r w:rsidR="008C7C9E">
        <w:rPr>
          <w:rFonts w:hint="cs"/>
          <w:rtl/>
        </w:rPr>
        <w:t xml:space="preserve"> תוך שימוש </w:t>
      </w:r>
      <w:r w:rsidRPr="00387F5C">
        <w:t xml:space="preserve"> </w:t>
      </w:r>
      <w:r w:rsidR="008C7C9E">
        <w:rPr>
          <w:rFonts w:hint="cs"/>
          <w:rtl/>
        </w:rPr>
        <w:t>ב</w:t>
      </w:r>
      <w:r w:rsidRPr="00387F5C">
        <w:rPr>
          <w:rFonts w:hint="cs"/>
          <w:rtl/>
        </w:rPr>
        <w:t>ממשק</w:t>
      </w:r>
      <w:r w:rsidRPr="00387F5C">
        <w:t xml:space="preserve"> </w:t>
      </w:r>
      <w:r w:rsidRPr="00387F5C">
        <w:rPr>
          <w:rFonts w:hint="cs"/>
          <w:rtl/>
        </w:rPr>
        <w:t>משתמש</w:t>
      </w:r>
      <w:r w:rsidRPr="00387F5C">
        <w:t xml:space="preserve"> </w:t>
      </w:r>
      <w:r w:rsidRPr="00387F5C">
        <w:rPr>
          <w:rFonts w:hint="cs"/>
          <w:rtl/>
        </w:rPr>
        <w:t>לצפיה</w:t>
      </w:r>
      <w:r w:rsidR="008C7C9E">
        <w:rPr>
          <w:rFonts w:hint="cs"/>
          <w:rtl/>
        </w:rPr>
        <w:t xml:space="preserve"> בלוג</w:t>
      </w:r>
    </w:p>
    <w:p w14:paraId="133B31A8" w14:textId="77777777" w:rsidR="005A48B6" w:rsidRDefault="008C7C9E" w:rsidP="008C7C9E">
      <w:pPr>
        <w:pStyle w:val="Normal1"/>
        <w:numPr>
          <w:ilvl w:val="0"/>
          <w:numId w:val="71"/>
        </w:numPr>
        <w:spacing w:before="0" w:after="120" w:line="360" w:lineRule="auto"/>
      </w:pPr>
      <w:r>
        <w:rPr>
          <w:rFonts w:ascii="David" w:hAnsi="David" w:hint="cs"/>
          <w:color w:val="000000"/>
          <w:rtl/>
        </w:rPr>
        <w:t>ריכוז</w:t>
      </w:r>
      <w:r w:rsidR="005A48B6">
        <w:rPr>
          <w:rFonts w:ascii="David" w:hAnsi="David"/>
          <w:color w:val="000000"/>
          <w:rtl/>
        </w:rPr>
        <w:t xml:space="preserve"> </w:t>
      </w:r>
      <w:r>
        <w:rPr>
          <w:rFonts w:ascii="David" w:hAnsi="David" w:hint="cs"/>
          <w:color w:val="000000"/>
          <w:rtl/>
        </w:rPr>
        <w:t xml:space="preserve">הלוגים </w:t>
      </w:r>
      <w:r w:rsidR="005A48B6">
        <w:rPr>
          <w:rFonts w:ascii="David" w:hAnsi="David"/>
          <w:color w:val="000000"/>
          <w:rtl/>
        </w:rPr>
        <w:t>על אירועי אבטחת מידע ו</w:t>
      </w:r>
      <w:r>
        <w:rPr>
          <w:rFonts w:ascii="David" w:hAnsi="David" w:hint="cs"/>
          <w:color w:val="000000"/>
          <w:rtl/>
        </w:rPr>
        <w:t xml:space="preserve">העברתם </w:t>
      </w:r>
      <w:r w:rsidR="005A48B6">
        <w:rPr>
          <w:rFonts w:ascii="David" w:hAnsi="David"/>
          <w:color w:val="000000"/>
          <w:rtl/>
        </w:rPr>
        <w:t xml:space="preserve">למערכת  </w:t>
      </w:r>
      <w:r w:rsidR="005A48B6">
        <w:rPr>
          <w:rFonts w:ascii="David" w:hAnsi="David"/>
          <w:color w:val="000000"/>
        </w:rPr>
        <w:t>SIEM</w:t>
      </w:r>
      <w:r>
        <w:rPr>
          <w:rFonts w:ascii="David" w:hAnsi="David" w:hint="cs"/>
          <w:color w:val="000000"/>
          <w:rtl/>
        </w:rPr>
        <w:t xml:space="preserve"> מרכזית</w:t>
      </w:r>
    </w:p>
    <w:p w14:paraId="60ECA2A4" w14:textId="77777777" w:rsidR="00606D44" w:rsidRPr="00387F5C" w:rsidRDefault="00606D44" w:rsidP="00606D44">
      <w:pPr>
        <w:pStyle w:val="Normal1"/>
        <w:spacing w:before="0" w:after="120" w:line="360" w:lineRule="auto"/>
      </w:pPr>
    </w:p>
    <w:p w14:paraId="712858A6" w14:textId="77777777" w:rsidR="00C11438" w:rsidRPr="00783FA7" w:rsidRDefault="00C11438" w:rsidP="0057406B">
      <w:pPr>
        <w:pStyle w:val="31"/>
        <w:numPr>
          <w:ilvl w:val="2"/>
          <w:numId w:val="70"/>
        </w:numPr>
        <w:spacing w:after="0" w:line="240" w:lineRule="auto"/>
        <w:jc w:val="left"/>
        <w:rPr>
          <w:b/>
          <w:bCs/>
        </w:rPr>
      </w:pPr>
      <w:r>
        <w:rPr>
          <w:rFonts w:hint="cs"/>
          <w:b/>
          <w:bCs/>
          <w:rtl/>
        </w:rPr>
        <w:lastRenderedPageBreak/>
        <w:t>מכשירי הקצה</w:t>
      </w:r>
      <w:r w:rsidRPr="00783FA7">
        <w:rPr>
          <w:b/>
          <w:bCs/>
          <w:rtl/>
        </w:rPr>
        <w:t xml:space="preserve"> (</w:t>
      </w:r>
      <w:r w:rsidR="00E736D5">
        <w:rPr>
          <w:b/>
          <w:bCs/>
        </w:rPr>
        <w:t>S</w:t>
      </w:r>
      <w:r w:rsidRPr="00783FA7">
        <w:rPr>
          <w:b/>
          <w:bCs/>
          <w:rtl/>
        </w:rPr>
        <w:t>)</w:t>
      </w:r>
    </w:p>
    <w:p w14:paraId="33DDC7CD" w14:textId="77777777" w:rsidR="00C11438" w:rsidRDefault="007178C1" w:rsidP="007178C1">
      <w:pPr>
        <w:pStyle w:val="Normal1"/>
        <w:spacing w:before="0" w:after="120" w:line="360" w:lineRule="auto"/>
        <w:ind w:left="1146"/>
        <w:rPr>
          <w:rtl/>
        </w:rPr>
      </w:pPr>
      <w:r w:rsidRPr="007178C1">
        <w:rPr>
          <w:rFonts w:hint="cs"/>
          <w:rtl/>
        </w:rPr>
        <w:t>גם</w:t>
      </w:r>
      <w:r w:rsidRPr="007178C1">
        <w:t xml:space="preserve"> </w:t>
      </w:r>
      <w:r w:rsidRPr="007178C1">
        <w:rPr>
          <w:rFonts w:hint="cs"/>
          <w:rtl/>
        </w:rPr>
        <w:t>אם</w:t>
      </w:r>
      <w:r>
        <w:rPr>
          <w:rFonts w:hint="cs"/>
          <w:rtl/>
        </w:rPr>
        <w:t xml:space="preserve"> </w:t>
      </w:r>
      <w:r w:rsidRPr="007178C1">
        <w:rPr>
          <w:rFonts w:hint="cs"/>
          <w:rtl/>
        </w:rPr>
        <w:t>הזוכה</w:t>
      </w:r>
      <w:r w:rsidRPr="007178C1">
        <w:t xml:space="preserve"> </w:t>
      </w:r>
      <w:r w:rsidRPr="007178C1">
        <w:rPr>
          <w:rFonts w:hint="cs"/>
          <w:rtl/>
        </w:rPr>
        <w:t>במכרז</w:t>
      </w:r>
      <w:r w:rsidRPr="007178C1">
        <w:t xml:space="preserve"> </w:t>
      </w:r>
      <w:r w:rsidRPr="007178C1">
        <w:rPr>
          <w:rFonts w:hint="cs"/>
          <w:rtl/>
        </w:rPr>
        <w:t>מציע</w:t>
      </w:r>
      <w:r w:rsidRPr="007178C1">
        <w:t xml:space="preserve"> </w:t>
      </w:r>
      <w:r w:rsidRPr="007178C1">
        <w:rPr>
          <w:rFonts w:hint="cs"/>
          <w:rtl/>
        </w:rPr>
        <w:t>מגוון</w:t>
      </w:r>
      <w:r w:rsidRPr="007178C1">
        <w:t xml:space="preserve"> </w:t>
      </w:r>
      <w:r w:rsidRPr="007178C1">
        <w:rPr>
          <w:rFonts w:hint="cs"/>
          <w:rtl/>
        </w:rPr>
        <w:t>רחב</w:t>
      </w:r>
      <w:r w:rsidRPr="007178C1">
        <w:t xml:space="preserve"> </w:t>
      </w:r>
      <w:r w:rsidRPr="007178C1">
        <w:rPr>
          <w:rFonts w:hint="cs"/>
          <w:rtl/>
        </w:rPr>
        <w:t>של</w:t>
      </w:r>
      <w:r w:rsidRPr="007178C1">
        <w:t xml:space="preserve"> </w:t>
      </w:r>
      <w:r w:rsidRPr="007178C1">
        <w:rPr>
          <w:rFonts w:hint="cs"/>
          <w:rtl/>
        </w:rPr>
        <w:t>מכשירי</w:t>
      </w:r>
      <w:r w:rsidRPr="007178C1">
        <w:t xml:space="preserve"> </w:t>
      </w:r>
      <w:r>
        <w:rPr>
          <w:rFonts w:hint="cs"/>
          <w:rtl/>
        </w:rPr>
        <w:t>קצה,</w:t>
      </w:r>
      <w:r w:rsidRPr="007178C1">
        <w:t xml:space="preserve"> </w:t>
      </w:r>
      <w:r w:rsidRPr="007178C1">
        <w:rPr>
          <w:rFonts w:hint="cs"/>
          <w:rtl/>
        </w:rPr>
        <w:t>צפוי</w:t>
      </w:r>
      <w:r w:rsidRPr="007178C1">
        <w:t xml:space="preserve"> </w:t>
      </w:r>
      <w:r w:rsidRPr="007178C1">
        <w:rPr>
          <w:rFonts w:hint="cs"/>
          <w:rtl/>
        </w:rPr>
        <w:t>להיווצר</w:t>
      </w:r>
      <w:r w:rsidRPr="007178C1">
        <w:t xml:space="preserve"> </w:t>
      </w:r>
      <w:r w:rsidRPr="007178C1">
        <w:rPr>
          <w:rFonts w:hint="cs"/>
          <w:rtl/>
        </w:rPr>
        <w:t>מצב</w:t>
      </w:r>
      <w:r w:rsidRPr="007178C1">
        <w:t xml:space="preserve"> </w:t>
      </w:r>
      <w:r w:rsidRPr="007178C1">
        <w:rPr>
          <w:rFonts w:hint="cs"/>
          <w:rtl/>
        </w:rPr>
        <w:t>בפרויקט</w:t>
      </w:r>
      <w:r>
        <w:rPr>
          <w:rFonts w:hint="cs"/>
          <w:rtl/>
        </w:rPr>
        <w:t xml:space="preserve"> </w:t>
      </w:r>
      <w:r w:rsidRPr="007178C1">
        <w:rPr>
          <w:rFonts w:hint="cs"/>
          <w:rtl/>
        </w:rPr>
        <w:t>זה</w:t>
      </w:r>
      <w:r w:rsidRPr="007178C1">
        <w:t xml:space="preserve"> </w:t>
      </w:r>
      <w:r w:rsidRPr="007178C1">
        <w:rPr>
          <w:rFonts w:hint="cs"/>
          <w:rtl/>
        </w:rPr>
        <w:t>או</w:t>
      </w:r>
      <w:r w:rsidRPr="007178C1">
        <w:t xml:space="preserve"> </w:t>
      </w:r>
      <w:r>
        <w:rPr>
          <w:rFonts w:hint="cs"/>
          <w:rtl/>
        </w:rPr>
        <w:t>אחר</w:t>
      </w:r>
      <w:r w:rsidRPr="007178C1">
        <w:t xml:space="preserve"> </w:t>
      </w:r>
      <w:r w:rsidRPr="007178C1">
        <w:rPr>
          <w:rFonts w:hint="cs"/>
          <w:rtl/>
        </w:rPr>
        <w:t>שבו</w:t>
      </w:r>
      <w:r w:rsidRPr="007178C1">
        <w:t xml:space="preserve"> </w:t>
      </w:r>
      <w:r w:rsidRPr="007178C1">
        <w:rPr>
          <w:rFonts w:hint="cs"/>
          <w:rtl/>
        </w:rPr>
        <w:t>יחסר</w:t>
      </w:r>
      <w:r w:rsidRPr="007178C1">
        <w:t xml:space="preserve"> </w:t>
      </w:r>
      <w:r w:rsidRPr="007178C1">
        <w:rPr>
          <w:rFonts w:hint="cs"/>
          <w:rtl/>
        </w:rPr>
        <w:t>מכשיר</w:t>
      </w:r>
      <w:r w:rsidRPr="007178C1">
        <w:t xml:space="preserve"> </w:t>
      </w:r>
      <w:r w:rsidRPr="007178C1">
        <w:rPr>
          <w:rFonts w:hint="cs"/>
          <w:rtl/>
        </w:rPr>
        <w:t>קצה</w:t>
      </w:r>
      <w:r>
        <w:rPr>
          <w:rFonts w:hint="cs"/>
          <w:rtl/>
        </w:rPr>
        <w:t xml:space="preserve"> וי</w:t>
      </w:r>
      <w:r w:rsidRPr="007178C1">
        <w:rPr>
          <w:rFonts w:hint="cs"/>
          <w:rtl/>
        </w:rPr>
        <w:t>ידרש</w:t>
      </w:r>
      <w:r w:rsidRPr="007178C1">
        <w:t xml:space="preserve"> </w:t>
      </w:r>
      <w:r w:rsidRPr="007178C1">
        <w:rPr>
          <w:rFonts w:hint="cs"/>
          <w:rtl/>
        </w:rPr>
        <w:t>מכשיר</w:t>
      </w:r>
      <w:r w:rsidRPr="007178C1">
        <w:t xml:space="preserve"> </w:t>
      </w:r>
      <w:r w:rsidRPr="007178C1">
        <w:rPr>
          <w:rFonts w:hint="cs"/>
          <w:rtl/>
        </w:rPr>
        <w:t>קצה</w:t>
      </w:r>
      <w:r>
        <w:rPr>
          <w:rFonts w:hint="cs"/>
          <w:rtl/>
        </w:rPr>
        <w:t xml:space="preserve"> </w:t>
      </w:r>
      <w:r w:rsidRPr="007178C1">
        <w:rPr>
          <w:rFonts w:hint="cs"/>
          <w:rtl/>
        </w:rPr>
        <w:t>ייחודי</w:t>
      </w:r>
      <w:r w:rsidRPr="007178C1">
        <w:t xml:space="preserve"> </w:t>
      </w:r>
      <w:r w:rsidRPr="007178C1">
        <w:rPr>
          <w:rFonts w:hint="cs"/>
          <w:rtl/>
        </w:rPr>
        <w:t>של</w:t>
      </w:r>
      <w:r w:rsidRPr="007178C1">
        <w:t xml:space="preserve"> </w:t>
      </w:r>
      <w:r w:rsidRPr="007178C1">
        <w:rPr>
          <w:rFonts w:hint="cs"/>
          <w:rtl/>
        </w:rPr>
        <w:t>צד</w:t>
      </w:r>
      <w:r w:rsidRPr="007178C1">
        <w:t xml:space="preserve"> </w:t>
      </w:r>
      <w:r w:rsidRPr="007178C1">
        <w:rPr>
          <w:rFonts w:hint="cs"/>
          <w:rtl/>
        </w:rPr>
        <w:t>שלישי</w:t>
      </w:r>
      <w:r>
        <w:rPr>
          <w:rFonts w:hint="cs"/>
          <w:rtl/>
        </w:rPr>
        <w:t xml:space="preserve">. </w:t>
      </w:r>
      <w:r w:rsidRPr="007178C1">
        <w:rPr>
          <w:rFonts w:hint="cs"/>
          <w:rtl/>
        </w:rPr>
        <w:t>במקרה</w:t>
      </w:r>
      <w:r w:rsidRPr="007178C1">
        <w:t xml:space="preserve"> </w:t>
      </w:r>
      <w:r w:rsidRPr="007178C1">
        <w:rPr>
          <w:rFonts w:hint="cs"/>
          <w:rtl/>
        </w:rPr>
        <w:t>כזה</w:t>
      </w:r>
      <w:r>
        <w:rPr>
          <w:rFonts w:hint="cs"/>
          <w:rtl/>
        </w:rPr>
        <w:t xml:space="preserve"> </w:t>
      </w:r>
      <w:r w:rsidRPr="007178C1">
        <w:rPr>
          <w:rFonts w:hint="cs"/>
          <w:rtl/>
        </w:rPr>
        <w:t>ייתכן</w:t>
      </w:r>
      <w:r w:rsidRPr="007178C1">
        <w:t xml:space="preserve"> </w:t>
      </w:r>
      <w:r w:rsidRPr="007178C1">
        <w:rPr>
          <w:rFonts w:hint="cs"/>
          <w:rtl/>
        </w:rPr>
        <w:t>שהספק</w:t>
      </w:r>
      <w:r w:rsidRPr="007178C1">
        <w:t xml:space="preserve"> </w:t>
      </w:r>
      <w:r w:rsidRPr="007178C1">
        <w:rPr>
          <w:rFonts w:hint="cs"/>
          <w:rtl/>
        </w:rPr>
        <w:t>יידרש</w:t>
      </w:r>
      <w:r w:rsidRPr="007178C1">
        <w:t xml:space="preserve"> </w:t>
      </w:r>
      <w:r w:rsidRPr="007178C1">
        <w:rPr>
          <w:rFonts w:hint="cs"/>
          <w:rtl/>
        </w:rPr>
        <w:t>למשוך</w:t>
      </w:r>
      <w:r w:rsidRPr="007178C1">
        <w:t xml:space="preserve"> </w:t>
      </w:r>
      <w:r w:rsidRPr="007178C1">
        <w:rPr>
          <w:rFonts w:hint="cs"/>
          <w:rtl/>
        </w:rPr>
        <w:t>נתונים</w:t>
      </w:r>
      <w:r w:rsidRPr="007178C1">
        <w:t xml:space="preserve"> </w:t>
      </w:r>
      <w:r w:rsidRPr="007178C1">
        <w:rPr>
          <w:rFonts w:hint="cs"/>
          <w:rtl/>
        </w:rPr>
        <w:t>גם</w:t>
      </w:r>
      <w:r>
        <w:rPr>
          <w:rFonts w:hint="cs"/>
          <w:rtl/>
        </w:rPr>
        <w:t xml:space="preserve"> </w:t>
      </w:r>
      <w:r w:rsidRPr="007178C1">
        <w:rPr>
          <w:rFonts w:hint="cs"/>
          <w:rtl/>
        </w:rPr>
        <w:t>ממערכת</w:t>
      </w:r>
      <w:r w:rsidRPr="007178C1">
        <w:t xml:space="preserve"> </w:t>
      </w:r>
      <w:r w:rsidRPr="007178C1">
        <w:rPr>
          <w:rFonts w:hint="cs"/>
          <w:rtl/>
        </w:rPr>
        <w:t>ביניים</w:t>
      </w:r>
      <w:r w:rsidRPr="007178C1">
        <w:t xml:space="preserve"> </w:t>
      </w:r>
      <w:r w:rsidRPr="007178C1">
        <w:rPr>
          <w:rFonts w:hint="cs"/>
          <w:rtl/>
        </w:rPr>
        <w:t>ייחודית</w:t>
      </w:r>
      <w:r w:rsidRPr="007178C1">
        <w:t xml:space="preserve"> </w:t>
      </w:r>
      <w:r w:rsidRPr="007178C1">
        <w:rPr>
          <w:rFonts w:hint="cs"/>
          <w:rtl/>
        </w:rPr>
        <w:t>של</w:t>
      </w:r>
      <w:r w:rsidRPr="007178C1">
        <w:t xml:space="preserve"> </w:t>
      </w:r>
      <w:r w:rsidRPr="007178C1">
        <w:rPr>
          <w:rFonts w:hint="cs"/>
          <w:rtl/>
        </w:rPr>
        <w:t>אותו</w:t>
      </w:r>
      <w:r w:rsidRPr="007178C1">
        <w:t xml:space="preserve"> </w:t>
      </w:r>
      <w:r w:rsidRPr="007178C1">
        <w:rPr>
          <w:rFonts w:hint="cs"/>
          <w:rtl/>
        </w:rPr>
        <w:t>צד</w:t>
      </w:r>
      <w:r w:rsidRPr="007178C1">
        <w:t xml:space="preserve"> </w:t>
      </w:r>
      <w:r w:rsidRPr="007178C1">
        <w:rPr>
          <w:rFonts w:hint="cs"/>
          <w:rtl/>
        </w:rPr>
        <w:t>שלישי</w:t>
      </w:r>
      <w:r>
        <w:rPr>
          <w:rFonts w:hint="cs"/>
          <w:rtl/>
        </w:rPr>
        <w:t xml:space="preserve">, </w:t>
      </w:r>
      <w:r w:rsidRPr="007178C1">
        <w:rPr>
          <w:rFonts w:hint="cs"/>
          <w:rtl/>
        </w:rPr>
        <w:t>שמסוגלת</w:t>
      </w:r>
      <w:r w:rsidRPr="007178C1">
        <w:t xml:space="preserve"> </w:t>
      </w:r>
      <w:r w:rsidRPr="007178C1">
        <w:rPr>
          <w:rFonts w:hint="cs"/>
          <w:rtl/>
        </w:rPr>
        <w:t>לקלוט</w:t>
      </w:r>
      <w:r w:rsidRPr="007178C1">
        <w:t xml:space="preserve"> </w:t>
      </w:r>
      <w:r w:rsidRPr="007178C1">
        <w:rPr>
          <w:rFonts w:hint="cs"/>
          <w:rtl/>
        </w:rPr>
        <w:t>את</w:t>
      </w:r>
      <w:r>
        <w:rPr>
          <w:rFonts w:hint="cs"/>
          <w:rtl/>
        </w:rPr>
        <w:t xml:space="preserve"> </w:t>
      </w:r>
      <w:r w:rsidRPr="007178C1">
        <w:rPr>
          <w:rFonts w:hint="cs"/>
          <w:rtl/>
        </w:rPr>
        <w:t>הנתונים</w:t>
      </w:r>
      <w:r w:rsidRPr="007178C1">
        <w:t xml:space="preserve"> </w:t>
      </w:r>
      <w:r w:rsidRPr="007178C1">
        <w:rPr>
          <w:rFonts w:hint="cs"/>
          <w:rtl/>
        </w:rPr>
        <w:t>מן</w:t>
      </w:r>
      <w:r w:rsidRPr="007178C1">
        <w:t xml:space="preserve"> </w:t>
      </w:r>
      <w:r w:rsidRPr="007178C1">
        <w:rPr>
          <w:rFonts w:hint="cs"/>
          <w:rtl/>
        </w:rPr>
        <w:t>המכשיר</w:t>
      </w:r>
      <w:r w:rsidRPr="007178C1">
        <w:t xml:space="preserve"> </w:t>
      </w:r>
      <w:r w:rsidRPr="007178C1">
        <w:rPr>
          <w:rFonts w:hint="cs"/>
          <w:rtl/>
        </w:rPr>
        <w:t>הייחודי</w:t>
      </w:r>
      <w:r w:rsidRPr="007178C1">
        <w:t>.</w:t>
      </w:r>
      <w:r w:rsidR="006509B8">
        <w:rPr>
          <w:rFonts w:hint="cs"/>
          <w:rtl/>
        </w:rPr>
        <w:t xml:space="preserve"> הספק יתחייב לפתח במחיר שיפורט בהצעה ממשקים למכשירי קצה חדשים שהחטיבה תבחר להשתמש בהם במהלך חיי הפרויקט.</w:t>
      </w:r>
    </w:p>
    <w:p w14:paraId="5E46C1BD" w14:textId="77777777" w:rsidR="00C11438" w:rsidRPr="00E4422D" w:rsidRDefault="00C11438" w:rsidP="0057406B">
      <w:pPr>
        <w:pStyle w:val="31"/>
        <w:numPr>
          <w:ilvl w:val="2"/>
          <w:numId w:val="70"/>
        </w:numPr>
        <w:spacing w:after="0" w:line="240" w:lineRule="auto"/>
        <w:jc w:val="left"/>
        <w:rPr>
          <w:b/>
          <w:bCs/>
        </w:rPr>
      </w:pPr>
      <w:r w:rsidRPr="00E4422D">
        <w:rPr>
          <w:rFonts w:hint="cs"/>
          <w:b/>
          <w:bCs/>
          <w:rtl/>
        </w:rPr>
        <w:t>תכולת ההתקשרות</w:t>
      </w:r>
      <w:r w:rsidRPr="00E4422D">
        <w:rPr>
          <w:b/>
          <w:bCs/>
          <w:rtl/>
        </w:rPr>
        <w:t xml:space="preserve"> (</w:t>
      </w:r>
      <w:r w:rsidR="00181811" w:rsidRPr="00E4422D">
        <w:rPr>
          <w:b/>
          <w:bCs/>
        </w:rPr>
        <w:t>I</w:t>
      </w:r>
      <w:r w:rsidRPr="00E4422D">
        <w:rPr>
          <w:b/>
          <w:bCs/>
          <w:rtl/>
        </w:rPr>
        <w:t>)</w:t>
      </w:r>
    </w:p>
    <w:p w14:paraId="5B834753" w14:textId="77777777" w:rsidR="00C11438" w:rsidRDefault="00367F91" w:rsidP="00AD3117">
      <w:pPr>
        <w:pStyle w:val="Normal1"/>
        <w:spacing w:before="0" w:after="120" w:line="360" w:lineRule="auto"/>
        <w:ind w:left="1146"/>
        <w:rPr>
          <w:rtl/>
        </w:rPr>
      </w:pPr>
      <w:r w:rsidRPr="00E4422D">
        <w:rPr>
          <w:rFonts w:hint="cs"/>
          <w:rtl/>
        </w:rPr>
        <w:t>תכולת</w:t>
      </w:r>
      <w:r w:rsidRPr="00E4422D">
        <w:t xml:space="preserve"> </w:t>
      </w:r>
      <w:r w:rsidRPr="00E4422D">
        <w:rPr>
          <w:rFonts w:hint="cs"/>
          <w:rtl/>
        </w:rPr>
        <w:t>ההתקשרות</w:t>
      </w:r>
      <w:r w:rsidRPr="00E4422D">
        <w:t xml:space="preserve"> </w:t>
      </w:r>
      <w:r w:rsidRPr="00E4422D">
        <w:rPr>
          <w:rFonts w:hint="cs"/>
          <w:rtl/>
        </w:rPr>
        <w:t>עם</w:t>
      </w:r>
      <w:r w:rsidRPr="00E4422D">
        <w:t xml:space="preserve"> </w:t>
      </w:r>
      <w:r w:rsidRPr="00E4422D">
        <w:rPr>
          <w:rFonts w:hint="cs"/>
          <w:rtl/>
        </w:rPr>
        <w:t>הספק</w:t>
      </w:r>
      <w:r w:rsidRPr="00E4422D">
        <w:t xml:space="preserve"> </w:t>
      </w:r>
      <w:r w:rsidRPr="00E4422D">
        <w:rPr>
          <w:rFonts w:hint="cs"/>
          <w:rtl/>
        </w:rPr>
        <w:t>תכלול</w:t>
      </w:r>
      <w:r w:rsidRPr="00E4422D">
        <w:t xml:space="preserve"> </w:t>
      </w:r>
      <w:r w:rsidRPr="00E4422D">
        <w:rPr>
          <w:rFonts w:hint="cs"/>
          <w:rtl/>
        </w:rPr>
        <w:t>את</w:t>
      </w:r>
      <w:r w:rsidRPr="00E4422D">
        <w:t xml:space="preserve"> </w:t>
      </w:r>
      <w:r w:rsidRPr="00E4422D">
        <w:rPr>
          <w:rFonts w:hint="cs"/>
          <w:rtl/>
        </w:rPr>
        <w:t>הסל</w:t>
      </w:r>
      <w:r w:rsidRPr="00E4422D">
        <w:t xml:space="preserve"> </w:t>
      </w:r>
      <w:r w:rsidRPr="00E4422D">
        <w:rPr>
          <w:rFonts w:hint="cs"/>
          <w:rtl/>
        </w:rPr>
        <w:t>עצמו</w:t>
      </w:r>
      <w:r w:rsidR="00F069A9" w:rsidRPr="00E4422D">
        <w:rPr>
          <w:rFonts w:hint="cs"/>
          <w:rtl/>
        </w:rPr>
        <w:t xml:space="preserve"> </w:t>
      </w:r>
      <w:r w:rsidRPr="00E4422D">
        <w:rPr>
          <w:rFonts w:hint="cs"/>
          <w:rtl/>
        </w:rPr>
        <w:t>וכן</w:t>
      </w:r>
      <w:r w:rsidRPr="00E4422D">
        <w:t xml:space="preserve"> </w:t>
      </w:r>
      <w:r w:rsidRPr="00E4422D">
        <w:rPr>
          <w:rFonts w:hint="cs"/>
          <w:rtl/>
        </w:rPr>
        <w:t>יישום</w:t>
      </w:r>
      <w:r w:rsidRPr="00E4422D">
        <w:t xml:space="preserve"> </w:t>
      </w:r>
      <w:r w:rsidRPr="00E4422D">
        <w:rPr>
          <w:rFonts w:hint="cs"/>
          <w:rtl/>
        </w:rPr>
        <w:t>של</w:t>
      </w:r>
      <w:r w:rsidRPr="00E4422D">
        <w:t xml:space="preserve"> </w:t>
      </w:r>
      <w:r w:rsidRPr="00E4422D">
        <w:rPr>
          <w:rFonts w:hint="cs"/>
          <w:rtl/>
        </w:rPr>
        <w:t>הסל בפרויקטים</w:t>
      </w:r>
      <w:r w:rsidRPr="00E4422D">
        <w:t xml:space="preserve"> </w:t>
      </w:r>
      <w:r w:rsidRPr="00E4422D">
        <w:rPr>
          <w:rFonts w:hint="cs"/>
          <w:rtl/>
        </w:rPr>
        <w:t>שונים</w:t>
      </w:r>
      <w:r w:rsidRPr="00E4422D">
        <w:t xml:space="preserve"> </w:t>
      </w:r>
      <w:r w:rsidRPr="00E4422D">
        <w:rPr>
          <w:rFonts w:hint="cs"/>
          <w:rtl/>
        </w:rPr>
        <w:t>בכל</w:t>
      </w:r>
      <w:r w:rsidRPr="00E4422D">
        <w:t xml:space="preserve"> </w:t>
      </w:r>
      <w:r w:rsidRPr="00E4422D">
        <w:rPr>
          <w:rFonts w:hint="cs"/>
          <w:rtl/>
        </w:rPr>
        <w:t>תקופת</w:t>
      </w:r>
      <w:r w:rsidRPr="00E4422D">
        <w:t xml:space="preserve"> </w:t>
      </w:r>
      <w:r w:rsidRPr="00E4422D">
        <w:rPr>
          <w:rFonts w:hint="cs"/>
          <w:rtl/>
        </w:rPr>
        <w:t>ההתקשרות.</w:t>
      </w:r>
      <w:r w:rsidRPr="00E4422D">
        <w:t xml:space="preserve"> </w:t>
      </w:r>
      <w:r w:rsidRPr="00E4422D">
        <w:rPr>
          <w:rFonts w:hint="cs"/>
          <w:rtl/>
        </w:rPr>
        <w:t>יישום</w:t>
      </w:r>
      <w:r w:rsidRPr="00E4422D">
        <w:t xml:space="preserve"> </w:t>
      </w:r>
      <w:r w:rsidRPr="00E4422D">
        <w:rPr>
          <w:rFonts w:hint="cs"/>
          <w:rtl/>
        </w:rPr>
        <w:t>הסל</w:t>
      </w:r>
      <w:r w:rsidRPr="00E4422D">
        <w:t xml:space="preserve"> </w:t>
      </w:r>
      <w:r w:rsidRPr="00E4422D">
        <w:rPr>
          <w:rFonts w:hint="cs"/>
          <w:rtl/>
        </w:rPr>
        <w:t>בכל</w:t>
      </w:r>
      <w:r w:rsidRPr="00E4422D">
        <w:t xml:space="preserve"> </w:t>
      </w:r>
      <w:r w:rsidRPr="00E4422D">
        <w:rPr>
          <w:rFonts w:hint="cs"/>
          <w:rtl/>
        </w:rPr>
        <w:t>פרויקט</w:t>
      </w:r>
      <w:r w:rsidRPr="00E4422D">
        <w:t xml:space="preserve"> </w:t>
      </w:r>
      <w:r w:rsidRPr="00E4422D">
        <w:rPr>
          <w:rFonts w:hint="cs"/>
          <w:rtl/>
        </w:rPr>
        <w:t>עשוי</w:t>
      </w:r>
      <w:r w:rsidRPr="00E4422D">
        <w:t xml:space="preserve"> </w:t>
      </w:r>
      <w:r w:rsidRPr="00E4422D">
        <w:rPr>
          <w:rFonts w:hint="cs"/>
          <w:rtl/>
        </w:rPr>
        <w:t>לכלול הוספת</w:t>
      </w:r>
      <w:r w:rsidRPr="00E4422D">
        <w:t xml:space="preserve"> </w:t>
      </w:r>
      <w:r w:rsidR="00F069A9" w:rsidRPr="00E4422D">
        <w:rPr>
          <w:rFonts w:hint="cs"/>
          <w:rtl/>
        </w:rPr>
        <w:t>תכולות</w:t>
      </w:r>
      <w:r w:rsidRPr="00E4422D">
        <w:t xml:space="preserve"> </w:t>
      </w:r>
      <w:r w:rsidRPr="00E4422D">
        <w:rPr>
          <w:rFonts w:hint="cs"/>
          <w:rtl/>
        </w:rPr>
        <w:t>לפי</w:t>
      </w:r>
      <w:r w:rsidRPr="00E4422D">
        <w:t xml:space="preserve"> </w:t>
      </w:r>
      <w:r w:rsidRPr="00E4422D">
        <w:rPr>
          <w:rFonts w:hint="cs"/>
          <w:rtl/>
        </w:rPr>
        <w:t>הצורך,</w:t>
      </w:r>
      <w:r w:rsidRPr="00E4422D">
        <w:t xml:space="preserve"> </w:t>
      </w:r>
      <w:r w:rsidRPr="00E4422D">
        <w:rPr>
          <w:rFonts w:hint="cs"/>
          <w:rtl/>
        </w:rPr>
        <w:t>התאמות</w:t>
      </w:r>
      <w:r w:rsidRPr="00E4422D">
        <w:t xml:space="preserve"> </w:t>
      </w:r>
      <w:r w:rsidRPr="00E4422D">
        <w:rPr>
          <w:rFonts w:hint="cs"/>
          <w:rtl/>
        </w:rPr>
        <w:t>תוכנה</w:t>
      </w:r>
      <w:r w:rsidRPr="00E4422D">
        <w:t xml:space="preserve"> </w:t>
      </w:r>
      <w:r w:rsidRPr="00E4422D">
        <w:rPr>
          <w:rFonts w:hint="cs"/>
          <w:rtl/>
        </w:rPr>
        <w:t>ייעודיות</w:t>
      </w:r>
      <w:r w:rsidRPr="00E4422D">
        <w:t xml:space="preserve"> </w:t>
      </w:r>
      <w:r w:rsidRPr="00E4422D">
        <w:rPr>
          <w:rFonts w:hint="cs"/>
          <w:rtl/>
        </w:rPr>
        <w:t>לפרויקט</w:t>
      </w:r>
      <w:r w:rsidRPr="00E4422D">
        <w:t xml:space="preserve"> </w:t>
      </w:r>
      <w:r w:rsidRPr="00E4422D">
        <w:rPr>
          <w:rFonts w:hint="cs"/>
          <w:rtl/>
        </w:rPr>
        <w:t>לפי</w:t>
      </w:r>
      <w:r w:rsidRPr="00E4422D">
        <w:t xml:space="preserve"> </w:t>
      </w:r>
      <w:r w:rsidRPr="00E4422D">
        <w:rPr>
          <w:rFonts w:hint="cs"/>
          <w:rtl/>
        </w:rPr>
        <w:t>הצורך ומתן</w:t>
      </w:r>
      <w:r w:rsidRPr="00E4422D">
        <w:t xml:space="preserve"> </w:t>
      </w:r>
      <w:r w:rsidRPr="00E4422D">
        <w:rPr>
          <w:rFonts w:hint="cs"/>
          <w:rtl/>
        </w:rPr>
        <w:t>תמיכה</w:t>
      </w:r>
      <w:r w:rsidRPr="00E4422D">
        <w:t xml:space="preserve"> </w:t>
      </w:r>
      <w:r w:rsidRPr="00E4422D">
        <w:rPr>
          <w:rFonts w:hint="cs"/>
          <w:rtl/>
        </w:rPr>
        <w:t>בהתאם</w:t>
      </w:r>
      <w:r w:rsidRPr="00E4422D">
        <w:t>.</w:t>
      </w:r>
    </w:p>
    <w:p w14:paraId="565428EC" w14:textId="77777777" w:rsidR="00D04102" w:rsidRPr="007A41E9" w:rsidRDefault="00D04102" w:rsidP="00CB6378">
      <w:pPr>
        <w:pStyle w:val="31"/>
        <w:numPr>
          <w:ilvl w:val="2"/>
          <w:numId w:val="70"/>
        </w:numPr>
        <w:spacing w:after="0" w:line="240" w:lineRule="auto"/>
        <w:jc w:val="left"/>
        <w:rPr>
          <w:b/>
          <w:bCs/>
        </w:rPr>
      </w:pPr>
      <w:r>
        <w:rPr>
          <w:rFonts w:hint="cs"/>
          <w:b/>
          <w:bCs/>
          <w:rtl/>
        </w:rPr>
        <w:t>סיכום מענה פונקציונאלי</w:t>
      </w:r>
      <w:r w:rsidRPr="007A41E9">
        <w:rPr>
          <w:b/>
          <w:bCs/>
          <w:rtl/>
        </w:rPr>
        <w:t xml:space="preserve"> (</w:t>
      </w:r>
      <w:r w:rsidR="005259C8">
        <w:rPr>
          <w:rFonts w:hint="cs"/>
          <w:b/>
          <w:bCs/>
        </w:rPr>
        <w:t>S</w:t>
      </w:r>
      <w:r w:rsidRPr="007A41E9">
        <w:rPr>
          <w:b/>
          <w:bCs/>
          <w:rtl/>
        </w:rPr>
        <w:t>)</w:t>
      </w:r>
    </w:p>
    <w:p w14:paraId="75B2C38B" w14:textId="77777777" w:rsidR="00C11438" w:rsidRDefault="00D04102" w:rsidP="00845A5C">
      <w:pPr>
        <w:pStyle w:val="Normal1"/>
        <w:spacing w:before="0" w:after="120" w:line="360" w:lineRule="auto"/>
        <w:ind w:left="1146"/>
        <w:rPr>
          <w:rtl/>
        </w:rPr>
      </w:pPr>
      <w:r w:rsidRPr="00D04102">
        <w:rPr>
          <w:rFonts w:hint="cs"/>
          <w:rtl/>
        </w:rPr>
        <w:t>לסיכום</w:t>
      </w:r>
      <w:r w:rsidRPr="00D04102">
        <w:t xml:space="preserve"> </w:t>
      </w:r>
      <w:r w:rsidRPr="00D04102">
        <w:rPr>
          <w:rFonts w:hint="cs"/>
          <w:rtl/>
        </w:rPr>
        <w:t>המענה</w:t>
      </w:r>
      <w:r w:rsidRPr="00D04102">
        <w:t xml:space="preserve"> </w:t>
      </w:r>
      <w:r w:rsidRPr="00D04102">
        <w:rPr>
          <w:rFonts w:hint="cs"/>
          <w:rtl/>
        </w:rPr>
        <w:t>הפונקציונלי</w:t>
      </w:r>
      <w:r>
        <w:rPr>
          <w:rFonts w:hint="cs"/>
          <w:rtl/>
        </w:rPr>
        <w:t xml:space="preserve">, </w:t>
      </w:r>
      <w:r w:rsidRPr="00D04102">
        <w:rPr>
          <w:rFonts w:hint="cs"/>
          <w:rtl/>
        </w:rPr>
        <w:t>המציע</w:t>
      </w:r>
      <w:r w:rsidRPr="00D04102">
        <w:t xml:space="preserve"> </w:t>
      </w:r>
      <w:r w:rsidRPr="00D04102">
        <w:rPr>
          <w:rFonts w:hint="cs"/>
          <w:rtl/>
        </w:rPr>
        <w:t>יציג</w:t>
      </w:r>
      <w:r w:rsidRPr="00D04102">
        <w:t xml:space="preserve"> </w:t>
      </w:r>
      <w:r w:rsidRPr="00D04102">
        <w:rPr>
          <w:rFonts w:hint="cs"/>
          <w:rtl/>
        </w:rPr>
        <w:t>את</w:t>
      </w:r>
      <w:r w:rsidRPr="00D04102">
        <w:t xml:space="preserve"> </w:t>
      </w:r>
      <w:r w:rsidRPr="00D04102">
        <w:rPr>
          <w:rFonts w:hint="cs"/>
          <w:rtl/>
        </w:rPr>
        <w:t>הנושאים</w:t>
      </w:r>
      <w:r w:rsidRPr="00D04102">
        <w:t xml:space="preserve"> </w:t>
      </w:r>
      <w:r w:rsidRPr="00D04102">
        <w:rPr>
          <w:rFonts w:hint="cs"/>
          <w:rtl/>
        </w:rPr>
        <w:t>שבהם</w:t>
      </w:r>
      <w:r w:rsidRPr="00D04102">
        <w:t xml:space="preserve"> </w:t>
      </w:r>
      <w:r w:rsidRPr="00D04102">
        <w:rPr>
          <w:rFonts w:hint="cs"/>
          <w:rtl/>
        </w:rPr>
        <w:t>יוכל</w:t>
      </w:r>
      <w:r w:rsidRPr="00D04102">
        <w:t xml:space="preserve"> </w:t>
      </w:r>
      <w:r w:rsidRPr="00D04102">
        <w:rPr>
          <w:rFonts w:hint="cs"/>
          <w:rtl/>
        </w:rPr>
        <w:t>להציע</w:t>
      </w:r>
      <w:r w:rsidRPr="00D04102">
        <w:t xml:space="preserve"> </w:t>
      </w:r>
      <w:r w:rsidRPr="00D04102">
        <w:rPr>
          <w:rFonts w:hint="cs"/>
          <w:rtl/>
        </w:rPr>
        <w:t>כלים</w:t>
      </w:r>
      <w:r>
        <w:rPr>
          <w:rFonts w:hint="cs"/>
          <w:rtl/>
        </w:rPr>
        <w:t xml:space="preserve"> וטכנולוגיות. </w:t>
      </w:r>
      <w:r w:rsidRPr="002202C7">
        <w:rPr>
          <w:rFonts w:hint="cs"/>
          <w:u w:val="single"/>
          <w:rtl/>
        </w:rPr>
        <w:t>לכל</w:t>
      </w:r>
      <w:r w:rsidRPr="002202C7">
        <w:rPr>
          <w:u w:val="single"/>
        </w:rPr>
        <w:t xml:space="preserve"> </w:t>
      </w:r>
      <w:r w:rsidRPr="002202C7">
        <w:rPr>
          <w:rFonts w:hint="cs"/>
          <w:u w:val="single"/>
          <w:rtl/>
        </w:rPr>
        <w:t>נושא</w:t>
      </w:r>
      <w:r w:rsidR="002202C7" w:rsidRPr="002202C7">
        <w:rPr>
          <w:rFonts w:hint="cs"/>
          <w:u w:val="single"/>
          <w:rtl/>
        </w:rPr>
        <w:t xml:space="preserve"> נדרש להציג את סווג </w:t>
      </w:r>
      <w:r w:rsidRPr="002202C7">
        <w:rPr>
          <w:u w:val="single"/>
        </w:rPr>
        <w:t xml:space="preserve"> </w:t>
      </w:r>
      <w:r w:rsidR="002202C7" w:rsidRPr="002202C7">
        <w:rPr>
          <w:rFonts w:hint="cs"/>
          <w:u w:val="single"/>
          <w:rtl/>
        </w:rPr>
        <w:t>הסעיף, ו</w:t>
      </w:r>
      <w:r w:rsidR="00845A5C" w:rsidRPr="002202C7">
        <w:rPr>
          <w:rFonts w:hint="cs"/>
          <w:u w:val="single"/>
          <w:rtl/>
        </w:rPr>
        <w:t>יפורט פירוט על תהליך העבודה,</w:t>
      </w:r>
      <w:r w:rsidRPr="002202C7">
        <w:rPr>
          <w:u w:val="single"/>
        </w:rPr>
        <w:t xml:space="preserve"> </w:t>
      </w:r>
      <w:r w:rsidR="00845A5C" w:rsidRPr="002202C7">
        <w:rPr>
          <w:rFonts w:hint="cs"/>
          <w:u w:val="single"/>
          <w:rtl/>
        </w:rPr>
        <w:t>פירוט הכלי הטכנולוגי</w:t>
      </w:r>
      <w:r w:rsidRPr="002202C7">
        <w:rPr>
          <w:u w:val="single"/>
        </w:rPr>
        <w:t xml:space="preserve">, </w:t>
      </w:r>
      <w:r w:rsidRPr="002202C7">
        <w:rPr>
          <w:rFonts w:hint="cs"/>
          <w:u w:val="single"/>
          <w:rtl/>
        </w:rPr>
        <w:t>שם</w:t>
      </w:r>
      <w:r w:rsidRPr="002202C7">
        <w:rPr>
          <w:u w:val="single"/>
        </w:rPr>
        <w:t xml:space="preserve"> </w:t>
      </w:r>
      <w:r w:rsidRPr="002202C7">
        <w:rPr>
          <w:rFonts w:hint="cs"/>
          <w:u w:val="single"/>
          <w:rtl/>
        </w:rPr>
        <w:t>הספק המציע</w:t>
      </w:r>
      <w:r w:rsidRPr="002202C7">
        <w:rPr>
          <w:u w:val="single"/>
        </w:rPr>
        <w:t xml:space="preserve"> </w:t>
      </w:r>
      <w:r w:rsidRPr="002202C7">
        <w:rPr>
          <w:rFonts w:hint="cs"/>
          <w:u w:val="single"/>
          <w:rtl/>
        </w:rPr>
        <w:t>או</w:t>
      </w:r>
      <w:r w:rsidRPr="002202C7">
        <w:rPr>
          <w:u w:val="single"/>
        </w:rPr>
        <w:t xml:space="preserve"> </w:t>
      </w:r>
      <w:r w:rsidRPr="002202C7">
        <w:rPr>
          <w:rFonts w:hint="cs"/>
          <w:u w:val="single"/>
          <w:rtl/>
        </w:rPr>
        <w:t>ספק</w:t>
      </w:r>
      <w:r w:rsidRPr="002202C7">
        <w:rPr>
          <w:u w:val="single"/>
        </w:rPr>
        <w:t xml:space="preserve"> </w:t>
      </w:r>
      <w:r w:rsidRPr="002202C7">
        <w:rPr>
          <w:rFonts w:hint="cs"/>
          <w:u w:val="single"/>
          <w:rtl/>
        </w:rPr>
        <w:t>משנה</w:t>
      </w:r>
      <w:r w:rsidRPr="002202C7">
        <w:rPr>
          <w:u w:val="single"/>
        </w:rPr>
        <w:t xml:space="preserve"> </w:t>
      </w:r>
      <w:r w:rsidRPr="002202C7">
        <w:rPr>
          <w:rFonts w:hint="cs"/>
          <w:u w:val="single"/>
          <w:rtl/>
        </w:rPr>
        <w:t>או</w:t>
      </w:r>
      <w:r w:rsidRPr="002202C7">
        <w:rPr>
          <w:u w:val="single"/>
        </w:rPr>
        <w:t xml:space="preserve"> </w:t>
      </w:r>
      <w:r w:rsidRPr="002202C7">
        <w:rPr>
          <w:rFonts w:hint="cs"/>
          <w:u w:val="single"/>
          <w:rtl/>
        </w:rPr>
        <w:t>שותף</w:t>
      </w:r>
      <w:r w:rsidRPr="002202C7">
        <w:rPr>
          <w:u w:val="single"/>
        </w:rPr>
        <w:t xml:space="preserve"> </w:t>
      </w:r>
      <w:r w:rsidRPr="002202C7">
        <w:rPr>
          <w:rFonts w:hint="cs"/>
          <w:u w:val="single"/>
          <w:rtl/>
        </w:rPr>
        <w:t>שלו, והפניה</w:t>
      </w:r>
      <w:r w:rsidRPr="002202C7">
        <w:rPr>
          <w:u w:val="single"/>
        </w:rPr>
        <w:t xml:space="preserve"> </w:t>
      </w:r>
      <w:r w:rsidRPr="002202C7">
        <w:rPr>
          <w:rFonts w:hint="cs"/>
          <w:u w:val="single"/>
          <w:rtl/>
        </w:rPr>
        <w:t>לנספח</w:t>
      </w:r>
      <w:r w:rsidRPr="002202C7">
        <w:rPr>
          <w:u w:val="single"/>
        </w:rPr>
        <w:t xml:space="preserve"> </w:t>
      </w:r>
      <w:r w:rsidRPr="002202C7">
        <w:rPr>
          <w:rFonts w:hint="cs"/>
          <w:u w:val="single"/>
          <w:rtl/>
        </w:rPr>
        <w:t>שבו</w:t>
      </w:r>
      <w:r w:rsidRPr="002202C7">
        <w:rPr>
          <w:u w:val="single"/>
        </w:rPr>
        <w:t xml:space="preserve"> </w:t>
      </w:r>
      <w:r w:rsidRPr="002202C7">
        <w:rPr>
          <w:rFonts w:hint="cs"/>
          <w:u w:val="single"/>
          <w:rtl/>
        </w:rPr>
        <w:t>יתאר</w:t>
      </w:r>
      <w:r w:rsidRPr="002202C7">
        <w:rPr>
          <w:u w:val="single"/>
        </w:rPr>
        <w:t xml:space="preserve"> </w:t>
      </w:r>
      <w:r w:rsidRPr="002202C7">
        <w:rPr>
          <w:rFonts w:hint="cs"/>
          <w:u w:val="single"/>
          <w:rtl/>
        </w:rPr>
        <w:t>המציע</w:t>
      </w:r>
      <w:r w:rsidRPr="002202C7">
        <w:rPr>
          <w:u w:val="single"/>
        </w:rPr>
        <w:t xml:space="preserve"> </w:t>
      </w:r>
      <w:r w:rsidRPr="002202C7">
        <w:rPr>
          <w:rFonts w:hint="cs"/>
          <w:u w:val="single"/>
          <w:rtl/>
        </w:rPr>
        <w:t>את</w:t>
      </w:r>
      <w:r w:rsidRPr="002202C7">
        <w:rPr>
          <w:u w:val="single"/>
        </w:rPr>
        <w:t xml:space="preserve"> </w:t>
      </w:r>
      <w:r w:rsidRPr="002202C7">
        <w:rPr>
          <w:rFonts w:hint="cs"/>
          <w:u w:val="single"/>
          <w:rtl/>
        </w:rPr>
        <w:t xml:space="preserve"> הכלי</w:t>
      </w:r>
      <w:r w:rsidRPr="002202C7">
        <w:rPr>
          <w:u w:val="single"/>
        </w:rPr>
        <w:t>/</w:t>
      </w:r>
      <w:r w:rsidRPr="002202C7">
        <w:rPr>
          <w:rFonts w:hint="cs"/>
          <w:u w:val="single"/>
          <w:rtl/>
        </w:rPr>
        <w:t>הטכנולוגיה</w:t>
      </w:r>
      <w:r w:rsidRPr="00D04102">
        <w:t>.</w:t>
      </w:r>
    </w:p>
    <w:p w14:paraId="66049538" w14:textId="77777777" w:rsidR="008D5B29" w:rsidRPr="001E102E" w:rsidRDefault="008D5B29" w:rsidP="00CB6378">
      <w:pPr>
        <w:pStyle w:val="Normal1"/>
        <w:spacing w:before="0" w:after="120" w:line="360" w:lineRule="auto"/>
        <w:ind w:left="590"/>
        <w:rPr>
          <w:b/>
          <w:bCs/>
          <w:rtl/>
        </w:rPr>
      </w:pPr>
      <w:r w:rsidRPr="001E102E">
        <w:rPr>
          <w:b/>
          <w:bCs/>
          <w:rtl/>
        </w:rPr>
        <w:t xml:space="preserve"> </w:t>
      </w:r>
      <w:r w:rsidRPr="001E102E">
        <w:rPr>
          <w:rFonts w:hint="eastAsia"/>
          <w:b/>
          <w:bCs/>
          <w:rtl/>
        </w:rPr>
        <w:t>ר</w:t>
      </w:r>
      <w:r w:rsidRPr="001E102E">
        <w:rPr>
          <w:b/>
          <w:bCs/>
          <w:rtl/>
        </w:rPr>
        <w:t xml:space="preserve">' </w:t>
      </w:r>
      <w:r w:rsidRPr="001E102E">
        <w:rPr>
          <w:rFonts w:hint="eastAsia"/>
          <w:b/>
          <w:bCs/>
          <w:rtl/>
        </w:rPr>
        <w:t>טבלת</w:t>
      </w:r>
      <w:r w:rsidRPr="001E102E">
        <w:rPr>
          <w:b/>
          <w:bCs/>
          <w:rtl/>
        </w:rPr>
        <w:t xml:space="preserve"> </w:t>
      </w:r>
      <w:r w:rsidRPr="001E102E">
        <w:rPr>
          <w:rFonts w:hint="eastAsia"/>
          <w:b/>
          <w:bCs/>
          <w:rtl/>
        </w:rPr>
        <w:t>סיכום</w:t>
      </w:r>
      <w:r w:rsidRPr="001E102E">
        <w:rPr>
          <w:b/>
          <w:bCs/>
        </w:rPr>
        <w:t xml:space="preserve"> </w:t>
      </w:r>
      <w:r w:rsidRPr="001E102E">
        <w:rPr>
          <w:rFonts w:hint="eastAsia"/>
          <w:b/>
          <w:bCs/>
          <w:rtl/>
        </w:rPr>
        <w:t>המענה</w:t>
      </w:r>
      <w:r w:rsidRPr="001E102E">
        <w:rPr>
          <w:b/>
          <w:bCs/>
        </w:rPr>
        <w:t xml:space="preserve"> </w:t>
      </w:r>
      <w:r w:rsidRPr="001E102E">
        <w:rPr>
          <w:rFonts w:hint="eastAsia"/>
          <w:b/>
          <w:bCs/>
          <w:rtl/>
        </w:rPr>
        <w:t>הפונקציונלי</w:t>
      </w:r>
      <w:r w:rsidRPr="001E102E">
        <w:rPr>
          <w:b/>
          <w:bCs/>
          <w:rtl/>
        </w:rPr>
        <w:t xml:space="preserve"> דרישות מפורטות בנספח </w:t>
      </w:r>
      <w:r w:rsidR="005259C8" w:rsidRPr="001E102E">
        <w:rPr>
          <w:rFonts w:hint="eastAsia"/>
          <w:b/>
          <w:bCs/>
          <w:rtl/>
        </w:rPr>
        <w:t>ח</w:t>
      </w:r>
      <w:r w:rsidR="005259C8" w:rsidRPr="001E102E">
        <w:rPr>
          <w:b/>
          <w:bCs/>
          <w:rtl/>
        </w:rPr>
        <w:t>'</w:t>
      </w:r>
      <w:r w:rsidRPr="001E102E">
        <w:rPr>
          <w:b/>
          <w:bCs/>
          <w:rtl/>
        </w:rPr>
        <w:t>.</w:t>
      </w:r>
    </w:p>
    <w:p w14:paraId="414E4C17" w14:textId="77777777" w:rsidR="00B93DDB" w:rsidRPr="00D60236" w:rsidRDefault="00B93DDB" w:rsidP="00B93DDB">
      <w:pPr>
        <w:pStyle w:val="23"/>
        <w:rPr>
          <w:rtl/>
        </w:rPr>
      </w:pPr>
      <w:bookmarkStart w:id="76" w:name="_Ref393701586"/>
      <w:bookmarkEnd w:id="75"/>
      <w:r w:rsidRPr="00D60236">
        <w:rPr>
          <w:rFonts w:hint="cs"/>
          <w:rtl/>
        </w:rPr>
        <w:t>ממשק משתמש</w:t>
      </w:r>
      <w:r w:rsidR="00D60236" w:rsidRPr="00D60236">
        <w:rPr>
          <w:rFonts w:hint="cs"/>
          <w:rtl/>
        </w:rPr>
        <w:t xml:space="preserve"> (</w:t>
      </w:r>
      <w:r w:rsidR="00D60236" w:rsidRPr="00D60236">
        <w:t>S</w:t>
      </w:r>
      <w:r w:rsidR="00D60236" w:rsidRPr="00D60236">
        <w:rPr>
          <w:rtl/>
        </w:rPr>
        <w:t>)</w:t>
      </w:r>
    </w:p>
    <w:p w14:paraId="73C9DB27" w14:textId="77777777" w:rsidR="00B93DDB" w:rsidRPr="00D60236" w:rsidRDefault="00D60236" w:rsidP="00015C45">
      <w:pPr>
        <w:pStyle w:val="Normal1"/>
        <w:spacing w:before="0" w:after="120" w:line="360" w:lineRule="auto"/>
        <w:ind w:left="590"/>
        <w:rPr>
          <w:rtl/>
        </w:rPr>
      </w:pPr>
      <w:r w:rsidRPr="00D60236">
        <w:rPr>
          <w:rFonts w:hint="cs"/>
          <w:rtl/>
        </w:rPr>
        <w:t>הספק יתאר את ממשק המשתמש והמסכים השונים במערכת.</w:t>
      </w:r>
    </w:p>
    <w:p w14:paraId="21E96E57" w14:textId="77777777" w:rsidR="00B93DDB" w:rsidRPr="00A04072" w:rsidRDefault="00B93DDB" w:rsidP="00B93DDB">
      <w:pPr>
        <w:pStyle w:val="23"/>
      </w:pPr>
      <w:r w:rsidRPr="00A04072">
        <w:rPr>
          <w:rFonts w:hint="eastAsia"/>
          <w:rtl/>
        </w:rPr>
        <w:t>אבטחת</w:t>
      </w:r>
      <w:r w:rsidRPr="00A04072">
        <w:rPr>
          <w:rtl/>
        </w:rPr>
        <w:t xml:space="preserve"> </w:t>
      </w:r>
      <w:r w:rsidRPr="00A04072">
        <w:rPr>
          <w:rFonts w:hint="eastAsia"/>
          <w:rtl/>
        </w:rPr>
        <w:t>מידע</w:t>
      </w:r>
      <w:r w:rsidRPr="00A04072">
        <w:rPr>
          <w:rtl/>
        </w:rPr>
        <w:t xml:space="preserve"> </w:t>
      </w:r>
      <w:r w:rsidR="00C20F7F" w:rsidRPr="00A04072">
        <w:rPr>
          <w:rFonts w:hint="cs"/>
          <w:rtl/>
        </w:rPr>
        <w:t>(</w:t>
      </w:r>
      <w:r w:rsidR="00C20F7F" w:rsidRPr="00A04072">
        <w:rPr>
          <w:rFonts w:hint="cs"/>
        </w:rPr>
        <w:t>M</w:t>
      </w:r>
      <w:r w:rsidR="00C20F7F" w:rsidRPr="00A04072">
        <w:rPr>
          <w:rFonts w:hint="cs"/>
          <w:rtl/>
        </w:rPr>
        <w:t>)</w:t>
      </w:r>
    </w:p>
    <w:p w14:paraId="133ACD29" w14:textId="77777777" w:rsidR="00B93DDB" w:rsidRDefault="00015C45" w:rsidP="00AB2320">
      <w:pPr>
        <w:pStyle w:val="Normal1"/>
        <w:spacing w:before="0" w:after="120" w:line="360" w:lineRule="auto"/>
        <w:ind w:left="590"/>
        <w:rPr>
          <w:rtl/>
        </w:rPr>
      </w:pPr>
      <w:r w:rsidRPr="00A04072">
        <w:rPr>
          <w:rFonts w:hint="cs"/>
          <w:rtl/>
        </w:rPr>
        <w:t xml:space="preserve">ר' דרישות מפורטות בנספח </w:t>
      </w:r>
      <w:r w:rsidR="00AB2320" w:rsidRPr="00A04072">
        <w:rPr>
          <w:rFonts w:hint="cs"/>
          <w:rtl/>
        </w:rPr>
        <w:t>ג</w:t>
      </w:r>
      <w:r w:rsidRPr="00A04072">
        <w:rPr>
          <w:rFonts w:hint="cs"/>
          <w:rtl/>
        </w:rPr>
        <w:t>'.</w:t>
      </w:r>
    </w:p>
    <w:p w14:paraId="51DD514B" w14:textId="77777777" w:rsidR="00B93DDB" w:rsidRPr="00F25770" w:rsidRDefault="00B93DDB" w:rsidP="00B93DDB">
      <w:pPr>
        <w:pStyle w:val="23"/>
        <w:numPr>
          <w:ilvl w:val="0"/>
          <w:numId w:val="0"/>
        </w:numPr>
        <w:ind w:left="576"/>
      </w:pPr>
      <w:r w:rsidRPr="004B418C" w:rsidDel="000E6156">
        <w:rPr>
          <w:rtl/>
        </w:rPr>
        <w:t xml:space="preserve"> </w:t>
      </w:r>
      <w:bookmarkEnd w:id="76"/>
    </w:p>
    <w:p w14:paraId="32849B50" w14:textId="77777777" w:rsidR="00B93DDB" w:rsidRPr="00E017CC" w:rsidRDefault="00B93DDB" w:rsidP="00B93DDB">
      <w:pPr>
        <w:pStyle w:val="11"/>
        <w:pageBreakBefore/>
        <w:ind w:left="431" w:hanging="431"/>
      </w:pPr>
      <w:bookmarkStart w:id="77" w:name="_Toc462178213"/>
      <w:bookmarkStart w:id="78" w:name="_Toc456277620"/>
      <w:r w:rsidRPr="00E017CC">
        <w:rPr>
          <w:rFonts w:hint="cs"/>
          <w:rtl/>
        </w:rPr>
        <w:lastRenderedPageBreak/>
        <w:t>טכ</w:t>
      </w:r>
      <w:r w:rsidRPr="00E017CC">
        <w:rPr>
          <w:rtl/>
        </w:rPr>
        <w:t>נולוגיה ותשתית</w:t>
      </w:r>
      <w:bookmarkEnd w:id="77"/>
      <w:bookmarkEnd w:id="78"/>
      <w:r w:rsidRPr="00E017CC">
        <w:rPr>
          <w:rtl/>
        </w:rPr>
        <w:t xml:space="preserve"> </w:t>
      </w:r>
    </w:p>
    <w:p w14:paraId="24472993" w14:textId="77777777" w:rsidR="00A7198C" w:rsidRDefault="00A7198C" w:rsidP="00EB58D0">
      <w:pPr>
        <w:pStyle w:val="2f"/>
        <w:rPr>
          <w:rtl/>
        </w:rPr>
      </w:pPr>
      <w:r>
        <w:rPr>
          <w:rFonts w:hint="cs"/>
          <w:rtl/>
        </w:rPr>
        <w:t>המציע יסקור את ההיבטים הטכנולוגיים (דרישות, המלצות, אפשריות ) שבבסיס הצעתו בתחומים הבאים לפחות:</w:t>
      </w:r>
    </w:p>
    <w:p w14:paraId="5912BA40" w14:textId="77777777" w:rsidR="00A7198C" w:rsidRPr="00A7198C" w:rsidRDefault="00A7198C" w:rsidP="00A7198C">
      <w:pPr>
        <w:pStyle w:val="23"/>
        <w:rPr>
          <w:rtl/>
        </w:rPr>
      </w:pPr>
      <w:r w:rsidRPr="00A7198C">
        <w:rPr>
          <w:rFonts w:hint="cs"/>
          <w:rtl/>
        </w:rPr>
        <w:t>תצורת הפתרון והארכיטקטורה</w:t>
      </w:r>
    </w:p>
    <w:p w14:paraId="3E801EE3" w14:textId="77777777" w:rsidR="00A7198C" w:rsidRPr="00A7198C" w:rsidRDefault="00A7198C" w:rsidP="005118F6">
      <w:pPr>
        <w:pStyle w:val="31"/>
        <w:numPr>
          <w:ilvl w:val="2"/>
          <w:numId w:val="74"/>
        </w:numPr>
        <w:rPr>
          <w:u w:val="none"/>
        </w:rPr>
      </w:pPr>
      <w:r w:rsidRPr="00A7198C">
        <w:rPr>
          <w:u w:val="none"/>
          <w:rtl/>
        </w:rPr>
        <w:t xml:space="preserve">במסגרת פרק זה, על המציע לתאר את ארכיטקטורת הפתרון אותה הוא מציע לאמץ, כדי לעמוד בדרישות של משרד הבריאות, והניתנות ליישום  על ידו עבור דרישות המכרז זה.  </w:t>
      </w:r>
    </w:p>
    <w:p w14:paraId="542DCB0C" w14:textId="77777777" w:rsidR="00A7198C" w:rsidRPr="00A7198C" w:rsidRDefault="00A7198C" w:rsidP="005118F6">
      <w:pPr>
        <w:pStyle w:val="31"/>
        <w:numPr>
          <w:ilvl w:val="2"/>
          <w:numId w:val="74"/>
        </w:numPr>
        <w:rPr>
          <w:u w:val="none"/>
        </w:rPr>
      </w:pPr>
      <w:r w:rsidRPr="00A7198C">
        <w:rPr>
          <w:rFonts w:hint="cs"/>
          <w:u w:val="none"/>
          <w:rtl/>
        </w:rPr>
        <w:t>המציע רשאי לפרט חלופות שונות. במקרה זה יש לצרף ניתוח יתרונות וחסרונות של כל חלופה</w:t>
      </w:r>
      <w:r w:rsidR="00EB58D0">
        <w:rPr>
          <w:rFonts w:hint="cs"/>
          <w:u w:val="none"/>
          <w:rtl/>
        </w:rPr>
        <w:t xml:space="preserve">. </w:t>
      </w:r>
    </w:p>
    <w:p w14:paraId="7BD36A5D" w14:textId="77777777" w:rsidR="00A7198C" w:rsidRPr="00A7198C" w:rsidRDefault="00A7198C" w:rsidP="00A7198C">
      <w:pPr>
        <w:pStyle w:val="31"/>
        <w:numPr>
          <w:ilvl w:val="0"/>
          <w:numId w:val="0"/>
        </w:numPr>
        <w:ind w:left="1146"/>
        <w:rPr>
          <w:u w:val="none"/>
        </w:rPr>
      </w:pPr>
      <w:r w:rsidRPr="00A7198C">
        <w:rPr>
          <w:rFonts w:hint="cs"/>
          <w:u w:val="none"/>
          <w:rtl/>
        </w:rPr>
        <w:t xml:space="preserve">הספק הזוכה </w:t>
      </w:r>
      <w:r w:rsidR="00037971">
        <w:rPr>
          <w:rFonts w:hint="cs"/>
          <w:u w:val="none"/>
          <w:rtl/>
        </w:rPr>
        <w:t>יספק</w:t>
      </w:r>
      <w:r w:rsidR="00037971" w:rsidRPr="00A7198C">
        <w:rPr>
          <w:rFonts w:hint="cs"/>
          <w:u w:val="none"/>
          <w:rtl/>
        </w:rPr>
        <w:t xml:space="preserve"> </w:t>
      </w:r>
      <w:r w:rsidRPr="00A7198C">
        <w:rPr>
          <w:rFonts w:hint="cs"/>
          <w:u w:val="none"/>
          <w:rtl/>
        </w:rPr>
        <w:t xml:space="preserve">גם שירותי תשתיות </w:t>
      </w:r>
      <w:r w:rsidR="00037971">
        <w:rPr>
          <w:rFonts w:hint="cs"/>
          <w:u w:val="none"/>
          <w:rtl/>
        </w:rPr>
        <w:t>למרכיבי הפיתרון. שירותים</w:t>
      </w:r>
      <w:r w:rsidR="00037971" w:rsidRPr="00A7198C">
        <w:rPr>
          <w:rFonts w:hint="cs"/>
          <w:u w:val="none"/>
          <w:rtl/>
        </w:rPr>
        <w:t xml:space="preserve"> </w:t>
      </w:r>
      <w:r w:rsidRPr="00A7198C">
        <w:rPr>
          <w:rFonts w:hint="cs"/>
          <w:u w:val="none"/>
          <w:rtl/>
        </w:rPr>
        <w:t>אלה יכללו הגדרת ארכיטקטורה, הגדרת תצורה לשרתים שיתמכו בעומסים הצפויים, התקנת המוצרים על השרתי</w:t>
      </w:r>
      <w:r w:rsidR="00037971">
        <w:rPr>
          <w:rFonts w:hint="cs"/>
          <w:u w:val="none"/>
          <w:rtl/>
        </w:rPr>
        <w:t>ם</w:t>
      </w:r>
      <w:r w:rsidRPr="00A7198C">
        <w:rPr>
          <w:rFonts w:hint="cs"/>
          <w:u w:val="none"/>
          <w:rtl/>
        </w:rPr>
        <w:t xml:space="preserve"> שיוקצו, ביצוע הגדרות הנדרשות במוצר והתקנת המוצרים שפותחו </w:t>
      </w:r>
      <w:r w:rsidR="00D11856">
        <w:rPr>
          <w:rFonts w:hint="cs"/>
          <w:u w:val="none"/>
          <w:rtl/>
        </w:rPr>
        <w:t>ותחזוקה שוטפת של תשתית היישומים.</w:t>
      </w:r>
    </w:p>
    <w:p w14:paraId="78A47E46" w14:textId="77777777" w:rsidR="00A7198C" w:rsidRPr="00A7198C" w:rsidRDefault="00A7198C" w:rsidP="00597518">
      <w:pPr>
        <w:pStyle w:val="31"/>
        <w:numPr>
          <w:ilvl w:val="2"/>
          <w:numId w:val="74"/>
        </w:numPr>
        <w:rPr>
          <w:u w:val="none"/>
        </w:rPr>
      </w:pPr>
      <w:r w:rsidRPr="00A7198C">
        <w:rPr>
          <w:u w:val="none"/>
          <w:rtl/>
        </w:rPr>
        <w:t xml:space="preserve">בבחינת ארכיטקטורת הפתרון, יועדפו פתרונות סקאלאביליים ככל האפשר, המאפשרים הרחבה הדרגתית, פשוטה ומהירה של שירותי </w:t>
      </w:r>
      <w:r w:rsidR="00597518">
        <w:rPr>
          <w:rFonts w:hint="cs"/>
          <w:u w:val="none"/>
          <w:rtl/>
        </w:rPr>
        <w:t>הטלרפואה</w:t>
      </w:r>
      <w:r w:rsidR="00597518" w:rsidRPr="00A7198C">
        <w:rPr>
          <w:u w:val="none"/>
          <w:rtl/>
        </w:rPr>
        <w:t xml:space="preserve"> </w:t>
      </w:r>
      <w:r w:rsidRPr="00A7198C">
        <w:rPr>
          <w:u w:val="none"/>
          <w:rtl/>
        </w:rPr>
        <w:t>שהתשתית תתמוך בהם</w:t>
      </w:r>
      <w:r w:rsidR="00037971">
        <w:rPr>
          <w:rFonts w:hint="cs"/>
          <w:u w:val="none"/>
          <w:rtl/>
        </w:rPr>
        <w:t>,</w:t>
      </w:r>
      <w:r w:rsidRPr="00A7198C">
        <w:rPr>
          <w:u w:val="none"/>
          <w:rtl/>
        </w:rPr>
        <w:t xml:space="preserve"> ואשר יכולות ההתמ</w:t>
      </w:r>
      <w:r w:rsidR="00597518">
        <w:rPr>
          <w:rFonts w:hint="cs"/>
          <w:u w:val="none"/>
          <w:rtl/>
        </w:rPr>
        <w:t>מ</w:t>
      </w:r>
      <w:r w:rsidRPr="00A7198C">
        <w:rPr>
          <w:u w:val="none"/>
          <w:rtl/>
        </w:rPr>
        <w:t xml:space="preserve">שקות שלה עם המערכות של המשתמשים השונים ומכשירי הקצה תהיה אינטואיטיבית. </w:t>
      </w:r>
    </w:p>
    <w:p w14:paraId="598D3372" w14:textId="77777777" w:rsidR="00DC0238" w:rsidRDefault="00A7198C" w:rsidP="008C7C9E">
      <w:pPr>
        <w:pStyle w:val="31"/>
        <w:numPr>
          <w:ilvl w:val="2"/>
          <w:numId w:val="74"/>
        </w:numPr>
        <w:jc w:val="left"/>
        <w:rPr>
          <w:u w:val="none"/>
        </w:rPr>
      </w:pPr>
      <w:bookmarkStart w:id="79" w:name="OLE_LINK11"/>
      <w:r w:rsidRPr="00A7198C">
        <w:rPr>
          <w:u w:val="none"/>
          <w:rtl/>
        </w:rPr>
        <w:t xml:space="preserve">יש לפרט ארכיטקטורה </w:t>
      </w:r>
      <w:r w:rsidR="007B48CD">
        <w:rPr>
          <w:u w:val="none"/>
          <w:rtl/>
        </w:rPr>
        <w:t xml:space="preserve">של </w:t>
      </w:r>
      <w:r w:rsidRPr="007B48CD">
        <w:rPr>
          <w:rtl/>
        </w:rPr>
        <w:t>פתרון</w:t>
      </w:r>
      <w:r w:rsidR="007B48CD" w:rsidRPr="007B48CD">
        <w:rPr>
          <w:rFonts w:hint="cs"/>
          <w:rtl/>
        </w:rPr>
        <w:t xml:space="preserve"> מרכזי</w:t>
      </w:r>
      <w:r w:rsidR="007B48CD">
        <w:rPr>
          <w:rFonts w:hint="cs"/>
          <w:u w:val="none"/>
          <w:rtl/>
        </w:rPr>
        <w:t xml:space="preserve"> לכלל בתי החולים הממשלתיים </w:t>
      </w:r>
      <w:r w:rsidR="0099144C">
        <w:rPr>
          <w:rFonts w:hint="cs"/>
          <w:u w:val="none"/>
          <w:rtl/>
        </w:rPr>
        <w:t xml:space="preserve">תוך </w:t>
      </w:r>
      <w:r w:rsidR="00F150E4">
        <w:rPr>
          <w:rFonts w:hint="cs"/>
          <w:u w:val="none"/>
          <w:rtl/>
        </w:rPr>
        <w:t xml:space="preserve">הפרדה בין </w:t>
      </w:r>
      <w:r w:rsidR="0099144C">
        <w:rPr>
          <w:rFonts w:hint="cs"/>
          <w:u w:val="none"/>
          <w:rtl/>
        </w:rPr>
        <w:t xml:space="preserve">נתוני </w:t>
      </w:r>
      <w:r w:rsidR="00F150E4">
        <w:rPr>
          <w:rFonts w:hint="cs"/>
          <w:u w:val="none"/>
          <w:rtl/>
        </w:rPr>
        <w:t xml:space="preserve">בתי החולים כאשר כל </w:t>
      </w:r>
      <w:r w:rsidR="00F150E4">
        <w:rPr>
          <w:u w:val="none"/>
        </w:rPr>
        <w:t>site</w:t>
      </w:r>
      <w:r w:rsidR="00F150E4">
        <w:rPr>
          <w:rFonts w:hint="cs"/>
          <w:u w:val="none"/>
          <w:rtl/>
        </w:rPr>
        <w:t xml:space="preserve"> </w:t>
      </w:r>
      <w:r w:rsidR="0099144C">
        <w:rPr>
          <w:rFonts w:hint="cs"/>
          <w:u w:val="none"/>
          <w:rtl/>
        </w:rPr>
        <w:t xml:space="preserve">הוא נפרד, </w:t>
      </w:r>
      <w:r w:rsidR="007B48CD">
        <w:rPr>
          <w:rFonts w:hint="cs"/>
          <w:u w:val="none"/>
          <w:rtl/>
        </w:rPr>
        <w:t xml:space="preserve">בארכיטקטורת ענן או </w:t>
      </w:r>
      <w:r w:rsidR="007B48CD">
        <w:rPr>
          <w:u w:val="none"/>
        </w:rPr>
        <w:t>On Premise</w:t>
      </w:r>
      <w:r w:rsidR="007B48CD">
        <w:rPr>
          <w:rFonts w:hint="cs"/>
          <w:u w:val="none"/>
          <w:rtl/>
        </w:rPr>
        <w:t xml:space="preserve"> </w:t>
      </w:r>
      <w:r w:rsidR="00D11856">
        <w:rPr>
          <w:rFonts w:hint="cs"/>
          <w:u w:val="none"/>
          <w:rtl/>
        </w:rPr>
        <w:t>. הזכייה מותנית באישור ועדת ענן</w:t>
      </w:r>
      <w:r w:rsidR="00DC0238">
        <w:rPr>
          <w:rFonts w:hint="cs"/>
          <w:u w:val="none"/>
          <w:rtl/>
        </w:rPr>
        <w:t xml:space="preserve"> ובאישור כל רשות מוסמכת אחרת .</w:t>
      </w:r>
      <w:r w:rsidR="00963C74">
        <w:rPr>
          <w:u w:val="none"/>
          <w:rtl/>
        </w:rPr>
        <w:br/>
      </w:r>
      <w:r w:rsidR="00963C74">
        <w:rPr>
          <w:rFonts w:hint="cs"/>
          <w:u w:val="none"/>
          <w:rtl/>
        </w:rPr>
        <w:t>בפרט, יש לציין כי במהלך חודש 8/2020 התקבלה בחטיבה הנחיה שבעקבות יציאת הממשלה במכרז להקמת תשתית ממשלתית לשירותי ענן "</w:t>
      </w:r>
      <w:r w:rsidR="00963C74">
        <w:rPr>
          <w:rFonts w:hint="cs"/>
          <w:u w:val="none"/>
        </w:rPr>
        <w:t>NIMBUS</w:t>
      </w:r>
      <w:r w:rsidR="00963C74">
        <w:rPr>
          <w:rFonts w:hint="cs"/>
          <w:u w:val="none"/>
          <w:rtl/>
        </w:rPr>
        <w:t>", כל התקשרות חדשה</w:t>
      </w:r>
      <w:r w:rsidR="002F3055">
        <w:rPr>
          <w:rFonts w:hint="cs"/>
          <w:u w:val="none"/>
          <w:rtl/>
        </w:rPr>
        <w:t xml:space="preserve"> לקבלת שירותי ענן,</w:t>
      </w:r>
      <w:r w:rsidR="00963C74">
        <w:rPr>
          <w:rFonts w:hint="cs"/>
          <w:u w:val="none"/>
          <w:rtl/>
        </w:rPr>
        <w:t xml:space="preserve"> או </w:t>
      </w:r>
      <w:r w:rsidR="002F3055">
        <w:rPr>
          <w:rFonts w:hint="cs"/>
          <w:u w:val="none"/>
          <w:rtl/>
        </w:rPr>
        <w:t xml:space="preserve">כל </w:t>
      </w:r>
      <w:r w:rsidR="00963C74">
        <w:rPr>
          <w:rFonts w:hint="cs"/>
          <w:u w:val="none"/>
          <w:rtl/>
        </w:rPr>
        <w:t>הרחבת התקשרות קיימת</w:t>
      </w:r>
      <w:r w:rsidR="002F3055">
        <w:rPr>
          <w:rFonts w:hint="cs"/>
          <w:u w:val="none"/>
          <w:rtl/>
        </w:rPr>
        <w:t xml:space="preserve"> בעניין זה</w:t>
      </w:r>
      <w:r w:rsidR="00963C74">
        <w:rPr>
          <w:rFonts w:hint="cs"/>
          <w:u w:val="none"/>
          <w:rtl/>
        </w:rPr>
        <w:t xml:space="preserve"> טעונה אישור </w:t>
      </w:r>
      <w:r w:rsidR="002F3055">
        <w:rPr>
          <w:rFonts w:hint="cs"/>
          <w:u w:val="none"/>
          <w:rtl/>
        </w:rPr>
        <w:t>וועדת הפטור בחשכ"ל, משרד האוצר.</w:t>
      </w:r>
    </w:p>
    <w:bookmarkEnd w:id="79"/>
    <w:p w14:paraId="18FB8B89" w14:textId="77777777" w:rsidR="00A7198C" w:rsidRPr="00A7198C" w:rsidRDefault="00037971" w:rsidP="005118F6">
      <w:pPr>
        <w:pStyle w:val="31"/>
        <w:numPr>
          <w:ilvl w:val="2"/>
          <w:numId w:val="74"/>
        </w:numPr>
        <w:rPr>
          <w:u w:val="none"/>
          <w:rtl/>
        </w:rPr>
      </w:pPr>
      <w:r>
        <w:rPr>
          <w:rFonts w:hint="cs"/>
          <w:u w:val="none"/>
          <w:rtl/>
        </w:rPr>
        <w:t xml:space="preserve"> </w:t>
      </w:r>
      <w:r w:rsidR="00DC0238" w:rsidRPr="00CF596F">
        <w:rPr>
          <w:rFonts w:ascii="David" w:hAnsi="David"/>
          <w:rtl/>
        </w:rPr>
        <w:t xml:space="preserve">במידה וההצעה הזוכה תהיה בארכיטקטורת ענן, וועדת הענן </w:t>
      </w:r>
      <w:r w:rsidR="00DC0238">
        <w:rPr>
          <w:rFonts w:ascii="David" w:hAnsi="David" w:hint="cs"/>
          <w:rtl/>
        </w:rPr>
        <w:t xml:space="preserve">(או רשות מוסמכת אחרת) </w:t>
      </w:r>
      <w:r w:rsidR="00DC0238" w:rsidRPr="00CF596F">
        <w:rPr>
          <w:rFonts w:ascii="David" w:hAnsi="David"/>
          <w:rtl/>
        </w:rPr>
        <w:t xml:space="preserve">תחליט לדחות את אישור עליית המערכת, או כל פרט מידע הדרוש לתפעול המערכת, או למימוש הפתרון המלא על פי הצרכים שיוגדרו על ידי המזמין, במקרה זה, החטיבה רשאית תהיה לצמצם את היקף הפרויקט, לבטלו או לקבוע שההצעה הזוכה היא זו שזכתה בניקוד הגבוה ביותר מבין ההצעות בארכיטקטורת </w:t>
      </w:r>
      <w:r w:rsidR="00DC0238" w:rsidRPr="00CF596F">
        <w:rPr>
          <w:rFonts w:ascii="David" w:hAnsi="David"/>
        </w:rPr>
        <w:t>On Premise</w:t>
      </w:r>
      <w:r w:rsidR="00DC0238" w:rsidRPr="00CF596F">
        <w:rPr>
          <w:rFonts w:ascii="David" w:hAnsi="David"/>
          <w:rtl/>
        </w:rPr>
        <w:t xml:space="preserve"> בלבד</w:t>
      </w:r>
      <w:r w:rsidR="00DC0238">
        <w:rPr>
          <w:rFonts w:hint="cs"/>
          <w:u w:val="none"/>
          <w:rtl/>
        </w:rPr>
        <w:t>.</w:t>
      </w:r>
    </w:p>
    <w:p w14:paraId="0524C88F" w14:textId="77777777" w:rsidR="005A48B6" w:rsidRPr="006869CE" w:rsidRDefault="005A48B6" w:rsidP="006869CE">
      <w:pPr>
        <w:pStyle w:val="31"/>
        <w:numPr>
          <w:ilvl w:val="2"/>
          <w:numId w:val="74"/>
        </w:numPr>
      </w:pPr>
      <w:r>
        <w:rPr>
          <w:rFonts w:hint="cs"/>
          <w:u w:val="none"/>
          <w:rtl/>
        </w:rPr>
        <w:t>המציע יפרט את</w:t>
      </w:r>
      <w:r w:rsidRPr="006869CE">
        <w:rPr>
          <w:u w:val="none"/>
          <w:rtl/>
        </w:rPr>
        <w:t xml:space="preserve"> התחייבות ספק מחשוב הענן לזמינות האתרים הגאוגרפיים וקביעת מתן </w:t>
      </w:r>
      <w:r w:rsidRPr="006869CE">
        <w:rPr>
          <w:u w:val="none"/>
        </w:rPr>
        <w:t>SLA</w:t>
      </w:r>
      <w:r w:rsidRPr="006869CE">
        <w:rPr>
          <w:u w:val="none"/>
          <w:rtl/>
        </w:rPr>
        <w:t xml:space="preserve"> </w:t>
      </w:r>
      <w:r w:rsidRPr="006869CE">
        <w:rPr>
          <w:rFonts w:hint="eastAsia"/>
          <w:u w:val="none"/>
          <w:rtl/>
        </w:rPr>
        <w:t>מתאים</w:t>
      </w:r>
      <w:r w:rsidRPr="006869CE">
        <w:rPr>
          <w:u w:val="none"/>
          <w:rtl/>
        </w:rPr>
        <w:t xml:space="preserve"> בשלב התקשרות החוזה מולו עפ"י ערכי </w:t>
      </w:r>
      <w:r w:rsidRPr="006869CE">
        <w:rPr>
          <w:u w:val="none"/>
        </w:rPr>
        <w:t>RPO</w:t>
      </w:r>
      <w:r w:rsidRPr="006869CE">
        <w:rPr>
          <w:u w:val="none"/>
          <w:rtl/>
        </w:rPr>
        <w:t xml:space="preserve"> ו- </w:t>
      </w:r>
      <w:r w:rsidRPr="006869CE">
        <w:rPr>
          <w:u w:val="none"/>
        </w:rPr>
        <w:t>RTO</w:t>
      </w:r>
      <w:r w:rsidRPr="006869CE">
        <w:rPr>
          <w:u w:val="none"/>
          <w:rtl/>
        </w:rPr>
        <w:t xml:space="preserve"> של המערכת ולבחון את הדרישות לזמינות שיוגדרו.</w:t>
      </w:r>
    </w:p>
    <w:p w14:paraId="6F2EDBDB" w14:textId="77777777" w:rsidR="005A48B6" w:rsidRPr="006869CE" w:rsidRDefault="005A48B6" w:rsidP="006869CE">
      <w:pPr>
        <w:pStyle w:val="31"/>
        <w:numPr>
          <w:ilvl w:val="2"/>
          <w:numId w:val="74"/>
        </w:numPr>
        <w:rPr>
          <w:rtl/>
        </w:rPr>
      </w:pPr>
      <w:r>
        <w:rPr>
          <w:rFonts w:hint="cs"/>
          <w:u w:val="none"/>
          <w:rtl/>
        </w:rPr>
        <w:lastRenderedPageBreak/>
        <w:t>על המציע לאפשר</w:t>
      </w:r>
      <w:r w:rsidRPr="006869CE">
        <w:rPr>
          <w:u w:val="none"/>
          <w:rtl/>
        </w:rPr>
        <w:t xml:space="preserve"> </w:t>
      </w:r>
      <w:r>
        <w:rPr>
          <w:rFonts w:hint="cs"/>
          <w:u w:val="none"/>
          <w:rtl/>
        </w:rPr>
        <w:t>ל</w:t>
      </w:r>
      <w:r w:rsidRPr="006869CE">
        <w:rPr>
          <w:u w:val="none"/>
          <w:rtl/>
        </w:rPr>
        <w:t>חטיבה להפסיק את השימוש בשירותי הספק או לעבור לספק אחר תוך העברת נתונים הרלבנטיים ממערכות הספק תוך זמן קצר, מחיקתם ממערכות הספק והתחייבות הספק למחיקה לצמיתות ושלא ניתן לאחזר נתונים אלו במערכותיו.</w:t>
      </w:r>
    </w:p>
    <w:p w14:paraId="73B54C74" w14:textId="77777777" w:rsidR="005A48B6" w:rsidRPr="006869CE" w:rsidRDefault="005A48B6" w:rsidP="006869CE">
      <w:pPr>
        <w:pStyle w:val="31"/>
        <w:numPr>
          <w:ilvl w:val="2"/>
          <w:numId w:val="74"/>
        </w:numPr>
      </w:pPr>
      <w:r>
        <w:rPr>
          <w:rFonts w:hint="cs"/>
          <w:u w:val="none"/>
          <w:rtl/>
        </w:rPr>
        <w:t xml:space="preserve">על המציע לעשות </w:t>
      </w:r>
      <w:r w:rsidRPr="006869CE">
        <w:rPr>
          <w:u w:val="none"/>
          <w:rtl/>
        </w:rPr>
        <w:t xml:space="preserve">שימוש בהצפנה על המידע של הארגון להיות מוצפן (לפחות בפרוטוקול </w:t>
      </w:r>
      <w:r w:rsidRPr="006869CE">
        <w:rPr>
          <w:u w:val="none"/>
        </w:rPr>
        <w:t>256AES</w:t>
      </w:r>
      <w:r w:rsidRPr="006869CE">
        <w:rPr>
          <w:u w:val="none"/>
          <w:rtl/>
        </w:rPr>
        <w:t>) בעת העברתו בתקשורת וכן כאשר הוא מאוחסן במערכת שאינה לשימושו הבלעדי של הארגון (</w:t>
      </w:r>
      <w:r w:rsidRPr="006869CE">
        <w:rPr>
          <w:u w:val="none"/>
        </w:rPr>
        <w:t>Multi-Tenancy</w:t>
      </w:r>
      <w:r w:rsidRPr="006869CE">
        <w:rPr>
          <w:u w:val="none"/>
          <w:rtl/>
        </w:rPr>
        <w:t xml:space="preserve">). במקרים בהם יש קושי להצפין את כל המידע כאמור, יש להצפין לפחות את הנתונים שסווגו על ידי הארגון כרגישים ושיש בחשיפתם כדי לפגוע בארגון ואו במטופלים. העדפה לאחסן את מפתחות ההצפנה אצל בחטיבה. </w:t>
      </w:r>
    </w:p>
    <w:p w14:paraId="0D42ED90" w14:textId="77777777" w:rsidR="005A48B6" w:rsidRPr="006869CE" w:rsidRDefault="005A48B6" w:rsidP="006869CE">
      <w:pPr>
        <w:pStyle w:val="31"/>
        <w:numPr>
          <w:ilvl w:val="2"/>
          <w:numId w:val="74"/>
        </w:numPr>
        <w:rPr>
          <w:rtl/>
        </w:rPr>
      </w:pPr>
      <w:r w:rsidRPr="006869CE">
        <w:rPr>
          <w:u w:val="none"/>
          <w:rtl/>
        </w:rPr>
        <w:t xml:space="preserve">על הספק לבצע ולספק תיעוד לבדיקת עמידות וחוסן לתשתית האפליקטיבית ולתשתית הענן שעליה מותקנת המערכת/יישום ולאפשר בדיקות כאלו ע"י מב"ר ואו גורם שלישי תוך ההתחייבות לתיקונים בזמן המידי. </w:t>
      </w:r>
    </w:p>
    <w:p w14:paraId="5BA064AF" w14:textId="77777777" w:rsidR="00A7198C" w:rsidRPr="00A7198C" w:rsidRDefault="00A7198C" w:rsidP="005118F6">
      <w:pPr>
        <w:pStyle w:val="31"/>
        <w:numPr>
          <w:ilvl w:val="2"/>
          <w:numId w:val="74"/>
        </w:numPr>
        <w:rPr>
          <w:u w:val="none"/>
          <w:rtl/>
        </w:rPr>
      </w:pPr>
      <w:r w:rsidRPr="00A7198C">
        <w:rPr>
          <w:u w:val="none"/>
          <w:rtl/>
        </w:rPr>
        <w:t>יש לפרט שיטות נתמכות לניהול עומסים.</w:t>
      </w:r>
    </w:p>
    <w:p w14:paraId="33437055" w14:textId="77777777" w:rsidR="00A7198C" w:rsidRPr="00A7198C" w:rsidRDefault="00A7198C" w:rsidP="005118F6">
      <w:pPr>
        <w:pStyle w:val="31"/>
        <w:numPr>
          <w:ilvl w:val="2"/>
          <w:numId w:val="74"/>
        </w:numPr>
        <w:rPr>
          <w:u w:val="none"/>
        </w:rPr>
      </w:pPr>
      <w:r w:rsidRPr="00A7198C">
        <w:rPr>
          <w:u w:val="none"/>
          <w:rtl/>
        </w:rPr>
        <w:t>אם הפתרון מתבסס על יותר ממוצר אחד – הספק יפרט את האינטגרציה בין המוצרים השונים המרכיבים את הפתרון.</w:t>
      </w:r>
    </w:p>
    <w:p w14:paraId="3D392FCA" w14:textId="77777777" w:rsidR="00A7198C" w:rsidRDefault="00A7198C" w:rsidP="005118F6">
      <w:pPr>
        <w:pStyle w:val="31"/>
        <w:numPr>
          <w:ilvl w:val="2"/>
          <w:numId w:val="74"/>
        </w:numPr>
        <w:rPr>
          <w:u w:val="none"/>
          <w:rtl/>
        </w:rPr>
      </w:pPr>
      <w:r w:rsidRPr="00A7198C">
        <w:rPr>
          <w:u w:val="none"/>
          <w:rtl/>
        </w:rPr>
        <w:t>ארכיטקטורת הפתרון תנוה</w:t>
      </w:r>
      <w:r>
        <w:rPr>
          <w:u w:val="none"/>
          <w:rtl/>
        </w:rPr>
        <w:t>ל תוך עמידה בדרישות אבטחת מידע</w:t>
      </w:r>
      <w:r w:rsidR="002B7A5D">
        <w:rPr>
          <w:rFonts w:hint="cs"/>
          <w:u w:val="none"/>
          <w:rtl/>
        </w:rPr>
        <w:t>.</w:t>
      </w:r>
    </w:p>
    <w:p w14:paraId="55EB3A17" w14:textId="77777777" w:rsidR="0099144C" w:rsidRPr="00434558" w:rsidRDefault="0099144C" w:rsidP="005118F6">
      <w:pPr>
        <w:pStyle w:val="31"/>
        <w:numPr>
          <w:ilvl w:val="2"/>
          <w:numId w:val="74"/>
        </w:numPr>
        <w:rPr>
          <w:u w:val="none"/>
        </w:rPr>
      </w:pPr>
      <w:r w:rsidRPr="00434558">
        <w:rPr>
          <w:rFonts w:hint="eastAsia"/>
          <w:u w:val="none"/>
          <w:rtl/>
        </w:rPr>
        <w:t>יש</w:t>
      </w:r>
      <w:r w:rsidRPr="00434558">
        <w:rPr>
          <w:u w:val="none"/>
          <w:rtl/>
        </w:rPr>
        <w:t xml:space="preserve"> </w:t>
      </w:r>
      <w:r w:rsidRPr="00434558">
        <w:rPr>
          <w:rFonts w:hint="eastAsia"/>
          <w:u w:val="none"/>
          <w:rtl/>
        </w:rPr>
        <w:t>לצרף</w:t>
      </w:r>
      <w:r w:rsidRPr="00434558">
        <w:rPr>
          <w:u w:val="none"/>
          <w:rtl/>
        </w:rPr>
        <w:t xml:space="preserve"> </w:t>
      </w:r>
      <w:r w:rsidRPr="00434558">
        <w:rPr>
          <w:rFonts w:hint="eastAsia"/>
          <w:u w:val="none"/>
          <w:rtl/>
        </w:rPr>
        <w:t>מסמך</w:t>
      </w:r>
      <w:r w:rsidRPr="00434558">
        <w:rPr>
          <w:u w:val="none"/>
          <w:rtl/>
        </w:rPr>
        <w:t xml:space="preserve"> </w:t>
      </w:r>
      <w:r w:rsidRPr="00434558">
        <w:rPr>
          <w:rFonts w:hint="eastAsia"/>
          <w:u w:val="none"/>
          <w:rtl/>
        </w:rPr>
        <w:t>ארכיטקטורה</w:t>
      </w:r>
      <w:r w:rsidRPr="00434558">
        <w:rPr>
          <w:u w:val="none"/>
          <w:rtl/>
        </w:rPr>
        <w:t xml:space="preserve"> </w:t>
      </w:r>
      <w:r w:rsidRPr="00434558">
        <w:rPr>
          <w:rFonts w:hint="eastAsia"/>
          <w:u w:val="none"/>
          <w:rtl/>
        </w:rPr>
        <w:t>שמכיל</w:t>
      </w:r>
      <w:r w:rsidRPr="00434558">
        <w:rPr>
          <w:u w:val="none"/>
          <w:rtl/>
        </w:rPr>
        <w:t xml:space="preserve"> </w:t>
      </w:r>
      <w:r w:rsidRPr="00434558">
        <w:rPr>
          <w:rFonts w:hint="eastAsia"/>
          <w:u w:val="none"/>
          <w:rtl/>
        </w:rPr>
        <w:t>את</w:t>
      </w:r>
      <w:r w:rsidRPr="00434558">
        <w:rPr>
          <w:u w:val="none"/>
          <w:rtl/>
        </w:rPr>
        <w:t xml:space="preserve"> </w:t>
      </w:r>
      <w:r w:rsidRPr="00434558">
        <w:rPr>
          <w:rFonts w:hint="eastAsia"/>
          <w:u w:val="none"/>
          <w:rtl/>
        </w:rPr>
        <w:t>הכל</w:t>
      </w:r>
      <w:r w:rsidRPr="00434558">
        <w:rPr>
          <w:u w:val="none"/>
          <w:rtl/>
        </w:rPr>
        <w:t xml:space="preserve"> </w:t>
      </w:r>
      <w:r w:rsidRPr="00434558">
        <w:rPr>
          <w:rFonts w:hint="eastAsia"/>
          <w:u w:val="none"/>
          <w:rtl/>
        </w:rPr>
        <w:t>המידע</w:t>
      </w:r>
      <w:r w:rsidRPr="00434558">
        <w:rPr>
          <w:u w:val="none"/>
          <w:rtl/>
        </w:rPr>
        <w:t xml:space="preserve"> </w:t>
      </w:r>
      <w:r w:rsidRPr="00434558">
        <w:rPr>
          <w:rFonts w:hint="eastAsia"/>
          <w:u w:val="none"/>
          <w:rtl/>
        </w:rPr>
        <w:t>ותצורות</w:t>
      </w:r>
      <w:r w:rsidRPr="00434558">
        <w:rPr>
          <w:u w:val="none"/>
          <w:rtl/>
        </w:rPr>
        <w:t xml:space="preserve"> </w:t>
      </w:r>
      <w:r w:rsidRPr="00434558">
        <w:rPr>
          <w:rFonts w:hint="eastAsia"/>
          <w:u w:val="none"/>
          <w:rtl/>
        </w:rPr>
        <w:t>המערכת</w:t>
      </w:r>
    </w:p>
    <w:p w14:paraId="3C2058CD" w14:textId="77777777" w:rsidR="00B93DDB" w:rsidRDefault="00A7198C" w:rsidP="00835FEC">
      <w:pPr>
        <w:pStyle w:val="23"/>
        <w:rPr>
          <w:rtl/>
        </w:rPr>
      </w:pPr>
      <w:r>
        <w:rPr>
          <w:rFonts w:hint="cs"/>
          <w:rtl/>
        </w:rPr>
        <w:t xml:space="preserve">היבטי תשתית </w:t>
      </w:r>
      <w:r w:rsidR="00835FEC">
        <w:rPr>
          <w:rFonts w:hint="cs"/>
          <w:rtl/>
        </w:rPr>
        <w:t>מרכזית</w:t>
      </w:r>
      <w:r w:rsidR="00111334">
        <w:rPr>
          <w:rFonts w:hint="cs"/>
          <w:rtl/>
        </w:rPr>
        <w:t xml:space="preserve"> (</w:t>
      </w:r>
      <w:r w:rsidR="00111334">
        <w:t>M</w:t>
      </w:r>
      <w:r w:rsidR="00111334">
        <w:rPr>
          <w:rFonts w:hint="cs"/>
          <w:rtl/>
        </w:rPr>
        <w:t>)</w:t>
      </w:r>
    </w:p>
    <w:p w14:paraId="3FFB7F26" w14:textId="77777777" w:rsidR="00A7198C" w:rsidRPr="00A7198C" w:rsidRDefault="00A7198C" w:rsidP="005118F6">
      <w:pPr>
        <w:pStyle w:val="31"/>
        <w:numPr>
          <w:ilvl w:val="2"/>
          <w:numId w:val="74"/>
        </w:numPr>
        <w:rPr>
          <w:u w:val="none"/>
          <w:rtl/>
        </w:rPr>
      </w:pPr>
      <w:r w:rsidRPr="00A7198C">
        <w:rPr>
          <w:rFonts w:hint="cs"/>
          <w:u w:val="none"/>
          <w:rtl/>
        </w:rPr>
        <w:t>תצורת שרתים נדרשים (כולל תמיכה בעומסים תחת הנחות שונות).</w:t>
      </w:r>
    </w:p>
    <w:p w14:paraId="2E49A401" w14:textId="77777777" w:rsidR="006355CA" w:rsidRPr="0050472B" w:rsidRDefault="006355CA" w:rsidP="0050472B">
      <w:pPr>
        <w:pStyle w:val="Normal1"/>
        <w:ind w:left="1132"/>
        <w:rPr>
          <w:rtl/>
        </w:rPr>
      </w:pPr>
      <w:r w:rsidRPr="0050472B">
        <w:rPr>
          <w:rFonts w:hint="cs"/>
          <w:rtl/>
        </w:rPr>
        <w:t>הספק יגדיר בפרק זה מפרט מלא של כלל רכיבי הפתרון הדרושים למימוש ההצעה.</w:t>
      </w:r>
      <w:r w:rsidRPr="0050472B">
        <w:rPr>
          <w:rtl/>
        </w:rPr>
        <w:t xml:space="preserve"> </w:t>
      </w:r>
      <w:r w:rsidRPr="0050472B">
        <w:rPr>
          <w:rFonts w:hint="eastAsia"/>
          <w:rtl/>
        </w:rPr>
        <w:t>הספק</w:t>
      </w:r>
      <w:r w:rsidRPr="0050472B">
        <w:rPr>
          <w:rtl/>
        </w:rPr>
        <w:t xml:space="preserve"> </w:t>
      </w:r>
      <w:r w:rsidRPr="0050472B">
        <w:rPr>
          <w:rFonts w:hint="cs"/>
          <w:rtl/>
        </w:rPr>
        <w:t xml:space="preserve">יפרט עלויות </w:t>
      </w:r>
      <w:r>
        <w:rPr>
          <w:rFonts w:hint="cs"/>
          <w:rtl/>
        </w:rPr>
        <w:t>ה</w:t>
      </w:r>
      <w:r w:rsidRPr="0050472B">
        <w:rPr>
          <w:rFonts w:hint="cs"/>
          <w:rtl/>
        </w:rPr>
        <w:t xml:space="preserve">פריטים </w:t>
      </w:r>
      <w:r>
        <w:rPr>
          <w:rFonts w:hint="cs"/>
          <w:rtl/>
        </w:rPr>
        <w:t xml:space="preserve">שאינן כלולים במכרז חשכ"ל. </w:t>
      </w:r>
      <w:r w:rsidRPr="0050472B">
        <w:rPr>
          <w:rFonts w:hint="eastAsia"/>
          <w:rtl/>
        </w:rPr>
        <w:t>פריטים</w:t>
      </w:r>
      <w:r w:rsidRPr="0050472B">
        <w:rPr>
          <w:rtl/>
        </w:rPr>
        <w:t xml:space="preserve"> </w:t>
      </w:r>
      <w:r w:rsidRPr="0050472B">
        <w:rPr>
          <w:rFonts w:hint="eastAsia"/>
          <w:rtl/>
        </w:rPr>
        <w:t>אלו</w:t>
      </w:r>
      <w:r w:rsidRPr="0050472B">
        <w:rPr>
          <w:rtl/>
        </w:rPr>
        <w:t xml:space="preserve">, </w:t>
      </w:r>
      <w:r w:rsidRPr="0050472B">
        <w:rPr>
          <w:rFonts w:hint="eastAsia"/>
          <w:rtl/>
        </w:rPr>
        <w:t>על</w:t>
      </w:r>
      <w:r w:rsidRPr="0050472B">
        <w:rPr>
          <w:rtl/>
        </w:rPr>
        <w:t xml:space="preserve"> </w:t>
      </w:r>
      <w:r w:rsidRPr="0050472B">
        <w:rPr>
          <w:rFonts w:hint="eastAsia"/>
          <w:rtl/>
        </w:rPr>
        <w:t>פי</w:t>
      </w:r>
      <w:r w:rsidRPr="0050472B">
        <w:rPr>
          <w:rtl/>
        </w:rPr>
        <w:t xml:space="preserve"> </w:t>
      </w:r>
      <w:r w:rsidRPr="0050472B">
        <w:rPr>
          <w:rFonts w:hint="eastAsia"/>
          <w:rtl/>
        </w:rPr>
        <w:t>המפרט</w:t>
      </w:r>
      <w:r w:rsidRPr="0050472B">
        <w:rPr>
          <w:rtl/>
        </w:rPr>
        <w:t xml:space="preserve"> </w:t>
      </w:r>
      <w:r w:rsidRPr="0050472B">
        <w:rPr>
          <w:rFonts w:hint="eastAsia"/>
          <w:rtl/>
        </w:rPr>
        <w:t>שיקבע</w:t>
      </w:r>
      <w:r w:rsidRPr="0050472B">
        <w:rPr>
          <w:rtl/>
        </w:rPr>
        <w:t xml:space="preserve"> </w:t>
      </w:r>
      <w:r w:rsidRPr="0050472B">
        <w:rPr>
          <w:rFonts w:hint="eastAsia"/>
          <w:rtl/>
        </w:rPr>
        <w:t>הספק</w:t>
      </w:r>
      <w:r w:rsidRPr="0050472B">
        <w:rPr>
          <w:rtl/>
        </w:rPr>
        <w:t xml:space="preserve"> </w:t>
      </w:r>
      <w:r w:rsidRPr="0050472B">
        <w:rPr>
          <w:rFonts w:hint="eastAsia"/>
          <w:rtl/>
        </w:rPr>
        <w:t>על</w:t>
      </w:r>
      <w:r w:rsidRPr="0050472B">
        <w:rPr>
          <w:rtl/>
        </w:rPr>
        <w:t xml:space="preserve"> </w:t>
      </w:r>
      <w:r w:rsidRPr="0050472B">
        <w:rPr>
          <w:rFonts w:hint="eastAsia"/>
          <w:rtl/>
        </w:rPr>
        <w:t>מנת</w:t>
      </w:r>
      <w:r w:rsidRPr="0050472B">
        <w:rPr>
          <w:rtl/>
        </w:rPr>
        <w:t xml:space="preserve"> </w:t>
      </w:r>
      <w:r w:rsidRPr="0050472B">
        <w:rPr>
          <w:rFonts w:hint="eastAsia"/>
          <w:rtl/>
        </w:rPr>
        <w:t>לעמוד</w:t>
      </w:r>
      <w:r w:rsidRPr="0050472B">
        <w:rPr>
          <w:rtl/>
        </w:rPr>
        <w:t xml:space="preserve"> </w:t>
      </w:r>
      <w:r w:rsidRPr="0050472B">
        <w:rPr>
          <w:rFonts w:hint="eastAsia"/>
          <w:rtl/>
        </w:rPr>
        <w:t>בדרישות</w:t>
      </w:r>
      <w:r w:rsidRPr="0050472B">
        <w:rPr>
          <w:rtl/>
        </w:rPr>
        <w:t xml:space="preserve"> </w:t>
      </w:r>
      <w:r w:rsidRPr="0050472B">
        <w:rPr>
          <w:rFonts w:hint="eastAsia"/>
          <w:rtl/>
        </w:rPr>
        <w:t>הטכנולוגיות</w:t>
      </w:r>
      <w:r w:rsidRPr="0050472B">
        <w:rPr>
          <w:rtl/>
        </w:rPr>
        <w:t xml:space="preserve">, </w:t>
      </w:r>
      <w:r w:rsidRPr="0050472B">
        <w:rPr>
          <w:rFonts w:hint="eastAsia"/>
          <w:rtl/>
        </w:rPr>
        <w:t>יירכשו</w:t>
      </w:r>
      <w:r w:rsidRPr="0050472B">
        <w:rPr>
          <w:rtl/>
        </w:rPr>
        <w:t xml:space="preserve"> </w:t>
      </w:r>
      <w:r w:rsidRPr="0050472B">
        <w:rPr>
          <w:rFonts w:hint="eastAsia"/>
          <w:rtl/>
        </w:rPr>
        <w:t>על</w:t>
      </w:r>
      <w:r w:rsidRPr="0050472B">
        <w:rPr>
          <w:rtl/>
        </w:rPr>
        <w:t xml:space="preserve"> </w:t>
      </w:r>
      <w:r w:rsidRPr="0050472B">
        <w:rPr>
          <w:rFonts w:hint="eastAsia"/>
          <w:rtl/>
        </w:rPr>
        <w:t>ידי</w:t>
      </w:r>
      <w:r w:rsidRPr="0050472B">
        <w:rPr>
          <w:rtl/>
        </w:rPr>
        <w:t xml:space="preserve"> </w:t>
      </w:r>
      <w:r w:rsidRPr="0050472B">
        <w:rPr>
          <w:rFonts w:hint="eastAsia"/>
          <w:rtl/>
        </w:rPr>
        <w:t>המשרד</w:t>
      </w:r>
      <w:r w:rsidRPr="0050472B">
        <w:rPr>
          <w:rtl/>
        </w:rPr>
        <w:t xml:space="preserve">, </w:t>
      </w:r>
      <w:r w:rsidRPr="0050472B">
        <w:rPr>
          <w:rFonts w:hint="eastAsia"/>
          <w:rtl/>
        </w:rPr>
        <w:t>ויתומחרו</w:t>
      </w:r>
      <w:r w:rsidRPr="0050472B">
        <w:rPr>
          <w:rtl/>
        </w:rPr>
        <w:t xml:space="preserve"> </w:t>
      </w:r>
      <w:r w:rsidRPr="0050472B">
        <w:rPr>
          <w:rFonts w:hint="eastAsia"/>
          <w:rtl/>
        </w:rPr>
        <w:t>על</w:t>
      </w:r>
      <w:r w:rsidRPr="0050472B">
        <w:rPr>
          <w:rtl/>
        </w:rPr>
        <w:t xml:space="preserve"> </w:t>
      </w:r>
      <w:r w:rsidRPr="0050472B">
        <w:rPr>
          <w:rFonts w:hint="eastAsia"/>
          <w:rtl/>
        </w:rPr>
        <w:t>ידי</w:t>
      </w:r>
      <w:r w:rsidRPr="0050472B">
        <w:rPr>
          <w:rtl/>
        </w:rPr>
        <w:t xml:space="preserve"> המשרד לצורך השוואת עלות ההצעות.</w:t>
      </w:r>
    </w:p>
    <w:p w14:paraId="5A2593FA" w14:textId="77777777" w:rsidR="006355CA" w:rsidRDefault="006355CA" w:rsidP="00A7198C">
      <w:pPr>
        <w:pStyle w:val="Normal1"/>
        <w:ind w:left="1132"/>
        <w:rPr>
          <w:rtl/>
        </w:rPr>
      </w:pPr>
    </w:p>
    <w:p w14:paraId="6EAAC0F3" w14:textId="77777777" w:rsidR="00A7198C" w:rsidRDefault="00A7198C" w:rsidP="00A7198C">
      <w:pPr>
        <w:pStyle w:val="Normal1"/>
        <w:ind w:left="1132"/>
        <w:rPr>
          <w:rtl/>
        </w:rPr>
      </w:pPr>
      <w:r>
        <w:rPr>
          <w:rFonts w:hint="cs"/>
          <w:rtl/>
        </w:rPr>
        <w:t>הנחה: הספק יבצע התקנות ותחזוקה על גבי שרתי</w:t>
      </w:r>
      <w:r w:rsidR="00037971">
        <w:rPr>
          <w:rFonts w:hint="cs"/>
          <w:rtl/>
        </w:rPr>
        <w:t>ם שתצורתם תוגדר על ידו,</w:t>
      </w:r>
      <w:r>
        <w:rPr>
          <w:rFonts w:hint="cs"/>
          <w:rtl/>
        </w:rPr>
        <w:t xml:space="preserve"> </w:t>
      </w:r>
      <w:r w:rsidR="00037971">
        <w:rPr>
          <w:rFonts w:hint="cs"/>
          <w:rtl/>
        </w:rPr>
        <w:t>ו</w:t>
      </w:r>
      <w:r>
        <w:rPr>
          <w:rFonts w:hint="cs"/>
          <w:rtl/>
        </w:rPr>
        <w:t>שיסופקו ע"י המרכזים הרפואיים</w:t>
      </w:r>
    </w:p>
    <w:p w14:paraId="27B91008" w14:textId="77777777" w:rsidR="00A7198C" w:rsidRDefault="00A7198C" w:rsidP="005118F6">
      <w:pPr>
        <w:pStyle w:val="Normal1"/>
        <w:numPr>
          <w:ilvl w:val="0"/>
          <w:numId w:val="75"/>
        </w:numPr>
        <w:rPr>
          <w:rtl/>
        </w:rPr>
      </w:pPr>
      <w:r>
        <w:rPr>
          <w:rFonts w:hint="cs"/>
          <w:rtl/>
        </w:rPr>
        <w:t>מכשירי קצה (תיאור טכנולוגי מעבר לתיאור הפונקציונלי)</w:t>
      </w:r>
    </w:p>
    <w:p w14:paraId="01A8D029" w14:textId="77777777" w:rsidR="00A7198C" w:rsidRDefault="00A7198C" w:rsidP="005118F6">
      <w:pPr>
        <w:pStyle w:val="Normal1"/>
        <w:numPr>
          <w:ilvl w:val="0"/>
          <w:numId w:val="75"/>
        </w:numPr>
      </w:pPr>
      <w:r>
        <w:rPr>
          <w:rFonts w:hint="cs"/>
          <w:rtl/>
        </w:rPr>
        <w:t xml:space="preserve">תחנות קצה למטופל מרוחק (אם אינן מבוססות על סמארטפון פרטי של המטופל </w:t>
      </w:r>
      <w:r>
        <w:rPr>
          <w:rtl/>
        </w:rPr>
        <w:t>–</w:t>
      </w:r>
      <w:r>
        <w:rPr>
          <w:rFonts w:hint="cs"/>
          <w:rtl/>
        </w:rPr>
        <w:t xml:space="preserve"> הן חלק אינטגרלי מיישום פרויקט ומעלויותיו)</w:t>
      </w:r>
    </w:p>
    <w:p w14:paraId="444672C9" w14:textId="77777777" w:rsidR="00A7198C" w:rsidRDefault="00A7198C" w:rsidP="005118F6">
      <w:pPr>
        <w:pStyle w:val="Normal1"/>
        <w:numPr>
          <w:ilvl w:val="0"/>
          <w:numId w:val="75"/>
        </w:numPr>
      </w:pPr>
      <w:r>
        <w:rPr>
          <w:rFonts w:hint="cs"/>
          <w:rtl/>
        </w:rPr>
        <w:t>תחנות קצה</w:t>
      </w:r>
      <w:r w:rsidR="002B7A5D">
        <w:rPr>
          <w:rFonts w:hint="cs"/>
          <w:rtl/>
        </w:rPr>
        <w:t xml:space="preserve"> בבית החולים</w:t>
      </w:r>
      <w:r>
        <w:rPr>
          <w:rFonts w:hint="cs"/>
          <w:rtl/>
        </w:rPr>
        <w:t xml:space="preserve">: יסופקו ע"י </w:t>
      </w:r>
      <w:r w:rsidR="00037971">
        <w:rPr>
          <w:rFonts w:hint="cs"/>
          <w:rtl/>
        </w:rPr>
        <w:t>המרכזים הרפואיים.</w:t>
      </w:r>
      <w:r>
        <w:rPr>
          <w:rFonts w:hint="cs"/>
          <w:rtl/>
        </w:rPr>
        <w:t xml:space="preserve"> המציע </w:t>
      </w:r>
      <w:r w:rsidR="00037971">
        <w:rPr>
          <w:rFonts w:hint="cs"/>
          <w:rtl/>
        </w:rPr>
        <w:t xml:space="preserve">יידרש </w:t>
      </w:r>
      <w:r>
        <w:rPr>
          <w:rFonts w:hint="cs"/>
          <w:rtl/>
        </w:rPr>
        <w:t xml:space="preserve">להגדיר </w:t>
      </w:r>
      <w:r w:rsidR="00037971">
        <w:rPr>
          <w:rFonts w:hint="cs"/>
          <w:rtl/>
        </w:rPr>
        <w:t>תצורות מומלצות</w:t>
      </w:r>
      <w:r>
        <w:rPr>
          <w:rFonts w:hint="cs"/>
          <w:rtl/>
        </w:rPr>
        <w:t>.</w:t>
      </w:r>
    </w:p>
    <w:p w14:paraId="5DAE6435" w14:textId="77777777" w:rsidR="00A7198C" w:rsidRDefault="00A7198C" w:rsidP="005118F6">
      <w:pPr>
        <w:pStyle w:val="Normal1"/>
        <w:numPr>
          <w:ilvl w:val="0"/>
          <w:numId w:val="75"/>
        </w:numPr>
      </w:pPr>
      <w:r>
        <w:rPr>
          <w:rFonts w:hint="cs"/>
          <w:rtl/>
        </w:rPr>
        <w:t xml:space="preserve">אחסון </w:t>
      </w:r>
      <w:r>
        <w:t>on premise</w:t>
      </w:r>
      <w:r>
        <w:rPr>
          <w:rFonts w:hint="cs"/>
          <w:rtl/>
        </w:rPr>
        <w:t xml:space="preserve">: יסופק ע"י המרכזים רפואיים. המציע </w:t>
      </w:r>
      <w:r w:rsidR="00037971">
        <w:rPr>
          <w:rFonts w:hint="cs"/>
          <w:rtl/>
        </w:rPr>
        <w:t xml:space="preserve">נדרש </w:t>
      </w:r>
      <w:r>
        <w:rPr>
          <w:rFonts w:hint="cs"/>
          <w:rtl/>
        </w:rPr>
        <w:t>להגדיר דרישות.</w:t>
      </w:r>
    </w:p>
    <w:p w14:paraId="06472CBC" w14:textId="77777777" w:rsidR="00A7198C" w:rsidRDefault="00A7198C" w:rsidP="005118F6">
      <w:pPr>
        <w:pStyle w:val="Normal1"/>
        <w:numPr>
          <w:ilvl w:val="0"/>
          <w:numId w:val="75"/>
        </w:numPr>
      </w:pPr>
      <w:r>
        <w:rPr>
          <w:rFonts w:hint="cs"/>
          <w:rtl/>
        </w:rPr>
        <w:t>אחסון בענן</w:t>
      </w:r>
      <w:r w:rsidR="00E06517">
        <w:rPr>
          <w:rFonts w:hint="cs"/>
          <w:rtl/>
        </w:rPr>
        <w:t xml:space="preserve"> (אם יוצע)</w:t>
      </w:r>
      <w:r>
        <w:rPr>
          <w:rFonts w:hint="cs"/>
          <w:rtl/>
        </w:rPr>
        <w:t>: חלק אינטגרלי מיישום פרויקט ומעלויותיו.</w:t>
      </w:r>
    </w:p>
    <w:p w14:paraId="738BD5DA" w14:textId="77777777" w:rsidR="00832EEC" w:rsidRDefault="00832EEC" w:rsidP="00832EEC">
      <w:pPr>
        <w:pStyle w:val="Normal1"/>
        <w:rPr>
          <w:rtl/>
        </w:rPr>
      </w:pPr>
    </w:p>
    <w:p w14:paraId="5697F6D1" w14:textId="77777777" w:rsidR="00D96C6E" w:rsidRPr="00D96C6E" w:rsidRDefault="00D96C6E" w:rsidP="005118F6">
      <w:pPr>
        <w:pStyle w:val="31"/>
        <w:numPr>
          <w:ilvl w:val="2"/>
          <w:numId w:val="74"/>
        </w:numPr>
        <w:rPr>
          <w:u w:val="none"/>
        </w:rPr>
      </w:pPr>
      <w:r w:rsidRPr="00D96C6E">
        <w:rPr>
          <w:rFonts w:hint="cs"/>
          <w:u w:val="none"/>
          <w:rtl/>
        </w:rPr>
        <w:t xml:space="preserve">תשתיות תוכנה: </w:t>
      </w:r>
      <w:r w:rsidRPr="00D96C6E">
        <w:rPr>
          <w:rFonts w:hint="cs"/>
          <w:u w:val="none"/>
        </w:rPr>
        <w:t>DB</w:t>
      </w:r>
      <w:r w:rsidRPr="00D96C6E">
        <w:rPr>
          <w:rFonts w:hint="cs"/>
          <w:u w:val="none"/>
          <w:rtl/>
        </w:rPr>
        <w:t>, כלי פיתוח ותחזוקה</w:t>
      </w:r>
      <w:r w:rsidR="00851F98">
        <w:rPr>
          <w:rFonts w:hint="cs"/>
          <w:u w:val="none"/>
          <w:rtl/>
        </w:rPr>
        <w:t>.</w:t>
      </w:r>
      <w:r w:rsidR="00283708">
        <w:rPr>
          <w:rFonts w:hint="cs"/>
          <w:u w:val="none"/>
          <w:rtl/>
        </w:rPr>
        <w:t xml:space="preserve"> </w:t>
      </w:r>
      <w:r w:rsidR="00283708" w:rsidRPr="00B15089">
        <w:rPr>
          <w:rFonts w:hint="cs"/>
          <w:u w:val="none"/>
          <w:rtl/>
        </w:rPr>
        <w:t>המציע נדרש להגדיר דרישות.</w:t>
      </w:r>
    </w:p>
    <w:p w14:paraId="1EE49C0D" w14:textId="77777777" w:rsidR="00D96C6E" w:rsidRPr="00D96C6E" w:rsidRDefault="00D96C6E" w:rsidP="005118F6">
      <w:pPr>
        <w:pStyle w:val="31"/>
        <w:numPr>
          <w:ilvl w:val="2"/>
          <w:numId w:val="74"/>
        </w:numPr>
        <w:rPr>
          <w:u w:val="none"/>
        </w:rPr>
      </w:pPr>
      <w:r w:rsidRPr="00D96C6E">
        <w:rPr>
          <w:rFonts w:hint="cs"/>
          <w:u w:val="none"/>
          <w:rtl/>
        </w:rPr>
        <w:t>תשתיות ממשקים , תמיכה בתקנים בינלאומים.</w:t>
      </w:r>
    </w:p>
    <w:p w14:paraId="43435652" w14:textId="77777777" w:rsidR="00D96C6E" w:rsidRPr="00D96C6E" w:rsidRDefault="00D96C6E" w:rsidP="005118F6">
      <w:pPr>
        <w:pStyle w:val="31"/>
        <w:numPr>
          <w:ilvl w:val="2"/>
          <w:numId w:val="74"/>
        </w:numPr>
        <w:rPr>
          <w:u w:val="none"/>
        </w:rPr>
      </w:pPr>
      <w:r w:rsidRPr="00D96C6E">
        <w:rPr>
          <w:rFonts w:hint="cs"/>
          <w:u w:val="none"/>
          <w:rtl/>
        </w:rPr>
        <w:t>ניהול עומסים.</w:t>
      </w:r>
    </w:p>
    <w:p w14:paraId="09535917" w14:textId="77777777" w:rsidR="00D96C6E" w:rsidRDefault="00D96C6E" w:rsidP="005118F6">
      <w:pPr>
        <w:pStyle w:val="31"/>
        <w:numPr>
          <w:ilvl w:val="2"/>
          <w:numId w:val="74"/>
        </w:numPr>
        <w:rPr>
          <w:u w:val="none"/>
          <w:rtl/>
        </w:rPr>
      </w:pPr>
      <w:r w:rsidRPr="00D96C6E">
        <w:rPr>
          <w:u w:val="none"/>
          <w:rtl/>
        </w:rPr>
        <w:t xml:space="preserve">הבטחת שרידות וביצועים אופטימאליים, עם זמינות של </w:t>
      </w:r>
      <w:r w:rsidRPr="00D96C6E">
        <w:rPr>
          <w:u w:val="none"/>
        </w:rPr>
        <w:t>99%</w:t>
      </w:r>
      <w:r w:rsidRPr="00D96C6E">
        <w:rPr>
          <w:u w:val="none"/>
          <w:rtl/>
        </w:rPr>
        <w:t xml:space="preserve">. במסגרת זו, על המציע לפרט אודות: </w:t>
      </w:r>
    </w:p>
    <w:p w14:paraId="5D8D7DE7" w14:textId="77777777" w:rsidR="00D96C6E" w:rsidRPr="001E52AA" w:rsidRDefault="00D96C6E" w:rsidP="005118F6">
      <w:pPr>
        <w:pStyle w:val="Normal1"/>
        <w:numPr>
          <w:ilvl w:val="0"/>
          <w:numId w:val="76"/>
        </w:numPr>
        <w:ind w:left="1800"/>
      </w:pPr>
      <w:r w:rsidRPr="001E52AA">
        <w:rPr>
          <w:rtl/>
        </w:rPr>
        <w:t>אופן המימוש להבטחת זמינות גבוהה של התשתית</w:t>
      </w:r>
    </w:p>
    <w:p w14:paraId="1823E9C0" w14:textId="77777777" w:rsidR="00D96C6E" w:rsidRPr="001E52AA" w:rsidRDefault="00D96C6E" w:rsidP="005118F6">
      <w:pPr>
        <w:pStyle w:val="Normal1"/>
        <w:numPr>
          <w:ilvl w:val="0"/>
          <w:numId w:val="76"/>
        </w:numPr>
        <w:ind w:left="1800"/>
      </w:pPr>
      <w:r w:rsidRPr="001E52AA">
        <w:rPr>
          <w:rtl/>
        </w:rPr>
        <w:t>זמני התאוששות צפויים בכל רכיב (</w:t>
      </w:r>
      <w:r w:rsidRPr="001E52AA">
        <w:t>Uptime</w:t>
      </w:r>
      <w:r w:rsidRPr="001E52AA">
        <w:rPr>
          <w:rtl/>
        </w:rPr>
        <w:t>)</w:t>
      </w:r>
    </w:p>
    <w:p w14:paraId="34CB34A1" w14:textId="77777777" w:rsidR="00D96C6E" w:rsidRPr="001E52AA" w:rsidRDefault="00D96C6E" w:rsidP="005118F6">
      <w:pPr>
        <w:pStyle w:val="Normal1"/>
        <w:numPr>
          <w:ilvl w:val="0"/>
          <w:numId w:val="76"/>
        </w:numPr>
        <w:ind w:left="1800"/>
      </w:pPr>
      <w:r w:rsidRPr="001E52AA">
        <w:rPr>
          <w:rtl/>
        </w:rPr>
        <w:t>פרק זמן בין נפילה ועליה חזרה</w:t>
      </w:r>
    </w:p>
    <w:p w14:paraId="72AEE212" w14:textId="77777777" w:rsidR="00D96C6E" w:rsidRPr="001E52AA" w:rsidRDefault="00D96C6E" w:rsidP="005118F6">
      <w:pPr>
        <w:pStyle w:val="Normal1"/>
        <w:numPr>
          <w:ilvl w:val="0"/>
          <w:numId w:val="76"/>
        </w:numPr>
        <w:ind w:left="1800"/>
      </w:pPr>
      <w:r w:rsidRPr="001E52AA">
        <w:rPr>
          <w:rtl/>
        </w:rPr>
        <w:t>השבתות לצורך שדרוג התשתית</w:t>
      </w:r>
    </w:p>
    <w:p w14:paraId="3A23C7B9" w14:textId="77777777" w:rsidR="00D96C6E" w:rsidRPr="001E52AA" w:rsidRDefault="00D96C6E" w:rsidP="005118F6">
      <w:pPr>
        <w:pStyle w:val="Normal1"/>
        <w:numPr>
          <w:ilvl w:val="0"/>
          <w:numId w:val="76"/>
        </w:numPr>
        <w:ind w:left="1800"/>
      </w:pPr>
      <w:r w:rsidRPr="001E52AA">
        <w:rPr>
          <w:rtl/>
        </w:rPr>
        <w:t>יתירות (</w:t>
      </w:r>
      <w:r w:rsidRPr="001E52AA">
        <w:t>(Redundancy</w:t>
      </w:r>
      <w:r w:rsidRPr="001E52AA">
        <w:rPr>
          <w:rtl/>
        </w:rPr>
        <w:t xml:space="preserve"> של רכיבי הפלטפורמה. </w:t>
      </w:r>
    </w:p>
    <w:p w14:paraId="09B1CF5D" w14:textId="77777777" w:rsidR="00D96C6E" w:rsidRPr="001E52AA" w:rsidRDefault="00D96C6E" w:rsidP="005118F6">
      <w:pPr>
        <w:pStyle w:val="31"/>
        <w:numPr>
          <w:ilvl w:val="2"/>
          <w:numId w:val="74"/>
        </w:numPr>
        <w:rPr>
          <w:u w:val="none"/>
        </w:rPr>
      </w:pPr>
      <w:r w:rsidRPr="001E52AA">
        <w:rPr>
          <w:u w:val="none"/>
          <w:rtl/>
        </w:rPr>
        <w:t>תכנית גיבויים המתייחסת לכל הרכיבים אותם יש לגבות. כמו"כ לפרט את אפשרויות השחזור.</w:t>
      </w:r>
    </w:p>
    <w:p w14:paraId="056CDD62" w14:textId="77777777" w:rsidR="00D96C6E" w:rsidRPr="001E52AA" w:rsidRDefault="00D466A1" w:rsidP="005118F6">
      <w:pPr>
        <w:pStyle w:val="31"/>
        <w:numPr>
          <w:ilvl w:val="2"/>
          <w:numId w:val="74"/>
        </w:numPr>
        <w:rPr>
          <w:u w:val="none"/>
          <w:rtl/>
        </w:rPr>
      </w:pPr>
      <w:r>
        <w:rPr>
          <w:rFonts w:hint="cs"/>
          <w:u w:val="none"/>
          <w:rtl/>
        </w:rPr>
        <w:t>אבטחת מידע לרבות:</w:t>
      </w:r>
    </w:p>
    <w:p w14:paraId="3C75ADBA" w14:textId="77777777" w:rsidR="00D96C6E" w:rsidRDefault="00D96C6E" w:rsidP="005118F6">
      <w:pPr>
        <w:pStyle w:val="Normal1"/>
        <w:numPr>
          <w:ilvl w:val="0"/>
          <w:numId w:val="76"/>
        </w:numPr>
        <w:ind w:left="1800"/>
        <w:rPr>
          <w:rtl/>
        </w:rPr>
      </w:pPr>
      <w:r>
        <w:rPr>
          <w:rFonts w:hint="cs"/>
          <w:rtl/>
        </w:rPr>
        <w:t>עמידה בכל הסטנדרטים הנדרשים על פי נוהל פיתוח מערכות מאובטחות של משרד הבריאות</w:t>
      </w:r>
    </w:p>
    <w:p w14:paraId="09968A19" w14:textId="77777777" w:rsidR="00D96C6E" w:rsidRDefault="00D96C6E" w:rsidP="005118F6">
      <w:pPr>
        <w:pStyle w:val="Normal1"/>
        <w:numPr>
          <w:ilvl w:val="0"/>
          <w:numId w:val="76"/>
        </w:numPr>
        <w:ind w:left="1800"/>
      </w:pPr>
      <w:r>
        <w:rPr>
          <w:rFonts w:hint="cs"/>
          <w:rtl/>
        </w:rPr>
        <w:t xml:space="preserve">מנגנוני הזדהות ( בהנחה שלרכיבים שונים תידרש הזדהות שונה) </w:t>
      </w:r>
    </w:p>
    <w:p w14:paraId="6F3C862B" w14:textId="77777777" w:rsidR="00D96C6E" w:rsidRDefault="00D96C6E" w:rsidP="005118F6">
      <w:pPr>
        <w:pStyle w:val="Normal1"/>
        <w:numPr>
          <w:ilvl w:val="0"/>
          <w:numId w:val="76"/>
        </w:numPr>
        <w:ind w:left="1800"/>
      </w:pPr>
      <w:r>
        <w:rPr>
          <w:rFonts w:hint="cs"/>
          <w:rtl/>
        </w:rPr>
        <w:t xml:space="preserve">עמידה בתקן </w:t>
      </w:r>
      <w:r>
        <w:rPr>
          <w:rFonts w:hint="cs"/>
        </w:rPr>
        <w:t>ISO-27799</w:t>
      </w:r>
      <w:r w:rsidR="0099144C">
        <w:rPr>
          <w:rFonts w:hint="cs"/>
          <w:rtl/>
        </w:rPr>
        <w:t xml:space="preserve"> ותקן </w:t>
      </w:r>
      <w:r w:rsidR="0099144C">
        <w:rPr>
          <w:rFonts w:hint="cs"/>
        </w:rPr>
        <w:t>ISO-27</w:t>
      </w:r>
      <w:r w:rsidR="0099144C">
        <w:t>001</w:t>
      </w:r>
      <w:r w:rsidR="0099144C">
        <w:rPr>
          <w:rFonts w:hint="cs"/>
          <w:rtl/>
        </w:rPr>
        <w:t xml:space="preserve"> בתצורת ענן </w:t>
      </w:r>
      <w:r w:rsidR="0099144C">
        <w:t>ISO-27017</w:t>
      </w:r>
      <w:r w:rsidR="0099144C">
        <w:rPr>
          <w:rFonts w:hint="cs"/>
          <w:rtl/>
        </w:rPr>
        <w:t xml:space="preserve"> ו- </w:t>
      </w:r>
      <w:r w:rsidR="0099144C">
        <w:t>ISO-27018</w:t>
      </w:r>
      <w:r w:rsidR="0099144C">
        <w:rPr>
          <w:rFonts w:hint="cs"/>
          <w:rtl/>
        </w:rPr>
        <w:t>.</w:t>
      </w:r>
    </w:p>
    <w:p w14:paraId="7FF41C73" w14:textId="77777777" w:rsidR="00D96C6E" w:rsidRPr="00EF3AA7" w:rsidRDefault="00D96C6E" w:rsidP="00D96C6E">
      <w:pPr>
        <w:pStyle w:val="Normal1"/>
        <w:ind w:left="1477"/>
      </w:pPr>
    </w:p>
    <w:p w14:paraId="52F4594B" w14:textId="77777777" w:rsidR="00D96C6E" w:rsidRPr="00D96C6E" w:rsidRDefault="00D96C6E" w:rsidP="005118F6">
      <w:pPr>
        <w:pStyle w:val="31"/>
        <w:numPr>
          <w:ilvl w:val="2"/>
          <w:numId w:val="74"/>
        </w:numPr>
        <w:rPr>
          <w:u w:val="none"/>
        </w:rPr>
      </w:pPr>
      <w:r w:rsidRPr="00D96C6E">
        <w:rPr>
          <w:u w:val="none"/>
          <w:rtl/>
        </w:rPr>
        <w:t>על המציע לפרט אילו רכיבים או שרתים ניתנים להפעלה באופן וירטואלי, ואילו חייבים לפעול על גבי שרתים פיזיים. המשרד מעדיף פתרון שעובד באופן מלא מעל תשתית וירטואלית.</w:t>
      </w:r>
    </w:p>
    <w:p w14:paraId="03127348" w14:textId="77777777" w:rsidR="00D96C6E" w:rsidRPr="00D96C6E" w:rsidRDefault="00D96C6E" w:rsidP="005118F6">
      <w:pPr>
        <w:pStyle w:val="31"/>
        <w:numPr>
          <w:ilvl w:val="2"/>
          <w:numId w:val="74"/>
        </w:numPr>
        <w:rPr>
          <w:u w:val="none"/>
        </w:rPr>
      </w:pPr>
      <w:r w:rsidRPr="00D96C6E">
        <w:rPr>
          <w:rFonts w:hint="cs"/>
          <w:u w:val="none"/>
          <w:rtl/>
        </w:rPr>
        <w:t>דרישות הנוגעות לטכנולוגיות ענן:</w:t>
      </w:r>
    </w:p>
    <w:p w14:paraId="75DD4D3F" w14:textId="77777777" w:rsidR="00D96C6E" w:rsidRPr="00D96C6E" w:rsidRDefault="00D96C6E" w:rsidP="005118F6">
      <w:pPr>
        <w:pStyle w:val="Normal1"/>
        <w:numPr>
          <w:ilvl w:val="0"/>
          <w:numId w:val="76"/>
        </w:numPr>
        <w:ind w:left="1800"/>
        <w:rPr>
          <w:rtl/>
        </w:rPr>
      </w:pPr>
      <w:r w:rsidRPr="00D96C6E">
        <w:rPr>
          <w:rFonts w:hint="cs"/>
          <w:rtl/>
        </w:rPr>
        <w:t xml:space="preserve">חלוקת הארכיטקטורה: </w:t>
      </w:r>
      <w:r w:rsidR="005F67A8">
        <w:rPr>
          <w:rFonts w:hint="cs"/>
          <w:rtl/>
        </w:rPr>
        <w:t xml:space="preserve">מה חייב להיות בענן , מה להשתמש </w:t>
      </w:r>
      <w:r w:rsidRPr="00D96C6E">
        <w:t xml:space="preserve">on premise </w:t>
      </w:r>
      <w:r w:rsidRPr="00D96C6E">
        <w:rPr>
          <w:rFonts w:hint="cs"/>
          <w:rtl/>
        </w:rPr>
        <w:t>, מה ומדוע יכול להתממש בשתי  הדרכים</w:t>
      </w:r>
      <w:r w:rsidRPr="00D96C6E">
        <w:rPr>
          <w:rtl/>
        </w:rPr>
        <w:t>.</w:t>
      </w:r>
    </w:p>
    <w:p w14:paraId="45E95DA7" w14:textId="77777777" w:rsidR="00D96C6E" w:rsidRPr="00D96C6E" w:rsidRDefault="00D96C6E" w:rsidP="005118F6">
      <w:pPr>
        <w:pStyle w:val="Normal1"/>
        <w:numPr>
          <w:ilvl w:val="0"/>
          <w:numId w:val="76"/>
        </w:numPr>
        <w:ind w:left="1800"/>
        <w:rPr>
          <w:rtl/>
        </w:rPr>
      </w:pPr>
      <w:r w:rsidRPr="00D96C6E">
        <w:rPr>
          <w:rFonts w:hint="cs"/>
          <w:rtl/>
        </w:rPr>
        <w:t xml:space="preserve">הצפנה או התממה מקצה לקצה </w:t>
      </w:r>
    </w:p>
    <w:p w14:paraId="24BAB280" w14:textId="77777777" w:rsidR="00D96C6E" w:rsidRPr="00D96C6E" w:rsidRDefault="00D96C6E" w:rsidP="005118F6">
      <w:pPr>
        <w:pStyle w:val="Normal1"/>
        <w:numPr>
          <w:ilvl w:val="0"/>
          <w:numId w:val="76"/>
        </w:numPr>
        <w:ind w:left="1800"/>
        <w:rPr>
          <w:rtl/>
        </w:rPr>
      </w:pPr>
      <w:r w:rsidRPr="00D96C6E">
        <w:rPr>
          <w:rFonts w:hint="cs"/>
          <w:rtl/>
        </w:rPr>
        <w:t xml:space="preserve">תמיכה בסטנדרטים  מקובלים כמו </w:t>
      </w:r>
      <w:r w:rsidRPr="00D96C6E">
        <w:rPr>
          <w:rFonts w:hint="cs"/>
        </w:rPr>
        <w:t>HIPPA</w:t>
      </w:r>
      <w:r w:rsidRPr="00D96C6E">
        <w:rPr>
          <w:rFonts w:hint="cs"/>
          <w:rtl/>
        </w:rPr>
        <w:t xml:space="preserve"> ופרוטוקולי </w:t>
      </w:r>
      <w:r w:rsidRPr="00D96C6E">
        <w:rPr>
          <w:rFonts w:hint="cs"/>
        </w:rPr>
        <w:t>HL7</w:t>
      </w:r>
      <w:r w:rsidRPr="00D96C6E">
        <w:rPr>
          <w:rFonts w:hint="cs"/>
          <w:rtl/>
        </w:rPr>
        <w:t xml:space="preserve"> ובדרישות רגולציה.</w:t>
      </w:r>
    </w:p>
    <w:p w14:paraId="295EA262" w14:textId="77777777" w:rsidR="00D96C6E" w:rsidRPr="00D96C6E" w:rsidRDefault="00D96C6E" w:rsidP="005118F6">
      <w:pPr>
        <w:pStyle w:val="Normal1"/>
        <w:numPr>
          <w:ilvl w:val="0"/>
          <w:numId w:val="76"/>
        </w:numPr>
        <w:ind w:left="1800"/>
        <w:rPr>
          <w:rtl/>
        </w:rPr>
      </w:pPr>
      <w:r w:rsidRPr="00D96C6E">
        <w:rPr>
          <w:rFonts w:hint="cs"/>
          <w:rtl/>
        </w:rPr>
        <w:t>מניעת דלף מידע מה</w:t>
      </w:r>
      <w:r w:rsidR="00E06517">
        <w:rPr>
          <w:rFonts w:hint="cs"/>
          <w:rtl/>
        </w:rPr>
        <w:t>א</w:t>
      </w:r>
      <w:r w:rsidRPr="00D96C6E">
        <w:rPr>
          <w:rFonts w:hint="cs"/>
          <w:rtl/>
        </w:rPr>
        <w:t>רגון לענן (</w:t>
      </w:r>
      <w:r w:rsidRPr="00D96C6E">
        <w:rPr>
          <w:rFonts w:hint="cs"/>
        </w:rPr>
        <w:t>DLP</w:t>
      </w:r>
      <w:r w:rsidRPr="00D96C6E">
        <w:rPr>
          <w:rFonts w:hint="cs"/>
          <w:rtl/>
        </w:rPr>
        <w:t>)</w:t>
      </w:r>
    </w:p>
    <w:p w14:paraId="2E8840D3" w14:textId="77777777" w:rsidR="00D96C6E" w:rsidRPr="00D96C6E" w:rsidRDefault="00D96C6E" w:rsidP="005118F6">
      <w:pPr>
        <w:pStyle w:val="Normal1"/>
        <w:numPr>
          <w:ilvl w:val="0"/>
          <w:numId w:val="76"/>
        </w:numPr>
        <w:ind w:left="1800"/>
        <w:rPr>
          <w:rtl/>
        </w:rPr>
      </w:pPr>
      <w:r w:rsidRPr="00D96C6E">
        <w:rPr>
          <w:rFonts w:hint="cs"/>
          <w:rtl/>
        </w:rPr>
        <w:t>כלים לניטור ובקרה על כניסה של משתמשים ועמדות מהארגון לשירותי הענן</w:t>
      </w:r>
    </w:p>
    <w:p w14:paraId="3C2BB379" w14:textId="77777777" w:rsidR="00D96C6E" w:rsidRDefault="00D96C6E" w:rsidP="005118F6">
      <w:pPr>
        <w:pStyle w:val="Normal1"/>
        <w:numPr>
          <w:ilvl w:val="0"/>
          <w:numId w:val="76"/>
        </w:numPr>
        <w:ind w:left="1800"/>
      </w:pPr>
      <w:r w:rsidRPr="00D96C6E">
        <w:rPr>
          <w:rFonts w:hint="cs"/>
          <w:rtl/>
        </w:rPr>
        <w:t xml:space="preserve">ניהול הרשאות של משתמשים בענן; מנגוני הזדהות עבור המנהלים של שירותי הענן </w:t>
      </w:r>
    </w:p>
    <w:p w14:paraId="7390F41B" w14:textId="77777777" w:rsidR="005F67A8" w:rsidRPr="00D96C6E" w:rsidRDefault="005F67A8" w:rsidP="005118F6">
      <w:pPr>
        <w:pStyle w:val="Normal1"/>
        <w:numPr>
          <w:ilvl w:val="0"/>
          <w:numId w:val="76"/>
        </w:numPr>
        <w:ind w:left="1800"/>
        <w:rPr>
          <w:rtl/>
        </w:rPr>
      </w:pPr>
      <w:r>
        <w:rPr>
          <w:rFonts w:hint="cs"/>
          <w:rtl/>
        </w:rPr>
        <w:t>על הספק לעמוד בכל דרישות ועדת ענן.</w:t>
      </w:r>
    </w:p>
    <w:p w14:paraId="1AF1B722" w14:textId="77777777" w:rsidR="00B93DDB" w:rsidRPr="00D96C6E" w:rsidRDefault="00B93DDB" w:rsidP="00384FC8">
      <w:pPr>
        <w:pStyle w:val="23"/>
      </w:pPr>
      <w:r w:rsidRPr="00D96C6E">
        <w:rPr>
          <w:rFonts w:hint="eastAsia"/>
          <w:rtl/>
        </w:rPr>
        <w:lastRenderedPageBreak/>
        <w:t>בסיס</w:t>
      </w:r>
      <w:r w:rsidRPr="00D96C6E">
        <w:rPr>
          <w:rtl/>
        </w:rPr>
        <w:t xml:space="preserve"> </w:t>
      </w:r>
      <w:r w:rsidRPr="00D96C6E">
        <w:rPr>
          <w:rFonts w:hint="eastAsia"/>
          <w:rtl/>
        </w:rPr>
        <w:t>נתונים</w:t>
      </w:r>
    </w:p>
    <w:p w14:paraId="460B48A0" w14:textId="77777777" w:rsidR="00A7198C" w:rsidRPr="00D96C6E" w:rsidRDefault="00A7198C" w:rsidP="00A7198C">
      <w:pPr>
        <w:pStyle w:val="31"/>
        <w:ind w:left="2063"/>
        <w:rPr>
          <w:u w:val="none"/>
          <w:rtl/>
        </w:rPr>
      </w:pPr>
      <w:r w:rsidRPr="00D96C6E">
        <w:rPr>
          <w:u w:val="none"/>
          <w:rtl/>
        </w:rPr>
        <w:t>על המציע לפרט מהו בסיס הנתונים הפנימי של המוצר (אם קיים כזה)</w:t>
      </w:r>
    </w:p>
    <w:p w14:paraId="39EE0196" w14:textId="77777777" w:rsidR="00A7198C" w:rsidRPr="00D96C6E" w:rsidRDefault="00A7198C" w:rsidP="00A7198C">
      <w:pPr>
        <w:pStyle w:val="31"/>
        <w:ind w:left="2063"/>
        <w:rPr>
          <w:rtl/>
        </w:rPr>
      </w:pPr>
      <w:r w:rsidRPr="00D96C6E">
        <w:rPr>
          <w:u w:val="none"/>
          <w:rtl/>
        </w:rPr>
        <w:t xml:space="preserve">על המציע </w:t>
      </w:r>
      <w:r w:rsidRPr="00D96C6E">
        <w:rPr>
          <w:rFonts w:hint="cs"/>
          <w:u w:val="none"/>
          <w:rtl/>
        </w:rPr>
        <w:t>לפרט בהצעתו:</w:t>
      </w:r>
    </w:p>
    <w:p w14:paraId="7ABF9AB3" w14:textId="77777777" w:rsidR="00A7198C" w:rsidRPr="00CD1BBB" w:rsidRDefault="00A7198C" w:rsidP="005118F6">
      <w:pPr>
        <w:pStyle w:val="Normal1"/>
        <w:numPr>
          <w:ilvl w:val="0"/>
          <w:numId w:val="76"/>
        </w:numPr>
        <w:ind w:left="1800"/>
      </w:pPr>
      <w:bookmarkStart w:id="80" w:name="_Toc392146210"/>
      <w:r w:rsidRPr="00CD1BBB">
        <w:rPr>
          <w:rtl/>
        </w:rPr>
        <w:t>אמצעים תשתיתיים מובנים להתאוששות מתקלות חומרה ותוכנה בבסיס הנתונים.</w:t>
      </w:r>
      <w:bookmarkEnd w:id="80"/>
      <w:r w:rsidRPr="00CD1BBB">
        <w:rPr>
          <w:rtl/>
        </w:rPr>
        <w:t xml:space="preserve"> </w:t>
      </w:r>
    </w:p>
    <w:p w14:paraId="239EC29C" w14:textId="77777777" w:rsidR="00A7198C" w:rsidRPr="00CD1BBB" w:rsidRDefault="00A7198C" w:rsidP="005118F6">
      <w:pPr>
        <w:pStyle w:val="Normal1"/>
        <w:numPr>
          <w:ilvl w:val="0"/>
          <w:numId w:val="76"/>
        </w:numPr>
        <w:ind w:left="1800"/>
      </w:pPr>
      <w:bookmarkStart w:id="81" w:name="_Toc392146211"/>
      <w:r w:rsidRPr="00CD1BBB">
        <w:t>Best Practice</w:t>
      </w:r>
      <w:r w:rsidRPr="00CD1BBB">
        <w:rPr>
          <w:rtl/>
        </w:rPr>
        <w:t xml:space="preserve"> וכלים שמספקת התשתית המוצעת, לצורך שכפול בסיס נתונים לאתר חלופי, בעת הצורך.</w:t>
      </w:r>
      <w:bookmarkEnd w:id="81"/>
      <w:r w:rsidRPr="00CD1BBB">
        <w:rPr>
          <w:rtl/>
        </w:rPr>
        <w:t xml:space="preserve"> </w:t>
      </w:r>
    </w:p>
    <w:p w14:paraId="1C9C9EA2" w14:textId="77777777" w:rsidR="00A7198C" w:rsidRPr="00D96C6E" w:rsidRDefault="00A7198C" w:rsidP="00A7198C">
      <w:pPr>
        <w:pStyle w:val="31"/>
        <w:ind w:left="2063"/>
        <w:rPr>
          <w:rtl/>
        </w:rPr>
      </w:pPr>
      <w:r w:rsidRPr="00D96C6E">
        <w:rPr>
          <w:u w:val="none"/>
          <w:rtl/>
        </w:rPr>
        <w:t xml:space="preserve">על המציע </w:t>
      </w:r>
      <w:r w:rsidRPr="00D96C6E">
        <w:rPr>
          <w:rFonts w:hint="cs"/>
          <w:u w:val="none"/>
          <w:rtl/>
        </w:rPr>
        <w:t>להתחייב שכל רכיבי התשתית יתמכו בכל גרסת בסיס נתונים עתידית של אותו בסיס נתונים.</w:t>
      </w:r>
    </w:p>
    <w:p w14:paraId="3F7E7D06" w14:textId="77777777" w:rsidR="00B93DDB" w:rsidRDefault="00B93DDB" w:rsidP="00B93DDB">
      <w:pPr>
        <w:pStyle w:val="23"/>
        <w:rPr>
          <w:rtl/>
        </w:rPr>
      </w:pPr>
      <w:r>
        <w:rPr>
          <w:rFonts w:hint="cs"/>
          <w:rtl/>
        </w:rPr>
        <w:t>תשתית</w:t>
      </w:r>
      <w:r w:rsidRPr="00E74015">
        <w:rPr>
          <w:rFonts w:hint="cs"/>
          <w:rtl/>
        </w:rPr>
        <w:t xml:space="preserve"> </w:t>
      </w:r>
      <w:r w:rsidR="008E7375">
        <w:rPr>
          <w:rFonts w:hint="cs"/>
          <w:rtl/>
        </w:rPr>
        <w:t>סביבתית</w:t>
      </w:r>
    </w:p>
    <w:p w14:paraId="728F36A7" w14:textId="77777777" w:rsidR="00DF7E80" w:rsidRDefault="00DF7E80" w:rsidP="00F91A57">
      <w:pPr>
        <w:pStyle w:val="31"/>
        <w:ind w:left="2063"/>
        <w:rPr>
          <w:u w:val="none"/>
          <w:rtl/>
        </w:rPr>
      </w:pPr>
      <w:r w:rsidRPr="00DF7E80">
        <w:rPr>
          <w:rFonts w:hint="cs"/>
          <w:u w:val="none"/>
          <w:rtl/>
        </w:rPr>
        <w:t>שליטה ובקרה</w:t>
      </w:r>
    </w:p>
    <w:p w14:paraId="7B309EF3" w14:textId="77777777" w:rsidR="00DF7E80" w:rsidRDefault="00DF7E80" w:rsidP="00F91A57">
      <w:pPr>
        <w:pStyle w:val="31"/>
        <w:numPr>
          <w:ilvl w:val="0"/>
          <w:numId w:val="0"/>
        </w:numPr>
        <w:ind w:left="2063"/>
        <w:rPr>
          <w:u w:val="none"/>
          <w:rtl/>
        </w:rPr>
      </w:pPr>
      <w:r w:rsidRPr="00DF7E80">
        <w:rPr>
          <w:u w:val="none"/>
          <w:rtl/>
        </w:rPr>
        <w:t>על המוצר לאפשר ניהול וניטור מקצה לקצה ובדיקת מצב התהליכים. בנוסף, על המוצר לאפשר שילוב עם כלי השו"ב הקי</w:t>
      </w:r>
      <w:r>
        <w:rPr>
          <w:u w:val="none"/>
          <w:rtl/>
        </w:rPr>
        <w:t>ימים במשרד לניטור התנועות ברשת</w:t>
      </w:r>
      <w:r>
        <w:rPr>
          <w:rFonts w:hint="cs"/>
          <w:u w:val="none"/>
          <w:rtl/>
        </w:rPr>
        <w:t>:</w:t>
      </w:r>
    </w:p>
    <w:tbl>
      <w:tblPr>
        <w:tblStyle w:val="4-31"/>
        <w:bidiVisual/>
        <w:tblW w:w="4895" w:type="pct"/>
        <w:tblInd w:w="135" w:type="dxa"/>
        <w:tblLook w:val="04A0" w:firstRow="1" w:lastRow="0" w:firstColumn="1" w:lastColumn="0" w:noHBand="0" w:noVBand="1"/>
      </w:tblPr>
      <w:tblGrid>
        <w:gridCol w:w="339"/>
        <w:gridCol w:w="1774"/>
        <w:gridCol w:w="2578"/>
        <w:gridCol w:w="960"/>
        <w:gridCol w:w="3105"/>
      </w:tblGrid>
      <w:tr w:rsidR="00DF7E80" w:rsidRPr="00C20DD3" w14:paraId="209CDD31" w14:textId="77777777" w:rsidTr="00CD1BBB">
        <w:trPr>
          <w:cnfStyle w:val="100000000000" w:firstRow="1" w:lastRow="0" w:firstColumn="0" w:lastColumn="0" w:oddVBand="0" w:evenVBand="0" w:oddHBand="0" w:evenHBand="0" w:firstRowFirstColumn="0" w:firstRowLastColumn="0" w:lastRowFirstColumn="0" w:lastRowLastColumn="0"/>
          <w:cantSplit/>
          <w:trHeight w:val="440"/>
          <w:tblHeader/>
        </w:trPr>
        <w:tc>
          <w:tcPr>
            <w:cnfStyle w:val="001000000000" w:firstRow="0" w:lastRow="0" w:firstColumn="1" w:lastColumn="0" w:oddVBand="0" w:evenVBand="0" w:oddHBand="0" w:evenHBand="0" w:firstRowFirstColumn="0" w:firstRowLastColumn="0" w:lastRowFirstColumn="0" w:lastRowLastColumn="0"/>
            <w:tcW w:w="189" w:type="pct"/>
            <w:vAlign w:val="center"/>
            <w:hideMark/>
          </w:tcPr>
          <w:p w14:paraId="134EBAE7" w14:textId="77777777" w:rsidR="00DF7E80" w:rsidRPr="00C20DD3" w:rsidRDefault="00DF7E80" w:rsidP="005623A5">
            <w:pPr>
              <w:pStyle w:val="TableHead"/>
              <w:spacing w:beforeLines="20" w:before="48" w:afterLines="20" w:after="48" w:line="260" w:lineRule="atLeast"/>
              <w:contextualSpacing/>
              <w:jc w:val="left"/>
              <w:rPr>
                <w:rFonts w:asciiTheme="minorBidi" w:hAnsiTheme="minorBidi" w:cstheme="minorBidi"/>
                <w:szCs w:val="22"/>
              </w:rPr>
            </w:pPr>
            <w:r w:rsidRPr="00C20DD3">
              <w:rPr>
                <w:rFonts w:asciiTheme="minorBidi" w:hAnsiTheme="minorBidi" w:cstheme="minorBidi"/>
                <w:szCs w:val="22"/>
                <w:rtl/>
              </w:rPr>
              <w:t>#</w:t>
            </w:r>
          </w:p>
        </w:tc>
        <w:tc>
          <w:tcPr>
            <w:tcW w:w="1019" w:type="pct"/>
            <w:vAlign w:val="center"/>
            <w:hideMark/>
          </w:tcPr>
          <w:p w14:paraId="4E64F5AD" w14:textId="77777777" w:rsidR="00DF7E80" w:rsidRPr="00C20DD3" w:rsidRDefault="00DF7E80" w:rsidP="005623A5">
            <w:pPr>
              <w:pStyle w:val="TableHead"/>
              <w:spacing w:beforeLines="20" w:before="48" w:afterLines="20" w:after="48" w:line="260" w:lineRule="atLeast"/>
              <w:contextualSpacing/>
              <w:jc w:val="left"/>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szCs w:val="22"/>
              </w:rPr>
            </w:pPr>
            <w:r w:rsidRPr="00C20DD3">
              <w:rPr>
                <w:rFonts w:asciiTheme="minorBidi" w:hAnsiTheme="minorBidi" w:cstheme="minorBidi"/>
                <w:szCs w:val="22"/>
                <w:rtl/>
              </w:rPr>
              <w:t>נושא</w:t>
            </w:r>
          </w:p>
        </w:tc>
        <w:tc>
          <w:tcPr>
            <w:tcW w:w="1478" w:type="pct"/>
            <w:vAlign w:val="center"/>
          </w:tcPr>
          <w:p w14:paraId="1231CBD0" w14:textId="77777777" w:rsidR="00DF7E80" w:rsidRPr="00C20DD3" w:rsidRDefault="00DF7E80" w:rsidP="005623A5">
            <w:pPr>
              <w:pStyle w:val="TableHead"/>
              <w:spacing w:beforeLines="20" w:before="48" w:afterLines="20" w:after="48" w:line="260" w:lineRule="atLeast"/>
              <w:contextualSpacing/>
              <w:jc w:val="left"/>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Cs w:val="22"/>
                <w:rtl/>
              </w:rPr>
              <w:t>פירוט</w:t>
            </w:r>
          </w:p>
        </w:tc>
        <w:tc>
          <w:tcPr>
            <w:tcW w:w="535" w:type="pct"/>
            <w:vAlign w:val="center"/>
          </w:tcPr>
          <w:p w14:paraId="1B649580" w14:textId="77777777" w:rsidR="00DF7E80" w:rsidRPr="00C20DD3" w:rsidRDefault="00DF7E80" w:rsidP="005623A5">
            <w:pPr>
              <w:pStyle w:val="TableHead"/>
              <w:spacing w:beforeLines="20" w:before="48" w:afterLines="20" w:after="48" w:line="260" w:lineRule="atLeast"/>
              <w:contextualSpacing/>
              <w:jc w:val="left"/>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Cs w:val="22"/>
                <w:rtl/>
              </w:rPr>
              <w:t>אופן המימוש*</w:t>
            </w:r>
          </w:p>
        </w:tc>
        <w:tc>
          <w:tcPr>
            <w:tcW w:w="1779" w:type="pct"/>
            <w:vAlign w:val="center"/>
          </w:tcPr>
          <w:p w14:paraId="7CC8060B" w14:textId="77777777" w:rsidR="00DF7E80" w:rsidRPr="00C20DD3" w:rsidRDefault="00DF7E80" w:rsidP="005623A5">
            <w:pPr>
              <w:pStyle w:val="TableHead"/>
              <w:spacing w:beforeLines="20" w:before="48" w:afterLines="20" w:after="48" w:line="260" w:lineRule="atLeast"/>
              <w:contextualSpacing/>
              <w:jc w:val="left"/>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szCs w:val="22"/>
                <w:rtl/>
              </w:rPr>
            </w:pPr>
            <w:r w:rsidRPr="00C20DD3">
              <w:rPr>
                <w:rFonts w:asciiTheme="minorBidi" w:hAnsiTheme="minorBidi" w:cstheme="minorBidi"/>
                <w:szCs w:val="22"/>
                <w:rtl/>
              </w:rPr>
              <w:t>הסבר לאופן המימוש</w:t>
            </w:r>
          </w:p>
        </w:tc>
      </w:tr>
      <w:tr w:rsidR="00DF7E80" w:rsidRPr="00C20DD3" w14:paraId="242C86AB" w14:textId="77777777" w:rsidTr="00CD1BBB">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9" w:type="pct"/>
          </w:tcPr>
          <w:p w14:paraId="3CDE6AC1" w14:textId="77777777" w:rsidR="00DF7E80" w:rsidRPr="00CD1BBB" w:rsidRDefault="00DF7E80" w:rsidP="005623A5">
            <w:pPr>
              <w:pStyle w:val="TableText"/>
              <w:spacing w:beforeLines="20" w:before="48" w:afterLines="20" w:after="48" w:line="240" w:lineRule="atLeast"/>
              <w:contextualSpacing/>
              <w:rPr>
                <w:rFonts w:asciiTheme="minorBidi" w:hAnsiTheme="minorBidi"/>
                <w:b w:val="0"/>
                <w:bCs w:val="0"/>
                <w:szCs w:val="22"/>
              </w:rPr>
            </w:pPr>
            <w:r w:rsidRPr="00CD1BBB">
              <w:rPr>
                <w:rFonts w:asciiTheme="minorBidi" w:hAnsiTheme="minorBidi"/>
                <w:szCs w:val="22"/>
                <w:rtl/>
              </w:rPr>
              <w:t>1</w:t>
            </w:r>
          </w:p>
        </w:tc>
        <w:tc>
          <w:tcPr>
            <w:tcW w:w="1019" w:type="pct"/>
            <w:vAlign w:val="center"/>
          </w:tcPr>
          <w:p w14:paraId="3BB252AB" w14:textId="77777777" w:rsidR="00DF7E80" w:rsidRPr="00CD1BBB" w:rsidRDefault="00DF7E80" w:rsidP="005623A5">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szCs w:val="22"/>
                <w:rtl/>
              </w:rPr>
            </w:pPr>
            <w:r w:rsidRPr="00CD1BBB">
              <w:rPr>
                <w:rFonts w:asciiTheme="minorBidi" w:hAnsiTheme="minorBidi"/>
                <w:szCs w:val="22"/>
                <w:rtl/>
              </w:rPr>
              <w:t>ניהול וניטור מקצה לקצה</w:t>
            </w:r>
          </w:p>
        </w:tc>
        <w:tc>
          <w:tcPr>
            <w:tcW w:w="1478" w:type="pct"/>
            <w:vAlign w:val="center"/>
          </w:tcPr>
          <w:p w14:paraId="431A3AD2" w14:textId="77777777" w:rsidR="00DF7E80" w:rsidRPr="00CD1BBB" w:rsidRDefault="00DF7E80" w:rsidP="005623A5">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szCs w:val="22"/>
                <w:rtl/>
              </w:rPr>
            </w:pPr>
            <w:r w:rsidRPr="00CD1BBB">
              <w:rPr>
                <w:rFonts w:asciiTheme="minorBidi" w:hAnsiTheme="minorBidi"/>
                <w:szCs w:val="22"/>
                <w:rtl/>
              </w:rPr>
              <w:t>יכולת צפייה בכלל המשתמשים בתשתית בזמן אמת, והפקת דוחות תקופתיים</w:t>
            </w:r>
          </w:p>
        </w:tc>
        <w:tc>
          <w:tcPr>
            <w:tcW w:w="535" w:type="pct"/>
            <w:vAlign w:val="center"/>
          </w:tcPr>
          <w:p w14:paraId="604F55D1" w14:textId="77777777" w:rsidR="00DF7E80" w:rsidRPr="00C20DD3" w:rsidRDefault="00DF7E80" w:rsidP="005623A5">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779" w:type="pct"/>
            <w:vAlign w:val="center"/>
          </w:tcPr>
          <w:p w14:paraId="5E9C105C" w14:textId="77777777" w:rsidR="00DF7E80" w:rsidRPr="00C20DD3" w:rsidRDefault="00DF7E80" w:rsidP="005623A5">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DF7E80" w:rsidRPr="00C20DD3" w14:paraId="0BE48BB0" w14:textId="77777777" w:rsidTr="00CD1BBB">
        <w:trPr>
          <w:cantSplit/>
          <w:trHeight w:val="355"/>
        </w:trPr>
        <w:tc>
          <w:tcPr>
            <w:cnfStyle w:val="001000000000" w:firstRow="0" w:lastRow="0" w:firstColumn="1" w:lastColumn="0" w:oddVBand="0" w:evenVBand="0" w:oddHBand="0" w:evenHBand="0" w:firstRowFirstColumn="0" w:firstRowLastColumn="0" w:lastRowFirstColumn="0" w:lastRowLastColumn="0"/>
            <w:tcW w:w="189" w:type="pct"/>
          </w:tcPr>
          <w:p w14:paraId="5B372184" w14:textId="77777777" w:rsidR="00DF7E80" w:rsidRPr="00CD1BBB" w:rsidRDefault="00DF7E80" w:rsidP="005623A5">
            <w:pPr>
              <w:pStyle w:val="TableText"/>
              <w:spacing w:beforeLines="20" w:before="48" w:afterLines="20" w:after="48" w:line="240" w:lineRule="atLeast"/>
              <w:contextualSpacing/>
              <w:rPr>
                <w:rFonts w:asciiTheme="minorBidi" w:hAnsiTheme="minorBidi"/>
                <w:b w:val="0"/>
                <w:bCs w:val="0"/>
                <w:szCs w:val="22"/>
              </w:rPr>
            </w:pPr>
            <w:r w:rsidRPr="00CD1BBB">
              <w:rPr>
                <w:rFonts w:asciiTheme="minorBidi" w:hAnsiTheme="minorBidi"/>
                <w:szCs w:val="22"/>
                <w:rtl/>
              </w:rPr>
              <w:t>2</w:t>
            </w:r>
          </w:p>
        </w:tc>
        <w:tc>
          <w:tcPr>
            <w:tcW w:w="1019" w:type="pct"/>
            <w:vAlign w:val="center"/>
          </w:tcPr>
          <w:p w14:paraId="6D0DA529" w14:textId="77777777" w:rsidR="00DF7E80" w:rsidRPr="00CD1BBB" w:rsidRDefault="00DF7E80" w:rsidP="005623A5">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szCs w:val="22"/>
                <w:rtl/>
              </w:rPr>
            </w:pPr>
            <w:r w:rsidRPr="00CD1BBB">
              <w:rPr>
                <w:rFonts w:asciiTheme="minorBidi" w:hAnsiTheme="minorBidi"/>
                <w:szCs w:val="22"/>
                <w:rtl/>
              </w:rPr>
              <w:t xml:space="preserve">כלים ויזואליים למעקב </w:t>
            </w:r>
          </w:p>
        </w:tc>
        <w:tc>
          <w:tcPr>
            <w:tcW w:w="1478" w:type="pct"/>
            <w:vAlign w:val="center"/>
          </w:tcPr>
          <w:p w14:paraId="3F85F86D" w14:textId="77777777" w:rsidR="00DF7E80" w:rsidRPr="00CD1BBB" w:rsidRDefault="00DF7E80" w:rsidP="005623A5">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szCs w:val="22"/>
                <w:rtl/>
              </w:rPr>
            </w:pPr>
            <w:r w:rsidRPr="00CD1BBB">
              <w:rPr>
                <w:rFonts w:asciiTheme="minorBidi" w:hAnsiTheme="minorBidi"/>
                <w:szCs w:val="22"/>
                <w:rtl/>
              </w:rPr>
              <w:t>כלים ויזואליים למעקב אחר סטטוס של התהליכים בתשתית</w:t>
            </w:r>
          </w:p>
        </w:tc>
        <w:tc>
          <w:tcPr>
            <w:tcW w:w="535" w:type="pct"/>
            <w:vAlign w:val="center"/>
          </w:tcPr>
          <w:p w14:paraId="1198420C" w14:textId="77777777" w:rsidR="00DF7E80" w:rsidRPr="00C20DD3" w:rsidRDefault="00DF7E80" w:rsidP="005623A5">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779" w:type="pct"/>
            <w:vAlign w:val="center"/>
          </w:tcPr>
          <w:p w14:paraId="192A6EAC" w14:textId="77777777" w:rsidR="00DF7E80" w:rsidRPr="00C20DD3" w:rsidRDefault="00DF7E80" w:rsidP="005623A5">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r w:rsidR="00DF7E80" w:rsidRPr="00C20DD3" w14:paraId="00E297B3" w14:textId="77777777" w:rsidTr="00CD1BBB">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9" w:type="pct"/>
          </w:tcPr>
          <w:p w14:paraId="59CF9230" w14:textId="77777777" w:rsidR="00DF7E80" w:rsidRPr="00CD1BBB" w:rsidRDefault="00CD1BBB" w:rsidP="005623A5">
            <w:pPr>
              <w:pStyle w:val="TableText"/>
              <w:spacing w:beforeLines="20" w:before="48" w:afterLines="20" w:after="48" w:line="240" w:lineRule="atLeast"/>
              <w:contextualSpacing/>
              <w:rPr>
                <w:rFonts w:asciiTheme="minorBidi" w:hAnsiTheme="minorBidi"/>
                <w:b w:val="0"/>
                <w:bCs w:val="0"/>
                <w:szCs w:val="22"/>
              </w:rPr>
            </w:pPr>
            <w:r>
              <w:rPr>
                <w:rFonts w:asciiTheme="minorBidi" w:hAnsiTheme="minorBidi" w:hint="cs"/>
                <w:szCs w:val="22"/>
                <w:rtl/>
              </w:rPr>
              <w:t>3</w:t>
            </w:r>
          </w:p>
        </w:tc>
        <w:tc>
          <w:tcPr>
            <w:tcW w:w="1019" w:type="pct"/>
            <w:vAlign w:val="center"/>
          </w:tcPr>
          <w:p w14:paraId="0B281E92" w14:textId="77777777" w:rsidR="00DF7E80" w:rsidRPr="00CD1BBB" w:rsidRDefault="00DF7E80" w:rsidP="005623A5">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szCs w:val="22"/>
                <w:rtl/>
              </w:rPr>
            </w:pPr>
            <w:r w:rsidRPr="00CD1BBB">
              <w:rPr>
                <w:rFonts w:asciiTheme="minorBidi" w:hAnsiTheme="minorBidi"/>
                <w:szCs w:val="22"/>
                <w:rtl/>
              </w:rPr>
              <w:t>תמיכה ב-</w:t>
            </w:r>
            <w:r w:rsidRPr="00CD1BBB">
              <w:rPr>
                <w:rFonts w:asciiTheme="minorBidi" w:hAnsiTheme="minorBidi"/>
                <w:szCs w:val="22"/>
              </w:rPr>
              <w:t>SNMP</w:t>
            </w:r>
          </w:p>
          <w:p w14:paraId="1D29866E" w14:textId="77777777" w:rsidR="00DF7E80" w:rsidRPr="00CD1BBB" w:rsidRDefault="00DF7E80" w:rsidP="005623A5">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b/>
                <w:bCs/>
                <w:szCs w:val="22"/>
                <w:rtl/>
              </w:rPr>
            </w:pPr>
          </w:p>
        </w:tc>
        <w:tc>
          <w:tcPr>
            <w:tcW w:w="1478" w:type="pct"/>
            <w:vAlign w:val="center"/>
          </w:tcPr>
          <w:p w14:paraId="5D16F710" w14:textId="77777777" w:rsidR="00DF7E80" w:rsidRPr="00CD1BBB" w:rsidRDefault="00DF7E80" w:rsidP="00CD1BBB">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szCs w:val="22"/>
                <w:rtl/>
              </w:rPr>
            </w:pPr>
            <w:r w:rsidRPr="00CD1BBB">
              <w:rPr>
                <w:rFonts w:asciiTheme="minorBidi" w:hAnsiTheme="minorBidi"/>
                <w:szCs w:val="22"/>
                <w:rtl/>
              </w:rPr>
              <w:t xml:space="preserve">שידור מסרים בפרוטוקול </w:t>
            </w:r>
            <w:r w:rsidRPr="00CD1BBB">
              <w:rPr>
                <w:rFonts w:asciiTheme="minorBidi" w:hAnsiTheme="minorBidi"/>
                <w:szCs w:val="22"/>
              </w:rPr>
              <w:t xml:space="preserve">SNMP  V.3 </w:t>
            </w:r>
            <w:r w:rsidRPr="00CD1BBB">
              <w:rPr>
                <w:rFonts w:asciiTheme="minorBidi" w:hAnsiTheme="minorBidi"/>
                <w:szCs w:val="22"/>
                <w:rtl/>
              </w:rPr>
              <w:t xml:space="preserve"> </w:t>
            </w:r>
          </w:p>
          <w:p w14:paraId="5510F721" w14:textId="77777777" w:rsidR="00DF7E80" w:rsidRPr="00CD1BBB" w:rsidRDefault="00DF7E80" w:rsidP="005623A5">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szCs w:val="22"/>
                <w:rtl/>
              </w:rPr>
            </w:pPr>
            <w:r w:rsidRPr="00CD1BBB">
              <w:rPr>
                <w:rFonts w:asciiTheme="minorBidi" w:hAnsiTheme="minorBidi"/>
                <w:szCs w:val="22"/>
                <w:rtl/>
              </w:rPr>
              <w:t xml:space="preserve">ישודרו מסרים ברמת חומרה, </w:t>
            </w:r>
            <w:r w:rsidRPr="00CD1BBB">
              <w:rPr>
                <w:rFonts w:asciiTheme="minorBidi" w:hAnsiTheme="minorBidi"/>
                <w:szCs w:val="22"/>
              </w:rPr>
              <w:t xml:space="preserve">OS </w:t>
            </w:r>
            <w:r w:rsidRPr="00CD1BBB">
              <w:rPr>
                <w:rFonts w:asciiTheme="minorBidi" w:hAnsiTheme="minorBidi"/>
                <w:szCs w:val="22"/>
                <w:rtl/>
              </w:rPr>
              <w:t xml:space="preserve">, ומסרי </w:t>
            </w:r>
            <w:r w:rsidRPr="00CD1BBB">
              <w:rPr>
                <w:rFonts w:asciiTheme="minorBidi" w:hAnsiTheme="minorBidi"/>
                <w:szCs w:val="22"/>
              </w:rPr>
              <w:t>SOA</w:t>
            </w:r>
          </w:p>
          <w:p w14:paraId="06E5906C" w14:textId="77777777" w:rsidR="00DF7E80" w:rsidRPr="00CD1BBB" w:rsidRDefault="00DF7E80" w:rsidP="00CD1BBB">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szCs w:val="22"/>
                <w:rtl/>
              </w:rPr>
            </w:pPr>
            <w:r w:rsidRPr="00CD1BBB">
              <w:rPr>
                <w:rFonts w:asciiTheme="minorBidi" w:hAnsiTheme="minorBidi"/>
                <w:szCs w:val="22"/>
                <w:rtl/>
              </w:rPr>
              <w:t xml:space="preserve">אופן שידור המסרים יהיה </w:t>
            </w:r>
            <w:r w:rsidRPr="00CD1BBB">
              <w:rPr>
                <w:rFonts w:asciiTheme="minorBidi" w:hAnsiTheme="minorBidi"/>
                <w:szCs w:val="22"/>
              </w:rPr>
              <w:t xml:space="preserve">SNMP TRAP </w:t>
            </w:r>
            <w:r w:rsidRPr="00CD1BBB">
              <w:rPr>
                <w:rFonts w:asciiTheme="minorBidi" w:hAnsiTheme="minorBidi"/>
                <w:szCs w:val="22"/>
                <w:rtl/>
              </w:rPr>
              <w:t xml:space="preserve"> </w:t>
            </w:r>
          </w:p>
        </w:tc>
        <w:tc>
          <w:tcPr>
            <w:tcW w:w="535" w:type="pct"/>
            <w:vAlign w:val="center"/>
          </w:tcPr>
          <w:p w14:paraId="2FE23423" w14:textId="77777777" w:rsidR="00DF7E80" w:rsidRPr="00C20DD3" w:rsidRDefault="00DF7E80" w:rsidP="005623A5">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c>
          <w:tcPr>
            <w:tcW w:w="1779" w:type="pct"/>
            <w:vAlign w:val="center"/>
          </w:tcPr>
          <w:p w14:paraId="13F6DF56" w14:textId="77777777" w:rsidR="00DF7E80" w:rsidRPr="00C20DD3" w:rsidRDefault="00DF7E80" w:rsidP="005623A5">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Cs w:val="22"/>
              </w:rPr>
            </w:pPr>
          </w:p>
        </w:tc>
      </w:tr>
      <w:tr w:rsidR="00DF7E80" w:rsidRPr="00C20DD3" w14:paraId="3FECFD01" w14:textId="77777777" w:rsidTr="00CD1BBB">
        <w:trPr>
          <w:cantSplit/>
          <w:trHeight w:val="355"/>
        </w:trPr>
        <w:tc>
          <w:tcPr>
            <w:cnfStyle w:val="001000000000" w:firstRow="0" w:lastRow="0" w:firstColumn="1" w:lastColumn="0" w:oddVBand="0" w:evenVBand="0" w:oddHBand="0" w:evenHBand="0" w:firstRowFirstColumn="0" w:firstRowLastColumn="0" w:lastRowFirstColumn="0" w:lastRowLastColumn="0"/>
            <w:tcW w:w="189" w:type="pct"/>
          </w:tcPr>
          <w:p w14:paraId="0FE25D03" w14:textId="77777777" w:rsidR="00DF7E80" w:rsidRPr="00CD1BBB" w:rsidRDefault="00CD1BBB" w:rsidP="005623A5">
            <w:pPr>
              <w:pStyle w:val="TableText"/>
              <w:spacing w:beforeLines="20" w:before="48" w:afterLines="20" w:after="48" w:line="240" w:lineRule="atLeast"/>
              <w:contextualSpacing/>
              <w:rPr>
                <w:rFonts w:asciiTheme="minorBidi" w:hAnsiTheme="minorBidi"/>
                <w:b w:val="0"/>
                <w:bCs w:val="0"/>
                <w:szCs w:val="22"/>
                <w:rtl/>
              </w:rPr>
            </w:pPr>
            <w:r>
              <w:rPr>
                <w:rFonts w:asciiTheme="minorBidi" w:hAnsiTheme="minorBidi" w:hint="cs"/>
                <w:szCs w:val="22"/>
                <w:rtl/>
              </w:rPr>
              <w:t>4</w:t>
            </w:r>
          </w:p>
        </w:tc>
        <w:tc>
          <w:tcPr>
            <w:tcW w:w="1019" w:type="pct"/>
            <w:vAlign w:val="center"/>
          </w:tcPr>
          <w:p w14:paraId="7A16EB4B" w14:textId="77777777" w:rsidR="00DF7E80" w:rsidRPr="00CD1BBB" w:rsidRDefault="00DF7E80" w:rsidP="005623A5">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szCs w:val="22"/>
                <w:rtl/>
              </w:rPr>
            </w:pPr>
            <w:r w:rsidRPr="00CD1BBB">
              <w:rPr>
                <w:rFonts w:asciiTheme="minorBidi" w:hAnsiTheme="minorBidi"/>
                <w:szCs w:val="22"/>
                <w:rtl/>
              </w:rPr>
              <w:t>מסר פתיחה וסגירה</w:t>
            </w:r>
          </w:p>
        </w:tc>
        <w:tc>
          <w:tcPr>
            <w:tcW w:w="1478" w:type="pct"/>
            <w:vAlign w:val="center"/>
          </w:tcPr>
          <w:p w14:paraId="5C4D9238" w14:textId="77777777" w:rsidR="00DF7E80" w:rsidRPr="00CD1BBB" w:rsidRDefault="00DF7E80" w:rsidP="005623A5">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szCs w:val="22"/>
                <w:rtl/>
              </w:rPr>
            </w:pPr>
            <w:r w:rsidRPr="00CD1BBB">
              <w:rPr>
                <w:rFonts w:asciiTheme="minorBidi" w:hAnsiTheme="minorBidi"/>
                <w:szCs w:val="22"/>
                <w:rtl/>
              </w:rPr>
              <w:t>על המוצר לשדר מסרים בשלב פתיחת ההתראה ולשלוח גם מסרים של סגירת תקלה עם פתרונה.</w:t>
            </w:r>
          </w:p>
        </w:tc>
        <w:tc>
          <w:tcPr>
            <w:tcW w:w="535" w:type="pct"/>
            <w:vAlign w:val="center"/>
          </w:tcPr>
          <w:p w14:paraId="26EF5B37" w14:textId="77777777" w:rsidR="00DF7E80" w:rsidRPr="00C20DD3" w:rsidRDefault="00DF7E80" w:rsidP="005623A5">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c>
          <w:tcPr>
            <w:tcW w:w="1779" w:type="pct"/>
            <w:vAlign w:val="center"/>
          </w:tcPr>
          <w:p w14:paraId="478B23E6" w14:textId="77777777" w:rsidR="00DF7E80" w:rsidRPr="00C20DD3" w:rsidRDefault="00DF7E80" w:rsidP="005623A5">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Cs w:val="22"/>
              </w:rPr>
            </w:pPr>
          </w:p>
        </w:tc>
      </w:tr>
    </w:tbl>
    <w:p w14:paraId="01B2F006" w14:textId="77777777" w:rsidR="00DF7E80" w:rsidRPr="00DF7E80" w:rsidRDefault="00DF7E80" w:rsidP="00DF7E80">
      <w:pPr>
        <w:pStyle w:val="Normal1"/>
      </w:pPr>
    </w:p>
    <w:p w14:paraId="48AED5CB" w14:textId="77777777" w:rsidR="00DF7E80" w:rsidRDefault="00DF7E80" w:rsidP="00DF7E80">
      <w:pPr>
        <w:pStyle w:val="23"/>
        <w:rPr>
          <w:rtl/>
        </w:rPr>
      </w:pPr>
      <w:r w:rsidRPr="00C20DD3">
        <w:rPr>
          <w:rtl/>
        </w:rPr>
        <w:t>מערכות הפעלה, דפדפנים ותוכנות יישומיות</w:t>
      </w:r>
    </w:p>
    <w:p w14:paraId="764CAEC0" w14:textId="77777777" w:rsidR="00DF7E80" w:rsidRPr="00DF7E80" w:rsidRDefault="00DF7E80" w:rsidP="00DF7E80">
      <w:pPr>
        <w:pStyle w:val="31"/>
        <w:ind w:left="2063"/>
        <w:rPr>
          <w:u w:val="none"/>
        </w:rPr>
      </w:pPr>
      <w:bookmarkStart w:id="82" w:name="_Toc392146195"/>
      <w:r w:rsidRPr="00DF7E80">
        <w:rPr>
          <w:u w:val="none"/>
          <w:rtl/>
        </w:rPr>
        <w:t>על המציע לפרט את סוגי וגרסאות מערכות הפעלה, גרסאות מינימליות ורצויות, הנדרשים לכל רכיב בפתרון המוצע.</w:t>
      </w:r>
      <w:bookmarkEnd w:id="82"/>
      <w:r w:rsidRPr="00DF7E80">
        <w:rPr>
          <w:u w:val="none"/>
          <w:rtl/>
        </w:rPr>
        <w:t xml:space="preserve"> </w:t>
      </w:r>
    </w:p>
    <w:p w14:paraId="76D90311" w14:textId="77777777" w:rsidR="00DF7E80" w:rsidRPr="00DF7E80" w:rsidRDefault="00DF7E80" w:rsidP="00DF7E80">
      <w:pPr>
        <w:pStyle w:val="31"/>
        <w:ind w:left="2063"/>
        <w:rPr>
          <w:u w:val="none"/>
        </w:rPr>
      </w:pPr>
      <w:bookmarkStart w:id="83" w:name="_Toc392146196"/>
      <w:r w:rsidRPr="00DF7E80">
        <w:rPr>
          <w:u w:val="none"/>
          <w:rtl/>
        </w:rPr>
        <w:t>המציע יתחייב שכל רכיבי התשתית יתמכו בגרסאות עתידיות של מערכות ההפעלה הנתמכות.</w:t>
      </w:r>
      <w:bookmarkEnd w:id="83"/>
      <w:r w:rsidRPr="00DF7E80">
        <w:rPr>
          <w:u w:val="none"/>
          <w:rtl/>
        </w:rPr>
        <w:t xml:space="preserve">  </w:t>
      </w:r>
    </w:p>
    <w:p w14:paraId="7E57A52C" w14:textId="77777777" w:rsidR="00DF7E80" w:rsidRPr="00DF7E80" w:rsidRDefault="00DF7E80" w:rsidP="00DF7E80">
      <w:pPr>
        <w:pStyle w:val="31"/>
        <w:ind w:left="2063"/>
        <w:rPr>
          <w:u w:val="none"/>
        </w:rPr>
      </w:pPr>
      <w:bookmarkStart w:id="84" w:name="_Toc392146197"/>
      <w:r w:rsidRPr="00DF7E80">
        <w:rPr>
          <w:u w:val="none"/>
          <w:rtl/>
        </w:rPr>
        <w:lastRenderedPageBreak/>
        <w:t xml:space="preserve">עבור רכיבים בפתרון מבוססי פלטפורמת </w:t>
      </w:r>
      <w:r w:rsidRPr="00DF7E80">
        <w:rPr>
          <w:u w:val="none"/>
        </w:rPr>
        <w:t>Web</w:t>
      </w:r>
      <w:r w:rsidRPr="00DF7E80">
        <w:rPr>
          <w:u w:val="none"/>
          <w:rtl/>
        </w:rPr>
        <w:t>, על המציע לפרט את סוגי וגרסאות הדפדפנים הנתמכים, גרסה מינימלית נתמכת וגרסה רצויה.</w:t>
      </w:r>
      <w:bookmarkEnd w:id="84"/>
      <w:r w:rsidRPr="00DF7E80">
        <w:rPr>
          <w:u w:val="none"/>
          <w:rtl/>
        </w:rPr>
        <w:t xml:space="preserve"> </w:t>
      </w:r>
    </w:p>
    <w:p w14:paraId="03688EE3" w14:textId="77777777" w:rsidR="00B93DDB" w:rsidRDefault="008E7375" w:rsidP="00B93DDB">
      <w:pPr>
        <w:pStyle w:val="23"/>
        <w:rPr>
          <w:rtl/>
        </w:rPr>
      </w:pPr>
      <w:r>
        <w:rPr>
          <w:rFonts w:hint="cs"/>
          <w:rtl/>
        </w:rPr>
        <w:t>תשתיות נדרשות</w:t>
      </w:r>
    </w:p>
    <w:p w14:paraId="5D3E3E5B" w14:textId="77777777" w:rsidR="008E7375" w:rsidRPr="008E7375" w:rsidRDefault="008E7375" w:rsidP="008E7375">
      <w:pPr>
        <w:pStyle w:val="31"/>
        <w:ind w:left="2063"/>
        <w:rPr>
          <w:u w:val="none"/>
        </w:rPr>
      </w:pPr>
      <w:bookmarkStart w:id="85" w:name="_Toc392146199"/>
      <w:r w:rsidRPr="008E7375">
        <w:rPr>
          <w:u w:val="none"/>
          <w:rtl/>
        </w:rPr>
        <w:t>על המציע לפרט את רשימת התוכנות הנדרשות עבור הפתרון המוצע. על הרשימה לכלול, בין היתר, פרטים כגון: גרסאות, סוג רישוי.</w:t>
      </w:r>
      <w:bookmarkEnd w:id="85"/>
      <w:r w:rsidRPr="008E7375">
        <w:rPr>
          <w:u w:val="none"/>
          <w:rtl/>
        </w:rPr>
        <w:t xml:space="preserve">  </w:t>
      </w:r>
    </w:p>
    <w:p w14:paraId="37EB0320" w14:textId="77777777" w:rsidR="008E7375" w:rsidRPr="008E7375" w:rsidRDefault="008E7375" w:rsidP="008E7375">
      <w:pPr>
        <w:pStyle w:val="31"/>
        <w:ind w:left="2063"/>
        <w:rPr>
          <w:u w:val="none"/>
        </w:rPr>
      </w:pPr>
      <w:bookmarkStart w:id="86" w:name="_Toc392146200"/>
      <w:r w:rsidRPr="008E7375">
        <w:rPr>
          <w:u w:val="none"/>
          <w:rtl/>
        </w:rPr>
        <w:t>אם במסגרת הפתרון נדרשים רישיונות מוצרי צד ג', שמורה למשרד, על פי החלטתו, הזכות לרכוש רישיונות למוצרים אלה ישירות ולא דרך המציע. במידה שהרכישה תתבצע באמצעות המציע – על המציע לרשום את רישיון המוצרים על שם המשרד.</w:t>
      </w:r>
      <w:bookmarkEnd w:id="86"/>
      <w:r w:rsidRPr="008E7375">
        <w:rPr>
          <w:u w:val="none"/>
          <w:rtl/>
        </w:rPr>
        <w:t xml:space="preserve"> </w:t>
      </w:r>
    </w:p>
    <w:p w14:paraId="4DE3A2D7" w14:textId="77777777" w:rsidR="00B93DDB" w:rsidRDefault="008E7375" w:rsidP="008E7375">
      <w:pPr>
        <w:pStyle w:val="23"/>
        <w:rPr>
          <w:rtl/>
        </w:rPr>
      </w:pPr>
      <w:bookmarkStart w:id="87" w:name="_Toc392146179"/>
      <w:r>
        <w:rPr>
          <w:rFonts w:hint="cs"/>
          <w:rtl/>
        </w:rPr>
        <w:t>תקשורת</w:t>
      </w:r>
    </w:p>
    <w:p w14:paraId="30EADF22" w14:textId="77777777" w:rsidR="008E7375" w:rsidRPr="008E7375" w:rsidRDefault="008E7375" w:rsidP="008E7375">
      <w:pPr>
        <w:pStyle w:val="31"/>
        <w:numPr>
          <w:ilvl w:val="0"/>
          <w:numId w:val="0"/>
        </w:numPr>
        <w:spacing w:after="0"/>
        <w:ind w:left="1146" w:hanging="145"/>
        <w:jc w:val="left"/>
        <w:rPr>
          <w:u w:val="none"/>
        </w:rPr>
      </w:pPr>
      <w:bookmarkStart w:id="88" w:name="_Toc392146214"/>
      <w:bookmarkStart w:id="89" w:name="_Toc360620713"/>
      <w:bookmarkStart w:id="90" w:name="_Toc361210771"/>
      <w:bookmarkStart w:id="91" w:name="_Toc372891844"/>
      <w:bookmarkEnd w:id="72"/>
      <w:bookmarkEnd w:id="73"/>
      <w:bookmarkEnd w:id="74"/>
      <w:bookmarkEnd w:id="87"/>
      <w:r w:rsidRPr="008E7375">
        <w:rPr>
          <w:u w:val="none"/>
          <w:rtl/>
        </w:rPr>
        <w:t>על המציע לפרט בהצעתו את פרוטוקול התקשורת המקומית (</w:t>
      </w:r>
      <w:r w:rsidRPr="008E7375">
        <w:rPr>
          <w:u w:val="none"/>
        </w:rPr>
        <w:t>LAN</w:t>
      </w:r>
      <w:r w:rsidRPr="008E7375">
        <w:rPr>
          <w:u w:val="none"/>
          <w:rtl/>
        </w:rPr>
        <w:t>)</w:t>
      </w:r>
      <w:r w:rsidRPr="008E7375">
        <w:rPr>
          <w:u w:val="none"/>
        </w:rPr>
        <w:t xml:space="preserve"> </w:t>
      </w:r>
      <w:r w:rsidRPr="008E7375">
        <w:rPr>
          <w:u w:val="none"/>
          <w:rtl/>
        </w:rPr>
        <w:t xml:space="preserve"> והרחבה (</w:t>
      </w:r>
      <w:r w:rsidRPr="008E7375">
        <w:rPr>
          <w:u w:val="none"/>
        </w:rPr>
        <w:t>WAN</w:t>
      </w:r>
      <w:r w:rsidRPr="008E7375">
        <w:rPr>
          <w:u w:val="none"/>
          <w:rtl/>
        </w:rPr>
        <w:t>)</w:t>
      </w:r>
      <w:r w:rsidRPr="008E7375">
        <w:rPr>
          <w:u w:val="none"/>
        </w:rPr>
        <w:t xml:space="preserve">  </w:t>
      </w:r>
      <w:r>
        <w:rPr>
          <w:rFonts w:hint="cs"/>
          <w:u w:val="none"/>
          <w:rtl/>
        </w:rPr>
        <w:t xml:space="preserve"> </w:t>
      </w:r>
      <w:r w:rsidRPr="008E7375">
        <w:rPr>
          <w:u w:val="none"/>
          <w:rtl/>
        </w:rPr>
        <w:t>נתמך במוצר המוצע.</w:t>
      </w:r>
      <w:bookmarkEnd w:id="88"/>
      <w:r w:rsidRPr="008E7375">
        <w:rPr>
          <w:u w:val="none"/>
          <w:rtl/>
        </w:rPr>
        <w:t xml:space="preserve"> </w:t>
      </w:r>
    </w:p>
    <w:p w14:paraId="3D7EEAB3" w14:textId="77777777" w:rsidR="00B93DDB" w:rsidRDefault="00B93DDB" w:rsidP="00B93DDB">
      <w:pPr>
        <w:bidi w:val="0"/>
        <w:spacing w:before="0" w:after="200" w:line="276" w:lineRule="auto"/>
        <w:ind w:left="0"/>
        <w:jc w:val="left"/>
        <w:outlineLvl w:val="9"/>
        <w:rPr>
          <w:b/>
          <w:bCs/>
          <w:kern w:val="40"/>
          <w:sz w:val="32"/>
          <w:szCs w:val="28"/>
        </w:rPr>
      </w:pPr>
      <w:r>
        <w:rPr>
          <w:rtl/>
        </w:rPr>
        <w:br w:type="page"/>
      </w:r>
    </w:p>
    <w:p w14:paraId="48FEBC94" w14:textId="77777777" w:rsidR="00B93DDB" w:rsidRPr="00F83D9F" w:rsidRDefault="00B93DDB" w:rsidP="00E80FC0">
      <w:pPr>
        <w:pStyle w:val="11"/>
        <w:pageBreakBefore/>
        <w:ind w:left="431" w:hanging="431"/>
        <w:rPr>
          <w:rtl/>
        </w:rPr>
      </w:pPr>
      <w:bookmarkStart w:id="92" w:name="_Toc462178214"/>
      <w:bookmarkStart w:id="93" w:name="_Toc456277621"/>
      <w:r w:rsidRPr="00F83D9F">
        <w:rPr>
          <w:rtl/>
        </w:rPr>
        <w:lastRenderedPageBreak/>
        <w:t>מימוש</w:t>
      </w:r>
      <w:bookmarkEnd w:id="92"/>
      <w:bookmarkEnd w:id="93"/>
      <w:r w:rsidR="000D5D25" w:rsidRPr="00BD5115">
        <w:rPr>
          <w:rtl/>
        </w:rPr>
        <w:t xml:space="preserve"> </w:t>
      </w:r>
    </w:p>
    <w:p w14:paraId="6F9554A7" w14:textId="77777777" w:rsidR="00B93DDB" w:rsidRPr="00DA45FB" w:rsidRDefault="00B93DDB" w:rsidP="00B93DDB">
      <w:pPr>
        <w:tabs>
          <w:tab w:val="left" w:pos="449"/>
        </w:tabs>
        <w:ind w:left="590" w:hanging="708"/>
        <w:rPr>
          <w:b/>
          <w:bCs/>
          <w:smallCaps/>
          <w:spacing w:val="22"/>
          <w:szCs w:val="24"/>
          <w:rtl/>
        </w:rPr>
      </w:pPr>
      <w:bookmarkStart w:id="94" w:name="_Toc360620714"/>
      <w:bookmarkStart w:id="95" w:name="_Toc361210772"/>
      <w:bookmarkStart w:id="96" w:name="_Toc372891845"/>
      <w:r>
        <w:rPr>
          <w:rFonts w:hint="cs"/>
          <w:b/>
          <w:bCs/>
          <w:smallCaps/>
          <w:spacing w:val="22"/>
          <w:szCs w:val="24"/>
          <w:rtl/>
        </w:rPr>
        <w:t>4.0</w:t>
      </w:r>
      <w:bookmarkEnd w:id="94"/>
      <w:bookmarkEnd w:id="95"/>
      <w:bookmarkEnd w:id="96"/>
      <w:r>
        <w:rPr>
          <w:rFonts w:hint="cs"/>
          <w:b/>
          <w:bCs/>
          <w:smallCaps/>
          <w:spacing w:val="22"/>
          <w:szCs w:val="24"/>
          <w:rtl/>
        </w:rPr>
        <w:t xml:space="preserve">   </w:t>
      </w:r>
      <w:r w:rsidRPr="00DA45FB">
        <w:rPr>
          <w:b/>
          <w:bCs/>
          <w:smallCaps/>
          <w:spacing w:val="22"/>
          <w:szCs w:val="24"/>
          <w:rtl/>
        </w:rPr>
        <w:t xml:space="preserve">כללי </w:t>
      </w:r>
      <w:r w:rsidRPr="00DA45FB">
        <w:rPr>
          <w:b/>
          <w:bCs/>
          <w:smallCaps/>
          <w:spacing w:val="22"/>
          <w:szCs w:val="24"/>
        </w:rPr>
        <w:t>–</w:t>
      </w:r>
      <w:r w:rsidRPr="00DA45FB">
        <w:rPr>
          <w:b/>
          <w:bCs/>
          <w:smallCaps/>
          <w:spacing w:val="22"/>
          <w:szCs w:val="24"/>
          <w:rtl/>
        </w:rPr>
        <w:t xml:space="preserve"> הבהקים </w:t>
      </w:r>
    </w:p>
    <w:p w14:paraId="4EDD712B" w14:textId="77777777" w:rsidR="00B93DDB" w:rsidRDefault="00B93DDB" w:rsidP="00B93DDB">
      <w:pPr>
        <w:pStyle w:val="2f"/>
        <w:rPr>
          <w:rtl/>
        </w:rPr>
      </w:pPr>
      <w:bookmarkStart w:id="97" w:name="_Toc392146217"/>
      <w:r w:rsidRPr="00955216">
        <w:rPr>
          <w:rFonts w:hint="cs"/>
          <w:rtl/>
        </w:rPr>
        <w:t>להלן</w:t>
      </w:r>
      <w:r w:rsidRPr="00955216">
        <w:rPr>
          <w:rtl/>
        </w:rPr>
        <w:t xml:space="preserve"> </w:t>
      </w:r>
      <w:r w:rsidRPr="00955216">
        <w:rPr>
          <w:rFonts w:hint="cs"/>
          <w:rtl/>
        </w:rPr>
        <w:t xml:space="preserve">השירותים </w:t>
      </w:r>
      <w:r>
        <w:rPr>
          <w:rFonts w:hint="cs"/>
          <w:rtl/>
        </w:rPr>
        <w:t xml:space="preserve">המרכזיים </w:t>
      </w:r>
      <w:r w:rsidRPr="00955216">
        <w:rPr>
          <w:rFonts w:hint="cs"/>
          <w:rtl/>
        </w:rPr>
        <w:t>הנדרשים</w:t>
      </w:r>
      <w:r>
        <w:rPr>
          <w:rFonts w:hint="cs"/>
          <w:rtl/>
        </w:rPr>
        <w:t xml:space="preserve"> במכרז</w:t>
      </w:r>
      <w:r w:rsidR="001F2373">
        <w:rPr>
          <w:rFonts w:hint="cs"/>
          <w:rtl/>
        </w:rPr>
        <w:t xml:space="preserve"> (בנוסף לאספקת הפיתרון)</w:t>
      </w:r>
      <w:r>
        <w:rPr>
          <w:rFonts w:hint="cs"/>
          <w:rtl/>
        </w:rPr>
        <w:t>:</w:t>
      </w:r>
    </w:p>
    <w:bookmarkEnd w:id="89"/>
    <w:bookmarkEnd w:id="90"/>
    <w:bookmarkEnd w:id="91"/>
    <w:bookmarkEnd w:id="97"/>
    <w:p w14:paraId="204B6B0B" w14:textId="77777777" w:rsidR="00B93DDB" w:rsidRPr="00E54EDF" w:rsidRDefault="00B93DDB" w:rsidP="00E65FFD">
      <w:pPr>
        <w:pStyle w:val="af8"/>
        <w:numPr>
          <w:ilvl w:val="0"/>
          <w:numId w:val="42"/>
        </w:numPr>
        <w:spacing w:before="0" w:after="120" w:line="300" w:lineRule="atLeast"/>
        <w:ind w:left="1077" w:hanging="357"/>
      </w:pPr>
      <w:r>
        <w:rPr>
          <w:rFonts w:hint="cs"/>
          <w:rtl/>
        </w:rPr>
        <w:t>בניית ארכיטקטורה - ייעוץ ל</w:t>
      </w:r>
      <w:r w:rsidRPr="00E54EDF">
        <w:rPr>
          <w:rFonts w:hint="cs"/>
          <w:rtl/>
        </w:rPr>
        <w:t xml:space="preserve">בניית ארכיטקטורה </w:t>
      </w:r>
      <w:r>
        <w:rPr>
          <w:rFonts w:hint="cs"/>
          <w:rtl/>
        </w:rPr>
        <w:t xml:space="preserve">טכנולוגית </w:t>
      </w:r>
      <w:r w:rsidRPr="00E54EDF">
        <w:rPr>
          <w:rFonts w:hint="cs"/>
          <w:rtl/>
        </w:rPr>
        <w:t xml:space="preserve">כוללת של </w:t>
      </w:r>
      <w:r>
        <w:rPr>
          <w:rFonts w:hint="cs"/>
          <w:rtl/>
        </w:rPr>
        <w:t>מרכיבי הפתרון</w:t>
      </w:r>
      <w:r w:rsidRPr="00E54EDF">
        <w:rPr>
          <w:rFonts w:hint="cs"/>
          <w:rtl/>
        </w:rPr>
        <w:t xml:space="preserve"> עם צוות </w:t>
      </w:r>
      <w:r w:rsidR="00560A87">
        <w:rPr>
          <w:rFonts w:hint="cs"/>
          <w:rtl/>
        </w:rPr>
        <w:t>החטיבה</w:t>
      </w:r>
    </w:p>
    <w:p w14:paraId="08565878" w14:textId="77777777" w:rsidR="002163E3" w:rsidRPr="002163E3" w:rsidRDefault="002163E3" w:rsidP="00E65FFD">
      <w:pPr>
        <w:pStyle w:val="a0"/>
        <w:numPr>
          <w:ilvl w:val="0"/>
          <w:numId w:val="42"/>
        </w:numPr>
        <w:rPr>
          <w:rFonts w:ascii="Times New Roman" w:hAnsi="Times New Roman" w:cs="David"/>
          <w:sz w:val="24"/>
          <w:szCs w:val="24"/>
          <w:rtl/>
          <w:lang w:eastAsia="he-IL"/>
        </w:rPr>
      </w:pPr>
      <w:bookmarkStart w:id="98" w:name="_Toc392146218"/>
      <w:r w:rsidRPr="002163E3">
        <w:rPr>
          <w:rFonts w:ascii="Times New Roman" w:hAnsi="Times New Roman" w:cs="David"/>
          <w:sz w:val="24"/>
          <w:szCs w:val="24"/>
          <w:rtl/>
          <w:lang w:eastAsia="he-IL"/>
        </w:rPr>
        <w:t>אישור הארכיטקטורה מול גורמי אבטחת המידע</w:t>
      </w:r>
    </w:p>
    <w:bookmarkEnd w:id="98"/>
    <w:p w14:paraId="738CB467" w14:textId="77777777" w:rsidR="002163E3" w:rsidRDefault="002163E3" w:rsidP="00E65FFD">
      <w:pPr>
        <w:pStyle w:val="af8"/>
        <w:numPr>
          <w:ilvl w:val="0"/>
          <w:numId w:val="42"/>
        </w:numPr>
        <w:spacing w:before="0" w:after="120" w:line="300" w:lineRule="atLeast"/>
        <w:ind w:left="1077" w:hanging="357"/>
      </w:pPr>
      <w:r>
        <w:rPr>
          <w:rFonts w:hint="cs"/>
          <w:rtl/>
        </w:rPr>
        <w:t>ליווי וייעוץ לגבי התחברות למכשירים ולכלי החישה</w:t>
      </w:r>
    </w:p>
    <w:p w14:paraId="77F1D830" w14:textId="77777777" w:rsidR="002163E3" w:rsidRDefault="002163E3" w:rsidP="00E65FFD">
      <w:pPr>
        <w:pStyle w:val="af8"/>
        <w:numPr>
          <w:ilvl w:val="0"/>
          <w:numId w:val="42"/>
        </w:numPr>
        <w:spacing w:before="0" w:after="120" w:line="300" w:lineRule="atLeast"/>
        <w:ind w:left="1077" w:hanging="357"/>
        <w:rPr>
          <w:b/>
          <w:bCs/>
        </w:rPr>
      </w:pPr>
      <w:r w:rsidRPr="0046740B">
        <w:rPr>
          <w:rFonts w:hint="eastAsia"/>
          <w:rtl/>
        </w:rPr>
        <w:t>ליווי</w:t>
      </w:r>
      <w:r w:rsidRPr="0046740B">
        <w:rPr>
          <w:rtl/>
        </w:rPr>
        <w:t xml:space="preserve"> </w:t>
      </w:r>
      <w:r>
        <w:rPr>
          <w:rFonts w:hint="cs"/>
          <w:rtl/>
        </w:rPr>
        <w:t xml:space="preserve">וייעוץ </w:t>
      </w:r>
      <w:r w:rsidRPr="0046740B">
        <w:rPr>
          <w:rFonts w:hint="eastAsia"/>
          <w:rtl/>
        </w:rPr>
        <w:t>הקמ</w:t>
      </w:r>
      <w:r>
        <w:rPr>
          <w:rFonts w:hint="cs"/>
          <w:rtl/>
        </w:rPr>
        <w:t>ה</w:t>
      </w:r>
      <w:r w:rsidRPr="0046740B">
        <w:rPr>
          <w:rtl/>
        </w:rPr>
        <w:t xml:space="preserve"> </w:t>
      </w:r>
      <w:r w:rsidRPr="0046740B">
        <w:rPr>
          <w:rFonts w:hint="eastAsia"/>
          <w:rtl/>
        </w:rPr>
        <w:t>והתקנת</w:t>
      </w:r>
      <w:r w:rsidRPr="0046740B">
        <w:rPr>
          <w:rtl/>
        </w:rPr>
        <w:t xml:space="preserve"> </w:t>
      </w:r>
      <w:r w:rsidRPr="0046740B">
        <w:rPr>
          <w:rFonts w:hint="eastAsia"/>
          <w:rtl/>
        </w:rPr>
        <w:t>סביבה</w:t>
      </w:r>
      <w:r w:rsidRPr="0046740B">
        <w:rPr>
          <w:rtl/>
        </w:rPr>
        <w:t xml:space="preserve"> / </w:t>
      </w:r>
      <w:r w:rsidRPr="0046740B">
        <w:rPr>
          <w:rFonts w:hint="eastAsia"/>
          <w:rtl/>
        </w:rPr>
        <w:t>סביבות</w:t>
      </w:r>
      <w:r w:rsidRPr="0046740B">
        <w:rPr>
          <w:rtl/>
        </w:rPr>
        <w:t xml:space="preserve">, </w:t>
      </w:r>
      <w:r w:rsidRPr="0046740B">
        <w:rPr>
          <w:rFonts w:hint="eastAsia"/>
          <w:rtl/>
        </w:rPr>
        <w:t>ככל</w:t>
      </w:r>
      <w:r w:rsidRPr="0046740B">
        <w:rPr>
          <w:rtl/>
        </w:rPr>
        <w:t xml:space="preserve"> </w:t>
      </w:r>
      <w:r w:rsidRPr="0046740B">
        <w:rPr>
          <w:rFonts w:hint="eastAsia"/>
          <w:rtl/>
        </w:rPr>
        <w:t>שנדרש</w:t>
      </w:r>
    </w:p>
    <w:p w14:paraId="13FFA48C" w14:textId="77777777" w:rsidR="002163E3" w:rsidRPr="002163E3" w:rsidRDefault="002163E3" w:rsidP="00E65FFD">
      <w:pPr>
        <w:pStyle w:val="a0"/>
        <w:numPr>
          <w:ilvl w:val="0"/>
          <w:numId w:val="42"/>
        </w:numPr>
        <w:rPr>
          <w:rFonts w:ascii="Times New Roman" w:hAnsi="Times New Roman" w:cs="David"/>
          <w:sz w:val="24"/>
          <w:szCs w:val="24"/>
          <w:lang w:eastAsia="he-IL"/>
        </w:rPr>
      </w:pPr>
      <w:r w:rsidRPr="002163E3">
        <w:rPr>
          <w:rFonts w:ascii="Times New Roman" w:hAnsi="Times New Roman" w:cs="David"/>
          <w:sz w:val="24"/>
          <w:szCs w:val="24"/>
          <w:rtl/>
          <w:lang w:eastAsia="he-IL"/>
        </w:rPr>
        <w:t xml:space="preserve">התקנת המערכות בארגוני הבריאות השונים </w:t>
      </w:r>
    </w:p>
    <w:p w14:paraId="5158531E" w14:textId="77777777" w:rsidR="002163E3" w:rsidRDefault="002163E3" w:rsidP="00E65FFD">
      <w:pPr>
        <w:pStyle w:val="af8"/>
        <w:numPr>
          <w:ilvl w:val="0"/>
          <w:numId w:val="42"/>
        </w:numPr>
        <w:spacing w:before="0" w:after="120" w:line="300" w:lineRule="atLeast"/>
        <w:ind w:left="1077" w:hanging="357"/>
      </w:pPr>
      <w:r>
        <w:rPr>
          <w:rFonts w:hint="cs"/>
          <w:rtl/>
        </w:rPr>
        <w:t>ביצוע הקמת המערכת ויישומה כולל קיסטומים והתאמות</w:t>
      </w:r>
    </w:p>
    <w:p w14:paraId="447991F2" w14:textId="77777777" w:rsidR="002163E3" w:rsidRDefault="002163E3" w:rsidP="00E65FFD">
      <w:pPr>
        <w:pStyle w:val="af8"/>
        <w:numPr>
          <w:ilvl w:val="0"/>
          <w:numId w:val="42"/>
        </w:numPr>
        <w:spacing w:before="0" w:after="120" w:line="300" w:lineRule="atLeast"/>
        <w:ind w:left="1077" w:hanging="357"/>
      </w:pPr>
      <w:r>
        <w:rPr>
          <w:rFonts w:hint="cs"/>
          <w:rtl/>
        </w:rPr>
        <w:t>ליווי אפיון שיבוצע במסגרת פרויקטים שונים בחטיבה</w:t>
      </w:r>
    </w:p>
    <w:p w14:paraId="06E0C7E9" w14:textId="77777777" w:rsidR="002163E3" w:rsidRDefault="002163E3" w:rsidP="00E65FFD">
      <w:pPr>
        <w:pStyle w:val="af8"/>
        <w:numPr>
          <w:ilvl w:val="0"/>
          <w:numId w:val="42"/>
        </w:numPr>
        <w:spacing w:before="0" w:after="120" w:line="300" w:lineRule="atLeast"/>
        <w:ind w:left="1077" w:hanging="357"/>
      </w:pPr>
      <w:r>
        <w:rPr>
          <w:rFonts w:hint="cs"/>
          <w:rtl/>
        </w:rPr>
        <w:t>פיתוח ממשקי המערכת למערכות המידע הקיימות ע"פ הצורך</w:t>
      </w:r>
    </w:p>
    <w:p w14:paraId="7861E4B2" w14:textId="77777777" w:rsidR="006E52BD" w:rsidRDefault="006E52BD" w:rsidP="00E65FFD">
      <w:pPr>
        <w:pStyle w:val="af8"/>
        <w:numPr>
          <w:ilvl w:val="0"/>
          <w:numId w:val="42"/>
        </w:numPr>
        <w:spacing w:before="0" w:after="120" w:line="300" w:lineRule="atLeast"/>
        <w:ind w:left="1077" w:hanging="357"/>
      </w:pPr>
      <w:r>
        <w:rPr>
          <w:rFonts w:hint="cs"/>
          <w:rtl/>
        </w:rPr>
        <w:t>הדרכת צוות הפרויקט בחטיבת המרכזים הרפואיים, כולל אפשרות ל</w:t>
      </w:r>
      <w:r w:rsidRPr="009904BB">
        <w:rPr>
          <w:rFonts w:hint="cs"/>
          <w:rtl/>
        </w:rPr>
        <w:t>בניית מערך הכשרה והדרכה לצוות מיישמים</w:t>
      </w:r>
      <w:r>
        <w:rPr>
          <w:rFonts w:hint="cs"/>
          <w:rtl/>
        </w:rPr>
        <w:t xml:space="preserve"> </w:t>
      </w:r>
      <w:r w:rsidRPr="00FF748A">
        <w:rPr>
          <w:rFonts w:hint="eastAsia"/>
          <w:rtl/>
        </w:rPr>
        <w:t>ולצוות</w:t>
      </w:r>
      <w:r w:rsidRPr="00FF748A">
        <w:rPr>
          <w:rtl/>
        </w:rPr>
        <w:t xml:space="preserve"> </w:t>
      </w:r>
      <w:r w:rsidRPr="00FF748A">
        <w:rPr>
          <w:rFonts w:hint="eastAsia"/>
          <w:rtl/>
        </w:rPr>
        <w:t>מדריכים</w:t>
      </w:r>
      <w:r w:rsidRPr="00FF748A">
        <w:rPr>
          <w:rtl/>
        </w:rPr>
        <w:t>/מטמיעים</w:t>
      </w:r>
      <w:r w:rsidRPr="00FF748A">
        <w:rPr>
          <w:rFonts w:hint="cs"/>
          <w:rtl/>
        </w:rPr>
        <w:t xml:space="preserve"> בחטיבת</w:t>
      </w:r>
      <w:r>
        <w:rPr>
          <w:rFonts w:hint="cs"/>
          <w:rtl/>
        </w:rPr>
        <w:t xml:space="preserve"> המרכזים הרפואיים</w:t>
      </w:r>
    </w:p>
    <w:p w14:paraId="5E8F8390" w14:textId="77777777" w:rsidR="00AE1274" w:rsidRDefault="00AE1274" w:rsidP="00E65FFD">
      <w:pPr>
        <w:pStyle w:val="af8"/>
        <w:numPr>
          <w:ilvl w:val="0"/>
          <w:numId w:val="42"/>
        </w:numPr>
        <w:spacing w:before="0" w:after="120" w:line="300" w:lineRule="atLeast"/>
        <w:ind w:left="1077" w:hanging="357"/>
      </w:pPr>
      <w:r>
        <w:rPr>
          <w:rFonts w:hint="cs"/>
          <w:rtl/>
        </w:rPr>
        <w:t>הכנה ומסירה של חומרי הדרכה מעודכנים בשלב ההקמה ובנוסף ריענון תוצרים אלו בכל התקנת גרסה</w:t>
      </w:r>
    </w:p>
    <w:p w14:paraId="42B711BD" w14:textId="77777777" w:rsidR="00B93DDB" w:rsidRPr="00075FD2" w:rsidRDefault="00B93DDB" w:rsidP="00E65FFD">
      <w:pPr>
        <w:pStyle w:val="af8"/>
        <w:numPr>
          <w:ilvl w:val="0"/>
          <w:numId w:val="42"/>
        </w:numPr>
        <w:spacing w:before="0" w:after="120" w:line="300" w:lineRule="atLeast"/>
        <w:ind w:left="1077" w:hanging="357"/>
        <w:rPr>
          <w:b/>
          <w:bCs/>
        </w:rPr>
      </w:pPr>
      <w:bookmarkStart w:id="99" w:name="_Toc392146224"/>
      <w:r w:rsidRPr="00955216">
        <w:rPr>
          <w:rFonts w:hint="cs"/>
          <w:rtl/>
        </w:rPr>
        <w:t xml:space="preserve">פיתוחים, שינויים ושיפורים, בהתאם לדרישות </w:t>
      </w:r>
      <w:r w:rsidR="00560A87">
        <w:rPr>
          <w:rFonts w:hint="cs"/>
          <w:rtl/>
        </w:rPr>
        <w:t>החטיבה</w:t>
      </w:r>
    </w:p>
    <w:p w14:paraId="0430651E" w14:textId="77777777" w:rsidR="00B93DDB" w:rsidRPr="0046740B" w:rsidRDefault="00B93DDB" w:rsidP="00E65FFD">
      <w:pPr>
        <w:pStyle w:val="af8"/>
        <w:numPr>
          <w:ilvl w:val="0"/>
          <w:numId w:val="42"/>
        </w:numPr>
        <w:spacing w:before="0" w:after="120" w:line="300" w:lineRule="atLeast"/>
        <w:ind w:left="1077" w:hanging="357"/>
        <w:rPr>
          <w:b/>
          <w:bCs/>
        </w:rPr>
      </w:pPr>
      <w:r>
        <w:rPr>
          <w:rFonts w:hint="cs"/>
          <w:rtl/>
        </w:rPr>
        <w:t>ליווי</w:t>
      </w:r>
      <w:r w:rsidRPr="0046740B">
        <w:rPr>
          <w:rtl/>
        </w:rPr>
        <w:t xml:space="preserve"> </w:t>
      </w:r>
      <w:r w:rsidRPr="0046740B">
        <w:rPr>
          <w:rFonts w:hint="eastAsia"/>
          <w:rtl/>
        </w:rPr>
        <w:t>מבדקי</w:t>
      </w:r>
      <w:r w:rsidRPr="0046740B">
        <w:rPr>
          <w:rtl/>
        </w:rPr>
        <w:t xml:space="preserve"> </w:t>
      </w:r>
      <w:r w:rsidRPr="0046740B">
        <w:rPr>
          <w:rFonts w:hint="eastAsia"/>
          <w:rtl/>
        </w:rPr>
        <w:t>קבלה</w:t>
      </w:r>
      <w:r w:rsidRPr="0046740B">
        <w:rPr>
          <w:rtl/>
        </w:rPr>
        <w:t xml:space="preserve"> </w:t>
      </w:r>
      <w:r w:rsidRPr="0046740B">
        <w:rPr>
          <w:rFonts w:hint="eastAsia"/>
          <w:rtl/>
        </w:rPr>
        <w:t>על</w:t>
      </w:r>
      <w:r w:rsidRPr="0046740B">
        <w:rPr>
          <w:rtl/>
        </w:rPr>
        <w:t xml:space="preserve"> </w:t>
      </w:r>
      <w:r w:rsidRPr="0046740B">
        <w:rPr>
          <w:rFonts w:hint="eastAsia"/>
          <w:rtl/>
        </w:rPr>
        <w:t>ידי</w:t>
      </w:r>
      <w:r w:rsidRPr="0046740B">
        <w:rPr>
          <w:rtl/>
        </w:rPr>
        <w:t xml:space="preserve"> </w:t>
      </w:r>
      <w:r w:rsidR="00560A87">
        <w:rPr>
          <w:rFonts w:hint="eastAsia"/>
          <w:rtl/>
        </w:rPr>
        <w:t>החטיבה</w:t>
      </w:r>
      <w:bookmarkEnd w:id="99"/>
    </w:p>
    <w:p w14:paraId="4FA3E120" w14:textId="77777777" w:rsidR="00B93DDB" w:rsidRPr="0046740B" w:rsidRDefault="00B93DDB" w:rsidP="00E65FFD">
      <w:pPr>
        <w:pStyle w:val="af8"/>
        <w:numPr>
          <w:ilvl w:val="0"/>
          <w:numId w:val="42"/>
        </w:numPr>
        <w:spacing w:before="0" w:after="120" w:line="300" w:lineRule="atLeast"/>
        <w:ind w:left="1077" w:hanging="357"/>
        <w:rPr>
          <w:b/>
          <w:bCs/>
        </w:rPr>
      </w:pPr>
      <w:bookmarkStart w:id="100" w:name="_Toc392146226"/>
      <w:r w:rsidRPr="0046740B">
        <w:rPr>
          <w:rFonts w:hint="eastAsia"/>
          <w:rtl/>
        </w:rPr>
        <w:t>אספקת</w:t>
      </w:r>
      <w:r w:rsidRPr="0046740B">
        <w:rPr>
          <w:rtl/>
        </w:rPr>
        <w:t xml:space="preserve"> תיעוד </w:t>
      </w:r>
      <w:r>
        <w:rPr>
          <w:rFonts w:hint="cs"/>
          <w:rtl/>
        </w:rPr>
        <w:t>למרכיבי הפתרון</w:t>
      </w:r>
      <w:bookmarkEnd w:id="100"/>
    </w:p>
    <w:p w14:paraId="5D006F6D" w14:textId="77777777" w:rsidR="002163E3" w:rsidRPr="00B6563D" w:rsidRDefault="002163E3" w:rsidP="00E65FFD">
      <w:pPr>
        <w:pStyle w:val="af8"/>
        <w:numPr>
          <w:ilvl w:val="0"/>
          <w:numId w:val="42"/>
        </w:numPr>
        <w:spacing w:before="0" w:after="120" w:line="300" w:lineRule="atLeast"/>
        <w:ind w:left="1077" w:hanging="357"/>
      </w:pPr>
      <w:bookmarkStart w:id="101" w:name="_Toc392146228"/>
      <w:r>
        <w:rPr>
          <w:rFonts w:hint="cs"/>
          <w:rtl/>
        </w:rPr>
        <w:t>אספקת גרסאות של מרכיבי הפתרון</w:t>
      </w:r>
    </w:p>
    <w:p w14:paraId="74BF8A87" w14:textId="77777777" w:rsidR="00B93DDB" w:rsidRDefault="00B93DDB" w:rsidP="00E65FFD">
      <w:pPr>
        <w:pStyle w:val="af8"/>
        <w:numPr>
          <w:ilvl w:val="0"/>
          <w:numId w:val="42"/>
        </w:numPr>
        <w:spacing w:before="0" w:after="120" w:line="300" w:lineRule="atLeast"/>
        <w:ind w:left="1077" w:hanging="357"/>
        <w:rPr>
          <w:b/>
          <w:bCs/>
        </w:rPr>
      </w:pPr>
      <w:r w:rsidRPr="00733638">
        <w:rPr>
          <w:rFonts w:hint="cs"/>
          <w:rtl/>
        </w:rPr>
        <w:t xml:space="preserve">שירותי </w:t>
      </w:r>
      <w:r w:rsidRPr="00733638">
        <w:rPr>
          <w:rFonts w:hint="eastAsia"/>
          <w:rtl/>
        </w:rPr>
        <w:t>תמיכה</w:t>
      </w:r>
      <w:r w:rsidRPr="00733638">
        <w:rPr>
          <w:rtl/>
        </w:rPr>
        <w:t xml:space="preserve"> </w:t>
      </w:r>
      <w:r w:rsidRPr="00733638">
        <w:rPr>
          <w:rFonts w:hint="eastAsia"/>
          <w:rtl/>
        </w:rPr>
        <w:t>ותחזוקה</w:t>
      </w:r>
      <w:bookmarkEnd w:id="101"/>
      <w:r w:rsidRPr="00733638">
        <w:rPr>
          <w:rFonts w:hint="cs"/>
          <w:rtl/>
        </w:rPr>
        <w:t>, כולל מענה לתקלות, ב</w:t>
      </w:r>
      <w:r w:rsidR="002163E3" w:rsidRPr="00733638">
        <w:rPr>
          <w:rFonts w:hint="cs"/>
          <w:rtl/>
        </w:rPr>
        <w:t>אמצעות כ"א מיומן ביישום ובפיתוח</w:t>
      </w:r>
    </w:p>
    <w:p w14:paraId="73324664" w14:textId="77777777" w:rsidR="00B012CB" w:rsidRPr="00F63809" w:rsidRDefault="00B012CB" w:rsidP="00B012CB">
      <w:pPr>
        <w:pStyle w:val="af8"/>
        <w:numPr>
          <w:ilvl w:val="0"/>
          <w:numId w:val="42"/>
        </w:numPr>
        <w:spacing w:before="0" w:after="120" w:line="300" w:lineRule="atLeast"/>
        <w:ind w:left="1077" w:hanging="357"/>
        <w:rPr>
          <w:b/>
          <w:bCs/>
        </w:rPr>
      </w:pPr>
      <w:r>
        <w:rPr>
          <w:rFonts w:hint="cs"/>
          <w:rtl/>
        </w:rPr>
        <w:t>שירותי הטמעה בפועל בבתי חולים</w:t>
      </w:r>
    </w:p>
    <w:p w14:paraId="6AC35327" w14:textId="77777777" w:rsidR="00434558" w:rsidRPr="00733638" w:rsidRDefault="00434558" w:rsidP="00B012CB">
      <w:pPr>
        <w:pStyle w:val="af8"/>
        <w:numPr>
          <w:ilvl w:val="0"/>
          <w:numId w:val="42"/>
        </w:numPr>
        <w:spacing w:before="0" w:after="120" w:line="300" w:lineRule="atLeast"/>
        <w:ind w:left="1077" w:hanging="357"/>
        <w:rPr>
          <w:b/>
          <w:bCs/>
        </w:rPr>
      </w:pPr>
      <w:r>
        <w:rPr>
          <w:rFonts w:hint="cs"/>
          <w:rtl/>
        </w:rPr>
        <w:t>התקשרות ורכישה של ציוד מדידה</w:t>
      </w:r>
    </w:p>
    <w:p w14:paraId="6259DD80" w14:textId="77777777" w:rsidR="002163E3" w:rsidRDefault="002163E3" w:rsidP="002163E3">
      <w:pPr>
        <w:pStyle w:val="af8"/>
        <w:spacing w:before="0" w:after="120" w:line="300" w:lineRule="atLeast"/>
        <w:ind w:left="1077"/>
      </w:pPr>
    </w:p>
    <w:p w14:paraId="2C936BA4" w14:textId="77777777" w:rsidR="00B93DDB" w:rsidRPr="00C55660" w:rsidRDefault="00B93DDB" w:rsidP="00B93DDB">
      <w:pPr>
        <w:pStyle w:val="23"/>
        <w:rPr>
          <w:rtl/>
        </w:rPr>
      </w:pPr>
      <w:r>
        <w:rPr>
          <w:rFonts w:hint="cs"/>
          <w:rtl/>
        </w:rPr>
        <w:t>גורמים מעורבים</w:t>
      </w:r>
    </w:p>
    <w:p w14:paraId="2E953AE3" w14:textId="77777777" w:rsidR="00B93DDB" w:rsidRPr="004B418C" w:rsidRDefault="00B93DDB" w:rsidP="0057406B">
      <w:pPr>
        <w:pStyle w:val="31"/>
        <w:numPr>
          <w:ilvl w:val="2"/>
          <w:numId w:val="50"/>
        </w:numPr>
      </w:pPr>
      <w:bookmarkStart w:id="102" w:name="_Toc360620715"/>
      <w:r>
        <w:rPr>
          <w:rFonts w:hint="cs"/>
          <w:rtl/>
        </w:rPr>
        <w:t xml:space="preserve">גורמים מטעם </w:t>
      </w:r>
      <w:r w:rsidR="00560A87">
        <w:rPr>
          <w:rFonts w:hint="cs"/>
          <w:rtl/>
        </w:rPr>
        <w:t>החטיבה</w:t>
      </w:r>
    </w:p>
    <w:p w14:paraId="2E00D4CE" w14:textId="77777777" w:rsidR="00B93DDB" w:rsidRDefault="00312F4E" w:rsidP="0070228E">
      <w:pPr>
        <w:pStyle w:val="3f2"/>
        <w:numPr>
          <w:ilvl w:val="0"/>
          <w:numId w:val="41"/>
        </w:numPr>
        <w:rPr>
          <w:noProof/>
        </w:rPr>
      </w:pPr>
      <w:r>
        <w:rPr>
          <w:rFonts w:hint="eastAsia"/>
          <w:noProof/>
          <w:rtl/>
        </w:rPr>
        <w:t>חטיבת המרכזים הרפואיים</w:t>
      </w:r>
      <w:r w:rsidR="00B93DDB" w:rsidRPr="0046740B">
        <w:rPr>
          <w:noProof/>
          <w:rtl/>
        </w:rPr>
        <w:t xml:space="preserve"> </w:t>
      </w:r>
      <w:r w:rsidR="004279FE">
        <w:rPr>
          <w:rFonts w:hint="cs"/>
          <w:noProof/>
          <w:rtl/>
        </w:rPr>
        <w:t>ת</w:t>
      </w:r>
      <w:r w:rsidR="00B93DDB" w:rsidRPr="00823D14">
        <w:rPr>
          <w:rFonts w:hint="cs"/>
          <w:noProof/>
          <w:rtl/>
        </w:rPr>
        <w:t>קים מבנה ארגוני מותאם</w:t>
      </w:r>
      <w:r w:rsidR="00B93DDB">
        <w:rPr>
          <w:rFonts w:hint="cs"/>
          <w:noProof/>
          <w:rtl/>
        </w:rPr>
        <w:t xml:space="preserve"> לפרויקט</w:t>
      </w:r>
      <w:r w:rsidR="00B93DDB" w:rsidRPr="00823D14">
        <w:rPr>
          <w:rFonts w:hint="cs"/>
          <w:noProof/>
          <w:rtl/>
        </w:rPr>
        <w:t xml:space="preserve">, אשר ישלב בין גורמים עסקיים (חטיבת </w:t>
      </w:r>
      <w:r w:rsidR="008C10DB">
        <w:rPr>
          <w:rFonts w:hint="cs"/>
          <w:noProof/>
          <w:rtl/>
        </w:rPr>
        <w:t>ה</w:t>
      </w:r>
      <w:r w:rsidR="00B93DDB" w:rsidRPr="00823D14">
        <w:rPr>
          <w:rFonts w:hint="cs"/>
          <w:noProof/>
          <w:rtl/>
        </w:rPr>
        <w:t xml:space="preserve">מרכזים </w:t>
      </w:r>
      <w:r w:rsidR="008C10DB">
        <w:rPr>
          <w:rFonts w:hint="cs"/>
          <w:noProof/>
          <w:rtl/>
        </w:rPr>
        <w:t>ה</w:t>
      </w:r>
      <w:r w:rsidR="00B93DDB" w:rsidRPr="00823D14">
        <w:rPr>
          <w:rFonts w:hint="cs"/>
          <w:noProof/>
          <w:rtl/>
        </w:rPr>
        <w:t xml:space="preserve">רפואיים ונציגים מבתי החולים) לבין מומחי מערכות מידע בתחומים שונים, שיפעלו מטעם אגף </w:t>
      </w:r>
      <w:r w:rsidR="008C10DB">
        <w:rPr>
          <w:rFonts w:hint="cs"/>
          <w:noProof/>
          <w:rtl/>
        </w:rPr>
        <w:t xml:space="preserve">מערכות מידע ותהליכי עבודה </w:t>
      </w:r>
      <w:r w:rsidR="00B93DDB">
        <w:rPr>
          <w:rFonts w:hint="cs"/>
          <w:noProof/>
          <w:rtl/>
        </w:rPr>
        <w:t>בנושאי יישום, ממשקים, הסבות, תשתיות, הדרכה והטמעה.</w:t>
      </w:r>
    </w:p>
    <w:p w14:paraId="70F0C178" w14:textId="77777777" w:rsidR="00B93DDB" w:rsidRDefault="00560A87" w:rsidP="0070228E">
      <w:pPr>
        <w:pStyle w:val="3f2"/>
        <w:numPr>
          <w:ilvl w:val="0"/>
          <w:numId w:val="41"/>
        </w:numPr>
        <w:rPr>
          <w:noProof/>
        </w:rPr>
      </w:pPr>
      <w:r>
        <w:rPr>
          <w:rFonts w:hint="cs"/>
          <w:noProof/>
          <w:rtl/>
        </w:rPr>
        <w:lastRenderedPageBreak/>
        <w:t>החטיבה</w:t>
      </w:r>
      <w:r w:rsidR="00B93DDB" w:rsidRPr="0046740B">
        <w:rPr>
          <w:noProof/>
          <w:rtl/>
        </w:rPr>
        <w:t xml:space="preserve"> </w:t>
      </w:r>
      <w:r>
        <w:rPr>
          <w:rFonts w:hint="cs"/>
          <w:noProof/>
          <w:rtl/>
        </w:rPr>
        <w:t xml:space="preserve">תעמיד מטעמה </w:t>
      </w:r>
      <w:r w:rsidR="00B93DDB" w:rsidRPr="00B52E15">
        <w:rPr>
          <w:b/>
          <w:bCs/>
          <w:noProof/>
          <w:rtl/>
        </w:rPr>
        <w:t xml:space="preserve">מנהל </w:t>
      </w:r>
      <w:r w:rsidR="00B93DDB" w:rsidRPr="00B52E15">
        <w:rPr>
          <w:rFonts w:hint="cs"/>
          <w:b/>
          <w:bCs/>
          <w:noProof/>
          <w:rtl/>
        </w:rPr>
        <w:t>פרויקט</w:t>
      </w:r>
      <w:r w:rsidR="00B93DDB">
        <w:rPr>
          <w:rFonts w:hint="cs"/>
          <w:noProof/>
          <w:rtl/>
        </w:rPr>
        <w:t xml:space="preserve">, שיהיה אחראי לניהול הפעילות, כולל: </w:t>
      </w:r>
      <w:r w:rsidR="00B93DDB" w:rsidRPr="0046740B">
        <w:rPr>
          <w:noProof/>
          <w:rtl/>
        </w:rPr>
        <w:t xml:space="preserve">קשר בין </w:t>
      </w:r>
      <w:r>
        <w:rPr>
          <w:rFonts w:hint="eastAsia"/>
          <w:noProof/>
          <w:rtl/>
        </w:rPr>
        <w:t>החטיבה</w:t>
      </w:r>
      <w:r w:rsidR="00B93DDB" w:rsidRPr="0046740B">
        <w:rPr>
          <w:noProof/>
          <w:rtl/>
        </w:rPr>
        <w:t xml:space="preserve"> </w:t>
      </w:r>
      <w:r w:rsidR="00B93DDB">
        <w:rPr>
          <w:rFonts w:hint="cs"/>
          <w:noProof/>
          <w:rtl/>
        </w:rPr>
        <w:t>לבין הספק</w:t>
      </w:r>
      <w:r w:rsidR="006A2E2F">
        <w:rPr>
          <w:rFonts w:hint="cs"/>
          <w:noProof/>
          <w:rtl/>
        </w:rPr>
        <w:t>-אינטגרטור</w:t>
      </w:r>
      <w:r w:rsidR="00B93DDB" w:rsidRPr="0046740B">
        <w:rPr>
          <w:noProof/>
          <w:rtl/>
        </w:rPr>
        <w:t>, מענה לשאלות, בקשות לשינוי</w:t>
      </w:r>
      <w:r w:rsidR="00B93DDB" w:rsidRPr="0046740B">
        <w:rPr>
          <w:rFonts w:hint="eastAsia"/>
          <w:noProof/>
          <w:rtl/>
        </w:rPr>
        <w:t>ים</w:t>
      </w:r>
      <w:r w:rsidR="00B93DDB" w:rsidRPr="0046740B">
        <w:rPr>
          <w:noProof/>
          <w:rtl/>
        </w:rPr>
        <w:t xml:space="preserve"> וכד', וכן להגדרת נ</w:t>
      </w:r>
      <w:r w:rsidR="00B93DDB" w:rsidRPr="0046740B">
        <w:rPr>
          <w:rFonts w:hint="eastAsia"/>
          <w:noProof/>
          <w:rtl/>
        </w:rPr>
        <w:t>ו</w:t>
      </w:r>
      <w:r w:rsidR="00B93DDB" w:rsidRPr="0046740B">
        <w:rPr>
          <w:noProof/>
          <w:rtl/>
        </w:rPr>
        <w:t xml:space="preserve">הלי עבודה </w:t>
      </w:r>
      <w:r w:rsidR="00B93DDB">
        <w:rPr>
          <w:rFonts w:hint="cs"/>
          <w:noProof/>
          <w:rtl/>
        </w:rPr>
        <w:t>במהלך</w:t>
      </w:r>
      <w:r w:rsidR="00B93DDB" w:rsidRPr="0046740B">
        <w:rPr>
          <w:noProof/>
          <w:rtl/>
        </w:rPr>
        <w:t xml:space="preserve"> הפרויקט.</w:t>
      </w:r>
    </w:p>
    <w:p w14:paraId="5F3B023E" w14:textId="77777777" w:rsidR="00B93DDB" w:rsidRDefault="00B93DDB" w:rsidP="0057406B">
      <w:pPr>
        <w:pStyle w:val="31"/>
        <w:numPr>
          <w:ilvl w:val="2"/>
          <w:numId w:val="50"/>
        </w:numPr>
        <w:rPr>
          <w:rtl/>
        </w:rPr>
      </w:pPr>
      <w:bookmarkStart w:id="103" w:name="_Ref315612512"/>
      <w:bookmarkEnd w:id="102"/>
      <w:r w:rsidRPr="00075FD2">
        <w:rPr>
          <w:rtl/>
        </w:rPr>
        <w:t xml:space="preserve">המציע </w:t>
      </w:r>
      <w:r w:rsidRPr="00075FD2">
        <w:rPr>
          <w:rFonts w:hint="cs"/>
          <w:rtl/>
        </w:rPr>
        <w:t>וקבלני משנה</w:t>
      </w:r>
      <w:r w:rsidRPr="00075FD2">
        <w:rPr>
          <w:rtl/>
        </w:rPr>
        <w:t xml:space="preserve"> </w:t>
      </w:r>
      <w:bookmarkEnd w:id="103"/>
    </w:p>
    <w:p w14:paraId="75D1E2DB" w14:textId="77777777" w:rsidR="00B93DDB" w:rsidRDefault="00B93DDB" w:rsidP="00B93DDB">
      <w:pPr>
        <w:pStyle w:val="3f2"/>
        <w:ind w:left="1157"/>
        <w:rPr>
          <w:rtl/>
        </w:rPr>
      </w:pPr>
      <w:r>
        <w:rPr>
          <w:rFonts w:hint="cs"/>
          <w:rtl/>
        </w:rPr>
        <w:t>פרטי המציע וקבלני המשנה יפורטו בחוברת ההצעה.</w:t>
      </w:r>
    </w:p>
    <w:p w14:paraId="0FF8DFB3" w14:textId="77777777" w:rsidR="00B93DDB" w:rsidRPr="00A70D29" w:rsidRDefault="00B93DDB" w:rsidP="0057406B">
      <w:pPr>
        <w:pStyle w:val="31"/>
        <w:numPr>
          <w:ilvl w:val="2"/>
          <w:numId w:val="50"/>
        </w:numPr>
        <w:rPr>
          <w:rtl/>
        </w:rPr>
      </w:pPr>
      <w:r w:rsidRPr="00A70D29">
        <w:rPr>
          <w:rtl/>
        </w:rPr>
        <w:t xml:space="preserve">צוות מקצועי מטעם המציע </w:t>
      </w:r>
    </w:p>
    <w:p w14:paraId="59AA9E7B" w14:textId="77777777" w:rsidR="006A2E2F" w:rsidRPr="00A70D29" w:rsidRDefault="006A2E2F" w:rsidP="006A2E2F">
      <w:pPr>
        <w:pStyle w:val="40"/>
        <w:rPr>
          <w:rFonts w:ascii="David" w:eastAsiaTheme="minorHAnsi" w:hAnsiTheme="minorHAnsi"/>
          <w:lang w:eastAsia="en-US"/>
        </w:rPr>
      </w:pPr>
      <w:r w:rsidRPr="00A70D29">
        <w:rPr>
          <w:rFonts w:ascii="David" w:eastAsiaTheme="minorHAnsi" w:hAnsiTheme="minorHAnsi" w:hint="cs"/>
          <w:rtl/>
          <w:lang w:eastAsia="en-US"/>
        </w:rPr>
        <w:t>המציע</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יציג</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נתוני</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 xml:space="preserve">קשר </w:t>
      </w:r>
      <w:r w:rsidRPr="00A70D29">
        <w:rPr>
          <w:rFonts w:ascii="David" w:eastAsiaTheme="minorHAnsi" w:hAnsiTheme="minorHAnsi"/>
          <w:lang w:eastAsia="en-US"/>
        </w:rPr>
        <w:t>)</w:t>
      </w:r>
      <w:r w:rsidRPr="00A70D29">
        <w:rPr>
          <w:rFonts w:ascii="David" w:eastAsiaTheme="minorHAnsi" w:hAnsiTheme="minorHAnsi" w:hint="cs"/>
          <w:rtl/>
          <w:lang w:eastAsia="en-US"/>
        </w:rPr>
        <w:t>אנשי</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קשר, כתובות, טלפונים</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וכל</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מידע</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שיסייע</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ביצירת</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קשר)</w:t>
      </w:r>
    </w:p>
    <w:p w14:paraId="018EC754" w14:textId="77777777" w:rsidR="006A2E2F" w:rsidRPr="00A70D29" w:rsidRDefault="006A2E2F" w:rsidP="006A2E2F">
      <w:pPr>
        <w:pStyle w:val="40"/>
        <w:rPr>
          <w:rFonts w:ascii="David" w:eastAsiaTheme="minorHAnsi" w:hAnsiTheme="minorHAnsi"/>
          <w:lang w:eastAsia="en-US"/>
        </w:rPr>
      </w:pPr>
      <w:r w:rsidRPr="00A70D29">
        <w:rPr>
          <w:rFonts w:ascii="David" w:eastAsiaTheme="minorHAnsi" w:hAnsiTheme="minorHAnsi" w:hint="cs"/>
          <w:rtl/>
          <w:lang w:eastAsia="en-US"/>
        </w:rPr>
        <w:t>המציע</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יבהיר</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מיהו</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הגוף</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הארגוני</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המגיש</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את</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ההצעה</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וחותם</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על</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החוזה, לרבות</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הבהרת הזיקות</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לחברה</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אֵם</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או</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לחברות</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בנות, ספקי</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משנה, יצרנים</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וכל</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גוף</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רלוונטי</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אחר</w:t>
      </w:r>
      <w:r w:rsidR="002A0401" w:rsidRPr="00A70D29">
        <w:rPr>
          <w:rFonts w:ascii="David" w:eastAsiaTheme="minorHAnsi" w:hAnsiTheme="minorHAnsi" w:hint="cs"/>
          <w:rtl/>
          <w:lang w:eastAsia="en-US"/>
        </w:rPr>
        <w:t xml:space="preserve"> עם פירוט מלא של </w:t>
      </w:r>
      <w:r w:rsidR="002A0401" w:rsidRPr="00A70D29">
        <w:rPr>
          <w:rFonts w:ascii="David" w:eastAsiaTheme="minorHAnsi" w:hAnsiTheme="minorHAnsi"/>
          <w:rtl/>
          <w:lang w:eastAsia="en-US"/>
        </w:rPr>
        <w:t>מס' זיהוי תאגיד</w:t>
      </w:r>
      <w:r w:rsidR="002A0401" w:rsidRPr="00A70D29">
        <w:rPr>
          <w:rFonts w:ascii="David" w:eastAsiaTheme="minorHAnsi" w:hAnsiTheme="minorHAnsi" w:hint="cs"/>
          <w:rtl/>
          <w:lang w:eastAsia="en-US"/>
        </w:rPr>
        <w:t xml:space="preserve">, </w:t>
      </w:r>
      <w:r w:rsidR="002A0401" w:rsidRPr="00A70D29">
        <w:rPr>
          <w:rFonts w:ascii="David" w:eastAsiaTheme="minorHAnsi" w:hAnsiTheme="minorHAnsi"/>
          <w:rtl/>
          <w:lang w:eastAsia="en-US"/>
        </w:rPr>
        <w:t>שמות מורשה/י חתימה</w:t>
      </w:r>
      <w:r w:rsidR="002A0401" w:rsidRPr="00A70D29">
        <w:rPr>
          <w:rFonts w:ascii="David" w:eastAsiaTheme="minorHAnsi" w:hAnsiTheme="minorHAnsi" w:hint="cs"/>
          <w:rtl/>
          <w:lang w:eastAsia="en-US"/>
        </w:rPr>
        <w:t xml:space="preserve">, </w:t>
      </w:r>
      <w:r w:rsidR="002A0401" w:rsidRPr="00A70D29">
        <w:rPr>
          <w:rFonts w:ascii="David" w:eastAsiaTheme="minorHAnsi" w:hAnsiTheme="minorHAnsi"/>
          <w:rtl/>
          <w:lang w:eastAsia="en-US"/>
        </w:rPr>
        <w:t>שם איש קשר לעניין מכרז זה, כתובות ופרטי התקשרות</w:t>
      </w:r>
      <w:r w:rsidR="002A0401" w:rsidRPr="00A70D29">
        <w:rPr>
          <w:rFonts w:ascii="David" w:eastAsiaTheme="minorHAnsi" w:hAnsiTheme="minorHAnsi" w:hint="cs"/>
          <w:rtl/>
          <w:lang w:eastAsia="en-US"/>
        </w:rPr>
        <w:t xml:space="preserve">, </w:t>
      </w:r>
      <w:r w:rsidR="008263FC" w:rsidRPr="00A70D29">
        <w:rPr>
          <w:rFonts w:ascii="David" w:eastAsiaTheme="minorHAnsi" w:hAnsiTheme="minorHAnsi"/>
          <w:rtl/>
          <w:lang w:eastAsia="en-US"/>
        </w:rPr>
        <w:t>פרטים כלליים על אודות קבלני משנה</w:t>
      </w:r>
      <w:r w:rsidR="008263FC" w:rsidRPr="00A70D29">
        <w:rPr>
          <w:rFonts w:ascii="David" w:eastAsiaTheme="minorHAnsi" w:hAnsiTheme="minorHAnsi" w:hint="cs"/>
          <w:rtl/>
          <w:lang w:eastAsia="en-US"/>
        </w:rPr>
        <w:t xml:space="preserve"> </w:t>
      </w:r>
      <w:r w:rsidR="008263FC" w:rsidRPr="00A70D29">
        <w:rPr>
          <w:rFonts w:ascii="David" w:eastAsiaTheme="minorHAnsi" w:hAnsiTheme="minorHAnsi"/>
          <w:rtl/>
          <w:lang w:eastAsia="en-US"/>
        </w:rPr>
        <w:t>(שם, כתובות ופרטי התקשרות, מס' זיהוי, וכו')</w:t>
      </w:r>
      <w:r w:rsidR="008263FC" w:rsidRPr="00A70D29">
        <w:rPr>
          <w:rFonts w:ascii="David" w:eastAsiaTheme="minorHAnsi" w:hAnsiTheme="minorHAnsi" w:hint="cs"/>
          <w:rtl/>
          <w:lang w:eastAsia="en-US"/>
        </w:rPr>
        <w:t>.</w:t>
      </w:r>
    </w:p>
    <w:p w14:paraId="5D81918B" w14:textId="77777777" w:rsidR="006A2E2F" w:rsidRPr="00A70D29" w:rsidRDefault="006A2E2F" w:rsidP="006A2E2F">
      <w:pPr>
        <w:pStyle w:val="40"/>
        <w:rPr>
          <w:rFonts w:ascii="David" w:eastAsiaTheme="minorHAnsi" w:hAnsiTheme="minorHAnsi"/>
          <w:lang w:eastAsia="en-US"/>
        </w:rPr>
      </w:pPr>
      <w:r w:rsidRPr="00A70D29">
        <w:rPr>
          <w:rFonts w:ascii="David" w:eastAsiaTheme="minorHAnsi" w:hAnsiTheme="minorHAnsi" w:hint="cs"/>
          <w:rtl/>
          <w:lang w:eastAsia="en-US"/>
        </w:rPr>
        <w:t>המציע</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יבהיר</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מה</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צפוי</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לקרות</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להתקשרות</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אם</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יחולו</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התרחישים</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הבאים</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בתקופת ההתקשרות</w:t>
      </w:r>
      <w:r w:rsidRPr="00A70D29">
        <w:rPr>
          <w:rFonts w:ascii="David" w:eastAsiaTheme="minorHAnsi" w:hAnsiTheme="minorHAnsi"/>
          <w:lang w:eastAsia="en-US"/>
        </w:rPr>
        <w:t>:</w:t>
      </w:r>
    </w:p>
    <w:p w14:paraId="4EB96BE5" w14:textId="77777777" w:rsidR="001F2373" w:rsidRPr="00A70D29" w:rsidRDefault="006A2E2F" w:rsidP="0057406B">
      <w:pPr>
        <w:pStyle w:val="40"/>
        <w:numPr>
          <w:ilvl w:val="0"/>
          <w:numId w:val="72"/>
        </w:numPr>
        <w:rPr>
          <w:rFonts w:ascii="David" w:eastAsiaTheme="minorHAnsi" w:hAnsiTheme="minorHAnsi"/>
          <w:lang w:eastAsia="en-US"/>
        </w:rPr>
      </w:pPr>
      <w:r w:rsidRPr="00A70D29">
        <w:rPr>
          <w:rFonts w:ascii="David" w:eastAsiaTheme="minorHAnsi" w:hAnsiTheme="minorHAnsi" w:hint="cs"/>
          <w:rtl/>
          <w:lang w:eastAsia="en-US"/>
        </w:rPr>
        <w:t>החברה</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הישראלית (המציע) תחדל</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לייצג</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את</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החברה</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המיוצגת</w:t>
      </w:r>
      <w:r w:rsidRPr="00A70D29">
        <w:rPr>
          <w:rFonts w:ascii="David" w:eastAsiaTheme="minorHAnsi" w:hAnsiTheme="minorHAnsi"/>
          <w:lang w:eastAsia="en-US"/>
        </w:rPr>
        <w:t>/</w:t>
      </w:r>
      <w:r w:rsidRPr="00A70D29">
        <w:rPr>
          <w:rFonts w:ascii="David" w:eastAsiaTheme="minorHAnsi" w:hAnsiTheme="minorHAnsi" w:hint="cs"/>
          <w:rtl/>
          <w:lang w:eastAsia="en-US"/>
        </w:rPr>
        <w:t>האֵם</w:t>
      </w:r>
    </w:p>
    <w:p w14:paraId="3A6D12CC" w14:textId="77777777" w:rsidR="006A2E2F" w:rsidRPr="00A70D29" w:rsidRDefault="006A2E2F" w:rsidP="0057406B">
      <w:pPr>
        <w:pStyle w:val="40"/>
        <w:numPr>
          <w:ilvl w:val="0"/>
          <w:numId w:val="72"/>
        </w:numPr>
        <w:rPr>
          <w:rFonts w:ascii="David" w:eastAsiaTheme="minorHAnsi" w:hAnsiTheme="minorHAnsi"/>
          <w:lang w:eastAsia="en-US"/>
        </w:rPr>
      </w:pPr>
      <w:r w:rsidRPr="00A70D29">
        <w:rPr>
          <w:rFonts w:ascii="David" w:eastAsiaTheme="minorHAnsi" w:hAnsiTheme="minorHAnsi" w:hint="cs"/>
          <w:rtl/>
          <w:lang w:eastAsia="en-US"/>
        </w:rPr>
        <w:t>החברה</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או</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החברה</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האֵם</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תירכש</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ע</w:t>
      </w:r>
      <w:r w:rsidRPr="00A70D29">
        <w:rPr>
          <w:rFonts w:ascii="David" w:eastAsiaTheme="minorHAnsi" w:hAnsiTheme="minorHAnsi"/>
          <w:lang w:eastAsia="en-US"/>
        </w:rPr>
        <w:t>"</w:t>
      </w:r>
      <w:r w:rsidRPr="00A70D29">
        <w:rPr>
          <w:rFonts w:ascii="David" w:eastAsiaTheme="minorHAnsi" w:hAnsiTheme="minorHAnsi" w:hint="cs"/>
          <w:rtl/>
          <w:lang w:eastAsia="en-US"/>
        </w:rPr>
        <w:t>י</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חברה</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אחרת</w:t>
      </w:r>
    </w:p>
    <w:p w14:paraId="0576F773" w14:textId="77777777" w:rsidR="006A2E2F" w:rsidRPr="00A70D29" w:rsidRDefault="006A2E2F" w:rsidP="0057406B">
      <w:pPr>
        <w:pStyle w:val="40"/>
        <w:numPr>
          <w:ilvl w:val="0"/>
          <w:numId w:val="72"/>
        </w:numPr>
        <w:rPr>
          <w:rFonts w:ascii="David" w:eastAsiaTheme="minorHAnsi" w:hAnsiTheme="minorHAnsi"/>
          <w:lang w:eastAsia="en-US"/>
        </w:rPr>
      </w:pPr>
      <w:r w:rsidRPr="00A70D29">
        <w:rPr>
          <w:rFonts w:ascii="David" w:eastAsiaTheme="minorHAnsi" w:hAnsiTheme="minorHAnsi" w:hint="cs"/>
          <w:rtl/>
          <w:lang w:eastAsia="en-US"/>
        </w:rPr>
        <w:t>החברה</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או</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החברה</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האֵם</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תחליף</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מוצר</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או</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מוצרים</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המוצעים</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בהצעה</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זו</w:t>
      </w:r>
    </w:p>
    <w:p w14:paraId="3FFFBA5D" w14:textId="77777777" w:rsidR="006A2E2F" w:rsidRPr="00A70D29" w:rsidRDefault="006A2E2F" w:rsidP="0057406B">
      <w:pPr>
        <w:pStyle w:val="40"/>
        <w:numPr>
          <w:ilvl w:val="0"/>
          <w:numId w:val="72"/>
        </w:numPr>
        <w:rPr>
          <w:rFonts w:ascii="David" w:eastAsiaTheme="minorHAnsi" w:hAnsiTheme="minorHAnsi"/>
          <w:lang w:eastAsia="en-US"/>
        </w:rPr>
      </w:pPr>
      <w:r w:rsidRPr="00A70D29">
        <w:rPr>
          <w:rFonts w:ascii="David" w:eastAsiaTheme="minorHAnsi" w:hAnsiTheme="minorHAnsi"/>
          <w:lang w:eastAsia="en-US"/>
        </w:rPr>
        <w:t xml:space="preserve"> </w:t>
      </w:r>
      <w:r w:rsidRPr="00A70D29">
        <w:rPr>
          <w:rFonts w:ascii="David" w:eastAsiaTheme="minorHAnsi" w:hAnsiTheme="minorHAnsi" w:hint="cs"/>
          <w:rtl/>
          <w:lang w:eastAsia="en-US"/>
        </w:rPr>
        <w:t>החברה</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או</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החברה</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האם</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תחדל</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לתמוך</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במוצר</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המוצע</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בהצעה</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זו</w:t>
      </w:r>
    </w:p>
    <w:p w14:paraId="509D557B" w14:textId="77777777" w:rsidR="006A2E2F" w:rsidRPr="00A70D29" w:rsidRDefault="006A2E2F" w:rsidP="00337F59">
      <w:pPr>
        <w:pStyle w:val="40"/>
        <w:numPr>
          <w:ilvl w:val="0"/>
          <w:numId w:val="0"/>
        </w:numPr>
        <w:ind w:left="1431" w:hanging="864"/>
        <w:rPr>
          <w:rFonts w:ascii="David" w:eastAsiaTheme="minorHAnsi" w:hAnsiTheme="minorHAnsi"/>
          <w:highlight w:val="yellow"/>
          <w:rtl/>
          <w:lang w:eastAsia="en-US"/>
        </w:rPr>
      </w:pPr>
      <w:r w:rsidRPr="00A70D29">
        <w:rPr>
          <w:rFonts w:ascii="David" w:eastAsiaTheme="minorHAnsi" w:hAnsiTheme="minorHAnsi" w:hint="cs"/>
          <w:rtl/>
          <w:lang w:eastAsia="en-US"/>
        </w:rPr>
        <w:tab/>
        <w:t>במקרה</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של</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חברה</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ישראלית</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המייצגת</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חברה</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בינלאומית (או</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זרוע</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ישראלית</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של</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חברה בינלאומית) המציע</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יצרף</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הצהרת</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היצרן</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או</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החברה</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האם</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מחו</w:t>
      </w:r>
      <w:r w:rsidRPr="00A70D29">
        <w:rPr>
          <w:rFonts w:ascii="David" w:eastAsiaTheme="minorHAnsi" w:hAnsiTheme="minorHAnsi"/>
          <w:lang w:eastAsia="en-US"/>
        </w:rPr>
        <w:t>"</w:t>
      </w:r>
      <w:r w:rsidRPr="00A70D29">
        <w:rPr>
          <w:rFonts w:ascii="David" w:eastAsiaTheme="minorHAnsi" w:hAnsiTheme="minorHAnsi" w:hint="cs"/>
          <w:rtl/>
          <w:lang w:eastAsia="en-US"/>
        </w:rPr>
        <w:t>ל</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בדבר</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המשך</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תמיכה בהתקשרות</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ובלקוח</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למשך</w:t>
      </w:r>
      <w:r w:rsidRPr="00A70D29">
        <w:rPr>
          <w:rFonts w:ascii="David" w:eastAsiaTheme="minorHAnsi" w:hAnsiTheme="minorHAnsi"/>
          <w:lang w:eastAsia="en-US"/>
        </w:rPr>
        <w:t xml:space="preserve"> </w:t>
      </w:r>
      <w:r w:rsidR="001F2373" w:rsidRPr="00A70D29">
        <w:rPr>
          <w:rFonts w:ascii="David" w:eastAsiaTheme="minorHAnsi" w:hAnsiTheme="minorHAnsi" w:hint="cs"/>
          <w:rtl/>
          <w:lang w:eastAsia="en-US"/>
        </w:rPr>
        <w:t>7</w:t>
      </w:r>
      <w:r w:rsidR="001F2373" w:rsidRPr="00A70D29">
        <w:rPr>
          <w:rFonts w:ascii="David" w:eastAsiaTheme="minorHAnsi" w:hAnsiTheme="minorHAnsi"/>
          <w:lang w:eastAsia="en-US"/>
        </w:rPr>
        <w:t xml:space="preserve"> </w:t>
      </w:r>
      <w:r w:rsidRPr="00A70D29">
        <w:rPr>
          <w:rFonts w:ascii="David" w:eastAsiaTheme="minorHAnsi" w:hAnsiTheme="minorHAnsi" w:hint="cs"/>
          <w:rtl/>
          <w:lang w:eastAsia="en-US"/>
        </w:rPr>
        <w:t>שנים</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לפחות</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גם</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אם</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המציע</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יחדל</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מלייצג</w:t>
      </w:r>
      <w:r w:rsidRPr="00A70D29">
        <w:rPr>
          <w:rFonts w:ascii="David" w:eastAsiaTheme="minorHAnsi" w:hAnsiTheme="minorHAnsi"/>
          <w:lang w:eastAsia="en-US"/>
        </w:rPr>
        <w:t xml:space="preserve"> </w:t>
      </w:r>
      <w:r w:rsidRPr="00A70D29">
        <w:rPr>
          <w:rFonts w:ascii="David" w:eastAsiaTheme="minorHAnsi" w:hAnsiTheme="minorHAnsi" w:hint="cs"/>
          <w:rtl/>
          <w:lang w:eastAsia="en-US"/>
        </w:rPr>
        <w:t>אותו</w:t>
      </w:r>
      <w:r w:rsidRPr="00A70D29">
        <w:rPr>
          <w:rFonts w:ascii="David" w:eastAsiaTheme="minorHAnsi" w:hAnsiTheme="minorHAnsi"/>
          <w:lang w:eastAsia="en-US"/>
        </w:rPr>
        <w:t>.</w:t>
      </w:r>
    </w:p>
    <w:p w14:paraId="3EE52567" w14:textId="77777777" w:rsidR="00545F23" w:rsidRPr="00BC1682" w:rsidRDefault="00545F23" w:rsidP="00545F23">
      <w:pPr>
        <w:pStyle w:val="ab"/>
        <w:rPr>
          <w:highlight w:val="yellow"/>
          <w:lang w:eastAsia="en-US"/>
        </w:rPr>
      </w:pPr>
    </w:p>
    <w:p w14:paraId="77D8B276" w14:textId="77777777" w:rsidR="00B93DDB" w:rsidRPr="00BC1682" w:rsidRDefault="00B93DDB" w:rsidP="008B2C0A">
      <w:pPr>
        <w:pStyle w:val="23"/>
        <w:rPr>
          <w:rtl/>
        </w:rPr>
      </w:pPr>
      <w:r w:rsidRPr="00BC1682">
        <w:rPr>
          <w:rFonts w:hint="cs"/>
          <w:rtl/>
        </w:rPr>
        <w:t xml:space="preserve">עקרונות מימוש </w:t>
      </w:r>
      <w:r w:rsidR="00741D2D">
        <w:rPr>
          <w:rFonts w:hint="cs"/>
          <w:rtl/>
        </w:rPr>
        <w:t>(</w:t>
      </w:r>
      <w:r w:rsidR="00741D2D">
        <w:rPr>
          <w:rFonts w:hint="cs"/>
        </w:rPr>
        <w:t>(</w:t>
      </w:r>
      <w:r w:rsidR="008B2C0A">
        <w:rPr>
          <w:rFonts w:hint="cs"/>
        </w:rPr>
        <w:t>M</w:t>
      </w:r>
    </w:p>
    <w:p w14:paraId="4F435519" w14:textId="77777777" w:rsidR="00B93DDB" w:rsidRDefault="00560A87" w:rsidP="00A54ABC">
      <w:pPr>
        <w:pStyle w:val="3c"/>
        <w:numPr>
          <w:ilvl w:val="2"/>
          <w:numId w:val="50"/>
        </w:numPr>
        <w:rPr>
          <w:lang w:eastAsia="en-US"/>
        </w:rPr>
      </w:pPr>
      <w:r w:rsidRPr="00BC1682">
        <w:rPr>
          <w:rFonts w:hint="cs"/>
          <w:rtl/>
          <w:lang w:eastAsia="en-US"/>
        </w:rPr>
        <w:t>החטיבה</w:t>
      </w:r>
      <w:r w:rsidR="00B93DDB" w:rsidRPr="00BC1682">
        <w:rPr>
          <w:rFonts w:hint="cs"/>
          <w:rtl/>
          <w:lang w:eastAsia="en-US"/>
        </w:rPr>
        <w:t xml:space="preserve"> </w:t>
      </w:r>
      <w:r w:rsidRPr="00BC1682">
        <w:rPr>
          <w:rFonts w:hint="cs"/>
          <w:rtl/>
          <w:lang w:eastAsia="en-US"/>
        </w:rPr>
        <w:t xml:space="preserve">מעוניינת </w:t>
      </w:r>
      <w:r w:rsidR="00B93DDB" w:rsidRPr="00BC1682">
        <w:rPr>
          <w:rFonts w:hint="cs"/>
          <w:rtl/>
          <w:lang w:eastAsia="en-US"/>
        </w:rPr>
        <w:t>ל</w:t>
      </w:r>
      <w:r w:rsidR="00B93DDB" w:rsidRPr="00BC1682">
        <w:rPr>
          <w:rFonts w:hint="eastAsia"/>
          <w:rtl/>
          <w:lang w:eastAsia="en-US"/>
        </w:rPr>
        <w:t>הטמיע</w:t>
      </w:r>
      <w:r w:rsidR="00B93DDB" w:rsidRPr="00BC1682">
        <w:rPr>
          <w:rtl/>
          <w:lang w:eastAsia="en-US"/>
        </w:rPr>
        <w:t xml:space="preserve"> ולהפעיל </w:t>
      </w:r>
      <w:r w:rsidR="00A30CE4" w:rsidRPr="00BC1682">
        <w:rPr>
          <w:rFonts w:hint="cs"/>
          <w:rtl/>
          <w:lang w:eastAsia="en-US"/>
        </w:rPr>
        <w:t xml:space="preserve">מגוון </w:t>
      </w:r>
      <w:r w:rsidR="001F2373">
        <w:rPr>
          <w:rFonts w:hint="cs"/>
          <w:rtl/>
          <w:lang w:eastAsia="en-US"/>
        </w:rPr>
        <w:t>יישומים</w:t>
      </w:r>
      <w:r w:rsidR="001F2373" w:rsidRPr="00BC1682">
        <w:rPr>
          <w:rtl/>
          <w:lang w:eastAsia="en-US"/>
        </w:rPr>
        <w:t xml:space="preserve"> </w:t>
      </w:r>
      <w:r w:rsidR="00A30CE4" w:rsidRPr="00BC1682">
        <w:rPr>
          <w:rFonts w:hint="cs"/>
          <w:rtl/>
          <w:lang w:eastAsia="en-US"/>
        </w:rPr>
        <w:t>שונים</w:t>
      </w:r>
      <w:r w:rsidR="001F2373">
        <w:rPr>
          <w:rFonts w:hint="cs"/>
          <w:rtl/>
          <w:lang w:eastAsia="en-US"/>
        </w:rPr>
        <w:t xml:space="preserve"> של הפרויקט</w:t>
      </w:r>
      <w:r w:rsidR="00B93DDB" w:rsidRPr="00BC1682">
        <w:rPr>
          <w:rtl/>
          <w:lang w:eastAsia="en-US"/>
        </w:rPr>
        <w:t xml:space="preserve">. </w:t>
      </w:r>
      <w:r w:rsidR="00B93DDB" w:rsidRPr="009329A0">
        <w:rPr>
          <w:rtl/>
          <w:lang w:eastAsia="en-US"/>
        </w:rPr>
        <w:t xml:space="preserve">מטרת </w:t>
      </w:r>
      <w:r w:rsidR="000E7159" w:rsidRPr="009329A0">
        <w:rPr>
          <w:rFonts w:hint="eastAsia"/>
          <w:rtl/>
          <w:lang w:eastAsia="en-US"/>
        </w:rPr>
        <w:t>החטיבה</w:t>
      </w:r>
      <w:r w:rsidR="000E7159" w:rsidRPr="009329A0">
        <w:rPr>
          <w:rtl/>
          <w:lang w:eastAsia="en-US"/>
        </w:rPr>
        <w:t xml:space="preserve"> </w:t>
      </w:r>
      <w:r w:rsidR="00B93DDB" w:rsidRPr="009329A0">
        <w:rPr>
          <w:rFonts w:hint="eastAsia"/>
          <w:rtl/>
          <w:lang w:eastAsia="en-US"/>
        </w:rPr>
        <w:t>להשלים</w:t>
      </w:r>
      <w:r w:rsidR="00B93DDB" w:rsidRPr="009329A0">
        <w:rPr>
          <w:rtl/>
          <w:lang w:eastAsia="en-US"/>
        </w:rPr>
        <w:t xml:space="preserve"> </w:t>
      </w:r>
      <w:r w:rsidR="009329A0">
        <w:rPr>
          <w:rFonts w:hint="cs"/>
          <w:rtl/>
          <w:lang w:eastAsia="en-US"/>
        </w:rPr>
        <w:t xml:space="preserve">כמות גדולה של פרויקטי טלרפואה במגוון תחומים והתמחיויות שונות בבתי החולים. </w:t>
      </w:r>
      <w:r w:rsidR="004E2F9E" w:rsidRPr="00D0078E">
        <w:rPr>
          <w:rFonts w:hint="cs"/>
          <w:u w:val="single"/>
          <w:rtl/>
          <w:lang w:eastAsia="en-US"/>
        </w:rPr>
        <w:t>חלק גדול מ</w:t>
      </w:r>
      <w:r w:rsidR="00A54ABC">
        <w:rPr>
          <w:rFonts w:hint="cs"/>
          <w:u w:val="single"/>
          <w:rtl/>
          <w:lang w:eastAsia="en-US"/>
        </w:rPr>
        <w:t xml:space="preserve">דרישות </w:t>
      </w:r>
      <w:r w:rsidR="004E2F9E" w:rsidRPr="00D0078E">
        <w:rPr>
          <w:rFonts w:hint="cs"/>
          <w:u w:val="single"/>
          <w:rtl/>
          <w:lang w:eastAsia="en-US"/>
        </w:rPr>
        <w:t>המימוש העתידי של פרויקטים לא ידוע</w:t>
      </w:r>
      <w:r w:rsidR="00A54ABC">
        <w:rPr>
          <w:rFonts w:hint="cs"/>
          <w:u w:val="single"/>
          <w:rtl/>
          <w:lang w:eastAsia="en-US"/>
        </w:rPr>
        <w:t>ות</w:t>
      </w:r>
      <w:r w:rsidR="004E2F9E" w:rsidRPr="00D0078E">
        <w:rPr>
          <w:rFonts w:hint="cs"/>
          <w:u w:val="single"/>
          <w:rtl/>
          <w:lang w:eastAsia="en-US"/>
        </w:rPr>
        <w:t xml:space="preserve"> נכון לזמן הוצאת מכרז זה וידרשו אפיון מסודר וגיבוש נהלים, אך </w:t>
      </w:r>
      <w:r w:rsidR="009329A0" w:rsidRPr="00D0078E">
        <w:rPr>
          <w:rFonts w:hint="cs"/>
          <w:u w:val="single"/>
          <w:rtl/>
          <w:lang w:eastAsia="en-US"/>
        </w:rPr>
        <w:t xml:space="preserve">חלק מפרויקטי הטלרפואה הינם במסגרת </w:t>
      </w:r>
      <w:r w:rsidR="004E2F9E" w:rsidRPr="00D0078E">
        <w:rPr>
          <w:rFonts w:hint="cs"/>
          <w:u w:val="single"/>
          <w:rtl/>
          <w:lang w:eastAsia="en-US"/>
        </w:rPr>
        <w:t xml:space="preserve">המנדטורית </w:t>
      </w:r>
      <w:r w:rsidR="00D0078E">
        <w:rPr>
          <w:rFonts w:hint="cs"/>
          <w:u w:val="single"/>
          <w:rtl/>
          <w:lang w:eastAsia="en-US"/>
        </w:rPr>
        <w:t>ונדרשים להיות ממומשים</w:t>
      </w:r>
      <w:r w:rsidR="00D0078E" w:rsidRPr="00D0078E">
        <w:rPr>
          <w:rFonts w:hint="cs"/>
          <w:u w:val="single"/>
          <w:rtl/>
          <w:lang w:eastAsia="en-US"/>
        </w:rPr>
        <w:t xml:space="preserve"> </w:t>
      </w:r>
      <w:r w:rsidR="00A54ABC" w:rsidRPr="00D0078E">
        <w:rPr>
          <w:rFonts w:hint="cs"/>
          <w:u w:val="single"/>
          <w:rtl/>
          <w:lang w:eastAsia="en-US"/>
        </w:rPr>
        <w:t>בשלבי</w:t>
      </w:r>
      <w:r w:rsidR="00A54ABC">
        <w:rPr>
          <w:rFonts w:hint="cs"/>
          <w:u w:val="single"/>
          <w:rtl/>
          <w:lang w:eastAsia="en-US"/>
        </w:rPr>
        <w:t>ה</w:t>
      </w:r>
      <w:r w:rsidR="00A54ABC" w:rsidRPr="00D0078E">
        <w:rPr>
          <w:rFonts w:hint="cs"/>
          <w:u w:val="single"/>
          <w:rtl/>
          <w:lang w:eastAsia="en-US"/>
        </w:rPr>
        <w:t xml:space="preserve"> </w:t>
      </w:r>
      <w:r w:rsidR="004E2F9E" w:rsidRPr="00D0078E">
        <w:rPr>
          <w:rFonts w:hint="cs"/>
          <w:u w:val="single"/>
          <w:rtl/>
          <w:lang w:eastAsia="en-US"/>
        </w:rPr>
        <w:t>הראשונים של ההתקשרות כמפורט מטה</w:t>
      </w:r>
      <w:r w:rsidR="00F55C47">
        <w:rPr>
          <w:rFonts w:hint="cs"/>
          <w:rtl/>
          <w:lang w:eastAsia="en-US"/>
        </w:rPr>
        <w:t>:</w:t>
      </w:r>
    </w:p>
    <w:p w14:paraId="65248037" w14:textId="77777777" w:rsidR="009C4622" w:rsidRPr="00F13D23" w:rsidRDefault="00014432" w:rsidP="00F13D23">
      <w:pPr>
        <w:pStyle w:val="40"/>
        <w:numPr>
          <w:ilvl w:val="3"/>
          <w:numId w:val="50"/>
        </w:numPr>
        <w:rPr>
          <w:lang w:eastAsia="en-US"/>
        </w:rPr>
      </w:pPr>
      <w:r w:rsidRPr="00BC1682">
        <w:rPr>
          <w:rFonts w:hint="cs"/>
          <w:rtl/>
          <w:lang w:eastAsia="en-US"/>
        </w:rPr>
        <w:lastRenderedPageBreak/>
        <w:t>החטיבה מעוניינת ל</w:t>
      </w:r>
      <w:r w:rsidRPr="00BC1682">
        <w:rPr>
          <w:rFonts w:hint="eastAsia"/>
          <w:rtl/>
          <w:lang w:eastAsia="en-US"/>
        </w:rPr>
        <w:t>הטמיע</w:t>
      </w:r>
      <w:r w:rsidRPr="00BC1682">
        <w:rPr>
          <w:rtl/>
          <w:lang w:eastAsia="en-US"/>
        </w:rPr>
        <w:t xml:space="preserve"> </w:t>
      </w:r>
      <w:r>
        <w:rPr>
          <w:rFonts w:hint="cs"/>
          <w:rtl/>
          <w:lang w:eastAsia="en-US"/>
        </w:rPr>
        <w:t>את פתרון ט</w:t>
      </w:r>
      <w:r w:rsidR="00FD2113">
        <w:rPr>
          <w:rFonts w:hint="cs"/>
          <w:rtl/>
          <w:lang w:eastAsia="en-US"/>
        </w:rPr>
        <w:t>ל</w:t>
      </w:r>
      <w:r>
        <w:rPr>
          <w:rFonts w:hint="cs"/>
          <w:rtl/>
          <w:lang w:eastAsia="en-US"/>
        </w:rPr>
        <w:t xml:space="preserve">רפואה </w:t>
      </w:r>
      <w:r w:rsidR="004E2F9E">
        <w:rPr>
          <w:rFonts w:hint="cs"/>
          <w:rtl/>
          <w:lang w:eastAsia="en-US"/>
        </w:rPr>
        <w:t xml:space="preserve">למתן </w:t>
      </w:r>
      <w:r w:rsidR="009C4622" w:rsidRPr="00F55C47">
        <w:rPr>
          <w:rFonts w:hint="eastAsia"/>
          <w:b/>
          <w:bCs/>
          <w:rtl/>
        </w:rPr>
        <w:t>שירות</w:t>
      </w:r>
      <w:r w:rsidR="009C4622" w:rsidRPr="00F55C47">
        <w:rPr>
          <w:b/>
          <w:bCs/>
          <w:rtl/>
        </w:rPr>
        <w:t xml:space="preserve"> </w:t>
      </w:r>
      <w:r w:rsidR="009C4622" w:rsidRPr="00F55C47">
        <w:rPr>
          <w:rFonts w:hint="eastAsia"/>
          <w:b/>
          <w:bCs/>
          <w:rtl/>
        </w:rPr>
        <w:t>ייעוץ</w:t>
      </w:r>
      <w:r w:rsidR="009C4622" w:rsidRPr="00F55C47">
        <w:rPr>
          <w:b/>
          <w:bCs/>
          <w:rtl/>
        </w:rPr>
        <w:t xml:space="preserve"> </w:t>
      </w:r>
      <w:r w:rsidR="009C4622" w:rsidRPr="00F55C47">
        <w:rPr>
          <w:rFonts w:hint="eastAsia"/>
          <w:b/>
          <w:bCs/>
          <w:rtl/>
        </w:rPr>
        <w:t>אמבולטורי</w:t>
      </w:r>
      <w:r w:rsidR="009C4622">
        <w:rPr>
          <w:rFonts w:hint="cs"/>
          <w:rtl/>
          <w:lang w:eastAsia="en-US"/>
        </w:rPr>
        <w:t xml:space="preserve"> </w:t>
      </w:r>
      <w:r>
        <w:rPr>
          <w:rFonts w:hint="cs"/>
          <w:rtl/>
          <w:lang w:eastAsia="en-US"/>
        </w:rPr>
        <w:t>המבו</w:t>
      </w:r>
      <w:r w:rsidR="00527B96">
        <w:rPr>
          <w:rFonts w:hint="cs"/>
          <w:rtl/>
          <w:lang w:eastAsia="en-US"/>
        </w:rPr>
        <w:t>ס</w:t>
      </w:r>
      <w:r>
        <w:rPr>
          <w:rFonts w:hint="cs"/>
          <w:rtl/>
          <w:lang w:eastAsia="en-US"/>
        </w:rPr>
        <w:t xml:space="preserve">ס על רכיב הוידאו וקישור </w:t>
      </w:r>
      <w:r w:rsidRPr="00F13D23">
        <w:rPr>
          <w:rFonts w:hint="cs"/>
          <w:rtl/>
          <w:lang w:eastAsia="en-US"/>
        </w:rPr>
        <w:t>למערכת הזימונים ב</w:t>
      </w:r>
      <w:r w:rsidR="009329A0" w:rsidRPr="00F13D23">
        <w:rPr>
          <w:rFonts w:hint="cs"/>
          <w:rtl/>
          <w:lang w:eastAsia="en-US"/>
        </w:rPr>
        <w:t>כל ה</w:t>
      </w:r>
      <w:r w:rsidRPr="00F13D23">
        <w:rPr>
          <w:rFonts w:hint="cs"/>
          <w:rtl/>
          <w:lang w:eastAsia="en-US"/>
        </w:rPr>
        <w:t xml:space="preserve">מרכזים הרפואיים הכללים והפסיכיאטרים  </w:t>
      </w:r>
      <w:r w:rsidRPr="00B42019">
        <w:rPr>
          <w:rFonts w:hint="cs"/>
          <w:u w:val="single"/>
          <w:rtl/>
          <w:lang w:eastAsia="en-US"/>
        </w:rPr>
        <w:t>בפרק זמן של שלושה חודשים.</w:t>
      </w:r>
      <w:r w:rsidR="009C4622" w:rsidRPr="00F13D23">
        <w:rPr>
          <w:rFonts w:hint="cs"/>
          <w:rtl/>
          <w:lang w:eastAsia="en-US"/>
        </w:rPr>
        <w:t xml:space="preserve"> (הסבר </w:t>
      </w:r>
      <w:r w:rsidR="0057713B" w:rsidRPr="00F13D23">
        <w:rPr>
          <w:rFonts w:hint="cs"/>
          <w:rtl/>
          <w:lang w:eastAsia="en-US"/>
        </w:rPr>
        <w:t xml:space="preserve">מפורט </w:t>
      </w:r>
      <w:r w:rsidR="009C4622" w:rsidRPr="00F13D23">
        <w:rPr>
          <w:rFonts w:hint="cs"/>
          <w:rtl/>
          <w:lang w:eastAsia="en-US"/>
        </w:rPr>
        <w:t xml:space="preserve">בנספח </w:t>
      </w:r>
      <w:r w:rsidR="00F13D23" w:rsidRPr="00F13D23">
        <w:rPr>
          <w:rFonts w:hint="cs"/>
          <w:rtl/>
          <w:lang w:eastAsia="en-US"/>
        </w:rPr>
        <w:t>י'</w:t>
      </w:r>
      <w:r w:rsidR="009C4622" w:rsidRPr="00F13D23">
        <w:rPr>
          <w:rFonts w:hint="cs"/>
          <w:rtl/>
          <w:lang w:eastAsia="en-US"/>
        </w:rPr>
        <w:t>)</w:t>
      </w:r>
    </w:p>
    <w:p w14:paraId="4457998B" w14:textId="4A59D75C" w:rsidR="009C4622" w:rsidRPr="00F13D23" w:rsidRDefault="00014432" w:rsidP="008D515F">
      <w:pPr>
        <w:pStyle w:val="40"/>
        <w:numPr>
          <w:ilvl w:val="3"/>
          <w:numId w:val="50"/>
        </w:numPr>
        <w:rPr>
          <w:lang w:eastAsia="en-US"/>
        </w:rPr>
      </w:pPr>
      <w:r w:rsidRPr="00F13D23">
        <w:rPr>
          <w:rFonts w:hint="cs"/>
          <w:rtl/>
          <w:lang w:eastAsia="en-US"/>
        </w:rPr>
        <w:t>החטיבה מעוניינת ל</w:t>
      </w:r>
      <w:r w:rsidRPr="00F13D23">
        <w:rPr>
          <w:rFonts w:hint="eastAsia"/>
          <w:rtl/>
          <w:lang w:eastAsia="en-US"/>
        </w:rPr>
        <w:t>הטמיע</w:t>
      </w:r>
      <w:r w:rsidRPr="00F13D23">
        <w:rPr>
          <w:rtl/>
          <w:lang w:eastAsia="en-US"/>
        </w:rPr>
        <w:t xml:space="preserve"> </w:t>
      </w:r>
      <w:r w:rsidR="00E05809" w:rsidRPr="00F13D23">
        <w:rPr>
          <w:rFonts w:hint="cs"/>
          <w:rtl/>
          <w:lang w:eastAsia="en-US"/>
        </w:rPr>
        <w:t>פתרו</w:t>
      </w:r>
      <w:r w:rsidR="00E05809">
        <w:rPr>
          <w:rFonts w:hint="cs"/>
          <w:rtl/>
          <w:lang w:eastAsia="en-US"/>
        </w:rPr>
        <w:t>נות</w:t>
      </w:r>
      <w:r w:rsidR="00E05809" w:rsidRPr="00F13D23">
        <w:rPr>
          <w:rFonts w:hint="cs"/>
          <w:rtl/>
          <w:lang w:eastAsia="en-US"/>
        </w:rPr>
        <w:t xml:space="preserve"> </w:t>
      </w:r>
      <w:r w:rsidRPr="00F13D23">
        <w:rPr>
          <w:rFonts w:hint="cs"/>
          <w:rtl/>
          <w:lang w:eastAsia="en-US"/>
        </w:rPr>
        <w:t>ט</w:t>
      </w:r>
      <w:r w:rsidR="00527B96" w:rsidRPr="00F13D23">
        <w:rPr>
          <w:rFonts w:hint="cs"/>
          <w:rtl/>
          <w:lang w:eastAsia="en-US"/>
        </w:rPr>
        <w:t>ל</w:t>
      </w:r>
      <w:r w:rsidRPr="00F13D23">
        <w:rPr>
          <w:rFonts w:hint="cs"/>
          <w:rtl/>
          <w:lang w:eastAsia="en-US"/>
        </w:rPr>
        <w:t xml:space="preserve">רפואה </w:t>
      </w:r>
      <w:r w:rsidR="00E05809">
        <w:rPr>
          <w:rFonts w:hint="cs"/>
          <w:rtl/>
          <w:lang w:eastAsia="en-US"/>
        </w:rPr>
        <w:t xml:space="preserve">רבים עבור מטופלים כרוניים מסוגים שונים. שיקום לב מרחוק הינו דוגמא לפתרון לתוכנית  כזה. החטיבה מעוניינת להטמיע פתרון </w:t>
      </w:r>
      <w:r w:rsidR="00E05809" w:rsidRPr="00B42019">
        <w:rPr>
          <w:rFonts w:hint="cs"/>
          <w:b/>
          <w:bCs/>
          <w:rtl/>
          <w:lang w:eastAsia="en-US"/>
        </w:rPr>
        <w:t xml:space="preserve">לתוכנית </w:t>
      </w:r>
      <w:r w:rsidRPr="00B42019">
        <w:rPr>
          <w:rFonts w:hint="cs"/>
          <w:b/>
          <w:bCs/>
          <w:rtl/>
          <w:lang w:eastAsia="en-US"/>
        </w:rPr>
        <w:t xml:space="preserve">שיקום לב </w:t>
      </w:r>
      <w:r w:rsidR="007E6AF4" w:rsidRPr="00B42019">
        <w:rPr>
          <w:rFonts w:hint="cs"/>
          <w:b/>
          <w:bCs/>
          <w:rtl/>
          <w:lang w:eastAsia="en-US"/>
        </w:rPr>
        <w:t>מרחוק</w:t>
      </w:r>
      <w:r w:rsidR="00E05809">
        <w:rPr>
          <w:rFonts w:hint="cs"/>
          <w:rtl/>
          <w:lang w:eastAsia="en-US"/>
        </w:rPr>
        <w:t>,</w:t>
      </w:r>
      <w:r w:rsidR="007E6AF4" w:rsidRPr="00F13D23">
        <w:rPr>
          <w:rFonts w:hint="cs"/>
          <w:rtl/>
          <w:lang w:eastAsia="en-US"/>
        </w:rPr>
        <w:t xml:space="preserve"> </w:t>
      </w:r>
      <w:r w:rsidRPr="00F13D23">
        <w:rPr>
          <w:rFonts w:hint="cs"/>
          <w:rtl/>
          <w:lang w:eastAsia="en-US"/>
        </w:rPr>
        <w:t xml:space="preserve">המבוסס על פרוטוקול </w:t>
      </w:r>
      <w:r w:rsidR="00527B96" w:rsidRPr="00F13D23">
        <w:rPr>
          <w:rFonts w:hint="cs"/>
          <w:rtl/>
          <w:lang w:eastAsia="en-US"/>
        </w:rPr>
        <w:t>ה</w:t>
      </w:r>
      <w:r w:rsidRPr="00F13D23">
        <w:rPr>
          <w:rFonts w:hint="cs"/>
          <w:rtl/>
          <w:lang w:eastAsia="en-US"/>
        </w:rPr>
        <w:t xml:space="preserve">מוגדר </w:t>
      </w:r>
      <w:r w:rsidR="007E6AF4" w:rsidRPr="00F13D23">
        <w:rPr>
          <w:rFonts w:hint="cs"/>
          <w:rtl/>
          <w:lang w:eastAsia="en-US"/>
        </w:rPr>
        <w:t>בחוזר מנהל רפואה בנושא אמות המידה לשיקום לב מרחוק</w:t>
      </w:r>
      <w:r w:rsidR="00E05809">
        <w:rPr>
          <w:rFonts w:hint="cs"/>
          <w:rtl/>
          <w:lang w:eastAsia="en-US"/>
        </w:rPr>
        <w:t xml:space="preserve"> ו</w:t>
      </w:r>
      <w:r w:rsidR="00E05809" w:rsidRPr="00F13D23">
        <w:rPr>
          <w:rFonts w:hint="cs"/>
          <w:rtl/>
          <w:lang w:eastAsia="en-US"/>
        </w:rPr>
        <w:t xml:space="preserve">כולל </w:t>
      </w:r>
      <w:r w:rsidR="007E6AF4" w:rsidRPr="00F13D23">
        <w:rPr>
          <w:rFonts w:hint="cs"/>
          <w:rtl/>
          <w:lang w:eastAsia="en-US"/>
        </w:rPr>
        <w:t>שימוש</w:t>
      </w:r>
      <w:r w:rsidRPr="00F13D23">
        <w:rPr>
          <w:rFonts w:hint="cs"/>
          <w:rtl/>
          <w:lang w:eastAsia="en-US"/>
        </w:rPr>
        <w:t xml:space="preserve"> </w:t>
      </w:r>
      <w:r w:rsidR="007E6AF4" w:rsidRPr="00F13D23">
        <w:rPr>
          <w:rFonts w:hint="cs"/>
          <w:rtl/>
          <w:lang w:eastAsia="en-US"/>
        </w:rPr>
        <w:t>ב</w:t>
      </w:r>
      <w:r w:rsidRPr="00F13D23">
        <w:rPr>
          <w:rFonts w:hint="cs"/>
          <w:rtl/>
          <w:lang w:eastAsia="en-US"/>
        </w:rPr>
        <w:t xml:space="preserve">שעונים חכמים </w:t>
      </w:r>
      <w:r w:rsidR="007E6AF4" w:rsidRPr="00F13D23">
        <w:rPr>
          <w:rFonts w:hint="cs"/>
          <w:rtl/>
          <w:lang w:eastAsia="en-US"/>
        </w:rPr>
        <w:t>ב</w:t>
      </w:r>
      <w:r w:rsidRPr="00F13D23">
        <w:rPr>
          <w:rFonts w:hint="cs"/>
          <w:rtl/>
          <w:lang w:eastAsia="en-US"/>
        </w:rPr>
        <w:t>בתי החולים הכלל</w:t>
      </w:r>
      <w:r w:rsidR="00E05809">
        <w:rPr>
          <w:rFonts w:hint="cs"/>
          <w:rtl/>
          <w:lang w:eastAsia="en-US"/>
        </w:rPr>
        <w:t>י</w:t>
      </w:r>
      <w:r w:rsidRPr="00F13D23">
        <w:rPr>
          <w:rFonts w:hint="cs"/>
          <w:rtl/>
          <w:lang w:eastAsia="en-US"/>
        </w:rPr>
        <w:t>ים</w:t>
      </w:r>
      <w:r w:rsidR="00E05809">
        <w:rPr>
          <w:rFonts w:hint="cs"/>
          <w:rtl/>
          <w:lang w:eastAsia="en-US"/>
        </w:rPr>
        <w:t>,</w:t>
      </w:r>
      <w:r w:rsidRPr="00F13D23">
        <w:rPr>
          <w:rFonts w:hint="cs"/>
          <w:rtl/>
          <w:lang w:eastAsia="en-US"/>
        </w:rPr>
        <w:t xml:space="preserve"> </w:t>
      </w:r>
      <w:r w:rsidRPr="00B42019">
        <w:rPr>
          <w:rFonts w:hint="cs"/>
          <w:u w:val="single"/>
          <w:rtl/>
          <w:lang w:eastAsia="en-US"/>
        </w:rPr>
        <w:t>בפרק זמן של שלושה חודשים</w:t>
      </w:r>
      <w:r w:rsidRPr="00F13D23">
        <w:rPr>
          <w:rFonts w:hint="cs"/>
          <w:rtl/>
          <w:lang w:eastAsia="en-US"/>
        </w:rPr>
        <w:t>.</w:t>
      </w:r>
      <w:r w:rsidR="009C4622" w:rsidRPr="00F13D23">
        <w:rPr>
          <w:rFonts w:hint="cs"/>
          <w:rtl/>
          <w:lang w:eastAsia="en-US"/>
        </w:rPr>
        <w:t xml:space="preserve"> (הסבר </w:t>
      </w:r>
      <w:r w:rsidR="0057713B" w:rsidRPr="00F13D23">
        <w:rPr>
          <w:rFonts w:hint="cs"/>
          <w:rtl/>
          <w:lang w:eastAsia="en-US"/>
        </w:rPr>
        <w:t xml:space="preserve">מפורט </w:t>
      </w:r>
      <w:r w:rsidR="009C4622" w:rsidRPr="00F13D23">
        <w:rPr>
          <w:rFonts w:hint="cs"/>
          <w:rtl/>
          <w:lang w:eastAsia="en-US"/>
        </w:rPr>
        <w:t xml:space="preserve">בנספח </w:t>
      </w:r>
      <w:r w:rsidR="00F13D23" w:rsidRPr="00F13D23">
        <w:rPr>
          <w:rFonts w:hint="cs"/>
          <w:rtl/>
          <w:lang w:eastAsia="en-US"/>
        </w:rPr>
        <w:t>י'</w:t>
      </w:r>
      <w:r w:rsidR="009C4622" w:rsidRPr="00F13D23">
        <w:rPr>
          <w:rFonts w:hint="cs"/>
          <w:rtl/>
          <w:lang w:eastAsia="en-US"/>
        </w:rPr>
        <w:t>)</w:t>
      </w:r>
    </w:p>
    <w:p w14:paraId="6FAA41FC" w14:textId="77777777" w:rsidR="009C4622" w:rsidRPr="00F13D23" w:rsidRDefault="00F10412" w:rsidP="00F13D23">
      <w:pPr>
        <w:pStyle w:val="40"/>
        <w:numPr>
          <w:ilvl w:val="3"/>
          <w:numId w:val="50"/>
        </w:numPr>
        <w:rPr>
          <w:lang w:eastAsia="en-US"/>
        </w:rPr>
      </w:pPr>
      <w:r w:rsidRPr="00F13D23">
        <w:rPr>
          <w:rFonts w:hint="cs"/>
          <w:rtl/>
          <w:lang w:eastAsia="en-US"/>
        </w:rPr>
        <w:t>החטיבה מעוניינת ל</w:t>
      </w:r>
      <w:r w:rsidRPr="00F13D23">
        <w:rPr>
          <w:rFonts w:hint="eastAsia"/>
          <w:rtl/>
          <w:lang w:eastAsia="en-US"/>
        </w:rPr>
        <w:t>הטמיע</w:t>
      </w:r>
      <w:r w:rsidRPr="00F13D23">
        <w:rPr>
          <w:rtl/>
          <w:lang w:eastAsia="en-US"/>
        </w:rPr>
        <w:t xml:space="preserve"> </w:t>
      </w:r>
      <w:r w:rsidRPr="00F13D23">
        <w:rPr>
          <w:rFonts w:hint="cs"/>
          <w:rtl/>
          <w:lang w:eastAsia="en-US"/>
        </w:rPr>
        <w:t>פתרון ט</w:t>
      </w:r>
      <w:r w:rsidR="007E6AF4" w:rsidRPr="00F13D23">
        <w:rPr>
          <w:rFonts w:hint="cs"/>
          <w:rtl/>
          <w:lang w:eastAsia="en-US"/>
        </w:rPr>
        <w:t>ל</w:t>
      </w:r>
      <w:r w:rsidRPr="00F13D23">
        <w:rPr>
          <w:rFonts w:hint="cs"/>
          <w:rtl/>
          <w:lang w:eastAsia="en-US"/>
        </w:rPr>
        <w:t xml:space="preserve">רפואה עבור </w:t>
      </w:r>
      <w:r w:rsidR="00CA7147" w:rsidRPr="00F13D23">
        <w:rPr>
          <w:rFonts w:hint="cs"/>
          <w:b/>
          <w:bCs/>
          <w:rtl/>
        </w:rPr>
        <w:t xml:space="preserve">שירות אשפוז בית  </w:t>
      </w:r>
      <w:r w:rsidRPr="00F13D23">
        <w:rPr>
          <w:rFonts w:hint="cs"/>
          <w:rtl/>
          <w:lang w:eastAsia="en-US"/>
        </w:rPr>
        <w:t>בתי החולים הכללי</w:t>
      </w:r>
      <w:r w:rsidR="007E6AF4" w:rsidRPr="00F13D23">
        <w:rPr>
          <w:rFonts w:hint="cs"/>
          <w:rtl/>
          <w:lang w:eastAsia="en-US"/>
        </w:rPr>
        <w:t>י</w:t>
      </w:r>
      <w:r w:rsidRPr="00F13D23">
        <w:rPr>
          <w:rFonts w:hint="cs"/>
          <w:rtl/>
          <w:lang w:eastAsia="en-US"/>
        </w:rPr>
        <w:t>ם</w:t>
      </w:r>
      <w:r w:rsidR="0057713B" w:rsidRPr="00F13D23">
        <w:rPr>
          <w:rFonts w:hint="cs"/>
          <w:rtl/>
          <w:lang w:eastAsia="en-US"/>
        </w:rPr>
        <w:t xml:space="preserve"> ו/או הגריאטרים</w:t>
      </w:r>
      <w:r w:rsidRPr="00F13D23">
        <w:rPr>
          <w:rFonts w:hint="cs"/>
          <w:rtl/>
          <w:lang w:eastAsia="en-US"/>
        </w:rPr>
        <w:t xml:space="preserve"> </w:t>
      </w:r>
      <w:r w:rsidRPr="00B42019">
        <w:rPr>
          <w:rFonts w:hint="cs"/>
          <w:u w:val="single"/>
          <w:rtl/>
          <w:lang w:eastAsia="en-US"/>
        </w:rPr>
        <w:t xml:space="preserve">בפרק זמן של </w:t>
      </w:r>
      <w:r w:rsidR="009C4622" w:rsidRPr="00B42019">
        <w:rPr>
          <w:rFonts w:hint="cs"/>
          <w:u w:val="single"/>
          <w:rtl/>
          <w:lang w:eastAsia="en-US"/>
        </w:rPr>
        <w:t>שישה</w:t>
      </w:r>
      <w:r w:rsidRPr="00B42019">
        <w:rPr>
          <w:rFonts w:hint="cs"/>
          <w:u w:val="single"/>
          <w:rtl/>
          <w:lang w:eastAsia="en-US"/>
        </w:rPr>
        <w:t xml:space="preserve"> חודשים</w:t>
      </w:r>
      <w:r w:rsidRPr="00F13D23">
        <w:rPr>
          <w:rFonts w:hint="cs"/>
          <w:rtl/>
          <w:lang w:eastAsia="en-US"/>
        </w:rPr>
        <w:t>.</w:t>
      </w:r>
      <w:r w:rsidR="009C4622" w:rsidRPr="00F13D23">
        <w:rPr>
          <w:rFonts w:hint="cs"/>
          <w:rtl/>
          <w:lang w:eastAsia="en-US"/>
        </w:rPr>
        <w:t xml:space="preserve"> </w:t>
      </w:r>
      <w:r w:rsidR="0057713B" w:rsidRPr="00F13D23">
        <w:rPr>
          <w:rFonts w:hint="cs"/>
          <w:rtl/>
          <w:lang w:eastAsia="en-US"/>
        </w:rPr>
        <w:t xml:space="preserve">(הסבר מפורט בנספח </w:t>
      </w:r>
      <w:r w:rsidR="00F13D23" w:rsidRPr="00F13D23">
        <w:rPr>
          <w:rFonts w:hint="cs"/>
          <w:rtl/>
          <w:lang w:eastAsia="en-US"/>
        </w:rPr>
        <w:t>י'</w:t>
      </w:r>
      <w:r w:rsidR="0057713B" w:rsidRPr="00F13D23">
        <w:rPr>
          <w:rFonts w:hint="cs"/>
          <w:rtl/>
          <w:lang w:eastAsia="en-US"/>
        </w:rPr>
        <w:t>)</w:t>
      </w:r>
    </w:p>
    <w:p w14:paraId="71B24E3D" w14:textId="77777777" w:rsidR="00B93DDB" w:rsidRPr="00BC1682" w:rsidRDefault="00B93DDB" w:rsidP="0057406B">
      <w:pPr>
        <w:pStyle w:val="3c"/>
        <w:numPr>
          <w:ilvl w:val="2"/>
          <w:numId w:val="50"/>
        </w:numPr>
        <w:rPr>
          <w:lang w:eastAsia="en-US"/>
        </w:rPr>
      </w:pPr>
      <w:r w:rsidRPr="00BC1682">
        <w:rPr>
          <w:rFonts w:hint="cs"/>
          <w:rtl/>
          <w:lang w:eastAsia="en-US"/>
        </w:rPr>
        <w:t>בשלבים הבאים מתוכננים שינויים ושיפורים בגרסה שתותקן</w:t>
      </w:r>
      <w:r w:rsidR="00B6652A" w:rsidRPr="00BC1682">
        <w:rPr>
          <w:rFonts w:hint="cs"/>
          <w:rtl/>
          <w:lang w:eastAsia="en-US"/>
        </w:rPr>
        <w:t>.</w:t>
      </w:r>
    </w:p>
    <w:p w14:paraId="6070775D" w14:textId="77777777" w:rsidR="00B93DDB" w:rsidRPr="00BC1682" w:rsidRDefault="00560A87" w:rsidP="0057406B">
      <w:pPr>
        <w:pStyle w:val="3c"/>
        <w:numPr>
          <w:ilvl w:val="2"/>
          <w:numId w:val="50"/>
        </w:numPr>
        <w:rPr>
          <w:lang w:eastAsia="en-US"/>
        </w:rPr>
      </w:pPr>
      <w:r w:rsidRPr="00BC1682">
        <w:rPr>
          <w:rFonts w:hint="cs"/>
          <w:rtl/>
          <w:lang w:eastAsia="en-US"/>
        </w:rPr>
        <w:t>החטיבה</w:t>
      </w:r>
      <w:r w:rsidR="00B93DDB" w:rsidRPr="00BC1682">
        <w:rPr>
          <w:rFonts w:hint="cs"/>
          <w:rtl/>
          <w:lang w:eastAsia="en-US"/>
        </w:rPr>
        <w:t xml:space="preserve"> מבקש</w:t>
      </w:r>
      <w:r w:rsidRPr="00BC1682">
        <w:rPr>
          <w:rFonts w:hint="cs"/>
          <w:rtl/>
          <w:lang w:eastAsia="en-US"/>
        </w:rPr>
        <w:t>ת</w:t>
      </w:r>
      <w:r w:rsidR="00B93DDB" w:rsidRPr="00BC1682">
        <w:rPr>
          <w:rFonts w:hint="cs"/>
          <w:rtl/>
          <w:lang w:eastAsia="en-US"/>
        </w:rPr>
        <w:t xml:space="preserve"> להכשיר צוות מקצועי מטעמ</w:t>
      </w:r>
      <w:r w:rsidR="00E744BB" w:rsidRPr="00BC1682">
        <w:rPr>
          <w:rFonts w:hint="cs"/>
          <w:rtl/>
          <w:lang w:eastAsia="en-US"/>
        </w:rPr>
        <w:t>ה</w:t>
      </w:r>
      <w:r w:rsidR="00B93DDB" w:rsidRPr="00BC1682">
        <w:rPr>
          <w:rFonts w:hint="cs"/>
          <w:rtl/>
          <w:lang w:eastAsia="en-US"/>
        </w:rPr>
        <w:t xml:space="preserve">, שיהיה </w:t>
      </w:r>
      <w:r w:rsidR="003413B6" w:rsidRPr="00BC1682">
        <w:rPr>
          <w:rFonts w:hint="cs"/>
          <w:rtl/>
          <w:lang w:eastAsia="en-US"/>
        </w:rPr>
        <w:t>בעל יכולות ביישום</w:t>
      </w:r>
      <w:r w:rsidR="00B93DDB" w:rsidRPr="00BC1682">
        <w:rPr>
          <w:rFonts w:hint="cs"/>
          <w:rtl/>
          <w:lang w:eastAsia="en-US"/>
        </w:rPr>
        <w:t xml:space="preserve"> המוצרים המוצעים, </w:t>
      </w:r>
      <w:r w:rsidR="003413B6" w:rsidRPr="00BC1682">
        <w:rPr>
          <w:rFonts w:hint="cs"/>
          <w:rtl/>
          <w:lang w:eastAsia="en-US"/>
        </w:rPr>
        <w:t xml:space="preserve">באופן עצמאי או </w:t>
      </w:r>
      <w:r w:rsidR="00B93DDB" w:rsidRPr="00BC1682">
        <w:rPr>
          <w:rFonts w:hint="cs"/>
          <w:rtl/>
          <w:lang w:eastAsia="en-US"/>
        </w:rPr>
        <w:t xml:space="preserve">בליווי מומחים מטעם הספק. </w:t>
      </w:r>
    </w:p>
    <w:p w14:paraId="55A018B4" w14:textId="77777777" w:rsidR="00B93DDB" w:rsidRPr="00424A30" w:rsidRDefault="00B93DDB" w:rsidP="0057406B">
      <w:pPr>
        <w:pStyle w:val="3c"/>
        <w:numPr>
          <w:ilvl w:val="2"/>
          <w:numId w:val="50"/>
        </w:numPr>
        <w:rPr>
          <w:lang w:eastAsia="en-US"/>
        </w:rPr>
      </w:pPr>
      <w:r w:rsidRPr="00424A30">
        <w:rPr>
          <w:rFonts w:hint="cs"/>
          <w:rtl/>
          <w:lang w:eastAsia="en-US"/>
        </w:rPr>
        <w:t>פעילויות האפיון, הפיתוח,</w:t>
      </w:r>
      <w:r w:rsidR="003413B6" w:rsidRPr="00424A30">
        <w:rPr>
          <w:rFonts w:hint="cs"/>
          <w:rtl/>
          <w:lang w:eastAsia="en-US"/>
        </w:rPr>
        <w:t xml:space="preserve"> ההקמה</w:t>
      </w:r>
      <w:r w:rsidRPr="00424A30">
        <w:rPr>
          <w:rFonts w:hint="cs"/>
          <w:rtl/>
          <w:lang w:eastAsia="en-US"/>
        </w:rPr>
        <w:t xml:space="preserve"> ובכלל זה ממשקים בין מרכיבי הפתרון</w:t>
      </w:r>
      <w:r w:rsidR="003413B6" w:rsidRPr="00424A30">
        <w:rPr>
          <w:rFonts w:hint="cs"/>
          <w:rtl/>
          <w:lang w:eastAsia="en-US"/>
        </w:rPr>
        <w:t xml:space="preserve"> </w:t>
      </w:r>
      <w:r w:rsidRPr="00424A30">
        <w:rPr>
          <w:rFonts w:hint="cs"/>
          <w:rtl/>
          <w:lang w:eastAsia="en-US"/>
        </w:rPr>
        <w:t xml:space="preserve">וממשקים הכרחיים </w:t>
      </w:r>
      <w:r w:rsidR="003413B6" w:rsidRPr="00424A30">
        <w:rPr>
          <w:rFonts w:hint="cs"/>
          <w:rtl/>
          <w:lang w:eastAsia="en-US"/>
        </w:rPr>
        <w:t>ע"פ החלטת החטיבה</w:t>
      </w:r>
      <w:r w:rsidRPr="00424A30">
        <w:rPr>
          <w:rFonts w:hint="cs"/>
          <w:rtl/>
          <w:lang w:eastAsia="en-US"/>
        </w:rPr>
        <w:t xml:space="preserve">, יבוצעו באחריות </w:t>
      </w:r>
      <w:r w:rsidR="003413B6" w:rsidRPr="00424A30">
        <w:rPr>
          <w:rFonts w:hint="cs"/>
          <w:rtl/>
          <w:lang w:eastAsia="en-US"/>
        </w:rPr>
        <w:t>הספק</w:t>
      </w:r>
      <w:r w:rsidR="008E68EB" w:rsidRPr="00424A30">
        <w:rPr>
          <w:rFonts w:hint="cs"/>
          <w:rtl/>
          <w:lang w:eastAsia="en-US"/>
        </w:rPr>
        <w:t xml:space="preserve"> אינטגרטור מול החטיבה</w:t>
      </w:r>
      <w:r w:rsidRPr="00424A30">
        <w:rPr>
          <w:rFonts w:hint="cs"/>
          <w:rtl/>
          <w:lang w:eastAsia="en-US"/>
        </w:rPr>
        <w:t>.</w:t>
      </w:r>
    </w:p>
    <w:p w14:paraId="79E09D22" w14:textId="77777777" w:rsidR="007474FF" w:rsidRPr="00C20DD3" w:rsidRDefault="007474FF" w:rsidP="007474FF">
      <w:pPr>
        <w:pStyle w:val="23"/>
      </w:pPr>
      <w:r w:rsidRPr="00C20DD3">
        <w:rPr>
          <w:rtl/>
        </w:rPr>
        <w:t>ותק וניסיון של המציע (</w:t>
      </w:r>
      <w:r w:rsidRPr="00C20DD3">
        <w:t>S</w:t>
      </w:r>
      <w:r w:rsidRPr="00C20DD3">
        <w:rPr>
          <w:rtl/>
        </w:rPr>
        <w:t>)</w:t>
      </w:r>
    </w:p>
    <w:p w14:paraId="38F92933" w14:textId="77777777" w:rsidR="007474FF" w:rsidRPr="007474FF" w:rsidRDefault="007474FF" w:rsidP="0057406B">
      <w:pPr>
        <w:pStyle w:val="3c"/>
        <w:numPr>
          <w:ilvl w:val="2"/>
          <w:numId w:val="50"/>
        </w:numPr>
        <w:rPr>
          <w:lang w:eastAsia="en-US"/>
        </w:rPr>
      </w:pPr>
      <w:r w:rsidRPr="007474FF">
        <w:rPr>
          <w:rFonts w:hint="cs"/>
          <w:rtl/>
          <w:lang w:eastAsia="en-US"/>
        </w:rPr>
        <w:t>המציע</w:t>
      </w:r>
      <w:r w:rsidRPr="007474FF">
        <w:rPr>
          <w:lang w:eastAsia="en-US"/>
        </w:rPr>
        <w:t xml:space="preserve"> </w:t>
      </w:r>
      <w:r w:rsidRPr="007474FF">
        <w:rPr>
          <w:rFonts w:hint="cs"/>
          <w:rtl/>
          <w:lang w:eastAsia="en-US"/>
        </w:rPr>
        <w:t>יציג</w:t>
      </w:r>
      <w:r w:rsidRPr="007474FF">
        <w:rPr>
          <w:lang w:eastAsia="en-US"/>
        </w:rPr>
        <w:t xml:space="preserve"> </w:t>
      </w:r>
      <w:r w:rsidRPr="007474FF">
        <w:rPr>
          <w:rFonts w:hint="cs"/>
          <w:rtl/>
          <w:lang w:eastAsia="en-US"/>
        </w:rPr>
        <w:t>את</w:t>
      </w:r>
      <w:r w:rsidRPr="007474FF">
        <w:rPr>
          <w:lang w:eastAsia="en-US"/>
        </w:rPr>
        <w:t xml:space="preserve"> </w:t>
      </w:r>
      <w:r w:rsidRPr="007474FF">
        <w:rPr>
          <w:rFonts w:hint="cs"/>
          <w:rtl/>
          <w:lang w:eastAsia="en-US"/>
        </w:rPr>
        <w:t>מספר</w:t>
      </w:r>
      <w:r w:rsidRPr="007474FF">
        <w:rPr>
          <w:lang w:eastAsia="en-US"/>
        </w:rPr>
        <w:t xml:space="preserve"> </w:t>
      </w:r>
      <w:r w:rsidRPr="007474FF">
        <w:rPr>
          <w:rFonts w:hint="cs"/>
          <w:rtl/>
          <w:lang w:eastAsia="en-US"/>
        </w:rPr>
        <w:t>לקוחותיו</w:t>
      </w:r>
      <w:r>
        <w:rPr>
          <w:rFonts w:hint="cs"/>
          <w:rtl/>
          <w:lang w:eastAsia="en-US"/>
        </w:rPr>
        <w:t xml:space="preserve"> </w:t>
      </w:r>
      <w:r w:rsidRPr="007474FF">
        <w:rPr>
          <w:rFonts w:hint="cs"/>
          <w:rtl/>
          <w:lang w:eastAsia="en-US"/>
        </w:rPr>
        <w:t>בארץ</w:t>
      </w:r>
      <w:r>
        <w:rPr>
          <w:rFonts w:hint="cs"/>
          <w:rtl/>
          <w:lang w:eastAsia="en-US"/>
        </w:rPr>
        <w:t xml:space="preserve"> ו-</w:t>
      </w:r>
      <w:r w:rsidRPr="007474FF">
        <w:rPr>
          <w:rFonts w:hint="cs"/>
          <w:rtl/>
          <w:lang w:eastAsia="en-US"/>
        </w:rPr>
        <w:t>בעולם</w:t>
      </w:r>
    </w:p>
    <w:p w14:paraId="49AE4924" w14:textId="77777777" w:rsidR="007474FF" w:rsidRPr="007474FF" w:rsidRDefault="007474FF" w:rsidP="00E410A4">
      <w:pPr>
        <w:pStyle w:val="3c"/>
        <w:numPr>
          <w:ilvl w:val="0"/>
          <w:numId w:val="0"/>
        </w:numPr>
        <w:ind w:left="1146"/>
        <w:rPr>
          <w:lang w:eastAsia="en-US"/>
        </w:rPr>
      </w:pPr>
      <w:r w:rsidRPr="007474FF">
        <w:rPr>
          <w:rFonts w:hint="cs"/>
          <w:rtl/>
          <w:lang w:eastAsia="en-US"/>
        </w:rPr>
        <w:t>המציע</w:t>
      </w:r>
      <w:r w:rsidRPr="007474FF">
        <w:rPr>
          <w:lang w:eastAsia="en-US"/>
        </w:rPr>
        <w:t xml:space="preserve"> </w:t>
      </w:r>
      <w:r w:rsidRPr="007474FF">
        <w:rPr>
          <w:rFonts w:hint="cs"/>
          <w:rtl/>
          <w:lang w:eastAsia="en-US"/>
        </w:rPr>
        <w:t>יסקור</w:t>
      </w:r>
      <w:r w:rsidRPr="007474FF">
        <w:rPr>
          <w:lang w:eastAsia="en-US"/>
        </w:rPr>
        <w:t xml:space="preserve"> </w:t>
      </w:r>
      <w:r w:rsidRPr="007474FF">
        <w:rPr>
          <w:rFonts w:hint="cs"/>
          <w:rtl/>
          <w:lang w:eastAsia="en-US"/>
        </w:rPr>
        <w:t>שני</w:t>
      </w:r>
      <w:r w:rsidRPr="007474FF">
        <w:rPr>
          <w:lang w:eastAsia="en-US"/>
        </w:rPr>
        <w:t xml:space="preserve"> </w:t>
      </w:r>
      <w:r w:rsidR="00E410A4">
        <w:rPr>
          <w:rFonts w:hint="cs"/>
          <w:rtl/>
          <w:lang w:eastAsia="en-US"/>
        </w:rPr>
        <w:t>פרויקטים, ה</w:t>
      </w:r>
      <w:r w:rsidRPr="007474FF">
        <w:rPr>
          <w:rFonts w:hint="cs"/>
          <w:rtl/>
          <w:lang w:eastAsia="en-US"/>
        </w:rPr>
        <w:t>דומים</w:t>
      </w:r>
      <w:r w:rsidRPr="007474FF">
        <w:rPr>
          <w:lang w:eastAsia="en-US"/>
        </w:rPr>
        <w:t xml:space="preserve"> </w:t>
      </w:r>
      <w:r w:rsidRPr="007474FF">
        <w:rPr>
          <w:rFonts w:hint="cs"/>
          <w:rtl/>
          <w:lang w:eastAsia="en-US"/>
        </w:rPr>
        <w:t>באופיים</w:t>
      </w:r>
      <w:r w:rsidRPr="007474FF">
        <w:rPr>
          <w:lang w:eastAsia="en-US"/>
        </w:rPr>
        <w:t xml:space="preserve"> </w:t>
      </w:r>
      <w:r w:rsidRPr="007474FF">
        <w:rPr>
          <w:rFonts w:hint="cs"/>
          <w:rtl/>
          <w:lang w:eastAsia="en-US"/>
        </w:rPr>
        <w:t>לתכולת</w:t>
      </w:r>
      <w:r w:rsidRPr="007474FF">
        <w:rPr>
          <w:lang w:eastAsia="en-US"/>
        </w:rPr>
        <w:t xml:space="preserve"> </w:t>
      </w:r>
      <w:r w:rsidRPr="007474FF">
        <w:rPr>
          <w:rFonts w:hint="cs"/>
          <w:rtl/>
          <w:lang w:eastAsia="en-US"/>
        </w:rPr>
        <w:t>ההתקשרות</w:t>
      </w:r>
      <w:r w:rsidRPr="007474FF">
        <w:rPr>
          <w:lang w:eastAsia="en-US"/>
        </w:rPr>
        <w:t xml:space="preserve"> </w:t>
      </w:r>
      <w:r w:rsidR="00E410A4">
        <w:rPr>
          <w:rFonts w:hint="cs"/>
          <w:rtl/>
          <w:lang w:eastAsia="en-US"/>
        </w:rPr>
        <w:t xml:space="preserve">הנדרשת </w:t>
      </w:r>
      <w:r w:rsidRPr="007474FF">
        <w:rPr>
          <w:rFonts w:hint="cs"/>
          <w:rtl/>
          <w:lang w:eastAsia="en-US"/>
        </w:rPr>
        <w:t>וידגיש</w:t>
      </w:r>
      <w:r w:rsidRPr="007474FF">
        <w:rPr>
          <w:lang w:eastAsia="en-US"/>
        </w:rPr>
        <w:t xml:space="preserve"> </w:t>
      </w:r>
      <w:r w:rsidRPr="007474FF">
        <w:rPr>
          <w:rFonts w:hint="cs"/>
          <w:rtl/>
          <w:lang w:eastAsia="en-US"/>
        </w:rPr>
        <w:t>את</w:t>
      </w:r>
      <w:r w:rsidRPr="007474FF">
        <w:rPr>
          <w:lang w:eastAsia="en-US"/>
        </w:rPr>
        <w:t xml:space="preserve"> </w:t>
      </w:r>
      <w:r w:rsidRPr="007474FF">
        <w:rPr>
          <w:rFonts w:hint="cs"/>
          <w:rtl/>
          <w:lang w:eastAsia="en-US"/>
        </w:rPr>
        <w:t>נקודות</w:t>
      </w:r>
      <w:r w:rsidRPr="007474FF">
        <w:rPr>
          <w:lang w:eastAsia="en-US"/>
        </w:rPr>
        <w:t xml:space="preserve"> </w:t>
      </w:r>
      <w:r w:rsidRPr="007474FF">
        <w:rPr>
          <w:rFonts w:hint="cs"/>
          <w:rtl/>
          <w:lang w:eastAsia="en-US"/>
        </w:rPr>
        <w:t>הדמיון</w:t>
      </w:r>
      <w:r w:rsidRPr="007474FF">
        <w:rPr>
          <w:lang w:eastAsia="en-US"/>
        </w:rPr>
        <w:t>.</w:t>
      </w:r>
    </w:p>
    <w:p w14:paraId="3E38CC16" w14:textId="3DD21850" w:rsidR="007474FF" w:rsidRPr="007474FF" w:rsidRDefault="007474FF" w:rsidP="0057406B">
      <w:pPr>
        <w:pStyle w:val="3c"/>
        <w:numPr>
          <w:ilvl w:val="2"/>
          <w:numId w:val="50"/>
        </w:numPr>
        <w:rPr>
          <w:lang w:eastAsia="en-US"/>
        </w:rPr>
      </w:pPr>
      <w:r w:rsidRPr="007474FF">
        <w:rPr>
          <w:rFonts w:hint="cs"/>
          <w:rtl/>
          <w:lang w:eastAsia="en-US"/>
        </w:rPr>
        <w:t>המציע</w:t>
      </w:r>
      <w:r w:rsidRPr="007474FF">
        <w:rPr>
          <w:lang w:eastAsia="en-US"/>
        </w:rPr>
        <w:t xml:space="preserve"> </w:t>
      </w:r>
      <w:r w:rsidRPr="007474FF">
        <w:rPr>
          <w:rFonts w:hint="cs"/>
          <w:rtl/>
          <w:lang w:eastAsia="en-US"/>
        </w:rPr>
        <w:t>יגיש</w:t>
      </w:r>
      <w:r w:rsidRPr="007474FF">
        <w:rPr>
          <w:lang w:eastAsia="en-US"/>
        </w:rPr>
        <w:t xml:space="preserve"> </w:t>
      </w:r>
      <w:r w:rsidRPr="007474FF">
        <w:rPr>
          <w:rFonts w:hint="cs"/>
          <w:rtl/>
          <w:lang w:eastAsia="en-US"/>
        </w:rPr>
        <w:t>רשימת</w:t>
      </w:r>
      <w:r w:rsidRPr="007474FF">
        <w:rPr>
          <w:lang w:eastAsia="en-US"/>
        </w:rPr>
        <w:t xml:space="preserve"> </w:t>
      </w:r>
      <w:r w:rsidRPr="007474FF">
        <w:rPr>
          <w:rFonts w:hint="cs"/>
          <w:rtl/>
          <w:lang w:eastAsia="en-US"/>
        </w:rPr>
        <w:t>לקוחות</w:t>
      </w:r>
      <w:r w:rsidR="00E410A4">
        <w:rPr>
          <w:rFonts w:hint="cs"/>
          <w:rtl/>
          <w:lang w:eastAsia="en-US"/>
        </w:rPr>
        <w:t xml:space="preserve">: </w:t>
      </w:r>
      <w:r w:rsidRPr="007474FF">
        <w:rPr>
          <w:rFonts w:hint="cs"/>
          <w:rtl/>
          <w:lang w:eastAsia="en-US"/>
        </w:rPr>
        <w:t>שם</w:t>
      </w:r>
      <w:r w:rsidRPr="007474FF">
        <w:rPr>
          <w:lang w:eastAsia="en-US"/>
        </w:rPr>
        <w:t xml:space="preserve"> </w:t>
      </w:r>
      <w:r w:rsidRPr="007474FF">
        <w:rPr>
          <w:rFonts w:hint="cs"/>
          <w:rtl/>
          <w:lang w:eastAsia="en-US"/>
        </w:rPr>
        <w:t>לקוח</w:t>
      </w:r>
      <w:r w:rsidRPr="007474FF">
        <w:rPr>
          <w:lang w:eastAsia="en-US"/>
        </w:rPr>
        <w:t xml:space="preserve">, </w:t>
      </w:r>
      <w:r w:rsidRPr="007474FF">
        <w:rPr>
          <w:rFonts w:hint="cs"/>
          <w:rtl/>
          <w:lang w:eastAsia="en-US"/>
        </w:rPr>
        <w:t>שנת</w:t>
      </w:r>
      <w:r w:rsidRPr="007474FF">
        <w:rPr>
          <w:lang w:eastAsia="en-US"/>
        </w:rPr>
        <w:t xml:space="preserve"> </w:t>
      </w:r>
      <w:r w:rsidRPr="007474FF">
        <w:rPr>
          <w:rFonts w:hint="cs"/>
          <w:rtl/>
          <w:lang w:eastAsia="en-US"/>
        </w:rPr>
        <w:t>תחילת</w:t>
      </w:r>
      <w:r w:rsidRPr="007474FF">
        <w:rPr>
          <w:lang w:eastAsia="en-US"/>
        </w:rPr>
        <w:t xml:space="preserve"> </w:t>
      </w:r>
      <w:r w:rsidRPr="007474FF">
        <w:rPr>
          <w:rFonts w:hint="cs"/>
          <w:rtl/>
          <w:lang w:eastAsia="en-US"/>
        </w:rPr>
        <w:t>שימוש</w:t>
      </w:r>
      <w:r w:rsidRPr="007474FF">
        <w:rPr>
          <w:lang w:eastAsia="en-US"/>
        </w:rPr>
        <w:t xml:space="preserve">, </w:t>
      </w:r>
      <w:r w:rsidRPr="007474FF">
        <w:rPr>
          <w:rFonts w:hint="cs"/>
          <w:rtl/>
          <w:lang w:eastAsia="en-US"/>
        </w:rPr>
        <w:t>פרטי</w:t>
      </w:r>
      <w:r w:rsidR="00E410A4">
        <w:rPr>
          <w:rFonts w:hint="cs"/>
          <w:rtl/>
          <w:lang w:eastAsia="en-US"/>
        </w:rPr>
        <w:t xml:space="preserve"> </w:t>
      </w:r>
      <w:r w:rsidRPr="007474FF">
        <w:rPr>
          <w:rFonts w:hint="cs"/>
          <w:rtl/>
          <w:lang w:eastAsia="en-US"/>
        </w:rPr>
        <w:t>ממליצים</w:t>
      </w:r>
      <w:r w:rsidRPr="007474FF">
        <w:rPr>
          <w:lang w:eastAsia="en-US"/>
        </w:rPr>
        <w:t>.</w:t>
      </w:r>
    </w:p>
    <w:p w14:paraId="23FA31F3" w14:textId="77777777" w:rsidR="000470E2" w:rsidRDefault="007474FF" w:rsidP="0057406B">
      <w:pPr>
        <w:pStyle w:val="3c"/>
        <w:numPr>
          <w:ilvl w:val="2"/>
          <w:numId w:val="50"/>
        </w:numPr>
        <w:rPr>
          <w:lang w:eastAsia="en-US"/>
        </w:rPr>
      </w:pPr>
      <w:r w:rsidRPr="007474FF">
        <w:rPr>
          <w:rFonts w:hint="cs"/>
          <w:rtl/>
          <w:lang w:eastAsia="en-US"/>
        </w:rPr>
        <w:t>המציע</w:t>
      </w:r>
      <w:r w:rsidRPr="007474FF">
        <w:rPr>
          <w:lang w:eastAsia="en-US"/>
        </w:rPr>
        <w:t xml:space="preserve"> </w:t>
      </w:r>
      <w:r w:rsidRPr="007474FF">
        <w:rPr>
          <w:rFonts w:hint="cs"/>
          <w:rtl/>
          <w:lang w:eastAsia="en-US"/>
        </w:rPr>
        <w:t>יציג</w:t>
      </w:r>
      <w:r w:rsidRPr="007474FF">
        <w:rPr>
          <w:lang w:eastAsia="en-US"/>
        </w:rPr>
        <w:t xml:space="preserve"> </w:t>
      </w:r>
      <w:r w:rsidRPr="007474FF">
        <w:rPr>
          <w:rFonts w:hint="cs"/>
          <w:rtl/>
          <w:lang w:eastAsia="en-US"/>
        </w:rPr>
        <w:t>את</w:t>
      </w:r>
      <w:r w:rsidRPr="007474FF">
        <w:rPr>
          <w:lang w:eastAsia="en-US"/>
        </w:rPr>
        <w:t xml:space="preserve"> </w:t>
      </w:r>
      <w:r w:rsidRPr="007474FF">
        <w:rPr>
          <w:rFonts w:hint="cs"/>
          <w:rtl/>
          <w:lang w:eastAsia="en-US"/>
        </w:rPr>
        <w:t>היקף</w:t>
      </w:r>
      <w:r w:rsidRPr="007474FF">
        <w:rPr>
          <w:lang w:eastAsia="en-US"/>
        </w:rPr>
        <w:t xml:space="preserve"> </w:t>
      </w:r>
      <w:r w:rsidRPr="007474FF">
        <w:rPr>
          <w:rFonts w:hint="cs"/>
          <w:rtl/>
          <w:lang w:eastAsia="en-US"/>
        </w:rPr>
        <w:t>כוח</w:t>
      </w:r>
      <w:r w:rsidRPr="007474FF">
        <w:rPr>
          <w:lang w:eastAsia="en-US"/>
        </w:rPr>
        <w:t xml:space="preserve"> </w:t>
      </w:r>
      <w:r w:rsidRPr="007474FF">
        <w:rPr>
          <w:rFonts w:hint="cs"/>
          <w:rtl/>
          <w:lang w:eastAsia="en-US"/>
        </w:rPr>
        <w:t>האדם</w:t>
      </w:r>
      <w:r w:rsidRPr="007474FF">
        <w:rPr>
          <w:lang w:eastAsia="en-US"/>
        </w:rPr>
        <w:t xml:space="preserve"> </w:t>
      </w:r>
      <w:r w:rsidRPr="007474FF">
        <w:rPr>
          <w:rFonts w:hint="cs"/>
          <w:rtl/>
          <w:lang w:eastAsia="en-US"/>
        </w:rPr>
        <w:t>של</w:t>
      </w:r>
      <w:r w:rsidRPr="007474FF">
        <w:rPr>
          <w:lang w:eastAsia="en-US"/>
        </w:rPr>
        <w:t xml:space="preserve"> </w:t>
      </w:r>
      <w:r w:rsidRPr="007474FF">
        <w:rPr>
          <w:rFonts w:hint="cs"/>
          <w:rtl/>
          <w:lang w:eastAsia="en-US"/>
        </w:rPr>
        <w:t>החברה</w:t>
      </w:r>
      <w:r w:rsidRPr="007474FF">
        <w:rPr>
          <w:lang w:eastAsia="en-US"/>
        </w:rPr>
        <w:t xml:space="preserve"> </w:t>
      </w:r>
      <w:r w:rsidRPr="007474FF">
        <w:rPr>
          <w:rFonts w:hint="cs"/>
          <w:rtl/>
          <w:lang w:eastAsia="en-US"/>
        </w:rPr>
        <w:t>בארץ</w:t>
      </w:r>
      <w:r w:rsidR="000470E2">
        <w:rPr>
          <w:rFonts w:hint="cs"/>
          <w:rtl/>
          <w:lang w:eastAsia="en-US"/>
        </w:rPr>
        <w:t xml:space="preserve">, </w:t>
      </w:r>
      <w:r w:rsidRPr="007474FF">
        <w:rPr>
          <w:rFonts w:hint="cs"/>
          <w:rtl/>
          <w:lang w:eastAsia="en-US"/>
        </w:rPr>
        <w:t>בפירוט</w:t>
      </w:r>
      <w:r w:rsidRPr="007474FF">
        <w:rPr>
          <w:lang w:eastAsia="en-US"/>
        </w:rPr>
        <w:t xml:space="preserve"> </w:t>
      </w:r>
      <w:r w:rsidRPr="007474FF">
        <w:rPr>
          <w:rFonts w:hint="cs"/>
          <w:rtl/>
          <w:lang w:eastAsia="en-US"/>
        </w:rPr>
        <w:t>לפי</w:t>
      </w:r>
      <w:r w:rsidRPr="007474FF">
        <w:rPr>
          <w:lang w:eastAsia="en-US"/>
        </w:rPr>
        <w:t xml:space="preserve"> </w:t>
      </w:r>
      <w:r w:rsidRPr="007474FF">
        <w:rPr>
          <w:rFonts w:hint="cs"/>
          <w:rtl/>
          <w:lang w:eastAsia="en-US"/>
        </w:rPr>
        <w:t>נושאים</w:t>
      </w:r>
      <w:r w:rsidR="000470E2">
        <w:rPr>
          <w:rFonts w:hint="cs"/>
          <w:rtl/>
          <w:lang w:eastAsia="en-US"/>
        </w:rPr>
        <w:t xml:space="preserve"> (</w:t>
      </w:r>
      <w:r w:rsidRPr="007474FF">
        <w:rPr>
          <w:rFonts w:hint="cs"/>
          <w:rtl/>
          <w:lang w:eastAsia="en-US"/>
        </w:rPr>
        <w:t>אנשי</w:t>
      </w:r>
      <w:r w:rsidR="000470E2">
        <w:rPr>
          <w:rFonts w:hint="cs"/>
          <w:rtl/>
          <w:lang w:eastAsia="en-US"/>
        </w:rPr>
        <w:t xml:space="preserve"> </w:t>
      </w:r>
      <w:r w:rsidRPr="007474FF">
        <w:rPr>
          <w:rFonts w:hint="cs"/>
          <w:rtl/>
          <w:lang w:eastAsia="en-US"/>
        </w:rPr>
        <w:t>פיתוח</w:t>
      </w:r>
      <w:r w:rsidR="000470E2">
        <w:rPr>
          <w:rFonts w:hint="cs"/>
          <w:rtl/>
          <w:lang w:eastAsia="en-US"/>
        </w:rPr>
        <w:t xml:space="preserve">, </w:t>
      </w:r>
      <w:r w:rsidRPr="007474FF">
        <w:rPr>
          <w:rFonts w:hint="cs"/>
          <w:rtl/>
          <w:lang w:eastAsia="en-US"/>
        </w:rPr>
        <w:t>תמיכה</w:t>
      </w:r>
      <w:r w:rsidR="000470E2">
        <w:rPr>
          <w:rFonts w:hint="cs"/>
          <w:rtl/>
          <w:lang w:eastAsia="en-US"/>
        </w:rPr>
        <w:t xml:space="preserve">, </w:t>
      </w:r>
      <w:r w:rsidRPr="007474FF">
        <w:rPr>
          <w:rFonts w:hint="cs"/>
          <w:rtl/>
          <w:lang w:eastAsia="en-US"/>
        </w:rPr>
        <w:t>מכירות</w:t>
      </w:r>
      <w:r w:rsidR="000470E2">
        <w:rPr>
          <w:rFonts w:hint="cs"/>
          <w:rtl/>
          <w:lang w:eastAsia="en-US"/>
        </w:rPr>
        <w:t>,</w:t>
      </w:r>
      <w:r w:rsidRPr="007474FF">
        <w:rPr>
          <w:lang w:eastAsia="en-US"/>
        </w:rPr>
        <w:t xml:space="preserve"> </w:t>
      </w:r>
      <w:r w:rsidRPr="007474FF">
        <w:rPr>
          <w:rFonts w:hint="cs"/>
          <w:rtl/>
          <w:lang w:eastAsia="en-US"/>
        </w:rPr>
        <w:t>וכו</w:t>
      </w:r>
      <w:r w:rsidR="008D515F">
        <w:rPr>
          <w:rFonts w:hint="cs"/>
          <w:rtl/>
          <w:lang w:eastAsia="en-US"/>
        </w:rPr>
        <w:t>'</w:t>
      </w:r>
      <w:r w:rsidR="00FD2113">
        <w:rPr>
          <w:rFonts w:hint="cs"/>
          <w:rtl/>
          <w:lang w:eastAsia="en-US"/>
        </w:rPr>
        <w:t>).</w:t>
      </w:r>
    </w:p>
    <w:p w14:paraId="505AF578" w14:textId="77777777" w:rsidR="000470E2" w:rsidRDefault="007474FF" w:rsidP="0057406B">
      <w:pPr>
        <w:pStyle w:val="3c"/>
        <w:numPr>
          <w:ilvl w:val="2"/>
          <w:numId w:val="50"/>
        </w:numPr>
        <w:rPr>
          <w:lang w:eastAsia="en-US"/>
        </w:rPr>
      </w:pPr>
      <w:r w:rsidRPr="007474FF">
        <w:rPr>
          <w:rFonts w:hint="cs"/>
          <w:rtl/>
          <w:lang w:eastAsia="en-US"/>
        </w:rPr>
        <w:t>המציע</w:t>
      </w:r>
      <w:r w:rsidRPr="007474FF">
        <w:rPr>
          <w:lang w:eastAsia="en-US"/>
        </w:rPr>
        <w:t xml:space="preserve"> </w:t>
      </w:r>
      <w:r w:rsidRPr="007474FF">
        <w:rPr>
          <w:rFonts w:hint="cs"/>
          <w:rtl/>
          <w:lang w:eastAsia="en-US"/>
        </w:rPr>
        <w:t>יתאר</w:t>
      </w:r>
      <w:r w:rsidRPr="007474FF">
        <w:rPr>
          <w:lang w:eastAsia="en-US"/>
        </w:rPr>
        <w:t xml:space="preserve"> </w:t>
      </w:r>
      <w:r w:rsidRPr="007474FF">
        <w:rPr>
          <w:rFonts w:hint="cs"/>
          <w:rtl/>
          <w:lang w:eastAsia="en-US"/>
        </w:rPr>
        <w:t>את</w:t>
      </w:r>
      <w:r w:rsidRPr="007474FF">
        <w:rPr>
          <w:lang w:eastAsia="en-US"/>
        </w:rPr>
        <w:t xml:space="preserve"> </w:t>
      </w:r>
      <w:r w:rsidRPr="007474FF">
        <w:rPr>
          <w:rFonts w:hint="cs"/>
          <w:rtl/>
          <w:lang w:eastAsia="en-US"/>
        </w:rPr>
        <w:t>יכולותיו</w:t>
      </w:r>
      <w:r w:rsidRPr="007474FF">
        <w:rPr>
          <w:lang w:eastAsia="en-US"/>
        </w:rPr>
        <w:t xml:space="preserve"> </w:t>
      </w:r>
      <w:r w:rsidRPr="007474FF">
        <w:rPr>
          <w:rFonts w:hint="cs"/>
          <w:rtl/>
          <w:lang w:eastAsia="en-US"/>
        </w:rPr>
        <w:t>בפיתוח</w:t>
      </w:r>
      <w:r w:rsidRPr="007474FF">
        <w:rPr>
          <w:lang w:eastAsia="en-US"/>
        </w:rPr>
        <w:t xml:space="preserve"> </w:t>
      </w:r>
      <w:r w:rsidRPr="007474FF">
        <w:rPr>
          <w:rFonts w:hint="cs"/>
          <w:rtl/>
          <w:lang w:eastAsia="en-US"/>
        </w:rPr>
        <w:t>ממשקים</w:t>
      </w:r>
      <w:r w:rsidRPr="007474FF">
        <w:rPr>
          <w:lang w:eastAsia="en-US"/>
        </w:rPr>
        <w:t xml:space="preserve"> </w:t>
      </w:r>
      <w:r w:rsidRPr="007474FF">
        <w:rPr>
          <w:rFonts w:hint="cs"/>
          <w:rtl/>
          <w:lang w:eastAsia="en-US"/>
        </w:rPr>
        <w:t>ייעודיים</w:t>
      </w:r>
      <w:r w:rsidRPr="007474FF">
        <w:rPr>
          <w:lang w:eastAsia="en-US"/>
        </w:rPr>
        <w:t xml:space="preserve"> </w:t>
      </w:r>
      <w:r w:rsidRPr="007474FF">
        <w:rPr>
          <w:rFonts w:hint="cs"/>
          <w:rtl/>
          <w:lang w:eastAsia="en-US"/>
        </w:rPr>
        <w:t>למערכות</w:t>
      </w:r>
      <w:r w:rsidRPr="007474FF">
        <w:rPr>
          <w:lang w:eastAsia="en-US"/>
        </w:rPr>
        <w:t xml:space="preserve"> </w:t>
      </w:r>
      <w:r w:rsidRPr="007474FF">
        <w:rPr>
          <w:rFonts w:hint="cs"/>
          <w:rtl/>
          <w:lang w:eastAsia="en-US"/>
        </w:rPr>
        <w:t>המידע</w:t>
      </w:r>
      <w:r w:rsidR="000470E2">
        <w:rPr>
          <w:rFonts w:hint="cs"/>
          <w:rtl/>
          <w:lang w:eastAsia="en-US"/>
        </w:rPr>
        <w:t xml:space="preserve"> </w:t>
      </w:r>
      <w:r w:rsidRPr="007474FF">
        <w:rPr>
          <w:rFonts w:hint="cs"/>
          <w:rtl/>
          <w:lang w:eastAsia="en-US"/>
        </w:rPr>
        <w:t>של</w:t>
      </w:r>
      <w:r w:rsidRPr="007474FF">
        <w:rPr>
          <w:lang w:eastAsia="en-US"/>
        </w:rPr>
        <w:t xml:space="preserve"> </w:t>
      </w:r>
      <w:r w:rsidRPr="007474FF">
        <w:rPr>
          <w:rFonts w:hint="cs"/>
          <w:rtl/>
          <w:lang w:eastAsia="en-US"/>
        </w:rPr>
        <w:t>הלקוח</w:t>
      </w:r>
    </w:p>
    <w:p w14:paraId="4C87CD4B" w14:textId="77777777" w:rsidR="007474FF" w:rsidRPr="007474FF" w:rsidRDefault="007474FF" w:rsidP="0057406B">
      <w:pPr>
        <w:pStyle w:val="3c"/>
        <w:numPr>
          <w:ilvl w:val="2"/>
          <w:numId w:val="50"/>
        </w:numPr>
        <w:rPr>
          <w:lang w:eastAsia="en-US"/>
        </w:rPr>
      </w:pPr>
      <w:r w:rsidRPr="007474FF">
        <w:rPr>
          <w:lang w:eastAsia="en-US"/>
        </w:rPr>
        <w:t xml:space="preserve"> </w:t>
      </w:r>
      <w:r w:rsidRPr="007474FF">
        <w:rPr>
          <w:rFonts w:hint="cs"/>
          <w:rtl/>
          <w:lang w:eastAsia="en-US"/>
        </w:rPr>
        <w:t>המציע</w:t>
      </w:r>
      <w:r w:rsidRPr="007474FF">
        <w:rPr>
          <w:lang w:eastAsia="en-US"/>
        </w:rPr>
        <w:t xml:space="preserve"> </w:t>
      </w:r>
      <w:r w:rsidRPr="007474FF">
        <w:rPr>
          <w:rFonts w:hint="cs"/>
          <w:rtl/>
          <w:lang w:eastAsia="en-US"/>
        </w:rPr>
        <w:t>יציג</w:t>
      </w:r>
      <w:r w:rsidRPr="007474FF">
        <w:rPr>
          <w:lang w:eastAsia="en-US"/>
        </w:rPr>
        <w:t xml:space="preserve"> </w:t>
      </w:r>
      <w:r w:rsidRPr="007474FF">
        <w:rPr>
          <w:rFonts w:hint="cs"/>
          <w:rtl/>
          <w:lang w:eastAsia="en-US"/>
        </w:rPr>
        <w:t>רשימה</w:t>
      </w:r>
      <w:r w:rsidRPr="007474FF">
        <w:rPr>
          <w:lang w:eastAsia="en-US"/>
        </w:rPr>
        <w:t xml:space="preserve"> </w:t>
      </w:r>
      <w:r w:rsidRPr="007474FF">
        <w:rPr>
          <w:rFonts w:hint="cs"/>
          <w:rtl/>
          <w:lang w:eastAsia="en-US"/>
        </w:rPr>
        <w:t>של</w:t>
      </w:r>
      <w:r w:rsidRPr="007474FF">
        <w:rPr>
          <w:lang w:eastAsia="en-US"/>
        </w:rPr>
        <w:t xml:space="preserve"> </w:t>
      </w:r>
      <w:r w:rsidRPr="007474FF">
        <w:rPr>
          <w:rFonts w:hint="cs"/>
          <w:rtl/>
          <w:lang w:eastAsia="en-US"/>
        </w:rPr>
        <w:t>תיקים</w:t>
      </w:r>
      <w:r w:rsidRPr="007474FF">
        <w:rPr>
          <w:lang w:eastAsia="en-US"/>
        </w:rPr>
        <w:t xml:space="preserve"> </w:t>
      </w:r>
      <w:r w:rsidRPr="007474FF">
        <w:rPr>
          <w:rFonts w:hint="cs"/>
          <w:rtl/>
          <w:lang w:eastAsia="en-US"/>
        </w:rPr>
        <w:t>רפואיים</w:t>
      </w:r>
      <w:r w:rsidRPr="007474FF">
        <w:rPr>
          <w:lang w:eastAsia="en-US"/>
        </w:rPr>
        <w:t xml:space="preserve"> </w:t>
      </w:r>
      <w:r w:rsidRPr="007474FF">
        <w:rPr>
          <w:rFonts w:hint="cs"/>
          <w:rtl/>
          <w:lang w:eastAsia="en-US"/>
        </w:rPr>
        <w:t>ממוחשבים</w:t>
      </w:r>
      <w:r w:rsidRPr="007474FF">
        <w:rPr>
          <w:lang w:eastAsia="en-US"/>
        </w:rPr>
        <w:t xml:space="preserve"> </w:t>
      </w:r>
      <w:r w:rsidRPr="007474FF">
        <w:rPr>
          <w:rFonts w:hint="cs"/>
          <w:rtl/>
          <w:lang w:eastAsia="en-US"/>
        </w:rPr>
        <w:t>שפותחו</w:t>
      </w:r>
      <w:r w:rsidR="000470E2">
        <w:rPr>
          <w:rFonts w:hint="cs"/>
          <w:rtl/>
          <w:lang w:eastAsia="en-US"/>
        </w:rPr>
        <w:t xml:space="preserve"> </w:t>
      </w:r>
      <w:r w:rsidRPr="007474FF">
        <w:rPr>
          <w:rFonts w:hint="cs"/>
          <w:rtl/>
          <w:lang w:eastAsia="en-US"/>
        </w:rPr>
        <w:t>בעבורם</w:t>
      </w:r>
      <w:r w:rsidRPr="007474FF">
        <w:rPr>
          <w:lang w:eastAsia="en-US"/>
        </w:rPr>
        <w:t xml:space="preserve"> </w:t>
      </w:r>
      <w:r w:rsidRPr="007474FF">
        <w:rPr>
          <w:rFonts w:hint="cs"/>
          <w:rtl/>
          <w:lang w:eastAsia="en-US"/>
        </w:rPr>
        <w:t>ממשקים</w:t>
      </w:r>
      <w:r w:rsidRPr="007474FF">
        <w:rPr>
          <w:lang w:eastAsia="en-US"/>
        </w:rPr>
        <w:t xml:space="preserve"> </w:t>
      </w:r>
      <w:r w:rsidRPr="007474FF">
        <w:rPr>
          <w:rFonts w:hint="cs"/>
          <w:rtl/>
          <w:lang w:eastAsia="en-US"/>
        </w:rPr>
        <w:t>עם</w:t>
      </w:r>
      <w:r w:rsidRPr="007474FF">
        <w:rPr>
          <w:lang w:eastAsia="en-US"/>
        </w:rPr>
        <w:t xml:space="preserve"> </w:t>
      </w:r>
      <w:r w:rsidRPr="007474FF">
        <w:rPr>
          <w:rFonts w:hint="cs"/>
          <w:rtl/>
          <w:lang w:eastAsia="en-US"/>
        </w:rPr>
        <w:t>המוצרים</w:t>
      </w:r>
      <w:r w:rsidRPr="007474FF">
        <w:rPr>
          <w:lang w:eastAsia="en-US"/>
        </w:rPr>
        <w:t xml:space="preserve"> </w:t>
      </w:r>
      <w:r w:rsidRPr="007474FF">
        <w:rPr>
          <w:rFonts w:hint="cs"/>
          <w:rtl/>
          <w:lang w:eastAsia="en-US"/>
        </w:rPr>
        <w:t>המוצעים</w:t>
      </w:r>
      <w:r w:rsidRPr="007474FF">
        <w:rPr>
          <w:lang w:eastAsia="en-US"/>
        </w:rPr>
        <w:t>.</w:t>
      </w:r>
    </w:p>
    <w:p w14:paraId="10DB81C7" w14:textId="77777777" w:rsidR="007474FF" w:rsidRPr="007474FF" w:rsidRDefault="007474FF" w:rsidP="0057406B">
      <w:pPr>
        <w:pStyle w:val="3c"/>
        <w:numPr>
          <w:ilvl w:val="2"/>
          <w:numId w:val="50"/>
        </w:numPr>
        <w:rPr>
          <w:lang w:eastAsia="en-US"/>
        </w:rPr>
      </w:pPr>
      <w:r w:rsidRPr="007474FF">
        <w:rPr>
          <w:rFonts w:hint="cs"/>
          <w:rtl/>
          <w:lang w:eastAsia="en-US"/>
        </w:rPr>
        <w:t>המציע</w:t>
      </w:r>
      <w:r w:rsidRPr="007474FF">
        <w:rPr>
          <w:lang w:eastAsia="en-US"/>
        </w:rPr>
        <w:t xml:space="preserve"> </w:t>
      </w:r>
      <w:r w:rsidRPr="007474FF">
        <w:rPr>
          <w:rFonts w:hint="cs"/>
          <w:rtl/>
          <w:lang w:eastAsia="en-US"/>
        </w:rPr>
        <w:t>יסקור</w:t>
      </w:r>
      <w:r w:rsidRPr="007474FF">
        <w:rPr>
          <w:lang w:eastAsia="en-US"/>
        </w:rPr>
        <w:t xml:space="preserve"> </w:t>
      </w:r>
      <w:r w:rsidRPr="007474FF">
        <w:rPr>
          <w:rFonts w:hint="cs"/>
          <w:rtl/>
          <w:lang w:eastAsia="en-US"/>
        </w:rPr>
        <w:t>באמצעות</w:t>
      </w:r>
      <w:r w:rsidRPr="007474FF">
        <w:rPr>
          <w:lang w:eastAsia="en-US"/>
        </w:rPr>
        <w:t xml:space="preserve"> </w:t>
      </w:r>
      <w:r w:rsidRPr="007474FF">
        <w:rPr>
          <w:rFonts w:hint="cs"/>
          <w:rtl/>
          <w:lang w:eastAsia="en-US"/>
        </w:rPr>
        <w:t>את</w:t>
      </w:r>
      <w:r w:rsidRPr="007474FF">
        <w:rPr>
          <w:lang w:eastAsia="en-US"/>
        </w:rPr>
        <w:t xml:space="preserve"> </w:t>
      </w:r>
      <w:r w:rsidRPr="007474FF">
        <w:rPr>
          <w:rFonts w:hint="cs"/>
          <w:rtl/>
          <w:lang w:eastAsia="en-US"/>
        </w:rPr>
        <w:t>הניסיון</w:t>
      </w:r>
      <w:r w:rsidRPr="007474FF">
        <w:rPr>
          <w:lang w:eastAsia="en-US"/>
        </w:rPr>
        <w:t xml:space="preserve"> </w:t>
      </w:r>
      <w:r w:rsidRPr="007474FF">
        <w:rPr>
          <w:rFonts w:hint="cs"/>
          <w:rtl/>
          <w:lang w:eastAsia="en-US"/>
        </w:rPr>
        <w:t>הרלוונטי</w:t>
      </w:r>
      <w:r w:rsidRPr="007474FF">
        <w:rPr>
          <w:lang w:eastAsia="en-US"/>
        </w:rPr>
        <w:t xml:space="preserve"> </w:t>
      </w:r>
      <w:r w:rsidRPr="007474FF">
        <w:rPr>
          <w:rFonts w:hint="cs"/>
          <w:rtl/>
          <w:lang w:eastAsia="en-US"/>
        </w:rPr>
        <w:t>שצבר</w:t>
      </w:r>
      <w:r w:rsidR="000470E2">
        <w:rPr>
          <w:rFonts w:hint="cs"/>
          <w:rtl/>
          <w:lang w:eastAsia="en-US"/>
        </w:rPr>
        <w:t xml:space="preserve">. </w:t>
      </w:r>
      <w:r w:rsidRPr="007474FF">
        <w:rPr>
          <w:rFonts w:hint="cs"/>
          <w:rtl/>
          <w:lang w:eastAsia="en-US"/>
        </w:rPr>
        <w:t>יש</w:t>
      </w:r>
      <w:r w:rsidRPr="007474FF">
        <w:rPr>
          <w:lang w:eastAsia="en-US"/>
        </w:rPr>
        <w:t xml:space="preserve"> </w:t>
      </w:r>
      <w:r w:rsidRPr="007474FF">
        <w:rPr>
          <w:rFonts w:hint="cs"/>
          <w:rtl/>
          <w:lang w:eastAsia="en-US"/>
        </w:rPr>
        <w:t>לציין</w:t>
      </w:r>
      <w:r w:rsidRPr="007474FF">
        <w:rPr>
          <w:lang w:eastAsia="en-US"/>
        </w:rPr>
        <w:t>:</w:t>
      </w:r>
    </w:p>
    <w:p w14:paraId="500E665D" w14:textId="77777777" w:rsidR="007474FF" w:rsidRDefault="007474FF" w:rsidP="000470E2">
      <w:pPr>
        <w:pStyle w:val="3c"/>
        <w:numPr>
          <w:ilvl w:val="0"/>
          <w:numId w:val="0"/>
        </w:numPr>
        <w:ind w:left="1146"/>
        <w:rPr>
          <w:rtl/>
          <w:lang w:eastAsia="en-US"/>
        </w:rPr>
      </w:pPr>
      <w:r w:rsidRPr="007474FF">
        <w:rPr>
          <w:rFonts w:hint="cs"/>
          <w:rtl/>
          <w:lang w:eastAsia="en-US"/>
        </w:rPr>
        <w:t>האם</w:t>
      </w:r>
      <w:r w:rsidRPr="007474FF">
        <w:rPr>
          <w:lang w:eastAsia="en-US"/>
        </w:rPr>
        <w:t xml:space="preserve"> </w:t>
      </w:r>
      <w:r w:rsidRPr="007474FF">
        <w:rPr>
          <w:rFonts w:hint="cs"/>
          <w:rtl/>
          <w:lang w:eastAsia="en-US"/>
        </w:rPr>
        <w:t>יש</w:t>
      </w:r>
      <w:r w:rsidRPr="007474FF">
        <w:rPr>
          <w:lang w:eastAsia="en-US"/>
        </w:rPr>
        <w:t xml:space="preserve"> </w:t>
      </w:r>
      <w:r w:rsidRPr="007474FF">
        <w:rPr>
          <w:rFonts w:hint="cs"/>
          <w:rtl/>
          <w:lang w:eastAsia="en-US"/>
        </w:rPr>
        <w:t>ניסיון</w:t>
      </w:r>
      <w:r w:rsidR="000470E2">
        <w:rPr>
          <w:rFonts w:hint="cs"/>
          <w:rtl/>
          <w:lang w:eastAsia="en-US"/>
        </w:rPr>
        <w:t xml:space="preserve">, </w:t>
      </w:r>
      <w:r w:rsidRPr="007474FF">
        <w:rPr>
          <w:rFonts w:hint="cs"/>
          <w:rtl/>
          <w:lang w:eastAsia="en-US"/>
        </w:rPr>
        <w:t>אצל</w:t>
      </w:r>
      <w:r w:rsidRPr="007474FF">
        <w:rPr>
          <w:lang w:eastAsia="en-US"/>
        </w:rPr>
        <w:t xml:space="preserve"> </w:t>
      </w:r>
      <w:r w:rsidRPr="007474FF">
        <w:rPr>
          <w:rFonts w:hint="cs"/>
          <w:rtl/>
          <w:lang w:eastAsia="en-US"/>
        </w:rPr>
        <w:t>כמה</w:t>
      </w:r>
      <w:r w:rsidRPr="007474FF">
        <w:rPr>
          <w:lang w:eastAsia="en-US"/>
        </w:rPr>
        <w:t xml:space="preserve"> </w:t>
      </w:r>
      <w:r w:rsidRPr="007474FF">
        <w:rPr>
          <w:rFonts w:hint="cs"/>
          <w:rtl/>
          <w:lang w:eastAsia="en-US"/>
        </w:rPr>
        <w:t>לקוחות</w:t>
      </w:r>
      <w:r w:rsidRPr="007474FF">
        <w:rPr>
          <w:lang w:eastAsia="en-US"/>
        </w:rPr>
        <w:t xml:space="preserve"> </w:t>
      </w:r>
      <w:r w:rsidR="000470E2">
        <w:rPr>
          <w:rFonts w:hint="cs"/>
          <w:rtl/>
          <w:lang w:eastAsia="en-US"/>
        </w:rPr>
        <w:t>והיכן ו</w:t>
      </w:r>
      <w:r w:rsidRPr="007474FF">
        <w:rPr>
          <w:rFonts w:hint="cs"/>
          <w:rtl/>
          <w:lang w:eastAsia="en-US"/>
        </w:rPr>
        <w:t>של</w:t>
      </w:r>
      <w:r w:rsidRPr="007474FF">
        <w:rPr>
          <w:lang w:eastAsia="en-US"/>
        </w:rPr>
        <w:t xml:space="preserve"> </w:t>
      </w:r>
      <w:r w:rsidRPr="007474FF">
        <w:rPr>
          <w:rFonts w:hint="cs"/>
          <w:rtl/>
          <w:lang w:eastAsia="en-US"/>
        </w:rPr>
        <w:t>מי</w:t>
      </w:r>
      <w:r w:rsidRPr="007474FF">
        <w:rPr>
          <w:lang w:eastAsia="en-US"/>
        </w:rPr>
        <w:t xml:space="preserve"> </w:t>
      </w:r>
      <w:r w:rsidRPr="007474FF">
        <w:rPr>
          <w:rFonts w:hint="cs"/>
          <w:rtl/>
          <w:lang w:eastAsia="en-US"/>
        </w:rPr>
        <w:t>הניסיון</w:t>
      </w:r>
      <w:r w:rsidR="000470E2">
        <w:rPr>
          <w:rFonts w:hint="cs"/>
          <w:rtl/>
          <w:lang w:eastAsia="en-US"/>
        </w:rPr>
        <w:t xml:space="preserve"> </w:t>
      </w:r>
      <w:r w:rsidRPr="007474FF">
        <w:rPr>
          <w:lang w:eastAsia="en-US"/>
        </w:rPr>
        <w:t>)</w:t>
      </w:r>
      <w:r w:rsidRPr="007474FF">
        <w:rPr>
          <w:rFonts w:hint="cs"/>
          <w:rtl/>
          <w:lang w:eastAsia="en-US"/>
        </w:rPr>
        <w:t>של</w:t>
      </w:r>
      <w:r w:rsidRPr="007474FF">
        <w:rPr>
          <w:lang w:eastAsia="en-US"/>
        </w:rPr>
        <w:t xml:space="preserve"> </w:t>
      </w:r>
      <w:r w:rsidRPr="007474FF">
        <w:rPr>
          <w:rFonts w:hint="cs"/>
          <w:rtl/>
          <w:lang w:eastAsia="en-US"/>
        </w:rPr>
        <w:t>המציע</w:t>
      </w:r>
      <w:r w:rsidR="000470E2">
        <w:rPr>
          <w:rFonts w:hint="cs"/>
          <w:rtl/>
          <w:lang w:eastAsia="en-US"/>
        </w:rPr>
        <w:t xml:space="preserve">, </w:t>
      </w:r>
      <w:r w:rsidRPr="007474FF">
        <w:rPr>
          <w:rFonts w:hint="cs"/>
          <w:rtl/>
          <w:lang w:eastAsia="en-US"/>
        </w:rPr>
        <w:t>של</w:t>
      </w:r>
      <w:r w:rsidRPr="007474FF">
        <w:rPr>
          <w:lang w:eastAsia="en-US"/>
        </w:rPr>
        <w:t xml:space="preserve"> </w:t>
      </w:r>
      <w:r w:rsidRPr="007474FF">
        <w:rPr>
          <w:rFonts w:hint="cs"/>
          <w:rtl/>
          <w:lang w:eastAsia="en-US"/>
        </w:rPr>
        <w:t>שותף</w:t>
      </w:r>
      <w:r w:rsidRPr="007474FF">
        <w:rPr>
          <w:lang w:eastAsia="en-US"/>
        </w:rPr>
        <w:t xml:space="preserve"> </w:t>
      </w:r>
      <w:r w:rsidR="000470E2">
        <w:rPr>
          <w:rFonts w:hint="cs"/>
          <w:rtl/>
          <w:lang w:eastAsia="en-US"/>
        </w:rPr>
        <w:t>עסקי, וכד')</w:t>
      </w:r>
      <w:r w:rsidR="001A75F2">
        <w:rPr>
          <w:rFonts w:hint="cs"/>
          <w:rtl/>
          <w:lang w:eastAsia="en-US"/>
        </w:rPr>
        <w:t>.</w:t>
      </w:r>
    </w:p>
    <w:p w14:paraId="5379EB08" w14:textId="77777777" w:rsidR="007474FF" w:rsidRPr="007474FF" w:rsidRDefault="001A75F2" w:rsidP="0057406B">
      <w:pPr>
        <w:pStyle w:val="3c"/>
        <w:numPr>
          <w:ilvl w:val="2"/>
          <w:numId w:val="50"/>
        </w:numPr>
        <w:rPr>
          <w:lang w:eastAsia="en-US"/>
        </w:rPr>
      </w:pPr>
      <w:r>
        <w:rPr>
          <w:rFonts w:hint="cs"/>
          <w:rtl/>
          <w:lang w:eastAsia="en-US"/>
        </w:rPr>
        <w:t>פירוט של פרויקטי</w:t>
      </w:r>
      <w:r w:rsidR="00A05F32">
        <w:rPr>
          <w:rFonts w:hint="cs"/>
          <w:rtl/>
          <w:lang w:eastAsia="en-US"/>
        </w:rPr>
        <w:t xml:space="preserve"> טלרפואה</w:t>
      </w:r>
      <w:r w:rsidR="00EA11D6">
        <w:rPr>
          <w:rFonts w:hint="cs"/>
          <w:rtl/>
          <w:lang w:eastAsia="en-US"/>
        </w:rPr>
        <w:t xml:space="preserve">. </w:t>
      </w:r>
      <w:r w:rsidR="007474FF" w:rsidRPr="007474FF">
        <w:rPr>
          <w:rFonts w:hint="cs"/>
          <w:rtl/>
          <w:lang w:eastAsia="en-US"/>
        </w:rPr>
        <w:t>המציע</w:t>
      </w:r>
      <w:r w:rsidR="007474FF" w:rsidRPr="007474FF">
        <w:rPr>
          <w:lang w:eastAsia="en-US"/>
        </w:rPr>
        <w:t xml:space="preserve"> </w:t>
      </w:r>
      <w:r w:rsidR="007474FF" w:rsidRPr="007474FF">
        <w:rPr>
          <w:rFonts w:hint="cs"/>
          <w:rtl/>
          <w:lang w:eastAsia="en-US"/>
        </w:rPr>
        <w:t>יתאר</w:t>
      </w:r>
      <w:r w:rsidR="007474FF" w:rsidRPr="007474FF">
        <w:rPr>
          <w:lang w:eastAsia="en-US"/>
        </w:rPr>
        <w:t xml:space="preserve"> </w:t>
      </w:r>
      <w:r w:rsidR="007474FF" w:rsidRPr="007474FF">
        <w:rPr>
          <w:rFonts w:hint="cs"/>
          <w:rtl/>
          <w:lang w:eastAsia="en-US"/>
        </w:rPr>
        <w:t>את</w:t>
      </w:r>
      <w:r w:rsidR="007474FF" w:rsidRPr="007474FF">
        <w:rPr>
          <w:lang w:eastAsia="en-US"/>
        </w:rPr>
        <w:t xml:space="preserve"> </w:t>
      </w:r>
      <w:r w:rsidR="007474FF" w:rsidRPr="007474FF">
        <w:rPr>
          <w:rFonts w:hint="cs"/>
          <w:rtl/>
          <w:lang w:eastAsia="en-US"/>
        </w:rPr>
        <w:t>פעילותו</w:t>
      </w:r>
      <w:r w:rsidR="007474FF" w:rsidRPr="007474FF">
        <w:rPr>
          <w:lang w:eastAsia="en-US"/>
        </w:rPr>
        <w:t xml:space="preserve"> </w:t>
      </w:r>
      <w:r w:rsidR="007474FF" w:rsidRPr="007474FF">
        <w:rPr>
          <w:rFonts w:hint="cs"/>
          <w:rtl/>
          <w:lang w:eastAsia="en-US"/>
        </w:rPr>
        <w:t>בחמש</w:t>
      </w:r>
      <w:r w:rsidR="007474FF" w:rsidRPr="007474FF">
        <w:rPr>
          <w:lang w:eastAsia="en-US"/>
        </w:rPr>
        <w:t xml:space="preserve"> </w:t>
      </w:r>
      <w:r w:rsidR="007474FF" w:rsidRPr="007474FF">
        <w:rPr>
          <w:rFonts w:hint="cs"/>
          <w:rtl/>
          <w:lang w:eastAsia="en-US"/>
        </w:rPr>
        <w:t>השנים</w:t>
      </w:r>
      <w:r w:rsidR="007474FF" w:rsidRPr="007474FF">
        <w:rPr>
          <w:lang w:eastAsia="en-US"/>
        </w:rPr>
        <w:t xml:space="preserve"> </w:t>
      </w:r>
      <w:r w:rsidR="007474FF" w:rsidRPr="007474FF">
        <w:rPr>
          <w:rFonts w:hint="cs"/>
          <w:rtl/>
          <w:lang w:eastAsia="en-US"/>
        </w:rPr>
        <w:t>האחרונות</w:t>
      </w:r>
      <w:r w:rsidR="000470E2">
        <w:rPr>
          <w:rFonts w:hint="cs"/>
          <w:rtl/>
          <w:lang w:eastAsia="en-US"/>
        </w:rPr>
        <w:t xml:space="preserve"> (</w:t>
      </w:r>
      <w:r w:rsidR="007474FF" w:rsidRPr="007474FF">
        <w:rPr>
          <w:rFonts w:hint="cs"/>
          <w:rtl/>
          <w:lang w:eastAsia="en-US"/>
        </w:rPr>
        <w:t>אם</w:t>
      </w:r>
      <w:r w:rsidR="007474FF" w:rsidRPr="007474FF">
        <w:rPr>
          <w:lang w:eastAsia="en-US"/>
        </w:rPr>
        <w:t xml:space="preserve"> </w:t>
      </w:r>
      <w:r w:rsidR="007474FF" w:rsidRPr="007474FF">
        <w:rPr>
          <w:rFonts w:hint="cs"/>
          <w:rtl/>
          <w:lang w:eastAsia="en-US"/>
        </w:rPr>
        <w:t>יש</w:t>
      </w:r>
      <w:r w:rsidR="007474FF" w:rsidRPr="007474FF">
        <w:rPr>
          <w:lang w:eastAsia="en-US"/>
        </w:rPr>
        <w:t xml:space="preserve"> </w:t>
      </w:r>
      <w:r w:rsidR="007474FF" w:rsidRPr="007474FF">
        <w:rPr>
          <w:rFonts w:hint="cs"/>
          <w:rtl/>
          <w:lang w:eastAsia="en-US"/>
        </w:rPr>
        <w:t>פעילות</w:t>
      </w:r>
      <w:r w:rsidR="007474FF" w:rsidRPr="007474FF">
        <w:rPr>
          <w:lang w:eastAsia="en-US"/>
        </w:rPr>
        <w:t xml:space="preserve"> </w:t>
      </w:r>
      <w:r w:rsidR="007474FF" w:rsidRPr="007474FF">
        <w:rPr>
          <w:rFonts w:hint="cs"/>
          <w:rtl/>
          <w:lang w:eastAsia="en-US"/>
        </w:rPr>
        <w:t>כזאת</w:t>
      </w:r>
      <w:r w:rsidR="007474FF" w:rsidRPr="007474FF">
        <w:rPr>
          <w:lang w:eastAsia="en-US"/>
        </w:rPr>
        <w:t>(</w:t>
      </w:r>
      <w:r w:rsidR="000470E2">
        <w:rPr>
          <w:rFonts w:hint="cs"/>
          <w:rtl/>
          <w:lang w:eastAsia="en-US"/>
        </w:rPr>
        <w:t xml:space="preserve"> </w:t>
      </w:r>
      <w:r w:rsidR="001F2373">
        <w:rPr>
          <w:rFonts w:hint="cs"/>
          <w:rtl/>
          <w:lang w:eastAsia="en-US"/>
        </w:rPr>
        <w:t xml:space="preserve">בתחום </w:t>
      </w:r>
      <w:r w:rsidR="00EA11D6">
        <w:rPr>
          <w:rFonts w:hint="cs"/>
          <w:rtl/>
          <w:lang w:eastAsia="en-US"/>
        </w:rPr>
        <w:t>הטלרפואה</w:t>
      </w:r>
    </w:p>
    <w:p w14:paraId="073A654E" w14:textId="77777777" w:rsidR="007474FF" w:rsidRDefault="007474FF" w:rsidP="0057406B">
      <w:pPr>
        <w:pStyle w:val="3c"/>
        <w:numPr>
          <w:ilvl w:val="2"/>
          <w:numId w:val="50"/>
        </w:numPr>
        <w:rPr>
          <w:lang w:eastAsia="en-US"/>
        </w:rPr>
      </w:pPr>
      <w:r w:rsidRPr="007474FF">
        <w:rPr>
          <w:rFonts w:hint="cs"/>
          <w:rtl/>
          <w:lang w:eastAsia="en-US"/>
        </w:rPr>
        <w:lastRenderedPageBreak/>
        <w:t>המציע</w:t>
      </w:r>
      <w:r w:rsidRPr="007474FF">
        <w:rPr>
          <w:lang w:eastAsia="en-US"/>
        </w:rPr>
        <w:t xml:space="preserve"> </w:t>
      </w:r>
      <w:r w:rsidRPr="007474FF">
        <w:rPr>
          <w:rFonts w:hint="cs"/>
          <w:rtl/>
          <w:lang w:eastAsia="en-US"/>
        </w:rPr>
        <w:t>יציג</w:t>
      </w:r>
      <w:r w:rsidRPr="007474FF">
        <w:rPr>
          <w:lang w:eastAsia="en-US"/>
        </w:rPr>
        <w:t xml:space="preserve"> </w:t>
      </w:r>
      <w:r w:rsidRPr="007474FF">
        <w:rPr>
          <w:rFonts w:hint="cs"/>
          <w:rtl/>
          <w:lang w:eastAsia="en-US"/>
        </w:rPr>
        <w:t>את</w:t>
      </w:r>
      <w:r w:rsidRPr="007474FF">
        <w:rPr>
          <w:lang w:eastAsia="en-US"/>
        </w:rPr>
        <w:t xml:space="preserve"> </w:t>
      </w:r>
      <w:r w:rsidRPr="007474FF">
        <w:rPr>
          <w:rFonts w:hint="cs"/>
          <w:rtl/>
          <w:lang w:eastAsia="en-US"/>
        </w:rPr>
        <w:t>הצוות</w:t>
      </w:r>
      <w:r w:rsidRPr="007474FF">
        <w:rPr>
          <w:lang w:eastAsia="en-US"/>
        </w:rPr>
        <w:t xml:space="preserve"> </w:t>
      </w:r>
      <w:r w:rsidRPr="007474FF">
        <w:rPr>
          <w:rFonts w:hint="cs"/>
          <w:rtl/>
          <w:lang w:eastAsia="en-US"/>
        </w:rPr>
        <w:t>שיבצע</w:t>
      </w:r>
      <w:r w:rsidRPr="007474FF">
        <w:rPr>
          <w:lang w:eastAsia="en-US"/>
        </w:rPr>
        <w:t xml:space="preserve"> </w:t>
      </w:r>
      <w:r w:rsidRPr="007474FF">
        <w:rPr>
          <w:rFonts w:hint="cs"/>
          <w:rtl/>
          <w:lang w:eastAsia="en-US"/>
        </w:rPr>
        <w:t>את</w:t>
      </w:r>
      <w:r w:rsidRPr="007474FF">
        <w:rPr>
          <w:lang w:eastAsia="en-US"/>
        </w:rPr>
        <w:t xml:space="preserve"> </w:t>
      </w:r>
      <w:r w:rsidRPr="007474FF">
        <w:rPr>
          <w:rFonts w:hint="cs"/>
          <w:rtl/>
          <w:lang w:eastAsia="en-US"/>
        </w:rPr>
        <w:t>תכולת</w:t>
      </w:r>
      <w:r w:rsidRPr="007474FF">
        <w:rPr>
          <w:lang w:eastAsia="en-US"/>
        </w:rPr>
        <w:t xml:space="preserve"> </w:t>
      </w:r>
      <w:r w:rsidRPr="007474FF">
        <w:rPr>
          <w:rFonts w:hint="cs"/>
          <w:rtl/>
          <w:lang w:eastAsia="en-US"/>
        </w:rPr>
        <w:t>ההתקשרות</w:t>
      </w:r>
      <w:r w:rsidR="000470E2">
        <w:rPr>
          <w:rFonts w:hint="cs"/>
          <w:rtl/>
          <w:lang w:eastAsia="en-US"/>
        </w:rPr>
        <w:t xml:space="preserve">. </w:t>
      </w:r>
      <w:r w:rsidRPr="007474FF">
        <w:rPr>
          <w:rFonts w:hint="cs"/>
          <w:rtl/>
          <w:lang w:eastAsia="en-US"/>
        </w:rPr>
        <w:t>המציע</w:t>
      </w:r>
      <w:r w:rsidRPr="007474FF">
        <w:rPr>
          <w:lang w:eastAsia="en-US"/>
        </w:rPr>
        <w:t xml:space="preserve"> </w:t>
      </w:r>
      <w:r w:rsidRPr="007474FF">
        <w:rPr>
          <w:rFonts w:hint="cs"/>
          <w:rtl/>
          <w:lang w:eastAsia="en-US"/>
        </w:rPr>
        <w:t>יצרף</w:t>
      </w:r>
      <w:r w:rsidRPr="007474FF">
        <w:rPr>
          <w:lang w:eastAsia="en-US"/>
        </w:rPr>
        <w:t xml:space="preserve"> </w:t>
      </w:r>
      <w:r w:rsidRPr="007474FF">
        <w:rPr>
          <w:rFonts w:hint="cs"/>
          <w:rtl/>
          <w:lang w:eastAsia="en-US"/>
        </w:rPr>
        <w:t>תקציר</w:t>
      </w:r>
      <w:r w:rsidRPr="007474FF">
        <w:rPr>
          <w:lang w:eastAsia="en-US"/>
        </w:rPr>
        <w:t xml:space="preserve"> </w:t>
      </w:r>
      <w:r w:rsidRPr="007474FF">
        <w:rPr>
          <w:rFonts w:hint="cs"/>
          <w:rtl/>
          <w:lang w:eastAsia="en-US"/>
        </w:rPr>
        <w:t>קורות</w:t>
      </w:r>
      <w:r w:rsidRPr="007474FF">
        <w:rPr>
          <w:lang w:eastAsia="en-US"/>
        </w:rPr>
        <w:t xml:space="preserve"> </w:t>
      </w:r>
      <w:r w:rsidRPr="007474FF">
        <w:rPr>
          <w:rFonts w:hint="cs"/>
          <w:rtl/>
          <w:lang w:eastAsia="en-US"/>
        </w:rPr>
        <w:t>חיים</w:t>
      </w:r>
      <w:r w:rsidRPr="007474FF">
        <w:rPr>
          <w:lang w:eastAsia="en-US"/>
        </w:rPr>
        <w:t xml:space="preserve"> </w:t>
      </w:r>
      <w:r w:rsidRPr="007474FF">
        <w:rPr>
          <w:rFonts w:hint="cs"/>
          <w:rtl/>
          <w:lang w:eastAsia="en-US"/>
        </w:rPr>
        <w:t>של</w:t>
      </w:r>
      <w:r w:rsidR="000470E2">
        <w:rPr>
          <w:rFonts w:hint="cs"/>
          <w:rtl/>
          <w:lang w:eastAsia="en-US"/>
        </w:rPr>
        <w:t xml:space="preserve"> </w:t>
      </w:r>
      <w:r w:rsidRPr="000470E2">
        <w:rPr>
          <w:rFonts w:hint="cs"/>
          <w:rtl/>
          <w:lang w:eastAsia="en-US"/>
        </w:rPr>
        <w:t>מנהל</w:t>
      </w:r>
      <w:r w:rsidRPr="000470E2">
        <w:rPr>
          <w:lang w:eastAsia="en-US"/>
        </w:rPr>
        <w:t xml:space="preserve"> </w:t>
      </w:r>
      <w:r w:rsidRPr="000470E2">
        <w:rPr>
          <w:rFonts w:hint="cs"/>
          <w:rtl/>
          <w:lang w:eastAsia="en-US"/>
        </w:rPr>
        <w:t>ההתקשרות</w:t>
      </w:r>
      <w:r w:rsidRPr="000470E2">
        <w:rPr>
          <w:lang w:eastAsia="en-US"/>
        </w:rPr>
        <w:t xml:space="preserve"> </w:t>
      </w:r>
      <w:r w:rsidRPr="000470E2">
        <w:rPr>
          <w:rFonts w:hint="cs"/>
          <w:rtl/>
          <w:lang w:eastAsia="en-US"/>
        </w:rPr>
        <w:t>מטעמו</w:t>
      </w:r>
      <w:r w:rsidR="00283849">
        <w:rPr>
          <w:rFonts w:hint="cs"/>
          <w:rtl/>
          <w:lang w:eastAsia="en-US"/>
        </w:rPr>
        <w:t xml:space="preserve">, </w:t>
      </w:r>
      <w:r w:rsidRPr="000470E2">
        <w:rPr>
          <w:rFonts w:hint="cs"/>
          <w:rtl/>
          <w:lang w:eastAsia="en-US"/>
        </w:rPr>
        <w:t>וידגיש</w:t>
      </w:r>
      <w:r w:rsidRPr="000470E2">
        <w:rPr>
          <w:lang w:eastAsia="en-US"/>
        </w:rPr>
        <w:t xml:space="preserve"> </w:t>
      </w:r>
      <w:r w:rsidRPr="000470E2">
        <w:rPr>
          <w:rFonts w:hint="cs"/>
          <w:rtl/>
          <w:lang w:eastAsia="en-US"/>
        </w:rPr>
        <w:t>את</w:t>
      </w:r>
      <w:r w:rsidRPr="000470E2">
        <w:rPr>
          <w:lang w:eastAsia="en-US"/>
        </w:rPr>
        <w:t xml:space="preserve"> </w:t>
      </w:r>
      <w:r w:rsidRPr="000470E2">
        <w:rPr>
          <w:rFonts w:hint="cs"/>
          <w:rtl/>
          <w:lang w:eastAsia="en-US"/>
        </w:rPr>
        <w:t>הרקע</w:t>
      </w:r>
      <w:r w:rsidRPr="000470E2">
        <w:rPr>
          <w:lang w:eastAsia="en-US"/>
        </w:rPr>
        <w:t xml:space="preserve"> </w:t>
      </w:r>
      <w:r w:rsidRPr="000470E2">
        <w:rPr>
          <w:rFonts w:hint="cs"/>
          <w:rtl/>
          <w:lang w:eastAsia="en-US"/>
        </w:rPr>
        <w:t>והניסיון</w:t>
      </w:r>
      <w:r w:rsidRPr="000470E2">
        <w:rPr>
          <w:lang w:eastAsia="en-US"/>
        </w:rPr>
        <w:t xml:space="preserve"> </w:t>
      </w:r>
      <w:r w:rsidRPr="000470E2">
        <w:rPr>
          <w:rFonts w:hint="cs"/>
          <w:rtl/>
          <w:lang w:eastAsia="en-US"/>
        </w:rPr>
        <w:t>הרלוונטיים</w:t>
      </w:r>
      <w:r w:rsidRPr="000470E2">
        <w:rPr>
          <w:lang w:eastAsia="en-US"/>
        </w:rPr>
        <w:t xml:space="preserve"> </w:t>
      </w:r>
      <w:r w:rsidRPr="000470E2">
        <w:rPr>
          <w:rFonts w:hint="cs"/>
          <w:rtl/>
          <w:lang w:eastAsia="en-US"/>
        </w:rPr>
        <w:t>להצעה</w:t>
      </w:r>
      <w:r w:rsidRPr="000470E2">
        <w:rPr>
          <w:lang w:eastAsia="en-US"/>
        </w:rPr>
        <w:t xml:space="preserve"> </w:t>
      </w:r>
      <w:r w:rsidRPr="000470E2">
        <w:rPr>
          <w:rFonts w:hint="cs"/>
          <w:rtl/>
          <w:lang w:eastAsia="en-US"/>
        </w:rPr>
        <w:t>זו</w:t>
      </w:r>
      <w:r w:rsidRPr="000470E2">
        <w:rPr>
          <w:lang w:eastAsia="en-US"/>
        </w:rPr>
        <w:t>.</w:t>
      </w:r>
    </w:p>
    <w:p w14:paraId="664D1B2E" w14:textId="77777777" w:rsidR="00B93DDB" w:rsidRPr="003B3D0A" w:rsidRDefault="00B93DDB" w:rsidP="00B93DDB">
      <w:pPr>
        <w:pStyle w:val="23"/>
        <w:widowControl/>
        <w:spacing w:after="60" w:line="240" w:lineRule="auto"/>
        <w:jc w:val="left"/>
        <w:rPr>
          <w:rtl/>
        </w:rPr>
      </w:pPr>
      <w:r w:rsidRPr="003B3D0A">
        <w:rPr>
          <w:rFonts w:hint="eastAsia"/>
          <w:rtl/>
        </w:rPr>
        <w:t>מתווה</w:t>
      </w:r>
      <w:r w:rsidRPr="003B3D0A">
        <w:rPr>
          <w:rtl/>
        </w:rPr>
        <w:t xml:space="preserve"> </w:t>
      </w:r>
      <w:r w:rsidRPr="003B3D0A">
        <w:rPr>
          <w:rFonts w:hint="eastAsia"/>
          <w:rtl/>
        </w:rPr>
        <w:t>תוכנית</w:t>
      </w:r>
      <w:r w:rsidRPr="003B3D0A">
        <w:rPr>
          <w:rtl/>
        </w:rPr>
        <w:t xml:space="preserve"> </w:t>
      </w:r>
      <w:r w:rsidRPr="003B3D0A">
        <w:rPr>
          <w:rFonts w:hint="eastAsia"/>
          <w:rtl/>
        </w:rPr>
        <w:t>העבודה</w:t>
      </w:r>
      <w:r w:rsidR="002F7964" w:rsidRPr="003B3D0A">
        <w:rPr>
          <w:rtl/>
        </w:rPr>
        <w:t xml:space="preserve"> ובדיקות הקבלה</w:t>
      </w:r>
      <w:r w:rsidR="00C031EF">
        <w:rPr>
          <w:rFonts w:hint="cs"/>
          <w:rtl/>
        </w:rPr>
        <w:t xml:space="preserve"> (</w:t>
      </w:r>
      <w:r w:rsidR="00C031EF">
        <w:t>S</w:t>
      </w:r>
      <w:r w:rsidR="00C031EF">
        <w:rPr>
          <w:rFonts w:hint="cs"/>
          <w:rtl/>
        </w:rPr>
        <w:t>)</w:t>
      </w:r>
    </w:p>
    <w:p w14:paraId="3718963E" w14:textId="77777777" w:rsidR="00F63E77" w:rsidRDefault="00F63E77" w:rsidP="00095D30">
      <w:pPr>
        <w:pStyle w:val="3c"/>
        <w:numPr>
          <w:ilvl w:val="0"/>
          <w:numId w:val="0"/>
        </w:numPr>
        <w:ind w:left="1146" w:hanging="145"/>
        <w:rPr>
          <w:rtl/>
          <w:lang w:eastAsia="en-US"/>
        </w:rPr>
      </w:pPr>
      <w:r w:rsidRPr="00EA0F82">
        <w:rPr>
          <w:rFonts w:hint="cs"/>
          <w:rtl/>
          <w:lang w:eastAsia="en-US"/>
        </w:rPr>
        <w:t>המציע</w:t>
      </w:r>
      <w:r w:rsidRPr="00EA0F82">
        <w:rPr>
          <w:lang w:eastAsia="en-US"/>
        </w:rPr>
        <w:t xml:space="preserve"> </w:t>
      </w:r>
      <w:r w:rsidRPr="00EA0F82">
        <w:rPr>
          <w:rFonts w:hint="cs"/>
          <w:rtl/>
          <w:lang w:eastAsia="en-US"/>
        </w:rPr>
        <w:t>יפרט</w:t>
      </w:r>
      <w:r w:rsidRPr="00EA0F82">
        <w:rPr>
          <w:lang w:eastAsia="en-US"/>
        </w:rPr>
        <w:t xml:space="preserve"> </w:t>
      </w:r>
      <w:r w:rsidRPr="00EA0F82">
        <w:rPr>
          <w:rFonts w:hint="cs"/>
          <w:rtl/>
          <w:lang w:eastAsia="en-US"/>
        </w:rPr>
        <w:t>את</w:t>
      </w:r>
      <w:r w:rsidRPr="00EA0F82">
        <w:rPr>
          <w:lang w:eastAsia="en-US"/>
        </w:rPr>
        <w:t xml:space="preserve"> </w:t>
      </w:r>
      <w:r>
        <w:rPr>
          <w:rFonts w:hint="cs"/>
          <w:rtl/>
          <w:lang w:eastAsia="en-US"/>
        </w:rPr>
        <w:t xml:space="preserve">מתווה תוכנית העבודה, </w:t>
      </w:r>
      <w:r w:rsidR="00095D30">
        <w:rPr>
          <w:rFonts w:hint="cs"/>
          <w:rtl/>
          <w:lang w:eastAsia="en-US"/>
        </w:rPr>
        <w:t xml:space="preserve">ואת מפת הדרכים של המוצר/פלטפורמה. בנוסף יפרט המציע </w:t>
      </w:r>
      <w:r>
        <w:rPr>
          <w:rFonts w:hint="cs"/>
          <w:rtl/>
          <w:lang w:eastAsia="en-US"/>
        </w:rPr>
        <w:t xml:space="preserve">את שיטת </w:t>
      </w:r>
      <w:r w:rsidRPr="00EA0F82">
        <w:rPr>
          <w:rFonts w:hint="cs"/>
          <w:rtl/>
          <w:lang w:eastAsia="en-US"/>
        </w:rPr>
        <w:t>התקנות</w:t>
      </w:r>
      <w:r w:rsidRPr="00EA0F82">
        <w:rPr>
          <w:lang w:eastAsia="en-US"/>
        </w:rPr>
        <w:t xml:space="preserve"> </w:t>
      </w:r>
      <w:r w:rsidRPr="00EA0F82">
        <w:rPr>
          <w:rFonts w:hint="cs"/>
          <w:rtl/>
          <w:lang w:eastAsia="en-US"/>
        </w:rPr>
        <w:t>ללקוחות</w:t>
      </w:r>
      <w:r w:rsidR="00095D30">
        <w:rPr>
          <w:rFonts w:hint="cs"/>
          <w:rtl/>
          <w:lang w:eastAsia="en-US"/>
        </w:rPr>
        <w:t xml:space="preserve">, אופן שיקוף התכולות ע"פ גרסאות, אופן העברת ה </w:t>
      </w:r>
      <w:r w:rsidR="00095D30">
        <w:rPr>
          <w:lang w:eastAsia="en-US"/>
        </w:rPr>
        <w:t>Release notes</w:t>
      </w:r>
      <w:r w:rsidR="00095D30">
        <w:rPr>
          <w:rFonts w:hint="cs"/>
          <w:rtl/>
          <w:lang w:eastAsia="en-US"/>
        </w:rPr>
        <w:t xml:space="preserve"> בגרסה ומשך הזמן טרם שחרור הגרסה.</w:t>
      </w:r>
    </w:p>
    <w:p w14:paraId="45489CE5" w14:textId="77777777" w:rsidR="00C031EF" w:rsidRDefault="00C031EF" w:rsidP="00C031EF">
      <w:pPr>
        <w:pStyle w:val="3c"/>
        <w:numPr>
          <w:ilvl w:val="0"/>
          <w:numId w:val="0"/>
        </w:numPr>
        <w:ind w:left="1146" w:hanging="145"/>
        <w:rPr>
          <w:rtl/>
          <w:lang w:eastAsia="en-US"/>
        </w:rPr>
      </w:pPr>
      <w:r>
        <w:rPr>
          <w:rFonts w:hint="cs"/>
          <w:rtl/>
          <w:lang w:eastAsia="en-US"/>
        </w:rPr>
        <w:t xml:space="preserve">על המציע לכלול בתוכנית המימוש את מימוש סעיפים </w:t>
      </w:r>
      <w:r>
        <w:rPr>
          <w:lang w:eastAsia="en-US"/>
        </w:rPr>
        <w:t>4.2.1.1</w:t>
      </w:r>
      <w:r>
        <w:rPr>
          <w:rFonts w:hint="cs"/>
          <w:rtl/>
          <w:lang w:eastAsia="en-US"/>
        </w:rPr>
        <w:t xml:space="preserve"> , </w:t>
      </w:r>
      <w:r>
        <w:rPr>
          <w:lang w:eastAsia="en-US"/>
        </w:rPr>
        <w:t>4.2.1.2</w:t>
      </w:r>
      <w:r>
        <w:rPr>
          <w:rFonts w:hint="cs"/>
          <w:rtl/>
          <w:lang w:eastAsia="en-US"/>
        </w:rPr>
        <w:t xml:space="preserve"> ו- </w:t>
      </w:r>
      <w:r>
        <w:rPr>
          <w:lang w:eastAsia="en-US"/>
        </w:rPr>
        <w:t>4.2.1.3</w:t>
      </w:r>
      <w:r>
        <w:rPr>
          <w:rFonts w:hint="cs"/>
          <w:rtl/>
          <w:lang w:eastAsia="en-US"/>
        </w:rPr>
        <w:t xml:space="preserve"> כחלק בלתי נפרד ממתווה תוכנית העבודה ובדיקות הקבלה.</w:t>
      </w:r>
    </w:p>
    <w:p w14:paraId="0DB7C4E7" w14:textId="77777777" w:rsidR="00095D30" w:rsidRDefault="00095D30" w:rsidP="00095D30">
      <w:pPr>
        <w:pStyle w:val="3c"/>
        <w:numPr>
          <w:ilvl w:val="0"/>
          <w:numId w:val="0"/>
        </w:numPr>
        <w:ind w:left="1146" w:hanging="145"/>
        <w:rPr>
          <w:rtl/>
          <w:lang w:eastAsia="en-US"/>
        </w:rPr>
      </w:pPr>
      <w:r>
        <w:rPr>
          <w:rFonts w:hint="cs"/>
          <w:rtl/>
          <w:lang w:eastAsia="en-US"/>
        </w:rPr>
        <w:t>המציע יפרט גם את ניהול בדיקות הקבלה מול הלקוח.</w:t>
      </w:r>
    </w:p>
    <w:p w14:paraId="5E097EE0" w14:textId="77777777" w:rsidR="003C50C7" w:rsidRPr="003C50C7" w:rsidRDefault="003C50C7" w:rsidP="003C50C7">
      <w:pPr>
        <w:pStyle w:val="31"/>
        <w:numPr>
          <w:ilvl w:val="0"/>
          <w:numId w:val="0"/>
        </w:numPr>
        <w:ind w:left="1146"/>
        <w:rPr>
          <w:highlight w:val="yellow"/>
          <w:rtl/>
        </w:rPr>
      </w:pPr>
    </w:p>
    <w:p w14:paraId="2D55309E" w14:textId="77777777" w:rsidR="00B93DDB" w:rsidRPr="003C50C7" w:rsidRDefault="00B93DDB" w:rsidP="00B93DDB">
      <w:pPr>
        <w:pStyle w:val="23"/>
        <w:rPr>
          <w:rtl/>
        </w:rPr>
      </w:pPr>
      <w:r w:rsidRPr="003C50C7">
        <w:rPr>
          <w:rFonts w:hint="cs"/>
          <w:rtl/>
        </w:rPr>
        <w:t xml:space="preserve">הדרכה והטמעה </w:t>
      </w:r>
      <w:r w:rsidR="00C031EF">
        <w:rPr>
          <w:rFonts w:hint="cs"/>
          <w:rtl/>
        </w:rPr>
        <w:t>(</w:t>
      </w:r>
      <w:r w:rsidR="00C031EF">
        <w:t>S</w:t>
      </w:r>
      <w:r w:rsidR="00C031EF">
        <w:rPr>
          <w:rFonts w:hint="cs"/>
          <w:rtl/>
        </w:rPr>
        <w:t>)</w:t>
      </w:r>
    </w:p>
    <w:p w14:paraId="3836DDB0" w14:textId="77777777" w:rsidR="003C50C7" w:rsidRDefault="003C50C7" w:rsidP="003C50C7">
      <w:pPr>
        <w:pStyle w:val="3c"/>
        <w:numPr>
          <w:ilvl w:val="0"/>
          <w:numId w:val="0"/>
        </w:numPr>
        <w:ind w:left="1146"/>
        <w:rPr>
          <w:rtl/>
          <w:lang w:eastAsia="en-US"/>
        </w:rPr>
      </w:pPr>
      <w:r w:rsidRPr="00EA0F82">
        <w:rPr>
          <w:rFonts w:hint="cs"/>
          <w:rtl/>
          <w:lang w:eastAsia="en-US"/>
        </w:rPr>
        <w:t>המציע</w:t>
      </w:r>
      <w:r w:rsidRPr="00EA0F82">
        <w:rPr>
          <w:lang w:eastAsia="en-US"/>
        </w:rPr>
        <w:t xml:space="preserve"> </w:t>
      </w:r>
      <w:r w:rsidRPr="00EA0F82">
        <w:rPr>
          <w:rFonts w:hint="cs"/>
          <w:rtl/>
          <w:lang w:eastAsia="en-US"/>
        </w:rPr>
        <w:t>יפרט</w:t>
      </w:r>
      <w:r w:rsidRPr="00EA0F82">
        <w:rPr>
          <w:lang w:eastAsia="en-US"/>
        </w:rPr>
        <w:t xml:space="preserve"> </w:t>
      </w:r>
      <w:r w:rsidRPr="00EA0F82">
        <w:rPr>
          <w:rFonts w:hint="cs"/>
          <w:rtl/>
          <w:lang w:eastAsia="en-US"/>
        </w:rPr>
        <w:t>את</w:t>
      </w:r>
      <w:r w:rsidRPr="00EA0F82">
        <w:rPr>
          <w:lang w:eastAsia="en-US"/>
        </w:rPr>
        <w:t xml:space="preserve"> </w:t>
      </w:r>
      <w:r w:rsidRPr="00EA0F82">
        <w:rPr>
          <w:rFonts w:hint="cs"/>
          <w:rtl/>
          <w:lang w:eastAsia="en-US"/>
        </w:rPr>
        <w:t>ההדרכה</w:t>
      </w:r>
      <w:r w:rsidRPr="00EA0F82">
        <w:rPr>
          <w:lang w:eastAsia="en-US"/>
        </w:rPr>
        <w:t xml:space="preserve"> </w:t>
      </w:r>
      <w:r w:rsidRPr="00EA0F82">
        <w:rPr>
          <w:rFonts w:hint="cs"/>
          <w:rtl/>
          <w:lang w:eastAsia="en-US"/>
        </w:rPr>
        <w:t>ואת</w:t>
      </w:r>
      <w:r w:rsidRPr="00EA0F82">
        <w:rPr>
          <w:lang w:eastAsia="en-US"/>
        </w:rPr>
        <w:t xml:space="preserve"> </w:t>
      </w:r>
      <w:r w:rsidRPr="00EA0F82">
        <w:rPr>
          <w:rFonts w:hint="cs"/>
          <w:rtl/>
          <w:lang w:eastAsia="en-US"/>
        </w:rPr>
        <w:t>הליווי</w:t>
      </w:r>
      <w:r w:rsidRPr="00EA0F82">
        <w:rPr>
          <w:lang w:eastAsia="en-US"/>
        </w:rPr>
        <w:t xml:space="preserve"> </w:t>
      </w:r>
      <w:r w:rsidRPr="00EA0F82">
        <w:rPr>
          <w:rFonts w:hint="cs"/>
          <w:rtl/>
          <w:lang w:eastAsia="en-US"/>
        </w:rPr>
        <w:t>שיסופקו</w:t>
      </w:r>
      <w:r w:rsidRPr="00EA0F82">
        <w:rPr>
          <w:lang w:eastAsia="en-US"/>
        </w:rPr>
        <w:t xml:space="preserve"> </w:t>
      </w:r>
      <w:r w:rsidRPr="00EA0F82">
        <w:rPr>
          <w:rFonts w:hint="cs"/>
          <w:rtl/>
          <w:lang w:eastAsia="en-US"/>
        </w:rPr>
        <w:t>לצוות</w:t>
      </w:r>
      <w:r w:rsidRPr="00EA0F82">
        <w:rPr>
          <w:lang w:eastAsia="en-US"/>
        </w:rPr>
        <w:t xml:space="preserve"> </w:t>
      </w:r>
      <w:r w:rsidRPr="00EA0F82">
        <w:rPr>
          <w:rFonts w:hint="cs"/>
          <w:rtl/>
          <w:lang w:eastAsia="en-US"/>
        </w:rPr>
        <w:t>מצומצם</w:t>
      </w:r>
      <w:r w:rsidRPr="00EA0F82">
        <w:rPr>
          <w:lang w:eastAsia="en-US"/>
        </w:rPr>
        <w:t xml:space="preserve"> </w:t>
      </w:r>
      <w:r w:rsidRPr="00EA0F82">
        <w:rPr>
          <w:rFonts w:hint="cs"/>
          <w:rtl/>
          <w:lang w:eastAsia="en-US"/>
        </w:rPr>
        <w:t>של</w:t>
      </w:r>
      <w:r w:rsidRPr="00EA0F82">
        <w:rPr>
          <w:lang w:eastAsia="en-US"/>
        </w:rPr>
        <w:t xml:space="preserve"> </w:t>
      </w:r>
      <w:r>
        <w:rPr>
          <w:rFonts w:hint="cs"/>
          <w:rtl/>
          <w:lang w:eastAsia="en-US"/>
        </w:rPr>
        <w:t xml:space="preserve">החטיבה/ביה"ח </w:t>
      </w:r>
      <w:r>
        <w:rPr>
          <w:rtl/>
          <w:lang w:eastAsia="en-US"/>
        </w:rPr>
        <w:t>–</w:t>
      </w:r>
      <w:r>
        <w:rPr>
          <w:rFonts w:hint="cs"/>
          <w:rtl/>
          <w:lang w:eastAsia="en-US"/>
        </w:rPr>
        <w:t xml:space="preserve"> </w:t>
      </w:r>
      <w:r w:rsidRPr="00EA0F82">
        <w:rPr>
          <w:rFonts w:hint="cs"/>
          <w:rtl/>
          <w:lang w:eastAsia="en-US"/>
        </w:rPr>
        <w:t>שיטה</w:t>
      </w:r>
      <w:r>
        <w:rPr>
          <w:rFonts w:hint="cs"/>
          <w:rtl/>
          <w:lang w:eastAsia="en-US"/>
        </w:rPr>
        <w:t xml:space="preserve">, </w:t>
      </w:r>
      <w:r w:rsidRPr="00EA0F82">
        <w:rPr>
          <w:rFonts w:hint="cs"/>
          <w:rtl/>
          <w:lang w:eastAsia="en-US"/>
        </w:rPr>
        <w:t>היקפים</w:t>
      </w:r>
      <w:r>
        <w:rPr>
          <w:rFonts w:hint="cs"/>
          <w:rtl/>
          <w:lang w:eastAsia="en-US"/>
        </w:rPr>
        <w:t xml:space="preserve">, </w:t>
      </w:r>
      <w:r w:rsidRPr="00EA0F82">
        <w:rPr>
          <w:rFonts w:hint="cs"/>
          <w:rtl/>
          <w:lang w:eastAsia="en-US"/>
        </w:rPr>
        <w:t>דגשים</w:t>
      </w:r>
      <w:r>
        <w:rPr>
          <w:rFonts w:hint="cs"/>
          <w:rtl/>
          <w:lang w:eastAsia="en-US"/>
        </w:rPr>
        <w:t xml:space="preserve">.  </w:t>
      </w:r>
      <w:r w:rsidRPr="00EA0F82">
        <w:rPr>
          <w:rFonts w:hint="cs"/>
          <w:rtl/>
          <w:lang w:eastAsia="en-US"/>
        </w:rPr>
        <w:t>המציע</w:t>
      </w:r>
      <w:r w:rsidRPr="00EA0F82">
        <w:rPr>
          <w:lang w:eastAsia="en-US"/>
        </w:rPr>
        <w:t xml:space="preserve"> </w:t>
      </w:r>
      <w:r w:rsidRPr="00EA0F82">
        <w:rPr>
          <w:rFonts w:hint="cs"/>
          <w:rtl/>
          <w:lang w:eastAsia="en-US"/>
        </w:rPr>
        <w:t>יפרט</w:t>
      </w:r>
      <w:r w:rsidRPr="00EA0F82">
        <w:rPr>
          <w:lang w:eastAsia="en-US"/>
        </w:rPr>
        <w:t xml:space="preserve"> </w:t>
      </w:r>
      <w:r w:rsidRPr="00EA0F82">
        <w:rPr>
          <w:rFonts w:hint="cs"/>
          <w:rtl/>
          <w:lang w:eastAsia="en-US"/>
        </w:rPr>
        <w:t>משמעויות</w:t>
      </w:r>
      <w:r w:rsidRPr="00EA0F82">
        <w:rPr>
          <w:lang w:eastAsia="en-US"/>
        </w:rPr>
        <w:t xml:space="preserve"> </w:t>
      </w:r>
      <w:r w:rsidRPr="00EA0F82">
        <w:rPr>
          <w:rFonts w:hint="cs"/>
          <w:rtl/>
          <w:lang w:eastAsia="en-US"/>
        </w:rPr>
        <w:t>של</w:t>
      </w:r>
      <w:r w:rsidRPr="00EA0F82">
        <w:rPr>
          <w:lang w:eastAsia="en-US"/>
        </w:rPr>
        <w:t xml:space="preserve"> </w:t>
      </w:r>
      <w:r w:rsidRPr="00EA0F82">
        <w:rPr>
          <w:rFonts w:hint="cs"/>
          <w:rtl/>
          <w:lang w:eastAsia="en-US"/>
        </w:rPr>
        <w:t>השתתפותו</w:t>
      </w:r>
      <w:r w:rsidRPr="00EA0F82">
        <w:rPr>
          <w:lang w:eastAsia="en-US"/>
        </w:rPr>
        <w:t xml:space="preserve"> </w:t>
      </w:r>
      <w:r w:rsidRPr="00EA0F82">
        <w:rPr>
          <w:rFonts w:hint="cs"/>
          <w:rtl/>
          <w:lang w:eastAsia="en-US"/>
        </w:rPr>
        <w:t>בהטמעה</w:t>
      </w:r>
      <w:r w:rsidRPr="00EA0F82">
        <w:rPr>
          <w:lang w:eastAsia="en-US"/>
        </w:rPr>
        <w:t xml:space="preserve"> </w:t>
      </w:r>
      <w:r w:rsidRPr="00EA0F82">
        <w:rPr>
          <w:rFonts w:hint="cs"/>
          <w:rtl/>
          <w:lang w:eastAsia="en-US"/>
        </w:rPr>
        <w:t>לצוותי</w:t>
      </w:r>
      <w:r w:rsidRPr="00EA0F82">
        <w:rPr>
          <w:lang w:eastAsia="en-US"/>
        </w:rPr>
        <w:t xml:space="preserve"> </w:t>
      </w:r>
      <w:r>
        <w:rPr>
          <w:rFonts w:hint="cs"/>
          <w:rtl/>
          <w:lang w:eastAsia="en-US"/>
        </w:rPr>
        <w:t>בית החולים</w:t>
      </w:r>
      <w:r w:rsidRPr="00EA0F82">
        <w:rPr>
          <w:lang w:eastAsia="en-US"/>
        </w:rPr>
        <w:t xml:space="preserve"> </w:t>
      </w:r>
      <w:r w:rsidRPr="00EA0F82">
        <w:rPr>
          <w:rFonts w:hint="cs"/>
          <w:rtl/>
          <w:lang w:eastAsia="en-US"/>
        </w:rPr>
        <w:t>ברמת</w:t>
      </w:r>
      <w:r w:rsidRPr="00EA0F82">
        <w:rPr>
          <w:lang w:eastAsia="en-US"/>
        </w:rPr>
        <w:t xml:space="preserve"> </w:t>
      </w:r>
      <w:r w:rsidRPr="00EA0F82">
        <w:rPr>
          <w:rFonts w:hint="cs"/>
          <w:rtl/>
          <w:lang w:eastAsia="en-US"/>
        </w:rPr>
        <w:t>פרויקט</w:t>
      </w:r>
      <w:r w:rsidRPr="00EA0F82">
        <w:rPr>
          <w:lang w:eastAsia="en-US"/>
        </w:rPr>
        <w:t>.</w:t>
      </w:r>
      <w:r>
        <w:rPr>
          <w:rFonts w:hint="cs"/>
          <w:rtl/>
          <w:lang w:eastAsia="en-US"/>
        </w:rPr>
        <w:t xml:space="preserve"> </w:t>
      </w:r>
      <w:r w:rsidRPr="00EA0F82">
        <w:rPr>
          <w:rFonts w:hint="cs"/>
          <w:rtl/>
          <w:lang w:eastAsia="en-US"/>
        </w:rPr>
        <w:t>המציע</w:t>
      </w:r>
      <w:r w:rsidRPr="00EA0F82">
        <w:rPr>
          <w:lang w:eastAsia="en-US"/>
        </w:rPr>
        <w:t xml:space="preserve"> </w:t>
      </w:r>
      <w:r w:rsidRPr="00EA0F82">
        <w:rPr>
          <w:rFonts w:hint="cs"/>
          <w:rtl/>
          <w:lang w:eastAsia="en-US"/>
        </w:rPr>
        <w:t>יפרט</w:t>
      </w:r>
      <w:r w:rsidRPr="00EA0F82">
        <w:rPr>
          <w:lang w:eastAsia="en-US"/>
        </w:rPr>
        <w:t xml:space="preserve"> </w:t>
      </w:r>
      <w:r w:rsidRPr="00EA0F82">
        <w:rPr>
          <w:rFonts w:hint="cs"/>
          <w:rtl/>
          <w:lang w:eastAsia="en-US"/>
        </w:rPr>
        <w:t>משמעויות</w:t>
      </w:r>
      <w:r w:rsidRPr="00EA0F82">
        <w:rPr>
          <w:lang w:eastAsia="en-US"/>
        </w:rPr>
        <w:t xml:space="preserve"> </w:t>
      </w:r>
      <w:r w:rsidRPr="00EA0F82">
        <w:rPr>
          <w:rFonts w:hint="cs"/>
          <w:rtl/>
          <w:lang w:eastAsia="en-US"/>
        </w:rPr>
        <w:t>של</w:t>
      </w:r>
      <w:r w:rsidRPr="00EA0F82">
        <w:rPr>
          <w:lang w:eastAsia="en-US"/>
        </w:rPr>
        <w:t xml:space="preserve"> </w:t>
      </w:r>
      <w:r w:rsidRPr="00EA0F82">
        <w:rPr>
          <w:rFonts w:hint="cs"/>
          <w:rtl/>
          <w:lang w:eastAsia="en-US"/>
        </w:rPr>
        <w:t>השתתפותו</w:t>
      </w:r>
      <w:r w:rsidRPr="00EA0F82">
        <w:rPr>
          <w:lang w:eastAsia="en-US"/>
        </w:rPr>
        <w:t xml:space="preserve"> </w:t>
      </w:r>
      <w:r w:rsidRPr="00EA0F82">
        <w:rPr>
          <w:rFonts w:hint="cs"/>
          <w:rtl/>
          <w:lang w:eastAsia="en-US"/>
        </w:rPr>
        <w:t>בהטמעה</w:t>
      </w:r>
      <w:r w:rsidR="00B012CB">
        <w:rPr>
          <w:rFonts w:hint="cs"/>
          <w:rtl/>
          <w:lang w:eastAsia="en-US"/>
        </w:rPr>
        <w:t xml:space="preserve"> בפועל בבתי החולים</w:t>
      </w:r>
      <w:r>
        <w:rPr>
          <w:rFonts w:hint="cs"/>
          <w:rtl/>
          <w:lang w:eastAsia="en-US"/>
        </w:rPr>
        <w:t xml:space="preserve">, </w:t>
      </w:r>
      <w:r w:rsidRPr="00EA0F82">
        <w:rPr>
          <w:rFonts w:hint="cs"/>
          <w:rtl/>
          <w:lang w:eastAsia="en-US"/>
        </w:rPr>
        <w:t>כולל</w:t>
      </w:r>
      <w:r w:rsidRPr="00EA0F82">
        <w:rPr>
          <w:lang w:eastAsia="en-US"/>
        </w:rPr>
        <w:t xml:space="preserve"> </w:t>
      </w:r>
      <w:r w:rsidRPr="00EA0F82">
        <w:rPr>
          <w:rFonts w:hint="cs"/>
          <w:rtl/>
          <w:lang w:eastAsia="en-US"/>
        </w:rPr>
        <w:t>התקנות</w:t>
      </w:r>
      <w:r w:rsidRPr="00EA0F82">
        <w:rPr>
          <w:lang w:eastAsia="en-US"/>
        </w:rPr>
        <w:t xml:space="preserve"> </w:t>
      </w:r>
      <w:r w:rsidRPr="00EA0F82">
        <w:rPr>
          <w:rFonts w:hint="cs"/>
          <w:rtl/>
          <w:lang w:eastAsia="en-US"/>
        </w:rPr>
        <w:t>ללקוחות</w:t>
      </w:r>
      <w:r>
        <w:rPr>
          <w:rFonts w:hint="cs"/>
          <w:rtl/>
          <w:lang w:eastAsia="en-US"/>
        </w:rPr>
        <w:t xml:space="preserve">. </w:t>
      </w:r>
    </w:p>
    <w:p w14:paraId="2BE37CEF" w14:textId="77777777" w:rsidR="003C50C7" w:rsidRPr="00EA0F82" w:rsidRDefault="003C50C7" w:rsidP="003C50C7">
      <w:pPr>
        <w:pStyle w:val="3c"/>
        <w:numPr>
          <w:ilvl w:val="0"/>
          <w:numId w:val="0"/>
        </w:numPr>
        <w:ind w:left="1146"/>
        <w:rPr>
          <w:rtl/>
          <w:lang w:eastAsia="en-US"/>
        </w:rPr>
      </w:pPr>
      <w:r w:rsidRPr="00EA0F82">
        <w:rPr>
          <w:rFonts w:hint="cs"/>
          <w:rtl/>
          <w:lang w:eastAsia="en-US"/>
        </w:rPr>
        <w:t>המציע</w:t>
      </w:r>
      <w:r w:rsidRPr="00EA0F82">
        <w:rPr>
          <w:lang w:eastAsia="en-US"/>
        </w:rPr>
        <w:t xml:space="preserve"> </w:t>
      </w:r>
      <w:r w:rsidRPr="00EA0F82">
        <w:rPr>
          <w:rFonts w:hint="cs"/>
          <w:rtl/>
          <w:lang w:eastAsia="en-US"/>
        </w:rPr>
        <w:t>יפרט</w:t>
      </w:r>
      <w:r w:rsidRPr="00EA0F82">
        <w:rPr>
          <w:lang w:eastAsia="en-US"/>
        </w:rPr>
        <w:t xml:space="preserve"> </w:t>
      </w:r>
      <w:r w:rsidRPr="00EA0F82">
        <w:rPr>
          <w:rFonts w:hint="cs"/>
          <w:rtl/>
          <w:lang w:eastAsia="en-US"/>
        </w:rPr>
        <w:t>את</w:t>
      </w:r>
      <w:r w:rsidRPr="00EA0F82">
        <w:rPr>
          <w:lang w:eastAsia="en-US"/>
        </w:rPr>
        <w:t xml:space="preserve"> </w:t>
      </w:r>
      <w:r w:rsidRPr="00EA0F82">
        <w:rPr>
          <w:rFonts w:hint="cs"/>
          <w:rtl/>
          <w:lang w:eastAsia="en-US"/>
        </w:rPr>
        <w:t>החומר</w:t>
      </w:r>
      <w:r w:rsidRPr="00EA0F82">
        <w:rPr>
          <w:lang w:eastAsia="en-US"/>
        </w:rPr>
        <w:t xml:space="preserve"> </w:t>
      </w:r>
      <w:r w:rsidRPr="00EA0F82">
        <w:rPr>
          <w:rFonts w:hint="cs"/>
          <w:rtl/>
          <w:lang w:eastAsia="en-US"/>
        </w:rPr>
        <w:t>הכתוב</w:t>
      </w:r>
      <w:r w:rsidRPr="00EA0F82">
        <w:rPr>
          <w:lang w:eastAsia="en-US"/>
        </w:rPr>
        <w:t xml:space="preserve"> </w:t>
      </w:r>
      <w:r w:rsidRPr="00EA0F82">
        <w:rPr>
          <w:rFonts w:hint="cs"/>
          <w:rtl/>
          <w:lang w:eastAsia="en-US"/>
        </w:rPr>
        <w:t>שיספק</w:t>
      </w:r>
      <w:r w:rsidRPr="00EA0F82">
        <w:rPr>
          <w:lang w:eastAsia="en-US"/>
        </w:rPr>
        <w:t xml:space="preserve"> </w:t>
      </w:r>
      <w:r w:rsidRPr="00EA0F82">
        <w:rPr>
          <w:rFonts w:hint="cs"/>
          <w:rtl/>
          <w:lang w:eastAsia="en-US"/>
        </w:rPr>
        <w:t>לאוכלוסיות</w:t>
      </w:r>
      <w:r w:rsidRPr="00EA0F82">
        <w:rPr>
          <w:lang w:eastAsia="en-US"/>
        </w:rPr>
        <w:t xml:space="preserve"> </w:t>
      </w:r>
      <w:r w:rsidRPr="00EA0F82">
        <w:rPr>
          <w:rFonts w:hint="cs"/>
          <w:rtl/>
          <w:lang w:eastAsia="en-US"/>
        </w:rPr>
        <w:t>דלעיל</w:t>
      </w:r>
      <w:r w:rsidRPr="00EA0F82">
        <w:rPr>
          <w:lang w:eastAsia="en-US"/>
        </w:rPr>
        <w:t>.</w:t>
      </w:r>
    </w:p>
    <w:p w14:paraId="513CA80D" w14:textId="77777777" w:rsidR="00B93DDB" w:rsidRPr="007811C4" w:rsidRDefault="00B93DDB" w:rsidP="00B93DDB">
      <w:pPr>
        <w:pStyle w:val="23"/>
        <w:rPr>
          <w:rtl/>
        </w:rPr>
      </w:pPr>
      <w:bookmarkStart w:id="104" w:name="_Ref321641569"/>
      <w:r w:rsidRPr="007811C4">
        <w:rPr>
          <w:rFonts w:hint="cs"/>
          <w:rtl/>
        </w:rPr>
        <w:t>שירות, תמיכה ותחזוקה</w:t>
      </w:r>
      <w:bookmarkEnd w:id="104"/>
      <w:r w:rsidRPr="007811C4">
        <w:rPr>
          <w:rtl/>
        </w:rPr>
        <w:t xml:space="preserve"> </w:t>
      </w:r>
      <w:r w:rsidR="00C031EF">
        <w:rPr>
          <w:rFonts w:hint="cs"/>
          <w:rtl/>
        </w:rPr>
        <w:t>(</w:t>
      </w:r>
      <w:r w:rsidR="00C031EF">
        <w:t>S</w:t>
      </w:r>
      <w:r w:rsidR="00C031EF">
        <w:rPr>
          <w:rFonts w:hint="cs"/>
          <w:rtl/>
        </w:rPr>
        <w:t>)</w:t>
      </w:r>
    </w:p>
    <w:p w14:paraId="1F07E2A7" w14:textId="77777777" w:rsidR="00A749C1" w:rsidRDefault="00A749C1" w:rsidP="0057406B">
      <w:pPr>
        <w:pStyle w:val="3c"/>
        <w:numPr>
          <w:ilvl w:val="2"/>
          <w:numId w:val="50"/>
        </w:numPr>
        <w:rPr>
          <w:lang w:eastAsia="en-US"/>
        </w:rPr>
      </w:pPr>
      <w:r w:rsidRPr="001A75F2">
        <w:rPr>
          <w:rFonts w:hint="cs"/>
          <w:rtl/>
          <w:lang w:eastAsia="en-US"/>
        </w:rPr>
        <w:t>המציע</w:t>
      </w:r>
      <w:r w:rsidRPr="001A75F2">
        <w:rPr>
          <w:lang w:eastAsia="en-US"/>
        </w:rPr>
        <w:t xml:space="preserve"> </w:t>
      </w:r>
      <w:r w:rsidRPr="001A75F2">
        <w:rPr>
          <w:rFonts w:hint="cs"/>
          <w:rtl/>
          <w:lang w:eastAsia="en-US"/>
        </w:rPr>
        <w:t>יתחייב</w:t>
      </w:r>
      <w:r w:rsidRPr="001A75F2">
        <w:rPr>
          <w:lang w:eastAsia="en-US"/>
        </w:rPr>
        <w:t xml:space="preserve"> </w:t>
      </w:r>
      <w:r w:rsidRPr="001A75F2">
        <w:rPr>
          <w:rFonts w:hint="cs"/>
          <w:rtl/>
          <w:lang w:eastAsia="en-US"/>
        </w:rPr>
        <w:t>לשנת</w:t>
      </w:r>
      <w:r w:rsidRPr="001A75F2">
        <w:rPr>
          <w:lang w:eastAsia="en-US"/>
        </w:rPr>
        <w:t xml:space="preserve"> </w:t>
      </w:r>
      <w:r w:rsidRPr="001A75F2">
        <w:rPr>
          <w:rFonts w:hint="cs"/>
          <w:rtl/>
          <w:lang w:eastAsia="en-US"/>
        </w:rPr>
        <w:t>אחריות</w:t>
      </w:r>
      <w:r w:rsidRPr="001A75F2">
        <w:rPr>
          <w:lang w:eastAsia="en-US"/>
        </w:rPr>
        <w:t xml:space="preserve"> </w:t>
      </w:r>
      <w:r w:rsidRPr="001A75F2">
        <w:rPr>
          <w:rFonts w:hint="cs"/>
          <w:rtl/>
          <w:lang w:eastAsia="en-US"/>
        </w:rPr>
        <w:t>ועוד</w:t>
      </w:r>
      <w:r w:rsidRPr="001A75F2">
        <w:rPr>
          <w:lang w:eastAsia="en-US"/>
        </w:rPr>
        <w:t xml:space="preserve"> 4 </w:t>
      </w:r>
      <w:r w:rsidRPr="001A75F2">
        <w:rPr>
          <w:rFonts w:hint="cs"/>
          <w:rtl/>
          <w:lang w:eastAsia="en-US"/>
        </w:rPr>
        <w:t>שנות</w:t>
      </w:r>
      <w:r w:rsidRPr="001A75F2">
        <w:rPr>
          <w:lang w:eastAsia="en-US"/>
        </w:rPr>
        <w:t xml:space="preserve"> </w:t>
      </w:r>
      <w:r w:rsidRPr="001A75F2">
        <w:rPr>
          <w:rFonts w:hint="cs"/>
          <w:rtl/>
          <w:lang w:eastAsia="en-US"/>
        </w:rPr>
        <w:t>תחזוקה</w:t>
      </w:r>
      <w:r w:rsidRPr="001A75F2">
        <w:rPr>
          <w:lang w:eastAsia="en-US"/>
        </w:rPr>
        <w:t xml:space="preserve"> </w:t>
      </w:r>
      <w:r w:rsidRPr="001A75F2">
        <w:rPr>
          <w:rFonts w:hint="cs"/>
          <w:rtl/>
          <w:lang w:eastAsia="en-US"/>
        </w:rPr>
        <w:t>עם</w:t>
      </w:r>
      <w:r w:rsidRPr="001A75F2">
        <w:rPr>
          <w:lang w:eastAsia="en-US"/>
        </w:rPr>
        <w:t xml:space="preserve"> </w:t>
      </w:r>
      <w:r w:rsidRPr="001A75F2">
        <w:rPr>
          <w:rFonts w:hint="cs"/>
          <w:rtl/>
          <w:lang w:eastAsia="en-US"/>
        </w:rPr>
        <w:t>אופציה</w:t>
      </w:r>
      <w:r w:rsidRPr="00A749C1">
        <w:rPr>
          <w:lang w:eastAsia="en-US"/>
        </w:rPr>
        <w:t xml:space="preserve"> </w:t>
      </w:r>
      <w:r w:rsidRPr="00A749C1">
        <w:rPr>
          <w:rFonts w:hint="cs"/>
          <w:rtl/>
          <w:lang w:eastAsia="en-US"/>
        </w:rPr>
        <w:t>להארכה</w:t>
      </w:r>
      <w:r w:rsidRPr="00A749C1">
        <w:rPr>
          <w:lang w:eastAsia="en-US"/>
        </w:rPr>
        <w:t>.</w:t>
      </w:r>
    </w:p>
    <w:p w14:paraId="0C8ED1AD" w14:textId="77777777" w:rsidR="00A749C1" w:rsidRDefault="00A749C1" w:rsidP="0057406B">
      <w:pPr>
        <w:pStyle w:val="3c"/>
        <w:numPr>
          <w:ilvl w:val="2"/>
          <w:numId w:val="50"/>
        </w:numPr>
        <w:rPr>
          <w:lang w:eastAsia="en-US"/>
        </w:rPr>
      </w:pPr>
      <w:r w:rsidRPr="00A749C1">
        <w:rPr>
          <w:rFonts w:hint="cs"/>
          <w:rtl/>
          <w:lang w:eastAsia="en-US"/>
        </w:rPr>
        <w:t>המציע</w:t>
      </w:r>
      <w:r w:rsidRPr="00A749C1">
        <w:rPr>
          <w:lang w:eastAsia="en-US"/>
        </w:rPr>
        <w:t xml:space="preserve"> </w:t>
      </w:r>
      <w:r w:rsidRPr="00A749C1">
        <w:rPr>
          <w:rFonts w:hint="cs"/>
          <w:rtl/>
          <w:lang w:eastAsia="en-US"/>
        </w:rPr>
        <w:t>יגדיר</w:t>
      </w:r>
      <w:r w:rsidRPr="00A749C1">
        <w:rPr>
          <w:lang w:eastAsia="en-US"/>
        </w:rPr>
        <w:t xml:space="preserve"> </w:t>
      </w:r>
      <w:r w:rsidRPr="00A749C1">
        <w:rPr>
          <w:rFonts w:hint="cs"/>
          <w:rtl/>
          <w:lang w:eastAsia="en-US"/>
        </w:rPr>
        <w:t>את</w:t>
      </w:r>
      <w:r w:rsidRPr="00A749C1">
        <w:rPr>
          <w:lang w:eastAsia="en-US"/>
        </w:rPr>
        <w:t xml:space="preserve"> </w:t>
      </w:r>
      <w:r w:rsidRPr="00A749C1">
        <w:rPr>
          <w:rFonts w:hint="cs"/>
          <w:rtl/>
          <w:lang w:eastAsia="en-US"/>
        </w:rPr>
        <w:t>תכולת</w:t>
      </w:r>
      <w:r w:rsidRPr="00A749C1">
        <w:rPr>
          <w:lang w:eastAsia="en-US"/>
        </w:rPr>
        <w:t xml:space="preserve"> </w:t>
      </w:r>
      <w:r w:rsidRPr="00A749C1">
        <w:rPr>
          <w:rFonts w:hint="cs"/>
          <w:rtl/>
          <w:lang w:eastAsia="en-US"/>
        </w:rPr>
        <w:t>התחזוקה</w:t>
      </w:r>
      <w:r w:rsidRPr="00A749C1">
        <w:rPr>
          <w:lang w:eastAsia="en-US"/>
        </w:rPr>
        <w:t xml:space="preserve"> </w:t>
      </w:r>
      <w:r w:rsidRPr="00A749C1">
        <w:rPr>
          <w:rFonts w:hint="cs"/>
          <w:rtl/>
          <w:lang w:eastAsia="en-US"/>
        </w:rPr>
        <w:t>לסוגיה</w:t>
      </w:r>
      <w:r>
        <w:rPr>
          <w:rFonts w:hint="cs"/>
          <w:rtl/>
          <w:lang w:eastAsia="en-US"/>
        </w:rPr>
        <w:t xml:space="preserve">, </w:t>
      </w:r>
      <w:r w:rsidRPr="00A749C1">
        <w:rPr>
          <w:rFonts w:hint="cs"/>
          <w:rtl/>
          <w:lang w:eastAsia="en-US"/>
        </w:rPr>
        <w:t>לרבות</w:t>
      </w:r>
      <w:r w:rsidRPr="00A749C1">
        <w:rPr>
          <w:lang w:eastAsia="en-US"/>
        </w:rPr>
        <w:t xml:space="preserve"> </w:t>
      </w:r>
      <w:r w:rsidR="001A75F2">
        <w:rPr>
          <w:rFonts w:hint="cs"/>
          <w:rtl/>
          <w:lang w:eastAsia="en-US"/>
        </w:rPr>
        <w:t xml:space="preserve">אופציה ל- </w:t>
      </w:r>
      <w:r w:rsidR="001A75F2">
        <w:rPr>
          <w:lang w:eastAsia="en-US"/>
        </w:rPr>
        <w:t>Help Desk</w:t>
      </w:r>
      <w:r w:rsidR="001A75F2">
        <w:rPr>
          <w:rFonts w:hint="cs"/>
          <w:rtl/>
          <w:lang w:eastAsia="en-US"/>
        </w:rPr>
        <w:t xml:space="preserve"> לשירות </w:t>
      </w:r>
      <w:r w:rsidR="00820A10">
        <w:rPr>
          <w:rFonts w:hint="cs"/>
          <w:rtl/>
          <w:lang w:eastAsia="en-US"/>
        </w:rPr>
        <w:t>המטפלים ו</w:t>
      </w:r>
      <w:r w:rsidR="001A75F2">
        <w:rPr>
          <w:rFonts w:hint="cs"/>
          <w:rtl/>
          <w:lang w:eastAsia="en-US"/>
        </w:rPr>
        <w:t>ה</w:t>
      </w:r>
      <w:r w:rsidR="001A75F2" w:rsidRPr="00A749C1">
        <w:rPr>
          <w:rFonts w:hint="cs"/>
          <w:rtl/>
          <w:lang w:eastAsia="en-US"/>
        </w:rPr>
        <w:t>מטופלים</w:t>
      </w:r>
      <w:r w:rsidR="001A75F2" w:rsidRPr="00A749C1">
        <w:rPr>
          <w:lang w:eastAsia="en-US"/>
        </w:rPr>
        <w:t xml:space="preserve"> </w:t>
      </w:r>
      <w:r w:rsidRPr="00A749C1">
        <w:rPr>
          <w:rFonts w:hint="cs"/>
          <w:rtl/>
          <w:lang w:eastAsia="en-US"/>
        </w:rPr>
        <w:t>המרוחקים</w:t>
      </w:r>
      <w:r w:rsidR="001A75F2">
        <w:rPr>
          <w:rFonts w:hint="cs"/>
          <w:rtl/>
          <w:lang w:eastAsia="en-US"/>
        </w:rPr>
        <w:t xml:space="preserve"> </w:t>
      </w:r>
    </w:p>
    <w:p w14:paraId="5E0E8561" w14:textId="77777777" w:rsidR="00A749C1" w:rsidRDefault="00A749C1" w:rsidP="0057406B">
      <w:pPr>
        <w:pStyle w:val="3c"/>
        <w:numPr>
          <w:ilvl w:val="2"/>
          <w:numId w:val="50"/>
        </w:numPr>
        <w:rPr>
          <w:lang w:eastAsia="en-US"/>
        </w:rPr>
      </w:pPr>
      <w:r w:rsidRPr="00A749C1">
        <w:rPr>
          <w:rFonts w:hint="cs"/>
          <w:rtl/>
          <w:lang w:eastAsia="en-US"/>
        </w:rPr>
        <w:t>המציע</w:t>
      </w:r>
      <w:r w:rsidRPr="00A749C1">
        <w:rPr>
          <w:lang w:eastAsia="en-US"/>
        </w:rPr>
        <w:t xml:space="preserve"> </w:t>
      </w:r>
      <w:r w:rsidRPr="00A749C1">
        <w:rPr>
          <w:rFonts w:hint="cs"/>
          <w:rtl/>
          <w:lang w:eastAsia="en-US"/>
        </w:rPr>
        <w:t>יגדיר</w:t>
      </w:r>
      <w:r w:rsidRPr="00A749C1">
        <w:rPr>
          <w:lang w:eastAsia="en-US"/>
        </w:rPr>
        <w:t xml:space="preserve"> </w:t>
      </w:r>
      <w:r w:rsidRPr="00A749C1">
        <w:rPr>
          <w:rFonts w:hint="cs"/>
          <w:rtl/>
          <w:lang w:eastAsia="en-US"/>
        </w:rPr>
        <w:t>את</w:t>
      </w:r>
      <w:r w:rsidRPr="00A749C1">
        <w:rPr>
          <w:lang w:eastAsia="en-US"/>
        </w:rPr>
        <w:t xml:space="preserve"> </w:t>
      </w:r>
      <w:r w:rsidRPr="00A749C1">
        <w:rPr>
          <w:rFonts w:hint="cs"/>
          <w:rtl/>
          <w:lang w:eastAsia="en-US"/>
        </w:rPr>
        <w:t>שיטות</w:t>
      </w:r>
      <w:r w:rsidRPr="00A749C1">
        <w:rPr>
          <w:lang w:eastAsia="en-US"/>
        </w:rPr>
        <w:t xml:space="preserve"> </w:t>
      </w:r>
      <w:r w:rsidRPr="00A749C1">
        <w:rPr>
          <w:rFonts w:hint="cs"/>
          <w:rtl/>
          <w:lang w:eastAsia="en-US"/>
        </w:rPr>
        <w:t>התחזוקה</w:t>
      </w:r>
      <w:r w:rsidRPr="00A749C1">
        <w:rPr>
          <w:lang w:eastAsia="en-US"/>
        </w:rPr>
        <w:t xml:space="preserve">, </w:t>
      </w:r>
      <w:r w:rsidRPr="00A749C1">
        <w:rPr>
          <w:rFonts w:hint="cs"/>
          <w:rtl/>
          <w:lang w:eastAsia="en-US"/>
        </w:rPr>
        <w:t>לרבות</w:t>
      </w:r>
      <w:r w:rsidRPr="00A749C1">
        <w:rPr>
          <w:lang w:eastAsia="en-US"/>
        </w:rPr>
        <w:t xml:space="preserve"> </w:t>
      </w:r>
      <w:r w:rsidRPr="00A749C1">
        <w:rPr>
          <w:rFonts w:hint="cs"/>
          <w:rtl/>
          <w:lang w:eastAsia="en-US"/>
        </w:rPr>
        <w:t>למטופלים</w:t>
      </w:r>
      <w:r w:rsidRPr="00A749C1">
        <w:rPr>
          <w:lang w:eastAsia="en-US"/>
        </w:rPr>
        <w:t xml:space="preserve"> </w:t>
      </w:r>
      <w:r w:rsidRPr="00A749C1">
        <w:rPr>
          <w:rFonts w:hint="cs"/>
          <w:rtl/>
          <w:lang w:eastAsia="en-US"/>
        </w:rPr>
        <w:t>הרחוקים</w:t>
      </w:r>
      <w:r w:rsidRPr="00A749C1">
        <w:rPr>
          <w:lang w:eastAsia="en-US"/>
        </w:rPr>
        <w:t>.</w:t>
      </w:r>
    </w:p>
    <w:p w14:paraId="041FBD0F" w14:textId="77777777" w:rsidR="00AC461C" w:rsidRDefault="00AC461C" w:rsidP="00AC461C">
      <w:pPr>
        <w:pStyle w:val="Normal3"/>
        <w:spacing w:before="0" w:after="120" w:line="300" w:lineRule="atLeast"/>
        <w:ind w:left="1583"/>
        <w:rPr>
          <w:rtl/>
        </w:rPr>
      </w:pPr>
      <w:r>
        <w:rPr>
          <w:rFonts w:hint="cs"/>
          <w:rtl/>
        </w:rPr>
        <w:t>להלן הדרישות לשירות לתחזוקה ולתפעול, שיינתנו למוצר וליישומים אותם יפתח הספק. דרישות ספציפיות לנ"ל מוצגות בסעיפים הבאים.</w:t>
      </w:r>
    </w:p>
    <w:p w14:paraId="50A499AD" w14:textId="4817CCF6" w:rsidR="00AC461C" w:rsidRPr="00E44E1D" w:rsidRDefault="00AC461C" w:rsidP="007825E9">
      <w:pPr>
        <w:pStyle w:val="NumberList4"/>
        <w:numPr>
          <w:ilvl w:val="0"/>
          <w:numId w:val="98"/>
        </w:numPr>
        <w:rPr>
          <w:rtl/>
        </w:rPr>
      </w:pPr>
      <w:r w:rsidRPr="00E44E1D">
        <w:rPr>
          <w:rtl/>
        </w:rPr>
        <w:t xml:space="preserve">תקופת השירות והתחזוקה </w:t>
      </w:r>
      <w:r w:rsidRPr="00E44E1D">
        <w:rPr>
          <w:rFonts w:hint="cs"/>
          <w:rtl/>
        </w:rPr>
        <w:t>תהיה בכל תקופת ההסכם, כהגדרתו במכרז זה</w:t>
      </w:r>
      <w:r w:rsidR="000255FC">
        <w:rPr>
          <w:rFonts w:hint="cs"/>
          <w:rtl/>
        </w:rPr>
        <w:t xml:space="preserve"> (נספח ב')</w:t>
      </w:r>
      <w:r w:rsidRPr="00E44E1D">
        <w:rPr>
          <w:rtl/>
        </w:rPr>
        <w:t>.</w:t>
      </w:r>
      <w:r w:rsidRPr="00E44E1D">
        <w:rPr>
          <w:rFonts w:hint="cs"/>
          <w:rtl/>
        </w:rPr>
        <w:t xml:space="preserve"> </w:t>
      </w:r>
    </w:p>
    <w:p w14:paraId="55A868A6" w14:textId="0235AC90" w:rsidR="00AC461C" w:rsidRPr="001F4F3F" w:rsidRDefault="00AC461C" w:rsidP="007825E9">
      <w:pPr>
        <w:pStyle w:val="NumberList4"/>
        <w:numPr>
          <w:ilvl w:val="0"/>
          <w:numId w:val="98"/>
        </w:numPr>
      </w:pPr>
      <w:r w:rsidRPr="00983FB7">
        <w:rPr>
          <w:rtl/>
        </w:rPr>
        <w:t>במסגרת הסכם הש</w:t>
      </w:r>
      <w:r w:rsidRPr="00983FB7">
        <w:rPr>
          <w:rFonts w:hint="cs"/>
          <w:rtl/>
        </w:rPr>
        <w:t>י</w:t>
      </w:r>
      <w:r w:rsidRPr="00983FB7">
        <w:rPr>
          <w:rtl/>
        </w:rPr>
        <w:t xml:space="preserve">רות </w:t>
      </w:r>
      <w:r w:rsidRPr="00983FB7">
        <w:rPr>
          <w:rFonts w:hint="cs"/>
          <w:rtl/>
        </w:rPr>
        <w:t>והתחזוקה</w:t>
      </w:r>
      <w:r w:rsidRPr="00983FB7">
        <w:rPr>
          <w:rtl/>
        </w:rPr>
        <w:t xml:space="preserve">, מתחייב </w:t>
      </w:r>
      <w:r w:rsidRPr="00983FB7">
        <w:rPr>
          <w:rFonts w:hint="cs"/>
          <w:rtl/>
        </w:rPr>
        <w:t>המציע</w:t>
      </w:r>
      <w:r w:rsidRPr="00983FB7">
        <w:rPr>
          <w:rtl/>
        </w:rPr>
        <w:t xml:space="preserve"> להיענות לקריאות שרות טלפוניות של </w:t>
      </w:r>
      <w:r>
        <w:rPr>
          <w:rtl/>
        </w:rPr>
        <w:t>החטיבה</w:t>
      </w:r>
      <w:r w:rsidRPr="00983FB7">
        <w:rPr>
          <w:rtl/>
        </w:rPr>
        <w:t xml:space="preserve"> </w:t>
      </w:r>
      <w:r w:rsidRPr="00150BF7">
        <w:rPr>
          <w:rFonts w:hint="eastAsia"/>
          <w:rtl/>
        </w:rPr>
        <w:t>אל</w:t>
      </w:r>
      <w:r w:rsidRPr="00150BF7">
        <w:rPr>
          <w:rtl/>
        </w:rPr>
        <w:t xml:space="preserve"> </w:t>
      </w:r>
      <w:r w:rsidRPr="00150BF7">
        <w:rPr>
          <w:rFonts w:hint="eastAsia"/>
          <w:rtl/>
        </w:rPr>
        <w:t>מוקד</w:t>
      </w:r>
      <w:r w:rsidRPr="00150BF7">
        <w:rPr>
          <w:rtl/>
        </w:rPr>
        <w:t xml:space="preserve"> </w:t>
      </w:r>
      <w:r w:rsidRPr="00150BF7">
        <w:rPr>
          <w:rFonts w:hint="eastAsia"/>
          <w:rtl/>
        </w:rPr>
        <w:t>הפניות</w:t>
      </w:r>
      <w:r w:rsidRPr="00150BF7">
        <w:rPr>
          <w:rtl/>
        </w:rPr>
        <w:t xml:space="preserve"> </w:t>
      </w:r>
      <w:r w:rsidRPr="00150BF7">
        <w:rPr>
          <w:rFonts w:hint="eastAsia"/>
          <w:rtl/>
        </w:rPr>
        <w:t>של</w:t>
      </w:r>
      <w:r w:rsidRPr="00150BF7">
        <w:rPr>
          <w:rtl/>
        </w:rPr>
        <w:t xml:space="preserve"> </w:t>
      </w:r>
      <w:r w:rsidRPr="00150BF7">
        <w:rPr>
          <w:rFonts w:hint="eastAsia"/>
          <w:rtl/>
        </w:rPr>
        <w:t>הספק</w:t>
      </w:r>
      <w:r w:rsidRPr="00150BF7">
        <w:rPr>
          <w:rtl/>
        </w:rPr>
        <w:t xml:space="preserve"> (</w:t>
      </w:r>
      <w:r w:rsidRPr="00150BF7">
        <w:rPr>
          <w:rFonts w:hint="eastAsia"/>
          <w:rtl/>
        </w:rPr>
        <w:t>ר</w:t>
      </w:r>
      <w:r w:rsidRPr="00150BF7">
        <w:rPr>
          <w:rtl/>
        </w:rPr>
        <w:t xml:space="preserve">' </w:t>
      </w:r>
      <w:r w:rsidRPr="00150BF7">
        <w:rPr>
          <w:rFonts w:hint="eastAsia"/>
          <w:rtl/>
        </w:rPr>
        <w:t>סעיף</w:t>
      </w:r>
      <w:r w:rsidRPr="00150BF7">
        <w:rPr>
          <w:rtl/>
        </w:rPr>
        <w:t xml:space="preserve"> 4.6.</w:t>
      </w:r>
      <w:r>
        <w:rPr>
          <w:rFonts w:hint="cs"/>
          <w:rtl/>
        </w:rPr>
        <w:t>5</w:t>
      </w:r>
      <w:r w:rsidRPr="00150BF7">
        <w:rPr>
          <w:rtl/>
        </w:rPr>
        <w:t xml:space="preserve"> </w:t>
      </w:r>
      <w:r w:rsidRPr="00150BF7">
        <w:rPr>
          <w:rFonts w:hint="eastAsia"/>
          <w:rtl/>
        </w:rPr>
        <w:t>להלן</w:t>
      </w:r>
      <w:r w:rsidRPr="00150BF7">
        <w:rPr>
          <w:rtl/>
        </w:rPr>
        <w:t>) לצורך</w:t>
      </w:r>
      <w:r w:rsidRPr="00983FB7">
        <w:rPr>
          <w:rtl/>
        </w:rPr>
        <w:t xml:space="preserve"> איתור </w:t>
      </w:r>
      <w:r w:rsidRPr="001F4F3F">
        <w:rPr>
          <w:rtl/>
        </w:rPr>
        <w:t xml:space="preserve">תקלות הנובעות מ"באגים", ומתן פתרונות מספקים. שירותי ההיענות יינתנו בזמנים ובמועדים </w:t>
      </w:r>
      <w:r w:rsidRPr="001F4F3F">
        <w:rPr>
          <w:rFonts w:hint="eastAsia"/>
          <w:rtl/>
        </w:rPr>
        <w:t>המוגדרים</w:t>
      </w:r>
      <w:r w:rsidRPr="001F4F3F">
        <w:rPr>
          <w:rtl/>
        </w:rPr>
        <w:t xml:space="preserve"> </w:t>
      </w:r>
      <w:r w:rsidRPr="001F4F3F">
        <w:rPr>
          <w:rFonts w:hint="eastAsia"/>
          <w:rtl/>
        </w:rPr>
        <w:t>להלן</w:t>
      </w:r>
      <w:r w:rsidRPr="001F4F3F">
        <w:rPr>
          <w:rtl/>
        </w:rPr>
        <w:t>.</w:t>
      </w:r>
    </w:p>
    <w:p w14:paraId="38C38A3D" w14:textId="77777777" w:rsidR="00AC461C" w:rsidRDefault="00AC461C" w:rsidP="00AC461C">
      <w:pPr>
        <w:pStyle w:val="NumberList4"/>
        <w:ind w:left="2251"/>
      </w:pPr>
      <w:r w:rsidRPr="001F4F3F">
        <w:rPr>
          <w:rFonts w:hint="eastAsia"/>
          <w:rtl/>
        </w:rPr>
        <w:t>מועד</w:t>
      </w:r>
      <w:r w:rsidRPr="001F4F3F">
        <w:rPr>
          <w:rtl/>
        </w:rPr>
        <w:t xml:space="preserve"> תחילת הטיפול בתקלה </w:t>
      </w:r>
      <w:r w:rsidRPr="001F4F3F">
        <w:rPr>
          <w:rFonts w:hint="eastAsia"/>
          <w:rtl/>
        </w:rPr>
        <w:t>ייחשב</w:t>
      </w:r>
      <w:r w:rsidRPr="001F4F3F">
        <w:rPr>
          <w:rtl/>
        </w:rPr>
        <w:t xml:space="preserve"> </w:t>
      </w:r>
      <w:r w:rsidRPr="001F4F3F">
        <w:rPr>
          <w:rFonts w:hint="eastAsia"/>
          <w:rtl/>
        </w:rPr>
        <w:t>יום</w:t>
      </w:r>
      <w:r w:rsidRPr="001F4F3F">
        <w:rPr>
          <w:rtl/>
        </w:rPr>
        <w:t xml:space="preserve"> </w:t>
      </w:r>
      <w:r w:rsidRPr="001F4F3F">
        <w:rPr>
          <w:rFonts w:hint="eastAsia"/>
          <w:rtl/>
        </w:rPr>
        <w:t>תחילת</w:t>
      </w:r>
      <w:r w:rsidRPr="001F4F3F">
        <w:rPr>
          <w:rtl/>
        </w:rPr>
        <w:t xml:space="preserve"> </w:t>
      </w:r>
      <w:r w:rsidRPr="001F4F3F">
        <w:rPr>
          <w:rFonts w:hint="eastAsia"/>
          <w:rtl/>
        </w:rPr>
        <w:t>הטיפול</w:t>
      </w:r>
      <w:r w:rsidRPr="001F4F3F">
        <w:rPr>
          <w:rtl/>
        </w:rPr>
        <w:t xml:space="preserve"> </w:t>
      </w:r>
      <w:r w:rsidRPr="001F4F3F">
        <w:rPr>
          <w:rFonts w:hint="eastAsia"/>
          <w:rtl/>
        </w:rPr>
        <w:t>בפועל</w:t>
      </w:r>
      <w:r w:rsidRPr="001F4F3F">
        <w:rPr>
          <w:rtl/>
        </w:rPr>
        <w:t xml:space="preserve"> (הודעת </w:t>
      </w:r>
      <w:r w:rsidRPr="001F4F3F">
        <w:rPr>
          <w:rFonts w:hint="eastAsia"/>
          <w:rtl/>
        </w:rPr>
        <w:t>הספק</w:t>
      </w:r>
      <w:r w:rsidRPr="001F4F3F">
        <w:rPr>
          <w:rtl/>
        </w:rPr>
        <w:t xml:space="preserve"> </w:t>
      </w:r>
      <w:r w:rsidRPr="001F4F3F">
        <w:rPr>
          <w:rFonts w:hint="eastAsia"/>
          <w:rtl/>
        </w:rPr>
        <w:t>על</w:t>
      </w:r>
      <w:r w:rsidRPr="001F4F3F">
        <w:rPr>
          <w:rtl/>
        </w:rPr>
        <w:t xml:space="preserve"> </w:t>
      </w:r>
      <w:r w:rsidRPr="001F4F3F">
        <w:rPr>
          <w:rFonts w:hint="eastAsia"/>
          <w:rtl/>
        </w:rPr>
        <w:t>תחילת</w:t>
      </w:r>
      <w:r w:rsidRPr="001F4F3F">
        <w:rPr>
          <w:rtl/>
        </w:rPr>
        <w:t xml:space="preserve"> </w:t>
      </w:r>
      <w:r w:rsidRPr="001F4F3F">
        <w:rPr>
          <w:rFonts w:hint="eastAsia"/>
          <w:rtl/>
        </w:rPr>
        <w:t>טיפול</w:t>
      </w:r>
      <w:r w:rsidRPr="001F4F3F">
        <w:rPr>
          <w:rtl/>
        </w:rPr>
        <w:t xml:space="preserve"> </w:t>
      </w:r>
      <w:r w:rsidRPr="001F4F3F">
        <w:rPr>
          <w:rFonts w:hint="eastAsia"/>
          <w:rtl/>
        </w:rPr>
        <w:t>באמצעות</w:t>
      </w:r>
      <w:r w:rsidRPr="001F4F3F">
        <w:rPr>
          <w:rtl/>
        </w:rPr>
        <w:t xml:space="preserve"> </w:t>
      </w:r>
      <w:r w:rsidRPr="001F4F3F">
        <w:rPr>
          <w:rFonts w:hint="eastAsia"/>
          <w:rtl/>
        </w:rPr>
        <w:t>מערכת</w:t>
      </w:r>
      <w:r w:rsidRPr="001F4F3F">
        <w:rPr>
          <w:rtl/>
        </w:rPr>
        <w:t xml:space="preserve"> </w:t>
      </w:r>
      <w:r w:rsidRPr="001F4F3F">
        <w:rPr>
          <w:rFonts w:hint="eastAsia"/>
          <w:rtl/>
        </w:rPr>
        <w:t>אוטומטית</w:t>
      </w:r>
      <w:r w:rsidRPr="001F4F3F">
        <w:rPr>
          <w:rtl/>
        </w:rPr>
        <w:t xml:space="preserve"> </w:t>
      </w:r>
      <w:r w:rsidRPr="001F4F3F">
        <w:rPr>
          <w:rFonts w:hint="eastAsia"/>
          <w:rtl/>
        </w:rPr>
        <w:t>לא</w:t>
      </w:r>
      <w:r w:rsidRPr="001F4F3F">
        <w:rPr>
          <w:rtl/>
        </w:rPr>
        <w:t xml:space="preserve"> </w:t>
      </w:r>
      <w:r w:rsidRPr="001F4F3F">
        <w:rPr>
          <w:rFonts w:hint="eastAsia"/>
          <w:rtl/>
        </w:rPr>
        <w:t>תיספר</w:t>
      </w:r>
      <w:r w:rsidRPr="001F4F3F">
        <w:rPr>
          <w:rtl/>
        </w:rPr>
        <w:t xml:space="preserve"> </w:t>
      </w:r>
      <w:r w:rsidRPr="001F4F3F">
        <w:rPr>
          <w:rFonts w:hint="eastAsia"/>
          <w:rtl/>
        </w:rPr>
        <w:t>לצורך</w:t>
      </w:r>
      <w:r w:rsidRPr="001F4F3F">
        <w:rPr>
          <w:rtl/>
        </w:rPr>
        <w:t xml:space="preserve"> </w:t>
      </w:r>
      <w:r w:rsidRPr="001F4F3F">
        <w:rPr>
          <w:rFonts w:hint="eastAsia"/>
          <w:rtl/>
        </w:rPr>
        <w:t>זה</w:t>
      </w:r>
      <w:r w:rsidRPr="001F4F3F">
        <w:rPr>
          <w:rtl/>
        </w:rPr>
        <w:t>).</w:t>
      </w:r>
    </w:p>
    <w:p w14:paraId="409B0925" w14:textId="60A4EFA3" w:rsidR="00AC461C" w:rsidRPr="002D4EEA" w:rsidRDefault="00AC461C" w:rsidP="007825E9">
      <w:pPr>
        <w:pStyle w:val="NumberList4"/>
        <w:numPr>
          <w:ilvl w:val="1"/>
          <w:numId w:val="97"/>
        </w:numPr>
        <w:tabs>
          <w:tab w:val="clear" w:pos="2971"/>
          <w:tab w:val="num" w:pos="2575"/>
        </w:tabs>
        <w:ind w:left="2575" w:hanging="284"/>
      </w:pPr>
      <w:r>
        <w:rPr>
          <w:rFonts w:hint="cs"/>
          <w:rtl/>
        </w:rPr>
        <w:lastRenderedPageBreak/>
        <w:t xml:space="preserve">הטיפול בתקלות יהיה בהתאם לחומרת התקלה: </w:t>
      </w:r>
      <w:r w:rsidRPr="00454855">
        <w:rPr>
          <w:rFonts w:hint="eastAsia"/>
          <w:b/>
          <w:bCs/>
          <w:rtl/>
        </w:rPr>
        <w:t>תקלה</w:t>
      </w:r>
      <w:r w:rsidRPr="001E2D6A">
        <w:rPr>
          <w:b/>
          <w:bCs/>
          <w:rtl/>
        </w:rPr>
        <w:t xml:space="preserve"> רגילה</w:t>
      </w:r>
      <w:r w:rsidRPr="00314B88">
        <w:rPr>
          <w:rtl/>
        </w:rPr>
        <w:t xml:space="preserve"> (שאינה מפריעה לתהליך העבודה התקין) –</w:t>
      </w:r>
      <w:r w:rsidRPr="00384FC8">
        <w:rPr>
          <w:rFonts w:hint="eastAsia"/>
          <w:rtl/>
        </w:rPr>
        <w:t>תחילת</w:t>
      </w:r>
      <w:r w:rsidRPr="006E2AAC">
        <w:rPr>
          <w:rtl/>
        </w:rPr>
        <w:t xml:space="preserve"> </w:t>
      </w:r>
      <w:r w:rsidRPr="005C6102">
        <w:rPr>
          <w:rFonts w:hint="eastAsia"/>
          <w:rtl/>
        </w:rPr>
        <w:t>טיפול</w:t>
      </w:r>
      <w:r w:rsidRPr="00371258">
        <w:rPr>
          <w:rtl/>
        </w:rPr>
        <w:t xml:space="preserve"> - </w:t>
      </w:r>
      <w:r w:rsidRPr="008D5F91">
        <w:rPr>
          <w:rFonts w:hint="eastAsia"/>
          <w:rtl/>
        </w:rPr>
        <w:t>לא</w:t>
      </w:r>
      <w:r w:rsidRPr="008D5F91">
        <w:rPr>
          <w:rtl/>
        </w:rPr>
        <w:t xml:space="preserve"> </w:t>
      </w:r>
      <w:r w:rsidR="0083067B">
        <w:rPr>
          <w:rFonts w:hint="cs"/>
          <w:rtl/>
        </w:rPr>
        <w:t>ת</w:t>
      </w:r>
      <w:r w:rsidRPr="008D5F91">
        <w:rPr>
          <w:rFonts w:hint="eastAsia"/>
          <w:rtl/>
        </w:rPr>
        <w:t>עלה</w:t>
      </w:r>
      <w:r w:rsidRPr="00A9072E">
        <w:rPr>
          <w:rtl/>
        </w:rPr>
        <w:t xml:space="preserve"> </w:t>
      </w:r>
      <w:r w:rsidRPr="006B112D">
        <w:rPr>
          <w:rFonts w:hint="eastAsia"/>
          <w:rtl/>
        </w:rPr>
        <w:t>על</w:t>
      </w:r>
      <w:r w:rsidRPr="006B112D">
        <w:rPr>
          <w:rtl/>
        </w:rPr>
        <w:t xml:space="preserve"> </w:t>
      </w:r>
      <w:r w:rsidRPr="009D24D7">
        <w:rPr>
          <w:rFonts w:hint="eastAsia"/>
          <w:rtl/>
        </w:rPr>
        <w:t>יום</w:t>
      </w:r>
      <w:r w:rsidRPr="002D4EEA">
        <w:rPr>
          <w:rtl/>
        </w:rPr>
        <w:t xml:space="preserve"> </w:t>
      </w:r>
      <w:r w:rsidRPr="002D4EEA">
        <w:rPr>
          <w:rFonts w:hint="eastAsia"/>
          <w:rtl/>
        </w:rPr>
        <w:t>עבודה</w:t>
      </w:r>
      <w:r w:rsidRPr="002D4EEA">
        <w:rPr>
          <w:rtl/>
        </w:rPr>
        <w:t xml:space="preserve"> </w:t>
      </w:r>
      <w:r w:rsidRPr="002D4EEA">
        <w:rPr>
          <w:rFonts w:hint="eastAsia"/>
          <w:rtl/>
        </w:rPr>
        <w:t>אחד</w:t>
      </w:r>
      <w:r w:rsidRPr="002D4EEA">
        <w:rPr>
          <w:rtl/>
        </w:rPr>
        <w:t>.</w:t>
      </w:r>
    </w:p>
    <w:p w14:paraId="16BAB91E" w14:textId="317DEB7D" w:rsidR="00AC461C" w:rsidRPr="00397748" w:rsidRDefault="00AC461C" w:rsidP="007825E9">
      <w:pPr>
        <w:pStyle w:val="2f"/>
        <w:numPr>
          <w:ilvl w:val="1"/>
          <w:numId w:val="97"/>
        </w:numPr>
        <w:tabs>
          <w:tab w:val="clear" w:pos="2971"/>
          <w:tab w:val="num" w:pos="2575"/>
        </w:tabs>
        <w:ind w:left="2575" w:hanging="284"/>
      </w:pPr>
      <w:r w:rsidRPr="00397748">
        <w:rPr>
          <w:rFonts w:hint="eastAsia"/>
          <w:b/>
          <w:bCs/>
          <w:rtl/>
        </w:rPr>
        <w:t>תקלה</w:t>
      </w:r>
      <w:r w:rsidRPr="00397748">
        <w:rPr>
          <w:b/>
          <w:bCs/>
          <w:rtl/>
        </w:rPr>
        <w:t xml:space="preserve"> </w:t>
      </w:r>
      <w:r w:rsidRPr="00397748">
        <w:rPr>
          <w:rFonts w:hint="eastAsia"/>
          <w:b/>
          <w:bCs/>
          <w:rtl/>
        </w:rPr>
        <w:t>חמורה</w:t>
      </w:r>
      <w:r w:rsidRPr="00397748">
        <w:rPr>
          <w:rtl/>
        </w:rPr>
        <w:t xml:space="preserve"> (בעיה שלא עוצרת את העבודה </w:t>
      </w:r>
      <w:r>
        <w:rPr>
          <w:rFonts w:hint="cs"/>
          <w:rtl/>
        </w:rPr>
        <w:t>מול המטופלים מרחוק</w:t>
      </w:r>
      <w:r w:rsidRPr="00397748">
        <w:rPr>
          <w:rtl/>
        </w:rPr>
        <w:t>, אך מפריעה מאוד למהלך עבודה תקין/ יש לפתור אותה לטווח קצר מכיוון שיכולה בעתיד הקרוב ליצור בעיה קריטית/ יוצרת סיכון נמוך למטופלים)- תחילת טיפול לא תעלה על 4 שעות.</w:t>
      </w:r>
    </w:p>
    <w:p w14:paraId="145C8439" w14:textId="720AE00D" w:rsidR="00AC461C" w:rsidRPr="00397748" w:rsidRDefault="00AC461C" w:rsidP="007825E9">
      <w:pPr>
        <w:pStyle w:val="2f"/>
        <w:numPr>
          <w:ilvl w:val="1"/>
          <w:numId w:val="97"/>
        </w:numPr>
        <w:tabs>
          <w:tab w:val="clear" w:pos="2971"/>
          <w:tab w:val="num" w:pos="2575"/>
        </w:tabs>
        <w:ind w:left="2575" w:hanging="284"/>
      </w:pPr>
      <w:r w:rsidRPr="00397748">
        <w:rPr>
          <w:rFonts w:hint="eastAsia"/>
          <w:b/>
          <w:bCs/>
          <w:rtl/>
        </w:rPr>
        <w:t>תקלה</w:t>
      </w:r>
      <w:r w:rsidRPr="00397748">
        <w:rPr>
          <w:b/>
          <w:bCs/>
          <w:rtl/>
        </w:rPr>
        <w:t xml:space="preserve"> </w:t>
      </w:r>
      <w:r w:rsidRPr="00397748">
        <w:rPr>
          <w:rFonts w:hint="eastAsia"/>
          <w:b/>
          <w:bCs/>
          <w:rtl/>
        </w:rPr>
        <w:t>קריטית</w:t>
      </w:r>
      <w:r w:rsidRPr="00397748">
        <w:rPr>
          <w:rtl/>
        </w:rPr>
        <w:t xml:space="preserve">- </w:t>
      </w:r>
      <w:r w:rsidRPr="00397748">
        <w:rPr>
          <w:rFonts w:hint="eastAsia"/>
          <w:rtl/>
        </w:rPr>
        <w:t>קריאה</w:t>
      </w:r>
      <w:r w:rsidRPr="00397748">
        <w:rPr>
          <w:rtl/>
        </w:rPr>
        <w:t xml:space="preserve"> </w:t>
      </w:r>
      <w:r w:rsidRPr="00397748">
        <w:rPr>
          <w:rFonts w:hint="eastAsia"/>
          <w:rtl/>
        </w:rPr>
        <w:t>שעוצרת</w:t>
      </w:r>
      <w:r w:rsidRPr="00397748">
        <w:rPr>
          <w:rtl/>
        </w:rPr>
        <w:t xml:space="preserve"> </w:t>
      </w:r>
      <w:r w:rsidRPr="00397748">
        <w:rPr>
          <w:rFonts w:hint="eastAsia"/>
          <w:rtl/>
        </w:rPr>
        <w:t>את</w:t>
      </w:r>
      <w:r w:rsidRPr="00397748">
        <w:rPr>
          <w:rtl/>
        </w:rPr>
        <w:t xml:space="preserve"> </w:t>
      </w:r>
      <w:r w:rsidRPr="00397748">
        <w:rPr>
          <w:rFonts w:hint="eastAsia"/>
          <w:rtl/>
        </w:rPr>
        <w:t>העבודה</w:t>
      </w:r>
      <w:r w:rsidRPr="00397748">
        <w:rPr>
          <w:rtl/>
        </w:rPr>
        <w:t xml:space="preserve"> </w:t>
      </w:r>
      <w:r>
        <w:rPr>
          <w:rFonts w:hint="cs"/>
          <w:rtl/>
        </w:rPr>
        <w:t>מול מטופלים מרחוק</w:t>
      </w:r>
      <w:r w:rsidRPr="00397748">
        <w:rPr>
          <w:rtl/>
        </w:rPr>
        <w:t xml:space="preserve">/ </w:t>
      </w:r>
      <w:r w:rsidRPr="00397748">
        <w:rPr>
          <w:rFonts w:hint="eastAsia"/>
          <w:rtl/>
        </w:rPr>
        <w:t>מהווה</w:t>
      </w:r>
      <w:r w:rsidRPr="00397748">
        <w:rPr>
          <w:rtl/>
        </w:rPr>
        <w:t xml:space="preserve"> </w:t>
      </w:r>
      <w:r w:rsidRPr="00397748">
        <w:rPr>
          <w:rFonts w:hint="eastAsia"/>
          <w:rtl/>
        </w:rPr>
        <w:t>סיכון</w:t>
      </w:r>
      <w:r w:rsidRPr="00397748">
        <w:rPr>
          <w:rtl/>
        </w:rPr>
        <w:t xml:space="preserve"> </w:t>
      </w:r>
      <w:r w:rsidRPr="00397748">
        <w:rPr>
          <w:rFonts w:hint="eastAsia"/>
          <w:rtl/>
        </w:rPr>
        <w:t>גבוה</w:t>
      </w:r>
      <w:r w:rsidRPr="00397748">
        <w:rPr>
          <w:rtl/>
        </w:rPr>
        <w:t xml:space="preserve"> </w:t>
      </w:r>
      <w:r w:rsidRPr="00397748">
        <w:rPr>
          <w:rFonts w:hint="eastAsia"/>
          <w:rtl/>
        </w:rPr>
        <w:t>למטופלים</w:t>
      </w:r>
      <w:r w:rsidRPr="00397748">
        <w:rPr>
          <w:rtl/>
        </w:rPr>
        <w:t xml:space="preserve"> - </w:t>
      </w:r>
      <w:r w:rsidRPr="00397748">
        <w:rPr>
          <w:rFonts w:hint="eastAsia"/>
          <w:rtl/>
        </w:rPr>
        <w:t>תחילת</w:t>
      </w:r>
      <w:r w:rsidRPr="00397748">
        <w:rPr>
          <w:rtl/>
        </w:rPr>
        <w:t xml:space="preserve"> </w:t>
      </w:r>
      <w:r w:rsidRPr="00397748">
        <w:rPr>
          <w:rFonts w:hint="eastAsia"/>
          <w:rtl/>
        </w:rPr>
        <w:t>טיפול</w:t>
      </w:r>
      <w:r w:rsidRPr="00397748">
        <w:rPr>
          <w:rtl/>
        </w:rPr>
        <w:t xml:space="preserve"> </w:t>
      </w:r>
      <w:r w:rsidRPr="00397748">
        <w:rPr>
          <w:rFonts w:hint="eastAsia"/>
          <w:rtl/>
        </w:rPr>
        <w:t>לא</w:t>
      </w:r>
      <w:r w:rsidRPr="00397748">
        <w:rPr>
          <w:rtl/>
        </w:rPr>
        <w:t xml:space="preserve"> </w:t>
      </w:r>
      <w:r w:rsidRPr="00397748">
        <w:rPr>
          <w:rFonts w:hint="eastAsia"/>
          <w:rtl/>
        </w:rPr>
        <w:t>תעלה</w:t>
      </w:r>
      <w:r w:rsidRPr="00397748">
        <w:rPr>
          <w:rtl/>
        </w:rPr>
        <w:t xml:space="preserve"> </w:t>
      </w:r>
      <w:r w:rsidRPr="00397748">
        <w:rPr>
          <w:rFonts w:hint="eastAsia"/>
          <w:rtl/>
        </w:rPr>
        <w:t>על</w:t>
      </w:r>
      <w:r w:rsidRPr="00397748">
        <w:rPr>
          <w:rtl/>
        </w:rPr>
        <w:t xml:space="preserve"> 2 </w:t>
      </w:r>
      <w:r w:rsidRPr="00397748">
        <w:rPr>
          <w:rFonts w:hint="eastAsia"/>
          <w:rtl/>
        </w:rPr>
        <w:t>שעות</w:t>
      </w:r>
      <w:r w:rsidRPr="00397748">
        <w:rPr>
          <w:rtl/>
        </w:rPr>
        <w:t>.</w:t>
      </w:r>
    </w:p>
    <w:p w14:paraId="3C494DC2" w14:textId="77777777" w:rsidR="00AC461C" w:rsidRDefault="00AC461C" w:rsidP="007825E9">
      <w:pPr>
        <w:pStyle w:val="NumberList4"/>
        <w:numPr>
          <w:ilvl w:val="0"/>
          <w:numId w:val="98"/>
        </w:numPr>
      </w:pPr>
      <w:r>
        <w:rPr>
          <w:rFonts w:hint="cs"/>
          <w:rtl/>
        </w:rPr>
        <w:t>חומרת התקלה תיקבע על ידי החטיבה.</w:t>
      </w:r>
    </w:p>
    <w:p w14:paraId="6338D727" w14:textId="7E8A949C" w:rsidR="00AC461C" w:rsidRPr="0054650A" w:rsidRDefault="00AC461C" w:rsidP="007825E9">
      <w:pPr>
        <w:pStyle w:val="NumberList4"/>
        <w:numPr>
          <w:ilvl w:val="0"/>
          <w:numId w:val="98"/>
        </w:numPr>
      </w:pPr>
      <w:r w:rsidRPr="0054650A">
        <w:rPr>
          <w:rFonts w:hint="cs"/>
          <w:rtl/>
        </w:rPr>
        <w:t>הספק יפעל באופן רציף לטיפול בתקלה עד ל</w:t>
      </w:r>
      <w:r>
        <w:rPr>
          <w:rFonts w:hint="cs"/>
          <w:rtl/>
        </w:rPr>
        <w:t>פתרונה, כולל מעקב אחר התקדמות הטיפול על ידי כלל הגורמים המעורבים (מרכז תמיכה, פיתוח</w:t>
      </w:r>
      <w:r w:rsidR="0083067B">
        <w:rPr>
          <w:rFonts w:hint="cs"/>
          <w:rtl/>
        </w:rPr>
        <w:t>, קבלני משנה</w:t>
      </w:r>
      <w:r>
        <w:rPr>
          <w:rFonts w:hint="cs"/>
          <w:rtl/>
        </w:rPr>
        <w:t xml:space="preserve"> וכו') עד להשלמת הטיפול </w:t>
      </w:r>
      <w:r w:rsidR="0083067B">
        <w:rPr>
          <w:rFonts w:hint="cs"/>
          <w:rtl/>
        </w:rPr>
        <w:t>בתקלה</w:t>
      </w:r>
      <w:r>
        <w:rPr>
          <w:rFonts w:hint="cs"/>
          <w:rtl/>
        </w:rPr>
        <w:t>.</w:t>
      </w:r>
    </w:p>
    <w:p w14:paraId="16A2DE8B" w14:textId="34AD1EC7" w:rsidR="00AC461C" w:rsidRPr="0087130B" w:rsidRDefault="00AC461C" w:rsidP="007825E9">
      <w:pPr>
        <w:pStyle w:val="NumberList4"/>
        <w:numPr>
          <w:ilvl w:val="0"/>
          <w:numId w:val="98"/>
        </w:numPr>
        <w:rPr>
          <w:rtl/>
        </w:rPr>
      </w:pPr>
      <w:r>
        <w:rPr>
          <w:rFonts w:hint="cs"/>
          <w:rtl/>
        </w:rPr>
        <w:t>הספק ינהל יומן רישום ממוחשב ומסודר של הודעות על תקלות וקריאות שירות. לכל הודעה יינתן מייד עם קבלתה סימון ברור אשר יזהה אותה בבירור לאורך כל הטיפול. החטיבה תהיה רשאית לקבל (על פי דרישה), ללא תמורה נוספת, דיווח לגבי מצב הטיפול</w:t>
      </w:r>
      <w:r w:rsidR="0083067B">
        <w:rPr>
          <w:rFonts w:hint="cs"/>
          <w:rtl/>
        </w:rPr>
        <w:t xml:space="preserve"> בכל תקלה</w:t>
      </w:r>
      <w:r>
        <w:rPr>
          <w:rFonts w:hint="cs"/>
          <w:rtl/>
        </w:rPr>
        <w:t>.</w:t>
      </w:r>
    </w:p>
    <w:p w14:paraId="01403924" w14:textId="77777777" w:rsidR="00AC461C" w:rsidRPr="0087130B" w:rsidRDefault="00AC461C" w:rsidP="007825E9">
      <w:pPr>
        <w:pStyle w:val="NumberList4"/>
        <w:numPr>
          <w:ilvl w:val="0"/>
          <w:numId w:val="98"/>
        </w:numPr>
      </w:pPr>
      <w:r>
        <w:rPr>
          <w:rFonts w:hint="cs"/>
          <w:rtl/>
        </w:rPr>
        <w:t xml:space="preserve">החטיבה תקבל דיווחים תקופתיים, מדי רבעון או ביוזמת החטיבה, אשר יכילו את התפלגות התקלות לפי פריטים, משך הטיפול וזמן בין נפילות. </w:t>
      </w:r>
    </w:p>
    <w:p w14:paraId="6E1FC888" w14:textId="243AEB74" w:rsidR="00A749C1" w:rsidRDefault="00A749C1" w:rsidP="0057406B">
      <w:pPr>
        <w:pStyle w:val="3c"/>
        <w:numPr>
          <w:ilvl w:val="2"/>
          <w:numId w:val="50"/>
        </w:numPr>
        <w:rPr>
          <w:lang w:eastAsia="en-US"/>
        </w:rPr>
      </w:pPr>
      <w:r w:rsidRPr="00A749C1">
        <w:rPr>
          <w:rFonts w:hint="cs"/>
          <w:rtl/>
          <w:lang w:eastAsia="en-US"/>
        </w:rPr>
        <w:t>המציע</w:t>
      </w:r>
      <w:r w:rsidRPr="00A749C1">
        <w:rPr>
          <w:lang w:eastAsia="en-US"/>
        </w:rPr>
        <w:t xml:space="preserve"> </w:t>
      </w:r>
      <w:r w:rsidRPr="00A749C1">
        <w:rPr>
          <w:rFonts w:hint="cs"/>
          <w:rtl/>
          <w:lang w:eastAsia="en-US"/>
        </w:rPr>
        <w:t>יציג</w:t>
      </w:r>
      <w:r w:rsidRPr="00A749C1">
        <w:rPr>
          <w:lang w:eastAsia="en-US"/>
        </w:rPr>
        <w:t xml:space="preserve"> </w:t>
      </w:r>
      <w:r w:rsidRPr="00A749C1">
        <w:rPr>
          <w:rFonts w:hint="cs"/>
          <w:rtl/>
          <w:lang w:eastAsia="en-US"/>
        </w:rPr>
        <w:t>את</w:t>
      </w:r>
      <w:r w:rsidRPr="00A749C1">
        <w:rPr>
          <w:lang w:eastAsia="en-US"/>
        </w:rPr>
        <w:t xml:space="preserve"> </w:t>
      </w:r>
      <w:r w:rsidRPr="00A749C1">
        <w:rPr>
          <w:rFonts w:hint="cs"/>
          <w:rtl/>
          <w:lang w:eastAsia="en-US"/>
        </w:rPr>
        <w:t>עמידתו</w:t>
      </w:r>
      <w:r w:rsidRPr="00A749C1">
        <w:rPr>
          <w:lang w:eastAsia="en-US"/>
        </w:rPr>
        <w:t xml:space="preserve"> </w:t>
      </w:r>
      <w:r w:rsidRPr="00A749C1">
        <w:rPr>
          <w:rFonts w:hint="cs"/>
          <w:rtl/>
          <w:lang w:eastAsia="en-US"/>
        </w:rPr>
        <w:t>בסטנדרטים</w:t>
      </w:r>
      <w:r w:rsidRPr="00A749C1">
        <w:rPr>
          <w:lang w:eastAsia="en-US"/>
        </w:rPr>
        <w:t xml:space="preserve"> </w:t>
      </w:r>
      <w:r w:rsidR="00AC461C">
        <w:rPr>
          <w:rFonts w:hint="cs"/>
          <w:rtl/>
          <w:lang w:eastAsia="en-US"/>
        </w:rPr>
        <w:t xml:space="preserve">של </w:t>
      </w:r>
      <w:r w:rsidR="00AC461C">
        <w:rPr>
          <w:rFonts w:hint="cs"/>
          <w:lang w:eastAsia="en-US"/>
        </w:rPr>
        <w:t xml:space="preserve">SLA </w:t>
      </w:r>
      <w:r w:rsidR="001E102E">
        <w:rPr>
          <w:rFonts w:hint="cs"/>
          <w:rtl/>
          <w:lang w:eastAsia="en-US"/>
        </w:rPr>
        <w:t xml:space="preserve"> </w:t>
      </w:r>
      <w:r w:rsidRPr="00A749C1">
        <w:rPr>
          <w:rFonts w:hint="cs"/>
          <w:rtl/>
          <w:lang w:eastAsia="en-US"/>
        </w:rPr>
        <w:t>בפרויקטים</w:t>
      </w:r>
      <w:r w:rsidRPr="00A749C1">
        <w:rPr>
          <w:lang w:eastAsia="en-US"/>
        </w:rPr>
        <w:t xml:space="preserve"> </w:t>
      </w:r>
      <w:r w:rsidRPr="00A749C1">
        <w:rPr>
          <w:rFonts w:hint="cs"/>
          <w:rtl/>
          <w:lang w:eastAsia="en-US"/>
        </w:rPr>
        <w:t>אחרים</w:t>
      </w:r>
      <w:r w:rsidR="00AC461C">
        <w:rPr>
          <w:lang w:eastAsia="en-US"/>
        </w:rPr>
        <w:t xml:space="preserve"> </w:t>
      </w:r>
      <w:r w:rsidR="00AC461C">
        <w:rPr>
          <w:rFonts w:hint="cs"/>
          <w:rtl/>
          <w:lang w:eastAsia="en-US"/>
        </w:rPr>
        <w:t>שביצע.</w:t>
      </w:r>
    </w:p>
    <w:p w14:paraId="545CF1A1" w14:textId="34352CF1" w:rsidR="00D90760" w:rsidRDefault="00D90760" w:rsidP="0057406B">
      <w:pPr>
        <w:pStyle w:val="3c"/>
        <w:numPr>
          <w:ilvl w:val="2"/>
          <w:numId w:val="50"/>
        </w:numPr>
        <w:rPr>
          <w:lang w:eastAsia="en-US"/>
        </w:rPr>
      </w:pPr>
      <w:r w:rsidRPr="00D90760">
        <w:rPr>
          <w:rFonts w:hint="cs"/>
          <w:rtl/>
          <w:lang w:eastAsia="en-US"/>
        </w:rPr>
        <w:t>המציע</w:t>
      </w:r>
      <w:r w:rsidRPr="00D90760">
        <w:rPr>
          <w:lang w:eastAsia="en-US"/>
        </w:rPr>
        <w:t xml:space="preserve"> </w:t>
      </w:r>
      <w:r w:rsidRPr="00D90760">
        <w:rPr>
          <w:rFonts w:hint="cs"/>
          <w:rtl/>
          <w:lang w:eastAsia="en-US"/>
        </w:rPr>
        <w:t>יתאר</w:t>
      </w:r>
      <w:r w:rsidRPr="00D90760">
        <w:rPr>
          <w:lang w:eastAsia="en-US"/>
        </w:rPr>
        <w:t xml:space="preserve"> </w:t>
      </w:r>
      <w:r w:rsidRPr="00D90760">
        <w:rPr>
          <w:rFonts w:hint="cs"/>
          <w:rtl/>
          <w:lang w:eastAsia="en-US"/>
        </w:rPr>
        <w:t>את</w:t>
      </w:r>
      <w:r w:rsidRPr="00D90760">
        <w:rPr>
          <w:lang w:eastAsia="en-US"/>
        </w:rPr>
        <w:t xml:space="preserve"> </w:t>
      </w:r>
      <w:r w:rsidRPr="00D90760">
        <w:rPr>
          <w:rFonts w:hint="cs"/>
          <w:rtl/>
          <w:lang w:eastAsia="en-US"/>
        </w:rPr>
        <w:t>המנגנון</w:t>
      </w:r>
      <w:r w:rsidRPr="00D90760">
        <w:rPr>
          <w:lang w:eastAsia="en-US"/>
        </w:rPr>
        <w:t xml:space="preserve"> </w:t>
      </w:r>
      <w:r w:rsidRPr="00D90760">
        <w:rPr>
          <w:rFonts w:hint="cs"/>
          <w:rtl/>
          <w:lang w:eastAsia="en-US"/>
        </w:rPr>
        <w:t>לקבלת</w:t>
      </w:r>
      <w:r w:rsidRPr="00D90760">
        <w:rPr>
          <w:lang w:eastAsia="en-US"/>
        </w:rPr>
        <w:t xml:space="preserve"> </w:t>
      </w:r>
      <w:r w:rsidRPr="00D90760">
        <w:rPr>
          <w:rFonts w:hint="cs"/>
          <w:rtl/>
          <w:lang w:eastAsia="en-US"/>
        </w:rPr>
        <w:t>קריאות</w:t>
      </w:r>
      <w:r w:rsidRPr="00D90760">
        <w:rPr>
          <w:lang w:eastAsia="en-US"/>
        </w:rPr>
        <w:t xml:space="preserve"> </w:t>
      </w:r>
      <w:r w:rsidRPr="00D90760">
        <w:rPr>
          <w:rFonts w:hint="cs"/>
          <w:rtl/>
          <w:lang w:eastAsia="en-US"/>
        </w:rPr>
        <w:t>ולניתובן</w:t>
      </w:r>
      <w:r w:rsidRPr="00D90760">
        <w:rPr>
          <w:lang w:eastAsia="en-US"/>
        </w:rPr>
        <w:t>.</w:t>
      </w:r>
      <w:r>
        <w:rPr>
          <w:rFonts w:hint="cs"/>
          <w:rtl/>
          <w:lang w:eastAsia="en-US"/>
        </w:rPr>
        <w:t xml:space="preserve"> </w:t>
      </w:r>
      <w:r w:rsidRPr="00D90760">
        <w:rPr>
          <w:rFonts w:hint="cs"/>
          <w:rtl/>
          <w:lang w:eastAsia="en-US"/>
        </w:rPr>
        <w:t>המציע</w:t>
      </w:r>
      <w:r w:rsidRPr="00D90760">
        <w:rPr>
          <w:lang w:eastAsia="en-US"/>
        </w:rPr>
        <w:t xml:space="preserve"> </w:t>
      </w:r>
      <w:r w:rsidRPr="00D90760">
        <w:rPr>
          <w:rFonts w:hint="cs"/>
          <w:rtl/>
          <w:lang w:eastAsia="en-US"/>
        </w:rPr>
        <w:t>יתאר</w:t>
      </w:r>
      <w:r w:rsidRPr="00D90760">
        <w:rPr>
          <w:lang w:eastAsia="en-US"/>
        </w:rPr>
        <w:t xml:space="preserve"> </w:t>
      </w:r>
      <w:r w:rsidRPr="00D90760">
        <w:rPr>
          <w:rFonts w:hint="cs"/>
          <w:rtl/>
          <w:lang w:eastAsia="en-US"/>
        </w:rPr>
        <w:t>את</w:t>
      </w:r>
      <w:r w:rsidRPr="00D90760">
        <w:rPr>
          <w:lang w:eastAsia="en-US"/>
        </w:rPr>
        <w:t xml:space="preserve"> </w:t>
      </w:r>
      <w:r w:rsidRPr="00D90760">
        <w:rPr>
          <w:rFonts w:hint="cs"/>
          <w:rtl/>
          <w:lang w:eastAsia="en-US"/>
        </w:rPr>
        <w:t>מנגנוני</w:t>
      </w:r>
      <w:r w:rsidRPr="00D90760">
        <w:rPr>
          <w:lang w:eastAsia="en-US"/>
        </w:rPr>
        <w:t xml:space="preserve"> </w:t>
      </w:r>
      <w:r w:rsidRPr="00D90760">
        <w:rPr>
          <w:rFonts w:hint="cs"/>
          <w:rtl/>
          <w:lang w:eastAsia="en-US"/>
        </w:rPr>
        <w:t>הרישום</w:t>
      </w:r>
      <w:r w:rsidR="00EB4C45">
        <w:rPr>
          <w:rFonts w:hint="cs"/>
          <w:rtl/>
          <w:lang w:eastAsia="en-US"/>
        </w:rPr>
        <w:t xml:space="preserve">, </w:t>
      </w:r>
      <w:r w:rsidRPr="00D90760">
        <w:rPr>
          <w:rFonts w:hint="cs"/>
          <w:rtl/>
          <w:lang w:eastAsia="en-US"/>
        </w:rPr>
        <w:t>שיאפשרו</w:t>
      </w:r>
      <w:r w:rsidRPr="00D90760">
        <w:rPr>
          <w:lang w:eastAsia="en-US"/>
        </w:rPr>
        <w:t xml:space="preserve"> </w:t>
      </w:r>
      <w:r w:rsidRPr="00D90760">
        <w:rPr>
          <w:rFonts w:hint="cs"/>
          <w:rtl/>
          <w:lang w:eastAsia="en-US"/>
        </w:rPr>
        <w:t>ללקוח</w:t>
      </w:r>
      <w:r w:rsidRPr="00D90760">
        <w:rPr>
          <w:lang w:eastAsia="en-US"/>
        </w:rPr>
        <w:t xml:space="preserve"> </w:t>
      </w:r>
      <w:r w:rsidRPr="00D90760">
        <w:rPr>
          <w:rFonts w:hint="cs"/>
          <w:rtl/>
          <w:lang w:eastAsia="en-US"/>
        </w:rPr>
        <w:t>ולסַפָק</w:t>
      </w:r>
      <w:r w:rsidRPr="00D90760">
        <w:rPr>
          <w:lang w:eastAsia="en-US"/>
        </w:rPr>
        <w:t xml:space="preserve"> </w:t>
      </w:r>
      <w:r w:rsidRPr="00D90760">
        <w:rPr>
          <w:rFonts w:hint="cs"/>
          <w:rtl/>
          <w:lang w:eastAsia="en-US"/>
        </w:rPr>
        <w:t>לנתח</w:t>
      </w:r>
      <w:r w:rsidRPr="00D90760">
        <w:rPr>
          <w:lang w:eastAsia="en-US"/>
        </w:rPr>
        <w:t xml:space="preserve"> </w:t>
      </w:r>
      <w:r w:rsidRPr="00D90760">
        <w:rPr>
          <w:rFonts w:hint="cs"/>
          <w:rtl/>
          <w:lang w:eastAsia="en-US"/>
        </w:rPr>
        <w:t>את</w:t>
      </w:r>
      <w:r w:rsidRPr="00D90760">
        <w:rPr>
          <w:lang w:eastAsia="en-US"/>
        </w:rPr>
        <w:t xml:space="preserve"> </w:t>
      </w:r>
      <w:r w:rsidRPr="00D90760">
        <w:rPr>
          <w:rFonts w:hint="cs"/>
          <w:rtl/>
          <w:lang w:eastAsia="en-US"/>
        </w:rPr>
        <w:t>הבעיות</w:t>
      </w:r>
      <w:r w:rsidRPr="00D90760">
        <w:rPr>
          <w:lang w:eastAsia="en-US"/>
        </w:rPr>
        <w:t xml:space="preserve"> </w:t>
      </w:r>
      <w:r w:rsidRPr="00D90760">
        <w:rPr>
          <w:rFonts w:hint="cs"/>
          <w:rtl/>
          <w:lang w:eastAsia="en-US"/>
        </w:rPr>
        <w:t>ואת</w:t>
      </w:r>
      <w:r>
        <w:rPr>
          <w:rFonts w:hint="cs"/>
          <w:rtl/>
          <w:lang w:eastAsia="en-US"/>
        </w:rPr>
        <w:t xml:space="preserve"> </w:t>
      </w:r>
      <w:r w:rsidRPr="00D90760">
        <w:rPr>
          <w:rFonts w:hint="cs"/>
          <w:rtl/>
          <w:lang w:eastAsia="en-US"/>
        </w:rPr>
        <w:t>רמת</w:t>
      </w:r>
      <w:r w:rsidRPr="00D90760">
        <w:rPr>
          <w:lang w:eastAsia="en-US"/>
        </w:rPr>
        <w:t xml:space="preserve"> </w:t>
      </w:r>
      <w:r w:rsidRPr="00D90760">
        <w:rPr>
          <w:rFonts w:hint="cs"/>
          <w:rtl/>
          <w:lang w:eastAsia="en-US"/>
        </w:rPr>
        <w:t>השירות</w:t>
      </w:r>
      <w:r w:rsidR="00EB4C45">
        <w:rPr>
          <w:rFonts w:hint="cs"/>
          <w:rtl/>
          <w:lang w:eastAsia="en-US"/>
        </w:rPr>
        <w:t xml:space="preserve">. </w:t>
      </w:r>
      <w:r w:rsidRPr="00D90760">
        <w:rPr>
          <w:rFonts w:hint="cs"/>
          <w:rtl/>
          <w:lang w:eastAsia="en-US"/>
        </w:rPr>
        <w:t>המציע</w:t>
      </w:r>
      <w:r w:rsidRPr="00D90760">
        <w:rPr>
          <w:lang w:eastAsia="en-US"/>
        </w:rPr>
        <w:t xml:space="preserve"> </w:t>
      </w:r>
      <w:r w:rsidRPr="00D90760">
        <w:rPr>
          <w:rFonts w:hint="cs"/>
          <w:rtl/>
          <w:lang w:eastAsia="en-US"/>
        </w:rPr>
        <w:t>יפרט</w:t>
      </w:r>
      <w:r w:rsidRPr="00D90760">
        <w:rPr>
          <w:lang w:eastAsia="en-US"/>
        </w:rPr>
        <w:t xml:space="preserve"> </w:t>
      </w:r>
      <w:r w:rsidRPr="00D90760">
        <w:rPr>
          <w:rFonts w:hint="cs"/>
          <w:rtl/>
          <w:lang w:eastAsia="en-US"/>
        </w:rPr>
        <w:t>כיצד</w:t>
      </w:r>
      <w:r w:rsidRPr="00D90760">
        <w:rPr>
          <w:lang w:eastAsia="en-US"/>
        </w:rPr>
        <w:t xml:space="preserve"> </w:t>
      </w:r>
      <w:r w:rsidRPr="00D90760">
        <w:rPr>
          <w:rFonts w:hint="cs"/>
          <w:rtl/>
          <w:lang w:eastAsia="en-US"/>
        </w:rPr>
        <w:t>יקבל</w:t>
      </w:r>
      <w:r w:rsidRPr="00D90760">
        <w:rPr>
          <w:lang w:eastAsia="en-US"/>
        </w:rPr>
        <w:t xml:space="preserve"> </w:t>
      </w:r>
      <w:r w:rsidRPr="00D90760">
        <w:rPr>
          <w:rFonts w:hint="cs"/>
          <w:rtl/>
          <w:lang w:eastAsia="en-US"/>
        </w:rPr>
        <w:t>המרכז</w:t>
      </w:r>
      <w:r w:rsidRPr="00D90760">
        <w:rPr>
          <w:lang w:eastAsia="en-US"/>
        </w:rPr>
        <w:t xml:space="preserve"> </w:t>
      </w:r>
      <w:r w:rsidRPr="00D90760">
        <w:rPr>
          <w:rFonts w:hint="cs"/>
          <w:rtl/>
          <w:lang w:eastAsia="en-US"/>
        </w:rPr>
        <w:t>הרפואי</w:t>
      </w:r>
      <w:r w:rsidRPr="00D90760">
        <w:rPr>
          <w:lang w:eastAsia="en-US"/>
        </w:rPr>
        <w:t xml:space="preserve"> </w:t>
      </w:r>
      <w:r w:rsidRPr="00D90760">
        <w:rPr>
          <w:rFonts w:hint="cs"/>
          <w:rtl/>
          <w:lang w:eastAsia="en-US"/>
        </w:rPr>
        <w:t>דיווח</w:t>
      </w:r>
      <w:r w:rsidRPr="00D90760">
        <w:rPr>
          <w:lang w:eastAsia="en-US"/>
        </w:rPr>
        <w:t xml:space="preserve"> </w:t>
      </w:r>
      <w:r w:rsidRPr="00D90760">
        <w:rPr>
          <w:rFonts w:hint="cs"/>
          <w:rtl/>
          <w:lang w:eastAsia="en-US"/>
        </w:rPr>
        <w:t>על</w:t>
      </w:r>
      <w:r w:rsidRPr="00D90760">
        <w:rPr>
          <w:lang w:eastAsia="en-US"/>
        </w:rPr>
        <w:t xml:space="preserve"> </w:t>
      </w:r>
      <w:r w:rsidRPr="00D90760">
        <w:rPr>
          <w:rFonts w:hint="cs"/>
          <w:rtl/>
          <w:lang w:eastAsia="en-US"/>
        </w:rPr>
        <w:t>מצבת</w:t>
      </w:r>
      <w:r w:rsidRPr="00D90760">
        <w:rPr>
          <w:lang w:eastAsia="en-US"/>
        </w:rPr>
        <w:t xml:space="preserve"> </w:t>
      </w:r>
      <w:r w:rsidRPr="00D90760">
        <w:rPr>
          <w:rFonts w:hint="cs"/>
          <w:rtl/>
          <w:lang w:eastAsia="en-US"/>
        </w:rPr>
        <w:t>הבעיות</w:t>
      </w:r>
      <w:r>
        <w:rPr>
          <w:rFonts w:hint="cs"/>
          <w:rtl/>
          <w:lang w:eastAsia="en-US"/>
        </w:rPr>
        <w:t xml:space="preserve"> </w:t>
      </w:r>
      <w:r w:rsidRPr="00D90760">
        <w:rPr>
          <w:rFonts w:hint="cs"/>
          <w:rtl/>
          <w:lang w:eastAsia="en-US"/>
        </w:rPr>
        <w:t>הפתוחות</w:t>
      </w:r>
      <w:r w:rsidR="00EB4C45">
        <w:rPr>
          <w:rFonts w:hint="cs"/>
          <w:rtl/>
          <w:lang w:eastAsia="en-US"/>
        </w:rPr>
        <w:t xml:space="preserve"> </w:t>
      </w:r>
      <w:r w:rsidRPr="00D90760">
        <w:rPr>
          <w:lang w:eastAsia="en-US"/>
        </w:rPr>
        <w:t>)</w:t>
      </w:r>
      <w:r w:rsidRPr="00D90760">
        <w:rPr>
          <w:rFonts w:hint="cs"/>
          <w:rtl/>
          <w:lang w:eastAsia="en-US"/>
        </w:rPr>
        <w:t>באופן</w:t>
      </w:r>
      <w:r w:rsidRPr="00D90760">
        <w:rPr>
          <w:lang w:eastAsia="en-US"/>
        </w:rPr>
        <w:t xml:space="preserve"> </w:t>
      </w:r>
      <w:r w:rsidRPr="00D90760">
        <w:rPr>
          <w:rFonts w:hint="cs"/>
          <w:rtl/>
          <w:lang w:eastAsia="en-US"/>
        </w:rPr>
        <w:t>שוטף</w:t>
      </w:r>
      <w:r w:rsidRPr="00D90760">
        <w:rPr>
          <w:lang w:eastAsia="en-US"/>
        </w:rPr>
        <w:t xml:space="preserve"> </w:t>
      </w:r>
      <w:r w:rsidRPr="00D90760">
        <w:rPr>
          <w:rFonts w:hint="cs"/>
          <w:rtl/>
          <w:lang w:eastAsia="en-US"/>
        </w:rPr>
        <w:t>ובמקרים</w:t>
      </w:r>
      <w:r w:rsidRPr="00D90760">
        <w:rPr>
          <w:lang w:eastAsia="en-US"/>
        </w:rPr>
        <w:t xml:space="preserve"> </w:t>
      </w:r>
      <w:r w:rsidRPr="00D90760">
        <w:rPr>
          <w:rFonts w:hint="cs"/>
          <w:rtl/>
          <w:lang w:eastAsia="en-US"/>
        </w:rPr>
        <w:t>חריגים</w:t>
      </w:r>
      <w:r w:rsidRPr="00D90760">
        <w:rPr>
          <w:lang w:eastAsia="en-US"/>
        </w:rPr>
        <w:t>(</w:t>
      </w:r>
      <w:r w:rsidR="00EB4C45">
        <w:rPr>
          <w:rFonts w:hint="cs"/>
          <w:rtl/>
          <w:lang w:eastAsia="en-US"/>
        </w:rPr>
        <w:t>.</w:t>
      </w:r>
    </w:p>
    <w:p w14:paraId="19436D44" w14:textId="0FCAD2B1" w:rsidR="0083067B" w:rsidRDefault="00AC461C" w:rsidP="00A71AF8">
      <w:pPr>
        <w:pStyle w:val="3c"/>
        <w:numPr>
          <w:ilvl w:val="2"/>
          <w:numId w:val="50"/>
        </w:numPr>
        <w:rPr>
          <w:lang w:eastAsia="en-US"/>
        </w:rPr>
      </w:pPr>
      <w:r>
        <w:rPr>
          <w:rFonts w:hint="cs"/>
          <w:rtl/>
          <w:lang w:eastAsia="en-US"/>
        </w:rPr>
        <w:t>במקרה של  אי עמידת הספק בתנאי השירות המפורטים בסעיף 4.6.3</w:t>
      </w:r>
      <w:r w:rsidR="00A140A5">
        <w:rPr>
          <w:rFonts w:hint="cs"/>
          <w:rtl/>
          <w:lang w:eastAsia="en-US"/>
        </w:rPr>
        <w:t xml:space="preserve"> ב</w:t>
      </w:r>
      <w:r>
        <w:rPr>
          <w:rFonts w:hint="cs"/>
          <w:rtl/>
          <w:lang w:eastAsia="en-US"/>
        </w:rPr>
        <w:t xml:space="preserve">, יהא הלקוח רשאי להטיל על הספק קנסות באופן הבא: </w:t>
      </w:r>
    </w:p>
    <w:p w14:paraId="2260FE9A" w14:textId="77777777" w:rsidR="00E50929" w:rsidRDefault="0083067B" w:rsidP="002177D7">
      <w:pPr>
        <w:pStyle w:val="40"/>
        <w:numPr>
          <w:ilvl w:val="3"/>
          <w:numId w:val="50"/>
        </w:numPr>
        <w:tabs>
          <w:tab w:val="clear" w:pos="1583"/>
          <w:tab w:val="left" w:pos="2150"/>
        </w:tabs>
        <w:ind w:left="1583" w:hanging="567"/>
        <w:jc w:val="both"/>
        <w:rPr>
          <w:lang w:eastAsia="en-US"/>
        </w:rPr>
      </w:pPr>
      <w:r>
        <w:rPr>
          <w:rFonts w:hint="cs"/>
          <w:rtl/>
          <w:lang w:eastAsia="en-US"/>
        </w:rPr>
        <w:t>על איחור בתחילת הטיפול בשיעור העולה על 25% ממשך הזמן המוגדר לתחילת הטיפול לפי חומרת התקלה יורשה המזמין להטיל על הספק קנס בשיעור של 2% מעלות האחזקה החודשית למערכת.</w:t>
      </w:r>
    </w:p>
    <w:p w14:paraId="0A02E3C2" w14:textId="7E141E93" w:rsidR="00E50929" w:rsidRDefault="00431C46" w:rsidP="000926E9">
      <w:pPr>
        <w:pStyle w:val="40"/>
        <w:numPr>
          <w:ilvl w:val="3"/>
          <w:numId w:val="50"/>
        </w:numPr>
        <w:tabs>
          <w:tab w:val="clear" w:pos="1583"/>
          <w:tab w:val="left" w:pos="2150"/>
        </w:tabs>
        <w:ind w:left="1583" w:hanging="567"/>
        <w:rPr>
          <w:lang w:eastAsia="en-US"/>
        </w:rPr>
      </w:pPr>
      <w:r>
        <w:rPr>
          <w:rFonts w:hint="cs"/>
          <w:rtl/>
          <w:lang w:eastAsia="en-US"/>
        </w:rPr>
        <w:t xml:space="preserve">על איחור של 100% ויותר ממשך הזמן המוגדר לתחילת הטיפול יורשה </w:t>
      </w:r>
      <w:r w:rsidR="0083067B">
        <w:rPr>
          <w:rFonts w:hint="cs"/>
          <w:rtl/>
          <w:lang w:eastAsia="en-US"/>
        </w:rPr>
        <w:t>המזמין</w:t>
      </w:r>
      <w:r>
        <w:rPr>
          <w:rFonts w:hint="cs"/>
          <w:rtl/>
          <w:lang w:eastAsia="en-US"/>
        </w:rPr>
        <w:t xml:space="preserve"> להטיל על הספק קנס בשיעור של 2% נוספים מעלות האחזקה החודשית, וקנס של 2% נוספים בגין כל איחור של 100% נוספים.</w:t>
      </w:r>
      <w:r>
        <w:rPr>
          <w:rtl/>
          <w:lang w:eastAsia="en-US"/>
        </w:rPr>
        <w:br/>
      </w:r>
      <w:r>
        <w:rPr>
          <w:rFonts w:hint="cs"/>
          <w:rtl/>
          <w:lang w:eastAsia="en-US"/>
        </w:rPr>
        <w:t>דוגמא להמחשה: הוכרזה תקלה כחמורה, וזמן תחילת הטיפול בה היה לאחר 14 שעות (במקום 4 כאמור), יורשה הלקוח להטיל על הספק קנס בשיעור של 6% מעלות האחזקה החודשית למערכת. (2% בגין שעת האיחור הראשונה, ועוד 2% בגין אי תחילת הטיפול לאחר 8 שעות, ועוד 2% בגין אי תחילת הטיפול לאחר 12 שעות).</w:t>
      </w:r>
    </w:p>
    <w:p w14:paraId="1902A97F" w14:textId="5FDDEF73" w:rsidR="00636CB4" w:rsidRDefault="006C2167" w:rsidP="002177D7">
      <w:pPr>
        <w:pStyle w:val="40"/>
        <w:numPr>
          <w:ilvl w:val="2"/>
          <w:numId w:val="50"/>
        </w:numPr>
        <w:tabs>
          <w:tab w:val="clear" w:pos="1583"/>
          <w:tab w:val="left" w:pos="2150"/>
        </w:tabs>
        <w:jc w:val="both"/>
        <w:rPr>
          <w:lang w:eastAsia="en-US"/>
        </w:rPr>
      </w:pPr>
      <w:r>
        <w:rPr>
          <w:rFonts w:hint="cs"/>
          <w:rtl/>
          <w:lang w:eastAsia="en-US"/>
        </w:rPr>
        <w:lastRenderedPageBreak/>
        <w:t>בגין הפרת חובת רצף הטיפול (בתקלות חמורות וקריטיות) כמפורט בסעיף 4.6.3 ד' יהיה רשאי הלקוח להטיל על הספק קנס בשיעור של 2% מעלות התחזוקה החודשית בגין כל יום בו לא נשמר רצף הטיפול בתקלה.</w:t>
      </w:r>
    </w:p>
    <w:p w14:paraId="16BF1C47" w14:textId="162D3884" w:rsidR="0083067B" w:rsidRDefault="0083067B" w:rsidP="002177D7">
      <w:pPr>
        <w:pStyle w:val="40"/>
        <w:numPr>
          <w:ilvl w:val="2"/>
          <w:numId w:val="50"/>
        </w:numPr>
        <w:tabs>
          <w:tab w:val="clear" w:pos="1583"/>
          <w:tab w:val="left" w:pos="2150"/>
        </w:tabs>
        <w:jc w:val="both"/>
        <w:rPr>
          <w:lang w:eastAsia="en-US"/>
        </w:rPr>
      </w:pPr>
      <w:r>
        <w:rPr>
          <w:rFonts w:hint="cs"/>
          <w:rtl/>
          <w:lang w:eastAsia="en-US"/>
        </w:rPr>
        <w:t xml:space="preserve">יודגש, הטלת הקנסות בהתאם לסעיף 4.6.6 לעיל, לא תיפגע בזכותו של המזמין לתרופות/פיצויים אחרים </w:t>
      </w:r>
      <w:r w:rsidR="00126004">
        <w:rPr>
          <w:rFonts w:hint="cs"/>
          <w:rtl/>
          <w:lang w:eastAsia="en-US"/>
        </w:rPr>
        <w:t>מכח</w:t>
      </w:r>
      <w:r>
        <w:rPr>
          <w:rFonts w:hint="cs"/>
          <w:rtl/>
          <w:lang w:eastAsia="en-US"/>
        </w:rPr>
        <w:t xml:space="preserve"> הסכם ההתקשרות </w:t>
      </w:r>
      <w:r w:rsidR="00126004">
        <w:rPr>
          <w:rFonts w:hint="cs"/>
          <w:rtl/>
          <w:lang w:eastAsia="en-US"/>
        </w:rPr>
        <w:t>ומכח</w:t>
      </w:r>
      <w:r>
        <w:rPr>
          <w:rFonts w:hint="cs"/>
          <w:rtl/>
          <w:lang w:eastAsia="en-US"/>
        </w:rPr>
        <w:t xml:space="preserve"> כל דין.</w:t>
      </w:r>
    </w:p>
    <w:p w14:paraId="0CAEA0CE" w14:textId="77777777" w:rsidR="00EB4C45" w:rsidRPr="00A749C1" w:rsidRDefault="00EB4C45" w:rsidP="00A71AF8">
      <w:pPr>
        <w:pStyle w:val="3c"/>
        <w:numPr>
          <w:ilvl w:val="2"/>
          <w:numId w:val="50"/>
        </w:numPr>
        <w:rPr>
          <w:rtl/>
          <w:lang w:eastAsia="en-US"/>
        </w:rPr>
      </w:pPr>
      <w:r w:rsidRPr="00EB4C45">
        <w:rPr>
          <w:rFonts w:hint="cs"/>
          <w:rtl/>
          <w:lang w:eastAsia="en-US"/>
        </w:rPr>
        <w:t>המציע</w:t>
      </w:r>
      <w:r w:rsidRPr="00EB4C45">
        <w:rPr>
          <w:lang w:eastAsia="en-US"/>
        </w:rPr>
        <w:t xml:space="preserve"> </w:t>
      </w:r>
      <w:r w:rsidRPr="00EB4C45">
        <w:rPr>
          <w:rFonts w:hint="cs"/>
          <w:rtl/>
          <w:lang w:eastAsia="en-US"/>
        </w:rPr>
        <w:t>יפרט</w:t>
      </w:r>
      <w:r w:rsidRPr="00EB4C45">
        <w:rPr>
          <w:lang w:eastAsia="en-US"/>
        </w:rPr>
        <w:t xml:space="preserve"> </w:t>
      </w:r>
      <w:r w:rsidRPr="00EB4C45">
        <w:rPr>
          <w:rFonts w:hint="cs"/>
          <w:rtl/>
          <w:lang w:eastAsia="en-US"/>
        </w:rPr>
        <w:t>את</w:t>
      </w:r>
      <w:r w:rsidRPr="00EB4C45">
        <w:rPr>
          <w:lang w:eastAsia="en-US"/>
        </w:rPr>
        <w:t xml:space="preserve"> </w:t>
      </w:r>
      <w:r w:rsidRPr="00EB4C45">
        <w:rPr>
          <w:rFonts w:hint="cs"/>
          <w:rtl/>
          <w:lang w:eastAsia="en-US"/>
        </w:rPr>
        <w:t>הפעילויות</w:t>
      </w:r>
      <w:r w:rsidRPr="00EB4C45">
        <w:rPr>
          <w:lang w:eastAsia="en-US"/>
        </w:rPr>
        <w:t xml:space="preserve"> </w:t>
      </w:r>
      <w:r w:rsidRPr="00EB4C45">
        <w:rPr>
          <w:rFonts w:hint="cs"/>
          <w:rtl/>
          <w:lang w:eastAsia="en-US"/>
        </w:rPr>
        <w:t>השוטפות</w:t>
      </w:r>
      <w:r w:rsidRPr="00EB4C45">
        <w:rPr>
          <w:lang w:eastAsia="en-US"/>
        </w:rPr>
        <w:t xml:space="preserve"> </w:t>
      </w:r>
      <w:r w:rsidRPr="00EB4C45">
        <w:rPr>
          <w:rFonts w:hint="cs"/>
          <w:rtl/>
          <w:lang w:eastAsia="en-US"/>
        </w:rPr>
        <w:t>שיידרשו</w:t>
      </w:r>
      <w:r w:rsidRPr="00EB4C45">
        <w:rPr>
          <w:lang w:eastAsia="en-US"/>
        </w:rPr>
        <w:t xml:space="preserve"> </w:t>
      </w:r>
      <w:r w:rsidRPr="00EB4C45">
        <w:rPr>
          <w:rFonts w:hint="cs"/>
          <w:rtl/>
          <w:lang w:eastAsia="en-US"/>
        </w:rPr>
        <w:t>מצוות</w:t>
      </w:r>
      <w:r w:rsidRPr="00EB4C45">
        <w:rPr>
          <w:lang w:eastAsia="en-US"/>
        </w:rPr>
        <w:t xml:space="preserve"> </w:t>
      </w:r>
      <w:r w:rsidR="002A5047">
        <w:rPr>
          <w:rFonts w:hint="cs"/>
          <w:rtl/>
          <w:lang w:eastAsia="en-US"/>
        </w:rPr>
        <w:t xml:space="preserve">החטיבה </w:t>
      </w:r>
      <w:r w:rsidRPr="00EB4C45">
        <w:rPr>
          <w:rFonts w:hint="cs"/>
          <w:rtl/>
          <w:lang w:eastAsia="en-US"/>
        </w:rPr>
        <w:t>ו</w:t>
      </w:r>
      <w:r w:rsidRPr="00EB4C45">
        <w:rPr>
          <w:lang w:eastAsia="en-US"/>
        </w:rPr>
        <w:t>/</w:t>
      </w:r>
      <w:r w:rsidRPr="00EB4C45">
        <w:rPr>
          <w:rFonts w:hint="cs"/>
          <w:rtl/>
          <w:lang w:eastAsia="en-US"/>
        </w:rPr>
        <w:t>או</w:t>
      </w:r>
      <w:r w:rsidR="00DC05FE">
        <w:rPr>
          <w:rFonts w:hint="cs"/>
          <w:rtl/>
          <w:lang w:eastAsia="en-US"/>
        </w:rPr>
        <w:t xml:space="preserve"> בית החולים</w:t>
      </w:r>
      <w:r w:rsidRPr="00EB4C45">
        <w:rPr>
          <w:lang w:eastAsia="en-US"/>
        </w:rPr>
        <w:t xml:space="preserve"> </w:t>
      </w:r>
      <w:r w:rsidRPr="00EB4C45">
        <w:rPr>
          <w:rFonts w:hint="cs"/>
          <w:rtl/>
          <w:lang w:eastAsia="en-US"/>
        </w:rPr>
        <w:t>ואת</w:t>
      </w:r>
      <w:r w:rsidRPr="00EB4C45">
        <w:rPr>
          <w:lang w:eastAsia="en-US"/>
        </w:rPr>
        <w:t xml:space="preserve"> </w:t>
      </w:r>
      <w:r w:rsidRPr="00EB4C45">
        <w:rPr>
          <w:rFonts w:hint="cs"/>
          <w:rtl/>
          <w:lang w:eastAsia="en-US"/>
        </w:rPr>
        <w:t>הכלים</w:t>
      </w:r>
      <w:r w:rsidRPr="00EB4C45">
        <w:rPr>
          <w:lang w:eastAsia="en-US"/>
        </w:rPr>
        <w:t xml:space="preserve"> </w:t>
      </w:r>
      <w:r w:rsidRPr="00EB4C45">
        <w:rPr>
          <w:rFonts w:hint="cs"/>
          <w:rtl/>
          <w:lang w:eastAsia="en-US"/>
        </w:rPr>
        <w:t>שיועמדו</w:t>
      </w:r>
      <w:r w:rsidRPr="00EB4C45">
        <w:rPr>
          <w:lang w:eastAsia="en-US"/>
        </w:rPr>
        <w:t xml:space="preserve"> </w:t>
      </w:r>
      <w:r w:rsidRPr="00EB4C45">
        <w:rPr>
          <w:rFonts w:hint="cs"/>
          <w:rtl/>
          <w:lang w:eastAsia="en-US"/>
        </w:rPr>
        <w:t>לרשותם</w:t>
      </w:r>
      <w:r w:rsidRPr="00EB4C45">
        <w:rPr>
          <w:lang w:eastAsia="en-US"/>
        </w:rPr>
        <w:t xml:space="preserve"> </w:t>
      </w:r>
      <w:r w:rsidR="00DC05FE">
        <w:rPr>
          <w:rFonts w:hint="cs"/>
          <w:rtl/>
          <w:lang w:eastAsia="en-US"/>
        </w:rPr>
        <w:t xml:space="preserve">לטובת תפעול המערכת ותחזוקתה (בדיקות גרסה, התקנות, קבלת  </w:t>
      </w:r>
      <w:r w:rsidR="00DC05FE">
        <w:rPr>
          <w:lang w:eastAsia="en-US"/>
        </w:rPr>
        <w:t>Release notes</w:t>
      </w:r>
      <w:r w:rsidR="00DC05FE">
        <w:rPr>
          <w:rFonts w:hint="cs"/>
          <w:rtl/>
          <w:lang w:eastAsia="en-US"/>
        </w:rPr>
        <w:t xml:space="preserve"> וכד') </w:t>
      </w:r>
      <w:r w:rsidRPr="00EB4C45">
        <w:rPr>
          <w:lang w:eastAsia="en-US"/>
        </w:rPr>
        <w:t>.</w:t>
      </w:r>
      <w:r>
        <w:rPr>
          <w:rFonts w:hint="cs"/>
          <w:rtl/>
          <w:lang w:eastAsia="en-US"/>
        </w:rPr>
        <w:t xml:space="preserve"> </w:t>
      </w:r>
      <w:r w:rsidRPr="00EB4C45">
        <w:rPr>
          <w:rFonts w:hint="cs"/>
          <w:rtl/>
          <w:lang w:eastAsia="en-US"/>
        </w:rPr>
        <w:t>המציע</w:t>
      </w:r>
      <w:r w:rsidRPr="00EB4C45">
        <w:rPr>
          <w:lang w:eastAsia="en-US"/>
        </w:rPr>
        <w:t xml:space="preserve"> </w:t>
      </w:r>
      <w:r w:rsidRPr="00EB4C45">
        <w:rPr>
          <w:rFonts w:hint="cs"/>
          <w:rtl/>
          <w:lang w:eastAsia="en-US"/>
        </w:rPr>
        <w:t>יבהיר</w:t>
      </w:r>
      <w:r w:rsidRPr="00EB4C45">
        <w:rPr>
          <w:lang w:eastAsia="en-US"/>
        </w:rPr>
        <w:t xml:space="preserve"> </w:t>
      </w:r>
      <w:r w:rsidRPr="00EB4C45">
        <w:rPr>
          <w:rFonts w:hint="cs"/>
          <w:rtl/>
          <w:lang w:eastAsia="en-US"/>
        </w:rPr>
        <w:t>מהי</w:t>
      </w:r>
      <w:r w:rsidRPr="00EB4C45">
        <w:rPr>
          <w:lang w:eastAsia="en-US"/>
        </w:rPr>
        <w:t xml:space="preserve"> </w:t>
      </w:r>
      <w:r w:rsidRPr="00EB4C45">
        <w:rPr>
          <w:rFonts w:hint="cs"/>
          <w:rtl/>
          <w:lang w:eastAsia="en-US"/>
        </w:rPr>
        <w:t>מידת</w:t>
      </w:r>
      <w:r w:rsidRPr="00EB4C45">
        <w:rPr>
          <w:lang w:eastAsia="en-US"/>
        </w:rPr>
        <w:t xml:space="preserve"> </w:t>
      </w:r>
      <w:r w:rsidRPr="00EB4C45">
        <w:rPr>
          <w:rFonts w:hint="cs"/>
          <w:rtl/>
          <w:lang w:eastAsia="en-US"/>
        </w:rPr>
        <w:t>העצמאות</w:t>
      </w:r>
      <w:r w:rsidRPr="00EB4C45">
        <w:rPr>
          <w:lang w:eastAsia="en-US"/>
        </w:rPr>
        <w:t xml:space="preserve"> </w:t>
      </w:r>
      <w:r w:rsidRPr="00EB4C45">
        <w:rPr>
          <w:rFonts w:hint="cs"/>
          <w:rtl/>
          <w:lang w:eastAsia="en-US"/>
        </w:rPr>
        <w:t>שיוכל</w:t>
      </w:r>
      <w:r w:rsidRPr="00EB4C45">
        <w:rPr>
          <w:lang w:eastAsia="en-US"/>
        </w:rPr>
        <w:t xml:space="preserve"> </w:t>
      </w:r>
      <w:r w:rsidR="003054EF">
        <w:rPr>
          <w:rFonts w:hint="cs"/>
          <w:rtl/>
          <w:lang w:eastAsia="en-US"/>
        </w:rPr>
        <w:t>בית החולים</w:t>
      </w:r>
      <w:r w:rsidRPr="00EB4C45">
        <w:rPr>
          <w:lang w:eastAsia="en-US"/>
        </w:rPr>
        <w:t xml:space="preserve"> </w:t>
      </w:r>
      <w:r w:rsidR="003054EF">
        <w:rPr>
          <w:rFonts w:hint="cs"/>
          <w:rtl/>
          <w:lang w:eastAsia="en-US"/>
        </w:rPr>
        <w:t xml:space="preserve">והחטיבה </w:t>
      </w:r>
      <w:r w:rsidRPr="00EB4C45">
        <w:rPr>
          <w:rFonts w:hint="cs"/>
          <w:rtl/>
          <w:lang w:eastAsia="en-US"/>
        </w:rPr>
        <w:t>להשיג</w:t>
      </w:r>
      <w:r w:rsidR="003054EF">
        <w:rPr>
          <w:rFonts w:hint="cs"/>
          <w:rtl/>
          <w:lang w:eastAsia="en-US"/>
        </w:rPr>
        <w:t xml:space="preserve">, </w:t>
      </w:r>
      <w:r w:rsidRPr="00EB4C45">
        <w:rPr>
          <w:rFonts w:hint="cs"/>
          <w:rtl/>
          <w:lang w:eastAsia="en-US"/>
        </w:rPr>
        <w:t>בהתקנות</w:t>
      </w:r>
      <w:r w:rsidR="003054EF">
        <w:rPr>
          <w:rFonts w:hint="cs"/>
          <w:rtl/>
          <w:lang w:eastAsia="en-US"/>
        </w:rPr>
        <w:t xml:space="preserve">, </w:t>
      </w:r>
      <w:r w:rsidRPr="00EB4C45">
        <w:rPr>
          <w:rFonts w:hint="cs"/>
          <w:rtl/>
          <w:lang w:eastAsia="en-US"/>
        </w:rPr>
        <w:t>בטיפול</w:t>
      </w:r>
      <w:r>
        <w:rPr>
          <w:rFonts w:hint="cs"/>
          <w:rtl/>
          <w:lang w:eastAsia="en-US"/>
        </w:rPr>
        <w:t xml:space="preserve"> </w:t>
      </w:r>
      <w:r w:rsidRPr="00EB4C45">
        <w:rPr>
          <w:rFonts w:hint="cs"/>
          <w:rtl/>
          <w:lang w:eastAsia="en-US"/>
        </w:rPr>
        <w:t>בתקלות</w:t>
      </w:r>
      <w:r w:rsidR="003054EF">
        <w:rPr>
          <w:rFonts w:hint="cs"/>
          <w:rtl/>
          <w:lang w:eastAsia="en-US"/>
        </w:rPr>
        <w:t xml:space="preserve">, </w:t>
      </w:r>
      <w:r w:rsidRPr="00EB4C45">
        <w:rPr>
          <w:rFonts w:hint="cs"/>
          <w:rtl/>
          <w:lang w:eastAsia="en-US"/>
        </w:rPr>
        <w:t>בהתאמות</w:t>
      </w:r>
      <w:r w:rsidRPr="00EB4C45">
        <w:rPr>
          <w:lang w:eastAsia="en-US"/>
        </w:rPr>
        <w:t>/</w:t>
      </w:r>
      <w:r w:rsidRPr="00EB4C45">
        <w:rPr>
          <w:rFonts w:hint="cs"/>
          <w:rtl/>
          <w:lang w:eastAsia="en-US"/>
        </w:rPr>
        <w:t>קסטומיזציה</w:t>
      </w:r>
      <w:r w:rsidRPr="00EB4C45">
        <w:rPr>
          <w:lang w:eastAsia="en-US"/>
        </w:rPr>
        <w:t xml:space="preserve"> </w:t>
      </w:r>
      <w:r w:rsidRPr="00EB4C45">
        <w:rPr>
          <w:rFonts w:hint="cs"/>
          <w:rtl/>
          <w:lang w:eastAsia="en-US"/>
        </w:rPr>
        <w:t>ועוד</w:t>
      </w:r>
      <w:r w:rsidR="003054EF">
        <w:rPr>
          <w:rFonts w:hint="cs"/>
          <w:rtl/>
          <w:lang w:eastAsia="en-US"/>
        </w:rPr>
        <w:t xml:space="preserve">, </w:t>
      </w:r>
      <w:r w:rsidRPr="00EB4C45">
        <w:rPr>
          <w:rFonts w:hint="cs"/>
          <w:rtl/>
          <w:lang w:eastAsia="en-US"/>
        </w:rPr>
        <w:t>ברמת</w:t>
      </w:r>
      <w:r w:rsidRPr="00EB4C45">
        <w:rPr>
          <w:lang w:eastAsia="en-US"/>
        </w:rPr>
        <w:t xml:space="preserve"> </w:t>
      </w:r>
      <w:r w:rsidRPr="00EB4C45">
        <w:rPr>
          <w:rFonts w:hint="cs"/>
          <w:rtl/>
          <w:lang w:eastAsia="en-US"/>
        </w:rPr>
        <w:t>סל</w:t>
      </w:r>
      <w:r w:rsidRPr="00EB4C45">
        <w:rPr>
          <w:lang w:eastAsia="en-US"/>
        </w:rPr>
        <w:t xml:space="preserve"> </w:t>
      </w:r>
      <w:r w:rsidRPr="00EB4C45">
        <w:rPr>
          <w:rFonts w:hint="cs"/>
          <w:rtl/>
          <w:lang w:eastAsia="en-US"/>
        </w:rPr>
        <w:t>הכלים</w:t>
      </w:r>
      <w:r w:rsidRPr="00EB4C45">
        <w:rPr>
          <w:lang w:eastAsia="en-US"/>
        </w:rPr>
        <w:t xml:space="preserve"> </w:t>
      </w:r>
      <w:r w:rsidRPr="00EB4C45">
        <w:rPr>
          <w:rFonts w:hint="cs"/>
          <w:rtl/>
          <w:lang w:eastAsia="en-US"/>
        </w:rPr>
        <w:t>וברמת</w:t>
      </w:r>
      <w:r w:rsidRPr="00EB4C45">
        <w:rPr>
          <w:lang w:eastAsia="en-US"/>
        </w:rPr>
        <w:t xml:space="preserve"> </w:t>
      </w:r>
      <w:r w:rsidRPr="00EB4C45">
        <w:rPr>
          <w:rFonts w:hint="cs"/>
          <w:rtl/>
          <w:lang w:eastAsia="en-US"/>
        </w:rPr>
        <w:t>תפעול</w:t>
      </w:r>
      <w:r w:rsidRPr="00EB4C45">
        <w:rPr>
          <w:lang w:eastAsia="en-US"/>
        </w:rPr>
        <w:t xml:space="preserve"> </w:t>
      </w:r>
      <w:r w:rsidRPr="00EB4C45">
        <w:rPr>
          <w:rFonts w:hint="cs"/>
          <w:rtl/>
          <w:lang w:eastAsia="en-US"/>
        </w:rPr>
        <w:t>הפרויקטים</w:t>
      </w:r>
      <w:r w:rsidRPr="00EB4C45">
        <w:rPr>
          <w:lang w:eastAsia="en-US"/>
        </w:rPr>
        <w:t>.</w:t>
      </w:r>
      <w:r>
        <w:rPr>
          <w:rFonts w:hint="cs"/>
          <w:rtl/>
          <w:lang w:eastAsia="en-US"/>
        </w:rPr>
        <w:t xml:space="preserve"> </w:t>
      </w:r>
      <w:r w:rsidRPr="00EB4C45">
        <w:rPr>
          <w:rFonts w:hint="cs"/>
          <w:rtl/>
          <w:lang w:eastAsia="en-US"/>
        </w:rPr>
        <w:t>המציע</w:t>
      </w:r>
      <w:r w:rsidRPr="00EB4C45">
        <w:rPr>
          <w:lang w:eastAsia="en-US"/>
        </w:rPr>
        <w:t xml:space="preserve"> </w:t>
      </w:r>
      <w:r w:rsidRPr="00EB4C45">
        <w:rPr>
          <w:rFonts w:hint="cs"/>
          <w:rtl/>
          <w:lang w:eastAsia="en-US"/>
        </w:rPr>
        <w:t>יבהיר</w:t>
      </w:r>
      <w:r w:rsidRPr="00EB4C45">
        <w:rPr>
          <w:lang w:eastAsia="en-US"/>
        </w:rPr>
        <w:t xml:space="preserve"> </w:t>
      </w:r>
      <w:r w:rsidRPr="00EB4C45">
        <w:rPr>
          <w:rFonts w:hint="cs"/>
          <w:rtl/>
          <w:lang w:eastAsia="en-US"/>
        </w:rPr>
        <w:t>מהי</w:t>
      </w:r>
      <w:r w:rsidRPr="00EB4C45">
        <w:rPr>
          <w:lang w:eastAsia="en-US"/>
        </w:rPr>
        <w:t xml:space="preserve"> </w:t>
      </w:r>
      <w:r w:rsidRPr="00EB4C45">
        <w:rPr>
          <w:rFonts w:hint="cs"/>
          <w:rtl/>
          <w:lang w:eastAsia="en-US"/>
        </w:rPr>
        <w:t>רמת</w:t>
      </w:r>
      <w:r w:rsidRPr="00EB4C45">
        <w:rPr>
          <w:lang w:eastAsia="en-US"/>
        </w:rPr>
        <w:t xml:space="preserve"> </w:t>
      </w:r>
      <w:r w:rsidRPr="00EB4C45">
        <w:rPr>
          <w:rFonts w:hint="cs"/>
          <w:rtl/>
          <w:lang w:eastAsia="en-US"/>
        </w:rPr>
        <w:t>הידע</w:t>
      </w:r>
      <w:r w:rsidRPr="00EB4C45">
        <w:rPr>
          <w:lang w:eastAsia="en-US"/>
        </w:rPr>
        <w:t xml:space="preserve"> </w:t>
      </w:r>
      <w:r w:rsidRPr="00EB4C45">
        <w:rPr>
          <w:rFonts w:hint="cs"/>
          <w:rtl/>
          <w:lang w:eastAsia="en-US"/>
        </w:rPr>
        <w:t>שתידרש</w:t>
      </w:r>
      <w:r w:rsidRPr="00EB4C45">
        <w:rPr>
          <w:lang w:eastAsia="en-US"/>
        </w:rPr>
        <w:t xml:space="preserve"> </w:t>
      </w:r>
      <w:r w:rsidRPr="00EB4C45">
        <w:rPr>
          <w:rFonts w:hint="cs"/>
          <w:rtl/>
          <w:lang w:eastAsia="en-US"/>
        </w:rPr>
        <w:t>בצד</w:t>
      </w:r>
      <w:r w:rsidRPr="00EB4C45">
        <w:rPr>
          <w:lang w:eastAsia="en-US"/>
        </w:rPr>
        <w:t xml:space="preserve"> </w:t>
      </w:r>
      <w:r w:rsidRPr="00EB4C45">
        <w:rPr>
          <w:rFonts w:hint="cs"/>
          <w:rtl/>
          <w:lang w:eastAsia="en-US"/>
        </w:rPr>
        <w:t>המשתמש</w:t>
      </w:r>
      <w:r w:rsidR="003054EF">
        <w:rPr>
          <w:rFonts w:hint="cs"/>
          <w:rtl/>
          <w:lang w:eastAsia="en-US"/>
        </w:rPr>
        <w:t xml:space="preserve"> (</w:t>
      </w:r>
      <w:r w:rsidRPr="00EB4C45">
        <w:rPr>
          <w:rFonts w:hint="cs"/>
          <w:rtl/>
          <w:lang w:eastAsia="en-US"/>
        </w:rPr>
        <w:t>מעבר</w:t>
      </w:r>
      <w:r w:rsidRPr="00EB4C45">
        <w:rPr>
          <w:lang w:eastAsia="en-US"/>
        </w:rPr>
        <w:t xml:space="preserve"> </w:t>
      </w:r>
      <w:r w:rsidRPr="00EB4C45">
        <w:rPr>
          <w:rFonts w:hint="cs"/>
          <w:rtl/>
          <w:lang w:eastAsia="en-US"/>
        </w:rPr>
        <w:t>לשימוש</w:t>
      </w:r>
      <w:r w:rsidRPr="00EB4C45">
        <w:rPr>
          <w:lang w:eastAsia="en-US"/>
        </w:rPr>
        <w:t xml:space="preserve"> </w:t>
      </w:r>
      <w:r w:rsidRPr="00EB4C45">
        <w:rPr>
          <w:rFonts w:hint="cs"/>
          <w:rtl/>
          <w:lang w:eastAsia="en-US"/>
        </w:rPr>
        <w:t>במערכת</w:t>
      </w:r>
      <w:r w:rsidR="003054EF">
        <w:rPr>
          <w:rFonts w:hint="cs"/>
          <w:rtl/>
          <w:lang w:eastAsia="en-US"/>
        </w:rPr>
        <w:t xml:space="preserve">). </w:t>
      </w:r>
      <w:r w:rsidRPr="00EB4C45">
        <w:rPr>
          <w:rFonts w:hint="cs"/>
          <w:rtl/>
          <w:lang w:eastAsia="en-US"/>
        </w:rPr>
        <w:t>ייתכן</w:t>
      </w:r>
      <w:r w:rsidRPr="00EB4C45">
        <w:rPr>
          <w:lang w:eastAsia="en-US"/>
        </w:rPr>
        <w:t xml:space="preserve"> </w:t>
      </w:r>
      <w:r w:rsidRPr="00EB4C45">
        <w:rPr>
          <w:rFonts w:hint="cs"/>
          <w:rtl/>
          <w:lang w:eastAsia="en-US"/>
        </w:rPr>
        <w:t>שביה</w:t>
      </w:r>
      <w:r w:rsidRPr="00EB4C45">
        <w:rPr>
          <w:lang w:eastAsia="en-US"/>
        </w:rPr>
        <w:t>"</w:t>
      </w:r>
      <w:r w:rsidRPr="00EB4C45">
        <w:rPr>
          <w:rFonts w:hint="cs"/>
          <w:rtl/>
          <w:lang w:eastAsia="en-US"/>
        </w:rPr>
        <w:t>ח</w:t>
      </w:r>
      <w:r w:rsidRPr="00EB4C45">
        <w:rPr>
          <w:lang w:eastAsia="en-US"/>
        </w:rPr>
        <w:t xml:space="preserve"> </w:t>
      </w:r>
      <w:r w:rsidR="003054EF">
        <w:rPr>
          <w:rFonts w:hint="cs"/>
          <w:rtl/>
          <w:lang w:eastAsia="en-US"/>
        </w:rPr>
        <w:t xml:space="preserve">ו/או החטיבה </w:t>
      </w:r>
      <w:r w:rsidRPr="00EB4C45">
        <w:rPr>
          <w:rFonts w:hint="cs"/>
          <w:rtl/>
          <w:lang w:eastAsia="en-US"/>
        </w:rPr>
        <w:t>יעמיד</w:t>
      </w:r>
      <w:r w:rsidRPr="00EB4C45">
        <w:rPr>
          <w:lang w:eastAsia="en-US"/>
        </w:rPr>
        <w:t xml:space="preserve"> </w:t>
      </w:r>
      <w:r w:rsidRPr="00EB4C45">
        <w:rPr>
          <w:rFonts w:hint="cs"/>
          <w:rtl/>
          <w:lang w:eastAsia="en-US"/>
        </w:rPr>
        <w:t>כ</w:t>
      </w:r>
      <w:r w:rsidRPr="00EB4C45">
        <w:rPr>
          <w:lang w:eastAsia="en-US"/>
        </w:rPr>
        <w:t>"</w:t>
      </w:r>
      <w:r w:rsidRPr="00EB4C45">
        <w:rPr>
          <w:rFonts w:hint="cs"/>
          <w:rtl/>
          <w:lang w:eastAsia="en-US"/>
        </w:rPr>
        <w:t>א</w:t>
      </w:r>
      <w:r w:rsidRPr="00EB4C45">
        <w:rPr>
          <w:lang w:eastAsia="en-US"/>
        </w:rPr>
        <w:t xml:space="preserve"> </w:t>
      </w:r>
      <w:r w:rsidRPr="00EB4C45">
        <w:rPr>
          <w:rFonts w:hint="cs"/>
          <w:rtl/>
          <w:lang w:eastAsia="en-US"/>
        </w:rPr>
        <w:t>לתחזוקה</w:t>
      </w:r>
      <w:r w:rsidRPr="00EB4C45">
        <w:rPr>
          <w:lang w:eastAsia="en-US"/>
        </w:rPr>
        <w:t xml:space="preserve"> </w:t>
      </w:r>
      <w:r w:rsidRPr="00EB4C45">
        <w:rPr>
          <w:rFonts w:hint="cs"/>
          <w:rtl/>
          <w:lang w:eastAsia="en-US"/>
        </w:rPr>
        <w:t>עצמית</w:t>
      </w:r>
      <w:r w:rsidRPr="00EB4C45">
        <w:rPr>
          <w:lang w:eastAsia="en-US"/>
        </w:rPr>
        <w:t xml:space="preserve"> </w:t>
      </w:r>
      <w:r w:rsidRPr="00EB4C45">
        <w:rPr>
          <w:rFonts w:hint="cs"/>
          <w:rtl/>
          <w:lang w:eastAsia="en-US"/>
        </w:rPr>
        <w:t>של</w:t>
      </w:r>
      <w:r w:rsidRPr="00EB4C45">
        <w:rPr>
          <w:lang w:eastAsia="en-US"/>
        </w:rPr>
        <w:t xml:space="preserve"> </w:t>
      </w:r>
      <w:r w:rsidRPr="00EB4C45">
        <w:rPr>
          <w:rFonts w:hint="cs"/>
          <w:rtl/>
          <w:lang w:eastAsia="en-US"/>
        </w:rPr>
        <w:t>הכלים</w:t>
      </w:r>
      <w:r w:rsidR="003054EF">
        <w:rPr>
          <w:rFonts w:hint="cs"/>
          <w:rtl/>
          <w:lang w:eastAsia="en-US"/>
        </w:rPr>
        <w:t xml:space="preserve"> </w:t>
      </w:r>
      <w:r w:rsidRPr="00EB4C45">
        <w:rPr>
          <w:lang w:eastAsia="en-US"/>
        </w:rPr>
        <w:t>)</w:t>
      </w:r>
      <w:r w:rsidRPr="00EB4C45">
        <w:rPr>
          <w:rFonts w:hint="cs"/>
          <w:rtl/>
          <w:lang w:eastAsia="en-US"/>
        </w:rPr>
        <w:t>עד</w:t>
      </w:r>
      <w:r w:rsidRPr="00EB4C45">
        <w:rPr>
          <w:lang w:eastAsia="en-US"/>
        </w:rPr>
        <w:t xml:space="preserve"> </w:t>
      </w:r>
      <w:r w:rsidRPr="00EB4C45">
        <w:rPr>
          <w:rFonts w:hint="cs"/>
          <w:rtl/>
          <w:lang w:eastAsia="en-US"/>
        </w:rPr>
        <w:t>רמת</w:t>
      </w:r>
      <w:r w:rsidRPr="00EB4C45">
        <w:rPr>
          <w:lang w:eastAsia="en-US"/>
        </w:rPr>
        <w:t xml:space="preserve"> </w:t>
      </w:r>
      <w:r w:rsidRPr="00EB4C45">
        <w:rPr>
          <w:rFonts w:hint="cs"/>
          <w:rtl/>
          <w:lang w:eastAsia="en-US"/>
        </w:rPr>
        <w:t>קנפוג</w:t>
      </w:r>
      <w:r w:rsidR="003054EF">
        <w:rPr>
          <w:rFonts w:hint="cs"/>
          <w:rtl/>
          <w:lang w:eastAsia="en-US"/>
        </w:rPr>
        <w:t xml:space="preserve">) </w:t>
      </w:r>
      <w:r w:rsidRPr="00EB4C45">
        <w:rPr>
          <w:rFonts w:hint="cs"/>
          <w:rtl/>
          <w:lang w:eastAsia="en-US"/>
        </w:rPr>
        <w:t>וייתכן</w:t>
      </w:r>
      <w:r w:rsidRPr="00EB4C45">
        <w:rPr>
          <w:lang w:eastAsia="en-US"/>
        </w:rPr>
        <w:t xml:space="preserve"> </w:t>
      </w:r>
      <w:r w:rsidRPr="00EB4C45">
        <w:rPr>
          <w:rFonts w:hint="cs"/>
          <w:rtl/>
          <w:lang w:eastAsia="en-US"/>
        </w:rPr>
        <w:t>שלא</w:t>
      </w:r>
      <w:r w:rsidRPr="00EB4C45">
        <w:rPr>
          <w:lang w:eastAsia="en-US"/>
        </w:rPr>
        <w:t>.</w:t>
      </w:r>
      <w:r>
        <w:rPr>
          <w:rFonts w:hint="cs"/>
          <w:rtl/>
          <w:lang w:eastAsia="en-US"/>
        </w:rPr>
        <w:t xml:space="preserve"> </w:t>
      </w:r>
      <w:r w:rsidRPr="00EB4C45">
        <w:rPr>
          <w:rFonts w:hint="cs"/>
          <w:rtl/>
          <w:lang w:eastAsia="en-US"/>
        </w:rPr>
        <w:t>המענה</w:t>
      </w:r>
      <w:r w:rsidRPr="00EB4C45">
        <w:rPr>
          <w:lang w:eastAsia="en-US"/>
        </w:rPr>
        <w:t xml:space="preserve"> </w:t>
      </w:r>
      <w:r w:rsidRPr="00EB4C45">
        <w:rPr>
          <w:rFonts w:hint="cs"/>
          <w:rtl/>
          <w:lang w:eastAsia="en-US"/>
        </w:rPr>
        <w:t>חייב</w:t>
      </w:r>
      <w:r w:rsidRPr="00EB4C45">
        <w:rPr>
          <w:lang w:eastAsia="en-US"/>
        </w:rPr>
        <w:t xml:space="preserve"> </w:t>
      </w:r>
      <w:r w:rsidRPr="00EB4C45">
        <w:rPr>
          <w:rFonts w:hint="cs"/>
          <w:rtl/>
          <w:lang w:eastAsia="en-US"/>
        </w:rPr>
        <w:t>להתאים</w:t>
      </w:r>
      <w:r w:rsidRPr="00EB4C45">
        <w:rPr>
          <w:lang w:eastAsia="en-US"/>
        </w:rPr>
        <w:t xml:space="preserve"> </w:t>
      </w:r>
      <w:r w:rsidRPr="00EB4C45">
        <w:rPr>
          <w:rFonts w:hint="cs"/>
          <w:rtl/>
          <w:lang w:eastAsia="en-US"/>
        </w:rPr>
        <w:t>לשני</w:t>
      </w:r>
      <w:r w:rsidRPr="00EB4C45">
        <w:rPr>
          <w:lang w:eastAsia="en-US"/>
        </w:rPr>
        <w:t xml:space="preserve"> </w:t>
      </w:r>
      <w:r w:rsidRPr="00EB4C45">
        <w:rPr>
          <w:rFonts w:hint="cs"/>
          <w:rtl/>
          <w:lang w:eastAsia="en-US"/>
        </w:rPr>
        <w:t>התרחישים</w:t>
      </w:r>
      <w:r w:rsidRPr="00EB4C45">
        <w:rPr>
          <w:lang w:eastAsia="en-US"/>
        </w:rPr>
        <w:t>.</w:t>
      </w:r>
    </w:p>
    <w:p w14:paraId="225BC738" w14:textId="77777777" w:rsidR="008023CF" w:rsidRPr="00545F23" w:rsidRDefault="008023CF" w:rsidP="008023CF">
      <w:pPr>
        <w:bidi w:val="0"/>
        <w:spacing w:before="0" w:after="200" w:line="276" w:lineRule="auto"/>
        <w:ind w:left="0"/>
        <w:jc w:val="left"/>
        <w:outlineLvl w:val="9"/>
        <w:rPr>
          <w:highlight w:val="yellow"/>
          <w:rtl/>
        </w:rPr>
      </w:pPr>
      <w:bookmarkStart w:id="105" w:name="_Toc372891856"/>
      <w:bookmarkStart w:id="106" w:name="_Toc388628395"/>
      <w:bookmarkStart w:id="107" w:name="_Toc517451164"/>
      <w:bookmarkStart w:id="108" w:name="_Toc384654251"/>
      <w:bookmarkStart w:id="109" w:name="_Toc360620751"/>
    </w:p>
    <w:p w14:paraId="35F674A7" w14:textId="77777777" w:rsidR="008023CF" w:rsidRPr="00545F23" w:rsidRDefault="008023CF" w:rsidP="00BD5115">
      <w:pPr>
        <w:bidi w:val="0"/>
        <w:rPr>
          <w:highlight w:val="yellow"/>
          <w:rtl/>
        </w:rPr>
      </w:pPr>
    </w:p>
    <w:p w14:paraId="4AE6052E" w14:textId="77777777" w:rsidR="00B93DDB" w:rsidRPr="00E80FC0" w:rsidRDefault="00B93DDB" w:rsidP="00E80FC0">
      <w:pPr>
        <w:pStyle w:val="11"/>
        <w:pageBreakBefore/>
        <w:ind w:left="431" w:hanging="431"/>
        <w:rPr>
          <w:rtl/>
        </w:rPr>
      </w:pPr>
      <w:bookmarkStart w:id="110" w:name="_Toc462178215"/>
      <w:bookmarkStart w:id="111" w:name="_Toc456277622"/>
      <w:r w:rsidRPr="00E80FC0">
        <w:rPr>
          <w:rtl/>
        </w:rPr>
        <w:lastRenderedPageBreak/>
        <w:t>עלות – משאבים</w:t>
      </w:r>
      <w:bookmarkEnd w:id="105"/>
      <w:bookmarkEnd w:id="106"/>
      <w:bookmarkEnd w:id="107"/>
      <w:bookmarkEnd w:id="108"/>
      <w:bookmarkEnd w:id="110"/>
      <w:bookmarkEnd w:id="111"/>
    </w:p>
    <w:p w14:paraId="75619FBB" w14:textId="77777777" w:rsidR="00B93DDB" w:rsidRPr="00125A93" w:rsidRDefault="00B93DDB" w:rsidP="00B93DDB">
      <w:pPr>
        <w:pStyle w:val="23"/>
        <w:rPr>
          <w:rtl/>
        </w:rPr>
      </w:pPr>
      <w:bookmarkStart w:id="112" w:name="_שירות_ותחזוקה_(I)"/>
      <w:bookmarkStart w:id="113" w:name="_Toc420919051"/>
      <w:bookmarkStart w:id="114" w:name="_Toc360620766"/>
      <w:bookmarkStart w:id="115" w:name="_Toc361210786"/>
      <w:bookmarkStart w:id="116" w:name="_Toc372891859"/>
      <w:bookmarkEnd w:id="109"/>
      <w:bookmarkEnd w:id="112"/>
      <w:bookmarkEnd w:id="113"/>
      <w:r w:rsidRPr="00125A93">
        <w:rPr>
          <w:rFonts w:hint="cs"/>
          <w:rtl/>
        </w:rPr>
        <w:t xml:space="preserve">כללי </w:t>
      </w:r>
    </w:p>
    <w:bookmarkEnd w:id="114"/>
    <w:bookmarkEnd w:id="115"/>
    <w:bookmarkEnd w:id="116"/>
    <w:p w14:paraId="3D39C9F6" w14:textId="77777777" w:rsidR="00B93DDB" w:rsidRPr="00125A93" w:rsidRDefault="00B93DDB" w:rsidP="00930BFB">
      <w:pPr>
        <w:pStyle w:val="3c"/>
        <w:numPr>
          <w:ilvl w:val="2"/>
          <w:numId w:val="50"/>
        </w:numPr>
        <w:jc w:val="left"/>
      </w:pPr>
      <w:r w:rsidRPr="00125A93">
        <w:rPr>
          <w:rFonts w:hint="eastAsia"/>
          <w:rtl/>
        </w:rPr>
        <w:t>המציע</w:t>
      </w:r>
      <w:r w:rsidRPr="00125A93">
        <w:rPr>
          <w:rtl/>
        </w:rPr>
        <w:t xml:space="preserve"> </w:t>
      </w:r>
      <w:r w:rsidRPr="00125A93">
        <w:rPr>
          <w:rFonts w:hint="eastAsia"/>
          <w:rtl/>
        </w:rPr>
        <w:t>יגיש</w:t>
      </w:r>
      <w:r w:rsidRPr="00125A93">
        <w:rPr>
          <w:rtl/>
        </w:rPr>
        <w:t xml:space="preserve"> </w:t>
      </w:r>
      <w:r w:rsidRPr="00125A93">
        <w:rPr>
          <w:rFonts w:hint="eastAsia"/>
          <w:rtl/>
        </w:rPr>
        <w:t>הצעת</w:t>
      </w:r>
      <w:r w:rsidRPr="00125A93">
        <w:rPr>
          <w:rtl/>
        </w:rPr>
        <w:t xml:space="preserve"> </w:t>
      </w:r>
      <w:r w:rsidRPr="00125A93">
        <w:rPr>
          <w:rFonts w:hint="eastAsia"/>
          <w:rtl/>
        </w:rPr>
        <w:t>מחיר</w:t>
      </w:r>
      <w:r w:rsidRPr="00125A93">
        <w:rPr>
          <w:rtl/>
        </w:rPr>
        <w:t xml:space="preserve"> </w:t>
      </w:r>
      <w:r w:rsidRPr="00125A93">
        <w:rPr>
          <w:rFonts w:hint="eastAsia"/>
          <w:rtl/>
        </w:rPr>
        <w:t>הכוללת</w:t>
      </w:r>
      <w:r w:rsidRPr="00125A93">
        <w:rPr>
          <w:rtl/>
        </w:rPr>
        <w:t xml:space="preserve"> </w:t>
      </w:r>
      <w:r w:rsidRPr="00125A93">
        <w:rPr>
          <w:rFonts w:hint="eastAsia"/>
          <w:rtl/>
        </w:rPr>
        <w:t>את</w:t>
      </w:r>
      <w:r w:rsidRPr="00125A93">
        <w:rPr>
          <w:rtl/>
        </w:rPr>
        <w:t xml:space="preserve"> </w:t>
      </w:r>
      <w:r w:rsidRPr="00125A93">
        <w:rPr>
          <w:rFonts w:hint="eastAsia"/>
          <w:rtl/>
        </w:rPr>
        <w:t>כל</w:t>
      </w:r>
      <w:r w:rsidRPr="00125A93">
        <w:rPr>
          <w:rtl/>
        </w:rPr>
        <w:t xml:space="preserve"> </w:t>
      </w:r>
      <w:r w:rsidRPr="00125A93">
        <w:rPr>
          <w:rFonts w:hint="eastAsia"/>
          <w:rtl/>
        </w:rPr>
        <w:t>המרכיבים</w:t>
      </w:r>
      <w:r w:rsidRPr="00125A93">
        <w:rPr>
          <w:rtl/>
        </w:rPr>
        <w:t xml:space="preserve"> </w:t>
      </w:r>
      <w:r w:rsidRPr="00125A93">
        <w:rPr>
          <w:rFonts w:hint="eastAsia"/>
          <w:rtl/>
        </w:rPr>
        <w:t>הנדרשים</w:t>
      </w:r>
      <w:r w:rsidRPr="00125A93">
        <w:rPr>
          <w:rFonts w:hint="cs"/>
          <w:rtl/>
        </w:rPr>
        <w:t xml:space="preserve"> להפעלת הפתרון - חומרה, תוכנה בסיסית, תוכנה יישומית</w:t>
      </w:r>
      <w:r w:rsidR="004D77F8">
        <w:rPr>
          <w:rFonts w:hint="cs"/>
          <w:rtl/>
        </w:rPr>
        <w:t>,</w:t>
      </w:r>
      <w:r w:rsidR="00490E4C">
        <w:rPr>
          <w:rFonts w:hint="cs"/>
          <w:rtl/>
        </w:rPr>
        <w:t xml:space="preserve"> שירותי ענן, </w:t>
      </w:r>
      <w:r w:rsidR="004D77F8">
        <w:rPr>
          <w:rFonts w:hint="cs"/>
          <w:rtl/>
        </w:rPr>
        <w:t xml:space="preserve"> רישוי </w:t>
      </w:r>
      <w:r w:rsidR="00490E4C">
        <w:rPr>
          <w:rFonts w:hint="cs"/>
          <w:rtl/>
        </w:rPr>
        <w:t xml:space="preserve">, הקמה, בניית ממשקים, עלויות שימוש, מחיר שירותים מקצועיים בפירוט על פי שעות, תקורה הספק לרכישת מכשור ואביזרים. </w:t>
      </w:r>
      <w:r w:rsidRPr="00125A93">
        <w:rPr>
          <w:rFonts w:hint="cs"/>
          <w:rtl/>
        </w:rPr>
        <w:t xml:space="preserve"> וכו'</w:t>
      </w:r>
      <w:r w:rsidRPr="00125A93">
        <w:rPr>
          <w:rtl/>
        </w:rPr>
        <w:t>.</w:t>
      </w:r>
      <w:r w:rsidR="00490E4C">
        <w:rPr>
          <w:rtl/>
        </w:rPr>
        <w:br/>
      </w:r>
    </w:p>
    <w:p w14:paraId="6D05B41D" w14:textId="77777777" w:rsidR="00125A93" w:rsidRDefault="00125A93" w:rsidP="0057406B">
      <w:pPr>
        <w:pStyle w:val="3c"/>
        <w:numPr>
          <w:ilvl w:val="2"/>
          <w:numId w:val="50"/>
        </w:numPr>
      </w:pPr>
      <w:r w:rsidRPr="00125A93">
        <w:rPr>
          <w:rFonts w:hint="cs"/>
          <w:rtl/>
        </w:rPr>
        <w:t>הצעת</w:t>
      </w:r>
      <w:r w:rsidRPr="00125A93">
        <w:t xml:space="preserve"> </w:t>
      </w:r>
      <w:r w:rsidRPr="00125A93">
        <w:rPr>
          <w:rFonts w:hint="cs"/>
          <w:rtl/>
        </w:rPr>
        <w:t>המחיר</w:t>
      </w:r>
      <w:r w:rsidRPr="00125A93">
        <w:t xml:space="preserve"> </w:t>
      </w:r>
      <w:r w:rsidRPr="00125A93">
        <w:rPr>
          <w:rFonts w:hint="cs"/>
          <w:rtl/>
        </w:rPr>
        <w:t>תכלול</w:t>
      </w:r>
      <w:r w:rsidRPr="00125A93">
        <w:t xml:space="preserve"> </w:t>
      </w:r>
      <w:r w:rsidRPr="00125A93">
        <w:rPr>
          <w:rFonts w:hint="cs"/>
          <w:rtl/>
        </w:rPr>
        <w:t>את</w:t>
      </w:r>
      <w:r w:rsidRPr="00125A93">
        <w:t xml:space="preserve"> </w:t>
      </w:r>
      <w:r w:rsidRPr="00125A93">
        <w:rPr>
          <w:rFonts w:hint="cs"/>
          <w:rtl/>
        </w:rPr>
        <w:t>הסעיפים</w:t>
      </w:r>
      <w:r w:rsidRPr="00125A93">
        <w:t xml:space="preserve"> </w:t>
      </w:r>
      <w:r w:rsidRPr="00125A93">
        <w:rPr>
          <w:rFonts w:hint="cs"/>
          <w:rtl/>
        </w:rPr>
        <w:t>הבאים</w:t>
      </w:r>
      <w:r>
        <w:rPr>
          <w:rFonts w:hint="cs"/>
          <w:rtl/>
        </w:rPr>
        <w:t>:</w:t>
      </w:r>
    </w:p>
    <w:p w14:paraId="0EDB9CE5" w14:textId="77777777" w:rsidR="00125A93" w:rsidRPr="00FA2F13" w:rsidRDefault="00490E4C" w:rsidP="00277392">
      <w:pPr>
        <w:pStyle w:val="40"/>
        <w:numPr>
          <w:ilvl w:val="0"/>
          <w:numId w:val="0"/>
        </w:numPr>
        <w:ind w:left="1584"/>
        <w:rPr>
          <w:b/>
          <w:bCs/>
          <w:rtl/>
        </w:rPr>
      </w:pPr>
      <w:r>
        <w:rPr>
          <w:rFonts w:hint="cs"/>
          <w:b/>
          <w:bCs/>
          <w:rtl/>
        </w:rPr>
        <w:t>דמי רישוי למערכת</w:t>
      </w:r>
    </w:p>
    <w:p w14:paraId="1A1EC773" w14:textId="77777777" w:rsidR="00125A93" w:rsidRDefault="00490E4C" w:rsidP="00276DFC">
      <w:pPr>
        <w:autoSpaceDE w:val="0"/>
        <w:autoSpaceDN w:val="0"/>
        <w:adjustRightInd w:val="0"/>
        <w:spacing w:before="0" w:after="0" w:line="240" w:lineRule="auto"/>
        <w:ind w:left="1584"/>
        <w:jc w:val="left"/>
        <w:outlineLvl w:val="9"/>
        <w:rPr>
          <w:color w:val="000000"/>
          <w:kern w:val="40"/>
          <w:sz w:val="24"/>
          <w:szCs w:val="24"/>
          <w:rtl/>
        </w:rPr>
      </w:pPr>
      <w:r>
        <w:rPr>
          <w:rFonts w:hint="cs"/>
          <w:color w:val="000000"/>
          <w:kern w:val="40"/>
          <w:sz w:val="24"/>
          <w:szCs w:val="24"/>
          <w:rtl/>
        </w:rPr>
        <w:t>המציע ינקוב בעלות רישוי השימוש במערכת.</w:t>
      </w:r>
      <w:r>
        <w:rPr>
          <w:color w:val="000000"/>
          <w:kern w:val="40"/>
          <w:sz w:val="24"/>
          <w:szCs w:val="24"/>
          <w:rtl/>
        </w:rPr>
        <w:br/>
      </w:r>
      <w:r w:rsidRPr="00D02957">
        <w:rPr>
          <w:rFonts w:hint="eastAsia"/>
          <w:color w:val="000000"/>
          <w:kern w:val="40"/>
          <w:sz w:val="24"/>
          <w:szCs w:val="24"/>
          <w:u w:val="single"/>
          <w:rtl/>
        </w:rPr>
        <w:t>עלות</w:t>
      </w:r>
      <w:r w:rsidRPr="00D02957">
        <w:rPr>
          <w:color w:val="000000"/>
          <w:kern w:val="40"/>
          <w:sz w:val="24"/>
          <w:szCs w:val="24"/>
          <w:u w:val="single"/>
          <w:rtl/>
        </w:rPr>
        <w:t xml:space="preserve"> </w:t>
      </w:r>
      <w:r w:rsidRPr="00D02957">
        <w:rPr>
          <w:rFonts w:hint="eastAsia"/>
          <w:color w:val="000000"/>
          <w:kern w:val="40"/>
          <w:sz w:val="24"/>
          <w:szCs w:val="24"/>
          <w:u w:val="single"/>
          <w:rtl/>
        </w:rPr>
        <w:t>הרישוי</w:t>
      </w:r>
      <w:r w:rsidRPr="00D02957">
        <w:rPr>
          <w:color w:val="000000"/>
          <w:kern w:val="40"/>
          <w:sz w:val="24"/>
          <w:szCs w:val="24"/>
          <w:u w:val="single"/>
          <w:rtl/>
        </w:rPr>
        <w:t xml:space="preserve"> </w:t>
      </w:r>
      <w:r w:rsidRPr="00D02957">
        <w:rPr>
          <w:rFonts w:hint="eastAsia"/>
          <w:color w:val="000000"/>
          <w:kern w:val="40"/>
          <w:sz w:val="24"/>
          <w:szCs w:val="24"/>
          <w:u w:val="single"/>
          <w:rtl/>
        </w:rPr>
        <w:t>יכולה</w:t>
      </w:r>
      <w:r w:rsidRPr="00D02957">
        <w:rPr>
          <w:color w:val="000000"/>
          <w:kern w:val="40"/>
          <w:sz w:val="24"/>
          <w:szCs w:val="24"/>
          <w:u w:val="single"/>
          <w:rtl/>
        </w:rPr>
        <w:t xml:space="preserve"> </w:t>
      </w:r>
      <w:r w:rsidRPr="00D02957">
        <w:rPr>
          <w:rFonts w:hint="eastAsia"/>
          <w:color w:val="000000"/>
          <w:kern w:val="40"/>
          <w:sz w:val="24"/>
          <w:szCs w:val="24"/>
          <w:u w:val="single"/>
          <w:rtl/>
        </w:rPr>
        <w:t>להיות</w:t>
      </w:r>
      <w:r w:rsidRPr="00D02957">
        <w:rPr>
          <w:color w:val="000000"/>
          <w:kern w:val="40"/>
          <w:sz w:val="24"/>
          <w:szCs w:val="24"/>
          <w:u w:val="single"/>
          <w:rtl/>
        </w:rPr>
        <w:t xml:space="preserve"> </w:t>
      </w:r>
      <w:r w:rsidRPr="00D02957">
        <w:rPr>
          <w:rFonts w:hint="eastAsia"/>
          <w:color w:val="000000"/>
          <w:kern w:val="40"/>
          <w:sz w:val="24"/>
          <w:szCs w:val="24"/>
          <w:u w:val="single"/>
          <w:rtl/>
        </w:rPr>
        <w:t>מבוססת</w:t>
      </w:r>
      <w:r w:rsidRPr="00D02957">
        <w:rPr>
          <w:color w:val="000000"/>
          <w:kern w:val="40"/>
          <w:sz w:val="24"/>
          <w:szCs w:val="24"/>
          <w:u w:val="single"/>
          <w:rtl/>
        </w:rPr>
        <w:t xml:space="preserve"> </w:t>
      </w:r>
      <w:r w:rsidRPr="00D02957">
        <w:rPr>
          <w:rFonts w:hint="eastAsia"/>
          <w:color w:val="000000"/>
          <w:kern w:val="40"/>
          <w:sz w:val="24"/>
          <w:szCs w:val="24"/>
          <w:u w:val="single"/>
          <w:rtl/>
        </w:rPr>
        <w:t>על</w:t>
      </w:r>
      <w:r w:rsidRPr="00D02957">
        <w:rPr>
          <w:color w:val="000000"/>
          <w:kern w:val="40"/>
          <w:sz w:val="24"/>
          <w:szCs w:val="24"/>
          <w:u w:val="single"/>
          <w:rtl/>
        </w:rPr>
        <w:t xml:space="preserve"> </w:t>
      </w:r>
      <w:r w:rsidRPr="00D02957">
        <w:rPr>
          <w:rFonts w:hint="eastAsia"/>
          <w:color w:val="000000"/>
          <w:kern w:val="40"/>
          <w:sz w:val="24"/>
          <w:szCs w:val="24"/>
          <w:u w:val="single"/>
          <w:rtl/>
        </w:rPr>
        <w:t>אחד</w:t>
      </w:r>
      <w:r w:rsidRPr="00D02957">
        <w:rPr>
          <w:color w:val="000000"/>
          <w:kern w:val="40"/>
          <w:sz w:val="24"/>
          <w:szCs w:val="24"/>
          <w:u w:val="single"/>
          <w:rtl/>
        </w:rPr>
        <w:t xml:space="preserve"> </w:t>
      </w:r>
      <w:r w:rsidRPr="00D02957">
        <w:rPr>
          <w:rFonts w:hint="eastAsia"/>
          <w:color w:val="000000"/>
          <w:kern w:val="40"/>
          <w:sz w:val="24"/>
          <w:szCs w:val="24"/>
          <w:u w:val="single"/>
          <w:rtl/>
        </w:rPr>
        <w:t>המרכיבים</w:t>
      </w:r>
      <w:r w:rsidRPr="00D02957">
        <w:rPr>
          <w:color w:val="000000"/>
          <w:kern w:val="40"/>
          <w:sz w:val="24"/>
          <w:szCs w:val="24"/>
          <w:u w:val="single"/>
          <w:rtl/>
        </w:rPr>
        <w:t xml:space="preserve"> </w:t>
      </w:r>
      <w:r w:rsidRPr="00D02957">
        <w:rPr>
          <w:rFonts w:hint="eastAsia"/>
          <w:color w:val="000000"/>
          <w:kern w:val="40"/>
          <w:sz w:val="24"/>
          <w:szCs w:val="24"/>
          <w:u w:val="single"/>
          <w:rtl/>
        </w:rPr>
        <w:t>הבאים</w:t>
      </w:r>
      <w:r w:rsidRPr="00D02957">
        <w:rPr>
          <w:color w:val="000000"/>
          <w:kern w:val="40"/>
          <w:sz w:val="24"/>
          <w:szCs w:val="24"/>
          <w:u w:val="single"/>
          <w:rtl/>
        </w:rPr>
        <w:t xml:space="preserve"> </w:t>
      </w:r>
      <w:r w:rsidRPr="00D02957">
        <w:rPr>
          <w:rFonts w:hint="eastAsia"/>
          <w:color w:val="000000"/>
          <w:kern w:val="40"/>
          <w:sz w:val="24"/>
          <w:szCs w:val="24"/>
          <w:u w:val="single"/>
          <w:rtl/>
        </w:rPr>
        <w:t>או</w:t>
      </w:r>
      <w:r w:rsidRPr="00D02957">
        <w:rPr>
          <w:color w:val="000000"/>
          <w:kern w:val="40"/>
          <w:sz w:val="24"/>
          <w:szCs w:val="24"/>
          <w:u w:val="single"/>
          <w:rtl/>
        </w:rPr>
        <w:t xml:space="preserve"> </w:t>
      </w:r>
      <w:r w:rsidRPr="00D02957">
        <w:rPr>
          <w:rFonts w:hint="eastAsia"/>
          <w:color w:val="000000"/>
          <w:kern w:val="40"/>
          <w:sz w:val="24"/>
          <w:szCs w:val="24"/>
          <w:u w:val="single"/>
          <w:rtl/>
        </w:rPr>
        <w:t>צירוף</w:t>
      </w:r>
      <w:r w:rsidRPr="00D02957">
        <w:rPr>
          <w:color w:val="000000"/>
          <w:kern w:val="40"/>
          <w:sz w:val="24"/>
          <w:szCs w:val="24"/>
          <w:u w:val="single"/>
          <w:rtl/>
        </w:rPr>
        <w:t xml:space="preserve"> </w:t>
      </w:r>
      <w:r w:rsidRPr="00D02957">
        <w:rPr>
          <w:rFonts w:hint="eastAsia"/>
          <w:color w:val="000000"/>
          <w:kern w:val="40"/>
          <w:sz w:val="24"/>
          <w:szCs w:val="24"/>
          <w:u w:val="single"/>
          <w:rtl/>
        </w:rPr>
        <w:t>של</w:t>
      </w:r>
      <w:r w:rsidRPr="00D02957">
        <w:rPr>
          <w:color w:val="000000"/>
          <w:kern w:val="40"/>
          <w:sz w:val="24"/>
          <w:szCs w:val="24"/>
          <w:u w:val="single"/>
          <w:rtl/>
        </w:rPr>
        <w:t xml:space="preserve"> </w:t>
      </w:r>
      <w:r w:rsidRPr="00D02957">
        <w:rPr>
          <w:rFonts w:hint="eastAsia"/>
          <w:color w:val="000000"/>
          <w:kern w:val="40"/>
          <w:sz w:val="24"/>
          <w:szCs w:val="24"/>
          <w:u w:val="single"/>
          <w:rtl/>
        </w:rPr>
        <w:t>מרכיבי</w:t>
      </w:r>
      <w:r w:rsidRPr="00D02957">
        <w:rPr>
          <w:color w:val="000000"/>
          <w:kern w:val="40"/>
          <w:sz w:val="24"/>
          <w:szCs w:val="24"/>
          <w:u w:val="single"/>
          <w:rtl/>
        </w:rPr>
        <w:t xml:space="preserve"> </w:t>
      </w:r>
      <w:r w:rsidRPr="00D02957">
        <w:rPr>
          <w:rFonts w:hint="eastAsia"/>
          <w:color w:val="000000"/>
          <w:kern w:val="40"/>
          <w:sz w:val="24"/>
          <w:szCs w:val="24"/>
          <w:u w:val="single"/>
          <w:rtl/>
        </w:rPr>
        <w:t>תמחיר</w:t>
      </w:r>
      <w:r w:rsidRPr="00D02957">
        <w:rPr>
          <w:color w:val="000000"/>
          <w:kern w:val="40"/>
          <w:sz w:val="24"/>
          <w:szCs w:val="24"/>
          <w:u w:val="single"/>
          <w:rtl/>
        </w:rPr>
        <w:t xml:space="preserve">, </w:t>
      </w:r>
      <w:r w:rsidRPr="00D02957">
        <w:rPr>
          <w:rFonts w:hint="eastAsia"/>
          <w:color w:val="000000"/>
          <w:kern w:val="40"/>
          <w:sz w:val="24"/>
          <w:szCs w:val="24"/>
          <w:u w:val="single"/>
          <w:rtl/>
        </w:rPr>
        <w:t>על</w:t>
      </w:r>
      <w:r w:rsidRPr="00D02957">
        <w:rPr>
          <w:color w:val="000000"/>
          <w:kern w:val="40"/>
          <w:sz w:val="24"/>
          <w:szCs w:val="24"/>
          <w:u w:val="single"/>
          <w:rtl/>
        </w:rPr>
        <w:t xml:space="preserve"> </w:t>
      </w:r>
      <w:r w:rsidRPr="00D02957">
        <w:rPr>
          <w:rFonts w:hint="eastAsia"/>
          <w:color w:val="000000"/>
          <w:kern w:val="40"/>
          <w:sz w:val="24"/>
          <w:szCs w:val="24"/>
          <w:u w:val="single"/>
          <w:rtl/>
        </w:rPr>
        <w:t>פי</w:t>
      </w:r>
      <w:r w:rsidRPr="00D02957">
        <w:rPr>
          <w:color w:val="000000"/>
          <w:kern w:val="40"/>
          <w:sz w:val="24"/>
          <w:szCs w:val="24"/>
          <w:u w:val="single"/>
          <w:rtl/>
        </w:rPr>
        <w:t xml:space="preserve"> </w:t>
      </w:r>
      <w:r w:rsidRPr="00D02957">
        <w:rPr>
          <w:rFonts w:hint="eastAsia"/>
          <w:color w:val="000000"/>
          <w:kern w:val="40"/>
          <w:sz w:val="24"/>
          <w:szCs w:val="24"/>
          <w:u w:val="single"/>
          <w:rtl/>
        </w:rPr>
        <w:t>בחירת</w:t>
      </w:r>
      <w:r w:rsidRPr="00D02957">
        <w:rPr>
          <w:color w:val="000000"/>
          <w:kern w:val="40"/>
          <w:sz w:val="24"/>
          <w:szCs w:val="24"/>
          <w:u w:val="single"/>
          <w:rtl/>
        </w:rPr>
        <w:t xml:space="preserve"> </w:t>
      </w:r>
      <w:r w:rsidRPr="00D02957">
        <w:rPr>
          <w:rFonts w:hint="eastAsia"/>
          <w:color w:val="000000"/>
          <w:kern w:val="40"/>
          <w:sz w:val="24"/>
          <w:szCs w:val="24"/>
          <w:u w:val="single"/>
          <w:rtl/>
        </w:rPr>
        <w:t>הספק</w:t>
      </w:r>
      <w:r>
        <w:rPr>
          <w:rFonts w:hint="cs"/>
          <w:color w:val="000000"/>
          <w:kern w:val="40"/>
          <w:sz w:val="24"/>
          <w:szCs w:val="24"/>
          <w:rtl/>
        </w:rPr>
        <w:t>:</w:t>
      </w:r>
      <w:r>
        <w:rPr>
          <w:color w:val="000000"/>
          <w:kern w:val="40"/>
          <w:sz w:val="24"/>
          <w:szCs w:val="24"/>
          <w:rtl/>
        </w:rPr>
        <w:br/>
      </w:r>
      <w:r>
        <w:rPr>
          <w:rFonts w:hint="cs"/>
          <w:color w:val="000000"/>
          <w:kern w:val="40"/>
          <w:sz w:val="24"/>
          <w:szCs w:val="24"/>
          <w:rtl/>
        </w:rPr>
        <w:t>- רישיון</w:t>
      </w:r>
      <w:r w:rsidR="002165B3">
        <w:rPr>
          <w:rFonts w:hint="cs"/>
          <w:color w:val="000000"/>
          <w:kern w:val="40"/>
          <w:sz w:val="24"/>
          <w:szCs w:val="24"/>
          <w:rtl/>
        </w:rPr>
        <w:t xml:space="preserve"> לבית חולים </w:t>
      </w:r>
      <w:r w:rsidR="002165B3">
        <w:rPr>
          <w:color w:val="000000"/>
          <w:kern w:val="40"/>
          <w:sz w:val="24"/>
          <w:szCs w:val="24"/>
          <w:rtl/>
        </w:rPr>
        <w:t>–</w:t>
      </w:r>
      <w:r w:rsidR="002165B3">
        <w:rPr>
          <w:rFonts w:hint="cs"/>
          <w:color w:val="000000"/>
          <w:kern w:val="40"/>
          <w:sz w:val="24"/>
          <w:szCs w:val="24"/>
          <w:rtl/>
        </w:rPr>
        <w:t xml:space="preserve"> על פי סוגו וגודלו </w:t>
      </w:r>
      <w:r w:rsidR="002165B3">
        <w:rPr>
          <w:color w:val="000000"/>
          <w:kern w:val="40"/>
          <w:sz w:val="24"/>
          <w:szCs w:val="24"/>
          <w:rtl/>
        </w:rPr>
        <w:t>–</w:t>
      </w:r>
      <w:r w:rsidR="002165B3">
        <w:rPr>
          <w:rFonts w:hint="cs"/>
          <w:color w:val="000000"/>
          <w:kern w:val="40"/>
          <w:sz w:val="24"/>
          <w:szCs w:val="24"/>
          <w:rtl/>
        </w:rPr>
        <w:t xml:space="preserve"> כמפורט בגיליון הצעת המחיר</w:t>
      </w:r>
      <w:r w:rsidR="002165B3">
        <w:rPr>
          <w:color w:val="000000"/>
          <w:kern w:val="40"/>
          <w:sz w:val="24"/>
          <w:szCs w:val="24"/>
          <w:rtl/>
        </w:rPr>
        <w:br/>
      </w:r>
      <w:bookmarkStart w:id="117" w:name="OLE_LINK4"/>
      <w:r w:rsidR="002165B3">
        <w:rPr>
          <w:rFonts w:hint="cs"/>
          <w:color w:val="000000"/>
          <w:kern w:val="40"/>
          <w:sz w:val="24"/>
          <w:szCs w:val="24"/>
          <w:rtl/>
        </w:rPr>
        <w:t xml:space="preserve">- </w:t>
      </w:r>
      <w:bookmarkStart w:id="118" w:name="OLE_LINK7"/>
      <w:r w:rsidR="002165B3">
        <w:rPr>
          <w:rFonts w:hint="cs"/>
          <w:color w:val="000000"/>
          <w:kern w:val="40"/>
          <w:sz w:val="24"/>
          <w:szCs w:val="24"/>
          <w:rtl/>
        </w:rPr>
        <w:t xml:space="preserve">רישיון למטפל המשתמש בשיחות בלבד </w:t>
      </w:r>
      <w:bookmarkStart w:id="119" w:name="OLE_LINK3"/>
      <w:r w:rsidR="002165B3">
        <w:rPr>
          <w:rFonts w:hint="cs"/>
          <w:color w:val="000000"/>
          <w:kern w:val="40"/>
          <w:sz w:val="24"/>
          <w:szCs w:val="24"/>
          <w:rtl/>
        </w:rPr>
        <w:t>(מחיר לרישיון קבוע בתוספת דמי אחזקה, או מחיר שימוש חודשי הכולל אחזקה)</w:t>
      </w:r>
    </w:p>
    <w:bookmarkEnd w:id="119"/>
    <w:p w14:paraId="1A8E40E6" w14:textId="05D67945" w:rsidR="0092319F" w:rsidRDefault="00D02957" w:rsidP="0054265C">
      <w:pPr>
        <w:autoSpaceDE w:val="0"/>
        <w:autoSpaceDN w:val="0"/>
        <w:adjustRightInd w:val="0"/>
        <w:spacing w:before="0" w:after="0" w:line="240" w:lineRule="auto"/>
        <w:ind w:left="1584"/>
        <w:jc w:val="left"/>
        <w:outlineLvl w:val="9"/>
        <w:rPr>
          <w:color w:val="000000"/>
          <w:kern w:val="40"/>
          <w:sz w:val="24"/>
          <w:szCs w:val="24"/>
          <w:rtl/>
        </w:rPr>
      </w:pPr>
      <w:r>
        <w:rPr>
          <w:rFonts w:hint="cs"/>
          <w:color w:val="000000"/>
          <w:kern w:val="40"/>
          <w:sz w:val="24"/>
          <w:szCs w:val="24"/>
          <w:rtl/>
        </w:rPr>
        <w:t xml:space="preserve">- </w:t>
      </w:r>
      <w:r w:rsidR="002165B3" w:rsidRPr="00277392">
        <w:rPr>
          <w:rFonts w:hint="cs"/>
          <w:color w:val="000000"/>
          <w:kern w:val="40"/>
          <w:sz w:val="24"/>
          <w:szCs w:val="24"/>
          <w:rtl/>
        </w:rPr>
        <w:t xml:space="preserve">רישיון למטפל המשתמש בפרוטוקול טיפולי </w:t>
      </w:r>
      <w:r w:rsidR="002165B3">
        <w:rPr>
          <w:rFonts w:hint="cs"/>
          <w:color w:val="000000"/>
          <w:kern w:val="40"/>
          <w:sz w:val="24"/>
          <w:szCs w:val="24"/>
          <w:rtl/>
        </w:rPr>
        <w:t>(מחיר לרישיון קבוע בתוספת דמי אחזקה, או מחיר שימוש חודשי הכולל אחזקה)</w:t>
      </w:r>
      <w:r w:rsidR="0092319F">
        <w:rPr>
          <w:color w:val="000000"/>
          <w:kern w:val="40"/>
          <w:sz w:val="24"/>
          <w:szCs w:val="24"/>
          <w:rtl/>
        </w:rPr>
        <w:br/>
      </w:r>
    </w:p>
    <w:bookmarkEnd w:id="118"/>
    <w:p w14:paraId="068B1A52" w14:textId="77777777" w:rsidR="0054265C" w:rsidRDefault="0092319F" w:rsidP="0054265C">
      <w:pPr>
        <w:autoSpaceDE w:val="0"/>
        <w:autoSpaceDN w:val="0"/>
        <w:adjustRightInd w:val="0"/>
        <w:spacing w:before="0" w:after="0" w:line="240" w:lineRule="auto"/>
        <w:ind w:left="1584"/>
        <w:jc w:val="left"/>
        <w:outlineLvl w:val="9"/>
        <w:rPr>
          <w:color w:val="000000"/>
          <w:kern w:val="40"/>
          <w:sz w:val="24"/>
          <w:szCs w:val="24"/>
          <w:rtl/>
        </w:rPr>
      </w:pPr>
      <w:r>
        <w:rPr>
          <w:rFonts w:hint="cs"/>
          <w:rtl/>
        </w:rPr>
        <w:t>לרישיונות מטפלים יש לציין בבירור אם הרישיון הוא שמי, או אם הרישיון ניתן למספר משתמשים מירבי הפועלים במקביל.</w:t>
      </w:r>
      <w:r>
        <w:rPr>
          <w:rtl/>
        </w:rPr>
        <w:br/>
      </w:r>
      <w:r>
        <w:rPr>
          <w:rFonts w:hint="cs"/>
          <w:rtl/>
        </w:rPr>
        <w:t>הספק רשאי לרשום מדרגות להנחות כמות</w:t>
      </w:r>
      <w:r w:rsidR="00F823E1">
        <w:rPr>
          <w:rtl/>
        </w:rPr>
        <w:br/>
      </w:r>
      <w:r w:rsidR="00F823E1">
        <w:rPr>
          <w:rFonts w:hint="cs"/>
          <w:rtl/>
        </w:rPr>
        <w:t>עלויות האחזקה יינקבו באחוז מעלות הרכיב המתאים.</w:t>
      </w:r>
      <w:r>
        <w:rPr>
          <w:rtl/>
        </w:rPr>
        <w:br/>
      </w:r>
      <w:r>
        <w:rPr>
          <w:rtl/>
        </w:rPr>
        <w:br/>
      </w:r>
      <w:r w:rsidR="0054265C" w:rsidRPr="00930BFB">
        <w:rPr>
          <w:rFonts w:hint="cs"/>
          <w:b/>
          <w:bCs/>
          <w:color w:val="000000"/>
          <w:kern w:val="40"/>
          <w:sz w:val="24"/>
          <w:szCs w:val="24"/>
          <w:rtl/>
        </w:rPr>
        <w:t>דמי שימוש</w:t>
      </w:r>
    </w:p>
    <w:p w14:paraId="2F1739B0" w14:textId="235ECA7E" w:rsidR="0054265C" w:rsidRPr="00930BFB" w:rsidRDefault="0054265C" w:rsidP="0054265C">
      <w:pPr>
        <w:autoSpaceDE w:val="0"/>
        <w:autoSpaceDN w:val="0"/>
        <w:adjustRightInd w:val="0"/>
        <w:spacing w:before="0" w:after="0" w:line="240" w:lineRule="auto"/>
        <w:ind w:left="1584"/>
        <w:jc w:val="left"/>
        <w:outlineLvl w:val="9"/>
        <w:rPr>
          <w:color w:val="000000"/>
          <w:kern w:val="40"/>
          <w:sz w:val="24"/>
          <w:szCs w:val="24"/>
          <w:rtl/>
        </w:rPr>
      </w:pPr>
      <w:r>
        <w:rPr>
          <w:color w:val="000000"/>
          <w:kern w:val="40"/>
          <w:sz w:val="24"/>
          <w:szCs w:val="24"/>
          <w:rtl/>
        </w:rPr>
        <w:br/>
      </w:r>
      <w:r w:rsidRPr="00160BE6">
        <w:rPr>
          <w:rFonts w:hint="cs"/>
          <w:b/>
          <w:bCs/>
          <w:color w:val="000000"/>
          <w:kern w:val="40"/>
          <w:sz w:val="24"/>
          <w:szCs w:val="24"/>
          <w:rtl/>
        </w:rPr>
        <w:t xml:space="preserve">דמי שימוש בפועל במערכת יכללו בהצעה </w:t>
      </w:r>
      <w:r w:rsidRPr="00160BE6">
        <w:rPr>
          <w:rFonts w:hint="cs"/>
          <w:b/>
          <w:bCs/>
          <w:color w:val="000000"/>
          <w:kern w:val="40"/>
          <w:sz w:val="24"/>
          <w:szCs w:val="24"/>
          <w:u w:val="single"/>
          <w:rtl/>
        </w:rPr>
        <w:t>כחלופה לדמי הרישוי</w:t>
      </w:r>
      <w:r>
        <w:rPr>
          <w:rFonts w:hint="cs"/>
          <w:b/>
          <w:bCs/>
          <w:color w:val="000000"/>
          <w:kern w:val="40"/>
          <w:sz w:val="24"/>
          <w:szCs w:val="24"/>
          <w:rtl/>
        </w:rPr>
        <w:t xml:space="preserve"> המפורטים להלן (אין להציע מחיר ע"פ רישיונות שימוש במשולב עם דמי שימוש בפועל)</w:t>
      </w:r>
      <w:r>
        <w:rPr>
          <w:rFonts w:hint="cs"/>
          <w:color w:val="000000"/>
          <w:kern w:val="40"/>
          <w:sz w:val="24"/>
          <w:szCs w:val="24"/>
          <w:rtl/>
        </w:rPr>
        <w:t>:</w:t>
      </w:r>
      <w:r>
        <w:rPr>
          <w:color w:val="000000"/>
          <w:kern w:val="40"/>
          <w:sz w:val="24"/>
          <w:szCs w:val="24"/>
          <w:rtl/>
        </w:rPr>
        <w:br/>
      </w:r>
      <w:bookmarkStart w:id="120" w:name="OLE_LINK8"/>
      <w:r>
        <w:rPr>
          <w:rFonts w:hint="cs"/>
          <w:color w:val="000000"/>
          <w:kern w:val="40"/>
          <w:sz w:val="24"/>
          <w:szCs w:val="24"/>
          <w:rtl/>
        </w:rPr>
        <w:t xml:space="preserve">- </w:t>
      </w:r>
      <w:r w:rsidRPr="00930BFB">
        <w:rPr>
          <w:rFonts w:hint="cs"/>
          <w:color w:val="000000"/>
          <w:kern w:val="40"/>
          <w:sz w:val="24"/>
          <w:szCs w:val="24"/>
          <w:rtl/>
        </w:rPr>
        <w:t xml:space="preserve">דמי שימוש </w:t>
      </w:r>
      <w:bookmarkEnd w:id="120"/>
      <w:r w:rsidRPr="00930BFB">
        <w:rPr>
          <w:rFonts w:hint="cs"/>
          <w:color w:val="000000"/>
          <w:kern w:val="40"/>
          <w:sz w:val="24"/>
          <w:szCs w:val="24"/>
          <w:rtl/>
        </w:rPr>
        <w:t xml:space="preserve">למטפל עבור שיחות בלבד </w:t>
      </w:r>
    </w:p>
    <w:p w14:paraId="290CD8AD" w14:textId="77777777" w:rsidR="0054265C" w:rsidRPr="00930BFB" w:rsidRDefault="0054265C" w:rsidP="0054265C">
      <w:pPr>
        <w:autoSpaceDE w:val="0"/>
        <w:autoSpaceDN w:val="0"/>
        <w:adjustRightInd w:val="0"/>
        <w:spacing w:before="0" w:after="0" w:line="240" w:lineRule="auto"/>
        <w:ind w:left="1584"/>
        <w:jc w:val="left"/>
        <w:outlineLvl w:val="9"/>
        <w:rPr>
          <w:color w:val="000000"/>
          <w:kern w:val="40"/>
          <w:sz w:val="24"/>
          <w:szCs w:val="24"/>
          <w:rtl/>
        </w:rPr>
      </w:pPr>
      <w:r>
        <w:rPr>
          <w:rFonts w:hint="cs"/>
          <w:color w:val="000000"/>
          <w:kern w:val="40"/>
          <w:sz w:val="24"/>
          <w:szCs w:val="24"/>
          <w:rtl/>
        </w:rPr>
        <w:t xml:space="preserve">- </w:t>
      </w:r>
      <w:r w:rsidRPr="00930BFB">
        <w:rPr>
          <w:rFonts w:hint="cs"/>
          <w:color w:val="000000"/>
          <w:kern w:val="40"/>
          <w:sz w:val="24"/>
          <w:szCs w:val="24"/>
          <w:rtl/>
        </w:rPr>
        <w:t xml:space="preserve">דמי שימוש למטפל עבור שימוש בפרוטוקול טיפולי </w:t>
      </w:r>
      <w:r w:rsidRPr="00930BFB">
        <w:rPr>
          <w:color w:val="000000"/>
          <w:kern w:val="40"/>
          <w:sz w:val="24"/>
          <w:szCs w:val="24"/>
          <w:rtl/>
        </w:rPr>
        <w:br/>
      </w:r>
      <w:r>
        <w:rPr>
          <w:rFonts w:hint="cs"/>
          <w:color w:val="000000"/>
          <w:kern w:val="40"/>
          <w:sz w:val="24"/>
          <w:szCs w:val="24"/>
          <w:rtl/>
        </w:rPr>
        <w:t xml:space="preserve">- </w:t>
      </w:r>
      <w:r w:rsidRPr="00930BFB">
        <w:rPr>
          <w:rFonts w:hint="cs"/>
          <w:color w:val="000000"/>
          <w:kern w:val="40"/>
          <w:sz w:val="24"/>
          <w:szCs w:val="24"/>
          <w:rtl/>
        </w:rPr>
        <w:t xml:space="preserve">דמי שימוש למטופל עבור שיחות בלבד </w:t>
      </w:r>
    </w:p>
    <w:p w14:paraId="6CE1201D" w14:textId="77777777" w:rsidR="0054265C" w:rsidRPr="00930BFB" w:rsidRDefault="0054265C" w:rsidP="0054265C">
      <w:pPr>
        <w:autoSpaceDE w:val="0"/>
        <w:autoSpaceDN w:val="0"/>
        <w:adjustRightInd w:val="0"/>
        <w:spacing w:before="0" w:after="0" w:line="240" w:lineRule="auto"/>
        <w:ind w:left="1584"/>
        <w:jc w:val="left"/>
        <w:outlineLvl w:val="9"/>
        <w:rPr>
          <w:color w:val="000000"/>
          <w:kern w:val="40"/>
          <w:sz w:val="24"/>
          <w:szCs w:val="24"/>
          <w:rtl/>
        </w:rPr>
      </w:pPr>
      <w:r>
        <w:rPr>
          <w:rFonts w:hint="cs"/>
          <w:color w:val="000000"/>
          <w:kern w:val="40"/>
          <w:sz w:val="24"/>
          <w:szCs w:val="24"/>
          <w:rtl/>
        </w:rPr>
        <w:t xml:space="preserve">- </w:t>
      </w:r>
      <w:r w:rsidRPr="00930BFB">
        <w:rPr>
          <w:rFonts w:hint="cs"/>
          <w:color w:val="000000"/>
          <w:kern w:val="40"/>
          <w:sz w:val="24"/>
          <w:szCs w:val="24"/>
          <w:rtl/>
        </w:rPr>
        <w:t xml:space="preserve">דמי שימוש למטופל עבור שימוש בפרוטוקול טיפולי </w:t>
      </w:r>
      <w:r w:rsidRPr="00930BFB">
        <w:rPr>
          <w:color w:val="000000"/>
          <w:kern w:val="40"/>
          <w:sz w:val="24"/>
          <w:szCs w:val="24"/>
          <w:rtl/>
        </w:rPr>
        <w:br/>
      </w:r>
      <w:r>
        <w:rPr>
          <w:rFonts w:hint="cs"/>
          <w:color w:val="000000"/>
          <w:kern w:val="40"/>
          <w:sz w:val="24"/>
          <w:szCs w:val="24"/>
          <w:rtl/>
        </w:rPr>
        <w:t xml:space="preserve">- </w:t>
      </w:r>
      <w:r w:rsidRPr="00930BFB">
        <w:rPr>
          <w:rFonts w:hint="cs"/>
          <w:color w:val="000000"/>
          <w:kern w:val="40"/>
          <w:sz w:val="24"/>
          <w:szCs w:val="24"/>
          <w:rtl/>
        </w:rPr>
        <w:t>דמי שימוש לדקת שיחה</w:t>
      </w:r>
    </w:p>
    <w:p w14:paraId="1E57177B" w14:textId="0E5C3656" w:rsidR="00930BFB" w:rsidRPr="00FA2F13" w:rsidRDefault="00930BFB" w:rsidP="0054265C">
      <w:pPr>
        <w:pStyle w:val="40"/>
        <w:numPr>
          <w:ilvl w:val="0"/>
          <w:numId w:val="0"/>
        </w:numPr>
        <w:ind w:left="1584"/>
        <w:rPr>
          <w:b/>
          <w:bCs/>
          <w:rtl/>
        </w:rPr>
      </w:pPr>
      <w:r>
        <w:rPr>
          <w:rFonts w:hint="cs"/>
          <w:b/>
          <w:bCs/>
          <w:rtl/>
        </w:rPr>
        <w:t>עלויות הקמה</w:t>
      </w:r>
    </w:p>
    <w:p w14:paraId="0E2C8AE0" w14:textId="77777777" w:rsidR="00930BFB" w:rsidRDefault="0092319F" w:rsidP="00114315">
      <w:pPr>
        <w:autoSpaceDE w:val="0"/>
        <w:autoSpaceDN w:val="0"/>
        <w:adjustRightInd w:val="0"/>
        <w:spacing w:before="0" w:after="0" w:line="240" w:lineRule="auto"/>
        <w:ind w:left="1584"/>
        <w:jc w:val="left"/>
        <w:outlineLvl w:val="9"/>
        <w:rPr>
          <w:color w:val="000000"/>
          <w:kern w:val="40"/>
          <w:sz w:val="24"/>
          <w:szCs w:val="24"/>
          <w:rtl/>
        </w:rPr>
      </w:pPr>
      <w:r>
        <w:rPr>
          <w:rFonts w:hint="cs"/>
          <w:color w:val="000000"/>
          <w:kern w:val="40"/>
          <w:sz w:val="24"/>
          <w:szCs w:val="24"/>
          <w:rtl/>
        </w:rPr>
        <w:t>עלויות הקמה</w:t>
      </w:r>
      <w:r w:rsidR="00CC04BC">
        <w:rPr>
          <w:rFonts w:hint="cs"/>
          <w:color w:val="000000"/>
          <w:kern w:val="40"/>
          <w:sz w:val="24"/>
          <w:szCs w:val="24"/>
          <w:rtl/>
        </w:rPr>
        <w:t xml:space="preserve"> </w:t>
      </w:r>
      <w:bookmarkStart w:id="121" w:name="OLE_LINK5"/>
      <w:r w:rsidR="00CC04BC">
        <w:rPr>
          <w:rFonts w:hint="cs"/>
          <w:color w:val="000000"/>
          <w:kern w:val="40"/>
          <w:sz w:val="24"/>
          <w:szCs w:val="24"/>
          <w:rtl/>
        </w:rPr>
        <w:t>(לסביבת הייצור ולסביבת הבדיקות)</w:t>
      </w:r>
      <w:bookmarkEnd w:id="121"/>
      <w:r>
        <w:rPr>
          <w:rFonts w:hint="cs"/>
          <w:color w:val="000000"/>
          <w:kern w:val="40"/>
          <w:sz w:val="24"/>
          <w:szCs w:val="24"/>
          <w:rtl/>
        </w:rPr>
        <w:t>:</w:t>
      </w:r>
      <w:r>
        <w:rPr>
          <w:color w:val="000000"/>
          <w:kern w:val="40"/>
          <w:sz w:val="24"/>
          <w:szCs w:val="24"/>
          <w:rtl/>
        </w:rPr>
        <w:br/>
      </w:r>
      <w:r>
        <w:rPr>
          <w:rFonts w:hint="cs"/>
          <w:color w:val="000000"/>
          <w:kern w:val="40"/>
          <w:sz w:val="24"/>
          <w:szCs w:val="24"/>
          <w:rtl/>
        </w:rPr>
        <w:t>כולל בניית ארכיטקטורה, התקנת המערכות המרכזיות, התאמת המערכת לסביבת העבודה בחטיבה ופיתוח הממשקים כמפורט</w:t>
      </w:r>
      <w:r w:rsidR="00597B9E">
        <w:rPr>
          <w:rFonts w:hint="cs"/>
          <w:color w:val="000000"/>
          <w:kern w:val="40"/>
          <w:sz w:val="24"/>
          <w:szCs w:val="24"/>
          <w:rtl/>
        </w:rPr>
        <w:t xml:space="preserve">, וכולל אספקת שלושה </w:t>
      </w:r>
      <w:r w:rsidR="00114315">
        <w:rPr>
          <w:rFonts w:hint="cs"/>
          <w:color w:val="000000"/>
          <w:kern w:val="40"/>
          <w:sz w:val="24"/>
          <w:szCs w:val="24"/>
          <w:rtl/>
        </w:rPr>
        <w:t>הפרויקטים</w:t>
      </w:r>
      <w:r w:rsidR="00597B9E">
        <w:rPr>
          <w:rFonts w:hint="cs"/>
          <w:color w:val="000000"/>
          <w:kern w:val="40"/>
          <w:sz w:val="24"/>
          <w:szCs w:val="24"/>
          <w:rtl/>
        </w:rPr>
        <w:t xml:space="preserve"> הראשונים על פי סעיפים 4.2.1.1  4.2.1.2   4.2.1.3  במכרז זה.</w:t>
      </w:r>
      <w:r>
        <w:rPr>
          <w:color w:val="000000"/>
          <w:kern w:val="40"/>
          <w:sz w:val="24"/>
          <w:szCs w:val="24"/>
          <w:rtl/>
        </w:rPr>
        <w:br/>
      </w:r>
      <w:r>
        <w:rPr>
          <w:color w:val="000000"/>
          <w:kern w:val="40"/>
          <w:sz w:val="24"/>
          <w:szCs w:val="24"/>
          <w:rtl/>
        </w:rPr>
        <w:br/>
      </w:r>
      <w:r>
        <w:rPr>
          <w:rFonts w:hint="cs"/>
          <w:color w:val="000000"/>
          <w:kern w:val="40"/>
          <w:sz w:val="24"/>
          <w:szCs w:val="24"/>
          <w:rtl/>
        </w:rPr>
        <w:t>עלויות תשתית</w:t>
      </w:r>
      <w:r w:rsidR="00CC04BC">
        <w:rPr>
          <w:rFonts w:hint="cs"/>
          <w:color w:val="000000"/>
          <w:kern w:val="40"/>
          <w:sz w:val="24"/>
          <w:szCs w:val="24"/>
          <w:rtl/>
        </w:rPr>
        <w:t xml:space="preserve"> (לסביבת הייצור ולסביבת הבדיקות)</w:t>
      </w:r>
      <w:r>
        <w:rPr>
          <w:rFonts w:hint="cs"/>
          <w:color w:val="000000"/>
          <w:kern w:val="40"/>
          <w:sz w:val="24"/>
          <w:szCs w:val="24"/>
          <w:rtl/>
        </w:rPr>
        <w:t>:</w:t>
      </w:r>
      <w:r>
        <w:rPr>
          <w:color w:val="000000"/>
          <w:kern w:val="40"/>
          <w:sz w:val="24"/>
          <w:szCs w:val="24"/>
          <w:rtl/>
        </w:rPr>
        <w:br/>
      </w:r>
      <w:r>
        <w:rPr>
          <w:rFonts w:hint="cs"/>
          <w:color w:val="000000"/>
          <w:kern w:val="40"/>
          <w:sz w:val="24"/>
          <w:szCs w:val="24"/>
          <w:rtl/>
        </w:rPr>
        <w:t xml:space="preserve">למערכת </w:t>
      </w:r>
      <w:r>
        <w:rPr>
          <w:rFonts w:hint="cs"/>
          <w:color w:val="000000"/>
          <w:kern w:val="40"/>
          <w:sz w:val="24"/>
          <w:szCs w:val="24"/>
        </w:rPr>
        <w:t>ON PREMIS</w:t>
      </w:r>
      <w:r>
        <w:rPr>
          <w:rFonts w:hint="cs"/>
          <w:color w:val="000000"/>
          <w:kern w:val="40"/>
          <w:sz w:val="24"/>
          <w:szCs w:val="24"/>
          <w:rtl/>
        </w:rPr>
        <w:t xml:space="preserve"> יציין הספק את התצורה המפורטת של  התשתיות הנדרשות (חומרה ותוכנה בסיסית). המשרד ימלא את העלות על פי מחירי חשכ"ל.</w:t>
      </w:r>
      <w:r>
        <w:rPr>
          <w:color w:val="000000"/>
          <w:kern w:val="40"/>
          <w:sz w:val="24"/>
          <w:szCs w:val="24"/>
          <w:rtl/>
        </w:rPr>
        <w:br/>
      </w:r>
      <w:r>
        <w:rPr>
          <w:rFonts w:hint="cs"/>
          <w:color w:val="000000"/>
          <w:kern w:val="40"/>
          <w:sz w:val="24"/>
          <w:szCs w:val="24"/>
          <w:rtl/>
        </w:rPr>
        <w:t>אם נדרשים מרכיבים נוספים כגון מוצרי צד ג' שאינם כלולים במכרזי חשכ"ל, על הספק לפרט את המרכיבים, את עלותם ועלות תחזוקתם.</w:t>
      </w:r>
      <w:r w:rsidR="00CC04BC">
        <w:rPr>
          <w:color w:val="000000"/>
          <w:kern w:val="40"/>
          <w:sz w:val="24"/>
          <w:szCs w:val="24"/>
          <w:rtl/>
        </w:rPr>
        <w:br/>
      </w:r>
      <w:r w:rsidR="00CC04BC">
        <w:rPr>
          <w:rFonts w:hint="cs"/>
          <w:color w:val="000000"/>
          <w:kern w:val="40"/>
          <w:sz w:val="24"/>
          <w:szCs w:val="24"/>
          <w:rtl/>
        </w:rPr>
        <w:t>למערכת המוצעת לתפעול בענן יציין הספק את העלויות המלאות של תפעול המערכת בענן.</w:t>
      </w:r>
      <w:r w:rsidR="00CC04BC">
        <w:rPr>
          <w:color w:val="000000"/>
          <w:kern w:val="40"/>
          <w:sz w:val="24"/>
          <w:szCs w:val="24"/>
          <w:rtl/>
        </w:rPr>
        <w:br/>
      </w:r>
      <w:r w:rsidR="00CC04BC">
        <w:rPr>
          <w:color w:val="000000"/>
          <w:kern w:val="40"/>
          <w:sz w:val="24"/>
          <w:szCs w:val="24"/>
          <w:rtl/>
        </w:rPr>
        <w:lastRenderedPageBreak/>
        <w:br/>
      </w:r>
    </w:p>
    <w:p w14:paraId="5DD867E6" w14:textId="47F96EDB" w:rsidR="00277392" w:rsidRDefault="00277392" w:rsidP="00930BFB">
      <w:pPr>
        <w:autoSpaceDE w:val="0"/>
        <w:autoSpaceDN w:val="0"/>
        <w:adjustRightInd w:val="0"/>
        <w:spacing w:before="0" w:after="0" w:line="240" w:lineRule="auto"/>
        <w:ind w:left="1584"/>
        <w:jc w:val="left"/>
        <w:outlineLvl w:val="9"/>
        <w:rPr>
          <w:b/>
          <w:bCs/>
          <w:color w:val="000000"/>
          <w:kern w:val="40"/>
          <w:sz w:val="24"/>
          <w:szCs w:val="24"/>
          <w:rtl/>
        </w:rPr>
      </w:pPr>
    </w:p>
    <w:p w14:paraId="471E952F" w14:textId="719F7B34" w:rsidR="0054265C" w:rsidRDefault="0054265C" w:rsidP="00930BFB">
      <w:pPr>
        <w:autoSpaceDE w:val="0"/>
        <w:autoSpaceDN w:val="0"/>
        <w:adjustRightInd w:val="0"/>
        <w:spacing w:before="0" w:after="0" w:line="240" w:lineRule="auto"/>
        <w:ind w:left="1584"/>
        <w:jc w:val="left"/>
        <w:outlineLvl w:val="9"/>
        <w:rPr>
          <w:b/>
          <w:bCs/>
          <w:color w:val="000000"/>
          <w:kern w:val="40"/>
          <w:sz w:val="24"/>
          <w:szCs w:val="24"/>
          <w:rtl/>
        </w:rPr>
      </w:pPr>
    </w:p>
    <w:p w14:paraId="0E467BBF" w14:textId="77777777" w:rsidR="0054265C" w:rsidRDefault="0054265C" w:rsidP="00930BFB">
      <w:pPr>
        <w:autoSpaceDE w:val="0"/>
        <w:autoSpaceDN w:val="0"/>
        <w:adjustRightInd w:val="0"/>
        <w:spacing w:before="0" w:after="0" w:line="240" w:lineRule="auto"/>
        <w:ind w:left="1584"/>
        <w:jc w:val="left"/>
        <w:outlineLvl w:val="9"/>
        <w:rPr>
          <w:b/>
          <w:bCs/>
          <w:color w:val="000000"/>
          <w:kern w:val="40"/>
          <w:sz w:val="24"/>
          <w:szCs w:val="24"/>
          <w:rtl/>
        </w:rPr>
      </w:pPr>
    </w:p>
    <w:p w14:paraId="0BEAB5B3" w14:textId="77777777" w:rsidR="00277392" w:rsidRDefault="00930BFB" w:rsidP="00930BFB">
      <w:pPr>
        <w:autoSpaceDE w:val="0"/>
        <w:autoSpaceDN w:val="0"/>
        <w:adjustRightInd w:val="0"/>
        <w:spacing w:before="0" w:after="0" w:line="240" w:lineRule="auto"/>
        <w:ind w:left="1584"/>
        <w:jc w:val="left"/>
        <w:outlineLvl w:val="9"/>
        <w:rPr>
          <w:b/>
          <w:bCs/>
          <w:color w:val="000000"/>
          <w:kern w:val="40"/>
          <w:sz w:val="24"/>
          <w:szCs w:val="24"/>
          <w:rtl/>
        </w:rPr>
      </w:pPr>
      <w:r w:rsidRPr="00140E19">
        <w:rPr>
          <w:rFonts w:hint="eastAsia"/>
          <w:b/>
          <w:bCs/>
          <w:color w:val="000000"/>
          <w:kern w:val="40"/>
          <w:sz w:val="24"/>
          <w:szCs w:val="24"/>
          <w:rtl/>
        </w:rPr>
        <w:t>רכישת</w:t>
      </w:r>
      <w:r w:rsidRPr="00140E19">
        <w:rPr>
          <w:b/>
          <w:bCs/>
          <w:color w:val="000000"/>
          <w:kern w:val="40"/>
          <w:sz w:val="24"/>
          <w:szCs w:val="24"/>
          <w:rtl/>
        </w:rPr>
        <w:t xml:space="preserve"> </w:t>
      </w:r>
      <w:r w:rsidRPr="00140E19">
        <w:rPr>
          <w:rFonts w:hint="eastAsia"/>
          <w:b/>
          <w:bCs/>
          <w:color w:val="000000"/>
          <w:kern w:val="40"/>
          <w:sz w:val="24"/>
          <w:szCs w:val="24"/>
          <w:rtl/>
        </w:rPr>
        <w:t>מכשור</w:t>
      </w:r>
      <w:r w:rsidR="00CC04BC">
        <w:rPr>
          <w:color w:val="000000"/>
          <w:kern w:val="40"/>
          <w:sz w:val="24"/>
          <w:szCs w:val="24"/>
          <w:rtl/>
        </w:rPr>
        <w:br/>
      </w:r>
      <w:r w:rsidR="00CC04BC">
        <w:rPr>
          <w:rFonts w:hint="cs"/>
          <w:color w:val="000000"/>
          <w:kern w:val="40"/>
          <w:sz w:val="24"/>
          <w:szCs w:val="24"/>
          <w:rtl/>
        </w:rPr>
        <w:t xml:space="preserve">רכישת מכשור לצרכי שימוש במערכת (בין השאר </w:t>
      </w:r>
      <w:r w:rsidR="00CC04BC">
        <w:rPr>
          <w:color w:val="000000"/>
          <w:kern w:val="40"/>
          <w:sz w:val="24"/>
          <w:szCs w:val="24"/>
          <w:rtl/>
        </w:rPr>
        <w:t>–</w:t>
      </w:r>
      <w:r w:rsidR="00CC04BC">
        <w:rPr>
          <w:rFonts w:hint="cs"/>
          <w:color w:val="000000"/>
          <w:kern w:val="40"/>
          <w:sz w:val="24"/>
          <w:szCs w:val="24"/>
          <w:rtl/>
        </w:rPr>
        <w:t xml:space="preserve"> מכשור המיועד לפעילות בבית המטופל).</w:t>
      </w:r>
      <w:r w:rsidR="00CC04BC">
        <w:rPr>
          <w:color w:val="000000"/>
          <w:kern w:val="40"/>
          <w:sz w:val="24"/>
          <w:szCs w:val="24"/>
          <w:rtl/>
        </w:rPr>
        <w:br/>
      </w:r>
      <w:r w:rsidR="00CC04BC">
        <w:rPr>
          <w:rFonts w:hint="cs"/>
          <w:color w:val="000000"/>
          <w:kern w:val="40"/>
          <w:sz w:val="24"/>
          <w:szCs w:val="24"/>
          <w:rtl/>
        </w:rPr>
        <w:t>הספק יבצע רכישת מכשור כאמור על פי הנחיות החטיבה. הספק יציין את אחוז העמלה בו יחייב את החטיבה בגין כל רכישה כאמור.</w:t>
      </w:r>
      <w:r w:rsidR="00CC04BC">
        <w:rPr>
          <w:color w:val="000000"/>
          <w:kern w:val="40"/>
          <w:sz w:val="24"/>
          <w:szCs w:val="24"/>
          <w:rtl/>
        </w:rPr>
        <w:br/>
      </w:r>
      <w:r w:rsidR="00CC04BC">
        <w:rPr>
          <w:color w:val="000000"/>
          <w:kern w:val="40"/>
          <w:sz w:val="24"/>
          <w:szCs w:val="24"/>
          <w:rtl/>
        </w:rPr>
        <w:br/>
      </w:r>
    </w:p>
    <w:p w14:paraId="06C9F4B3" w14:textId="77777777" w:rsidR="00277392" w:rsidRDefault="00CC04BC" w:rsidP="00930BFB">
      <w:pPr>
        <w:autoSpaceDE w:val="0"/>
        <w:autoSpaceDN w:val="0"/>
        <w:adjustRightInd w:val="0"/>
        <w:spacing w:before="0" w:after="0" w:line="240" w:lineRule="auto"/>
        <w:ind w:left="1584"/>
        <w:jc w:val="left"/>
        <w:outlineLvl w:val="9"/>
        <w:rPr>
          <w:b/>
          <w:bCs/>
          <w:color w:val="000000"/>
          <w:kern w:val="40"/>
          <w:sz w:val="24"/>
          <w:szCs w:val="24"/>
          <w:rtl/>
        </w:rPr>
      </w:pPr>
      <w:r w:rsidRPr="00277392">
        <w:rPr>
          <w:rFonts w:hint="cs"/>
          <w:b/>
          <w:bCs/>
          <w:color w:val="000000"/>
          <w:kern w:val="40"/>
          <w:sz w:val="24"/>
          <w:szCs w:val="24"/>
          <w:rtl/>
        </w:rPr>
        <w:t>שירותים מקצועיים</w:t>
      </w:r>
      <w:r>
        <w:rPr>
          <w:color w:val="000000"/>
          <w:kern w:val="40"/>
          <w:sz w:val="24"/>
          <w:szCs w:val="24"/>
          <w:rtl/>
        </w:rPr>
        <w:br/>
      </w:r>
      <w:r>
        <w:rPr>
          <w:rFonts w:hint="cs"/>
          <w:color w:val="000000"/>
          <w:kern w:val="40"/>
          <w:sz w:val="24"/>
          <w:szCs w:val="24"/>
          <w:rtl/>
        </w:rPr>
        <w:t>שירותים אלו יירכשו על ידי המשרד מהספק ויתומחרו על פי שעות עבודה בפועל.</w:t>
      </w:r>
      <w:r>
        <w:rPr>
          <w:color w:val="000000"/>
          <w:kern w:val="40"/>
          <w:sz w:val="24"/>
          <w:szCs w:val="24"/>
          <w:rtl/>
        </w:rPr>
        <w:br/>
      </w:r>
      <w:r>
        <w:rPr>
          <w:rFonts w:hint="cs"/>
          <w:color w:val="000000"/>
          <w:kern w:val="40"/>
          <w:sz w:val="24"/>
          <w:szCs w:val="24"/>
          <w:rtl/>
        </w:rPr>
        <w:t xml:space="preserve">על הספק לרשום מחיר לכל שעת עבודה לכל המקצועות הרשומים בטבלת הצעת המחיר. </w:t>
      </w:r>
      <w:r>
        <w:rPr>
          <w:color w:val="000000"/>
          <w:kern w:val="40"/>
          <w:sz w:val="24"/>
          <w:szCs w:val="24"/>
          <w:rtl/>
        </w:rPr>
        <w:br/>
      </w:r>
      <w:r>
        <w:rPr>
          <w:rFonts w:hint="cs"/>
          <w:color w:val="000000"/>
          <w:kern w:val="40"/>
          <w:sz w:val="24"/>
          <w:szCs w:val="24"/>
          <w:rtl/>
        </w:rPr>
        <w:t xml:space="preserve">מחיר שעה לא יעלה על המחיר המירבי. המחיר יגלם הנחה מהמחיר המירבי, ששיעורה לא יעלה על </w:t>
      </w:r>
      <w:r w:rsidR="00930BFB">
        <w:rPr>
          <w:color w:val="000000"/>
          <w:kern w:val="40"/>
          <w:sz w:val="24"/>
          <w:szCs w:val="24"/>
        </w:rPr>
        <w:t>30</w:t>
      </w:r>
      <w:r w:rsidR="00930BFB">
        <w:rPr>
          <w:rFonts w:hint="cs"/>
          <w:color w:val="000000"/>
          <w:kern w:val="40"/>
          <w:sz w:val="24"/>
          <w:szCs w:val="24"/>
          <w:rtl/>
        </w:rPr>
        <w:t xml:space="preserve"> </w:t>
      </w:r>
      <w:r w:rsidR="00F823E1">
        <w:rPr>
          <w:rFonts w:hint="cs"/>
          <w:color w:val="000000"/>
          <w:kern w:val="40"/>
          <w:sz w:val="24"/>
          <w:szCs w:val="24"/>
          <w:rtl/>
        </w:rPr>
        <w:t>אחוזים</w:t>
      </w:r>
      <w:r w:rsidR="00930BFB">
        <w:rPr>
          <w:rFonts w:hint="cs"/>
          <w:color w:val="000000"/>
          <w:kern w:val="40"/>
          <w:sz w:val="24"/>
          <w:szCs w:val="24"/>
          <w:rtl/>
        </w:rPr>
        <w:t>.</w:t>
      </w:r>
      <w:r w:rsidR="00F823E1">
        <w:rPr>
          <w:color w:val="000000"/>
          <w:kern w:val="40"/>
          <w:sz w:val="24"/>
          <w:szCs w:val="24"/>
          <w:rtl/>
        </w:rPr>
        <w:br/>
      </w:r>
      <w:r w:rsidR="00F823E1">
        <w:rPr>
          <w:color w:val="000000"/>
          <w:kern w:val="40"/>
          <w:sz w:val="24"/>
          <w:szCs w:val="24"/>
          <w:rtl/>
        </w:rPr>
        <w:br/>
      </w:r>
    </w:p>
    <w:p w14:paraId="50454656" w14:textId="77777777" w:rsidR="0092319F" w:rsidRDefault="00820A10" w:rsidP="00930BFB">
      <w:pPr>
        <w:autoSpaceDE w:val="0"/>
        <w:autoSpaceDN w:val="0"/>
        <w:adjustRightInd w:val="0"/>
        <w:spacing w:before="0" w:after="0" w:line="240" w:lineRule="auto"/>
        <w:ind w:left="1584"/>
        <w:jc w:val="left"/>
        <w:outlineLvl w:val="9"/>
        <w:rPr>
          <w:color w:val="000000"/>
          <w:kern w:val="40"/>
          <w:sz w:val="24"/>
          <w:szCs w:val="24"/>
          <w:rtl/>
        </w:rPr>
      </w:pPr>
      <w:r w:rsidRPr="00277392">
        <w:rPr>
          <w:rFonts w:hint="cs"/>
          <w:b/>
          <w:bCs/>
          <w:color w:val="000000"/>
          <w:kern w:val="40"/>
          <w:sz w:val="24"/>
          <w:szCs w:val="24"/>
        </w:rPr>
        <w:t>HELP DESK</w:t>
      </w:r>
      <w:r>
        <w:rPr>
          <w:color w:val="000000"/>
          <w:kern w:val="40"/>
          <w:sz w:val="24"/>
          <w:szCs w:val="24"/>
          <w:rtl/>
        </w:rPr>
        <w:br/>
      </w:r>
      <w:r>
        <w:rPr>
          <w:rFonts w:hint="cs"/>
          <w:color w:val="000000"/>
          <w:kern w:val="40"/>
          <w:sz w:val="24"/>
          <w:szCs w:val="24"/>
          <w:rtl/>
        </w:rPr>
        <w:t xml:space="preserve">המציע יתמחר אופציה לרכישת שירותי </w:t>
      </w:r>
      <w:r>
        <w:rPr>
          <w:rFonts w:hint="cs"/>
          <w:color w:val="000000"/>
          <w:kern w:val="40"/>
          <w:sz w:val="24"/>
          <w:szCs w:val="24"/>
        </w:rPr>
        <w:t>HELP DESK</w:t>
      </w:r>
      <w:r>
        <w:rPr>
          <w:rFonts w:hint="cs"/>
          <w:color w:val="000000"/>
          <w:kern w:val="40"/>
          <w:sz w:val="24"/>
          <w:szCs w:val="24"/>
          <w:rtl/>
        </w:rPr>
        <w:t xml:space="preserve"> במתכונת המתוארת במענה לסעיף 4.6.2. </w:t>
      </w:r>
      <w:r w:rsidR="00F823E1">
        <w:rPr>
          <w:color w:val="000000"/>
          <w:kern w:val="40"/>
          <w:sz w:val="24"/>
          <w:szCs w:val="24"/>
          <w:rtl/>
        </w:rPr>
        <w:br/>
      </w:r>
      <w:r w:rsidR="00F823E1">
        <w:rPr>
          <w:color w:val="000000"/>
          <w:kern w:val="40"/>
          <w:sz w:val="24"/>
          <w:szCs w:val="24"/>
          <w:rtl/>
        </w:rPr>
        <w:br/>
      </w:r>
      <w:r w:rsidR="00F823E1">
        <w:rPr>
          <w:rFonts w:hint="cs"/>
          <w:color w:val="000000"/>
          <w:kern w:val="40"/>
          <w:sz w:val="24"/>
          <w:szCs w:val="24"/>
          <w:rtl/>
        </w:rPr>
        <w:t xml:space="preserve">כל המחירים </w:t>
      </w:r>
      <w:r w:rsidR="00F823E1">
        <w:rPr>
          <w:color w:val="000000"/>
          <w:kern w:val="40"/>
          <w:sz w:val="24"/>
          <w:szCs w:val="24"/>
          <w:rtl/>
        </w:rPr>
        <w:t>–</w:t>
      </w:r>
      <w:r w:rsidR="00F823E1">
        <w:rPr>
          <w:rFonts w:hint="cs"/>
          <w:color w:val="000000"/>
          <w:kern w:val="40"/>
          <w:sz w:val="24"/>
          <w:szCs w:val="24"/>
          <w:rtl/>
        </w:rPr>
        <w:t xml:space="preserve"> לא יכללו מע"מ.</w:t>
      </w:r>
    </w:p>
    <w:p w14:paraId="0CA8314E" w14:textId="77777777" w:rsidR="00F823E1" w:rsidRDefault="00F823E1" w:rsidP="0092319F">
      <w:pPr>
        <w:autoSpaceDE w:val="0"/>
        <w:autoSpaceDN w:val="0"/>
        <w:adjustRightInd w:val="0"/>
        <w:spacing w:before="0" w:after="0" w:line="240" w:lineRule="auto"/>
        <w:ind w:left="1584"/>
        <w:jc w:val="left"/>
        <w:outlineLvl w:val="9"/>
        <w:rPr>
          <w:color w:val="000000"/>
          <w:kern w:val="40"/>
          <w:sz w:val="24"/>
          <w:szCs w:val="24"/>
          <w:rtl/>
        </w:rPr>
      </w:pPr>
    </w:p>
    <w:p w14:paraId="2B782B91" w14:textId="77777777" w:rsidR="00F823E1" w:rsidRPr="0092319F" w:rsidRDefault="00F823E1" w:rsidP="0092319F">
      <w:pPr>
        <w:autoSpaceDE w:val="0"/>
        <w:autoSpaceDN w:val="0"/>
        <w:adjustRightInd w:val="0"/>
        <w:spacing w:before="0" w:after="0" w:line="240" w:lineRule="auto"/>
        <w:ind w:left="1584"/>
        <w:jc w:val="left"/>
        <w:outlineLvl w:val="9"/>
        <w:rPr>
          <w:color w:val="000000"/>
          <w:kern w:val="40"/>
          <w:sz w:val="24"/>
          <w:szCs w:val="24"/>
          <w:rtl/>
        </w:rPr>
      </w:pPr>
      <w:r>
        <w:rPr>
          <w:rFonts w:hint="cs"/>
          <w:color w:val="000000"/>
          <w:kern w:val="40"/>
          <w:sz w:val="24"/>
          <w:szCs w:val="24"/>
          <w:rtl/>
        </w:rPr>
        <w:t>השוואת הצעות המחיר תיעשה על בסיס עלויות כוללות ל 7 שנים.</w:t>
      </w:r>
      <w:r>
        <w:rPr>
          <w:color w:val="000000"/>
          <w:kern w:val="40"/>
          <w:sz w:val="24"/>
          <w:szCs w:val="24"/>
          <w:rtl/>
        </w:rPr>
        <w:br/>
      </w:r>
      <w:r>
        <w:rPr>
          <w:rFonts w:hint="cs"/>
          <w:color w:val="000000"/>
          <w:kern w:val="40"/>
          <w:sz w:val="24"/>
          <w:szCs w:val="24"/>
          <w:rtl/>
        </w:rPr>
        <w:t>בטבלת הצעת המחיר מופיע בסיס ההשוואה הכמותי לכל פריט ופריט לפי שנים (מספר בתי חולים, מספר מטפלים ומטופלים בספירה שמית או במקביל, מספר דקות שיחה, כמות שעות עבודה נדרשת לכל מקצוע, היקף רכישת מכשור נוסף לכל שנה).</w:t>
      </w:r>
      <w:r>
        <w:rPr>
          <w:color w:val="000000"/>
          <w:kern w:val="40"/>
          <w:sz w:val="24"/>
          <w:szCs w:val="24"/>
          <w:rtl/>
        </w:rPr>
        <w:br/>
      </w:r>
      <w:r>
        <w:rPr>
          <w:rFonts w:hint="cs"/>
          <w:color w:val="000000"/>
          <w:kern w:val="40"/>
          <w:sz w:val="24"/>
          <w:szCs w:val="24"/>
          <w:rtl/>
        </w:rPr>
        <w:t>בסיס ההשוואה הכמותי משמש לצורך השוואת ההצעות בלבד. המשרד איננו מתחייב לרכוש בפועל את הכמויות האמורות במלואן או בחלקן.</w:t>
      </w:r>
      <w:r>
        <w:rPr>
          <w:color w:val="000000"/>
          <w:kern w:val="40"/>
          <w:sz w:val="24"/>
          <w:szCs w:val="24"/>
          <w:rtl/>
        </w:rPr>
        <w:br/>
      </w:r>
      <w:r>
        <w:rPr>
          <w:rFonts w:hint="cs"/>
          <w:color w:val="000000"/>
          <w:kern w:val="40"/>
          <w:sz w:val="24"/>
          <w:szCs w:val="24"/>
          <w:rtl/>
        </w:rPr>
        <w:t>המשרד שומר לעצמו את הזכות לרכוש את כל אחד מהמוצרים והשירותים הכלולים בהצעת המחיר, בכל משך תקופת ההתקשרות, בכל כמות שיחליט.</w:t>
      </w:r>
    </w:p>
    <w:p w14:paraId="3C2C364A" w14:textId="77777777" w:rsidR="002165B3" w:rsidRPr="00277392" w:rsidRDefault="002165B3" w:rsidP="00277392">
      <w:pPr>
        <w:autoSpaceDE w:val="0"/>
        <w:autoSpaceDN w:val="0"/>
        <w:adjustRightInd w:val="0"/>
        <w:spacing w:before="0" w:line="240" w:lineRule="auto"/>
        <w:jc w:val="left"/>
        <w:outlineLvl w:val="9"/>
        <w:rPr>
          <w:color w:val="000000"/>
          <w:kern w:val="40"/>
          <w:rtl/>
        </w:rPr>
      </w:pPr>
    </w:p>
    <w:bookmarkEnd w:id="117"/>
    <w:p w14:paraId="072B7BD8" w14:textId="77777777" w:rsidR="00761384" w:rsidRDefault="00761384" w:rsidP="00321726">
      <w:pPr>
        <w:autoSpaceDE w:val="0"/>
        <w:autoSpaceDN w:val="0"/>
        <w:adjustRightInd w:val="0"/>
        <w:spacing w:before="0" w:after="0" w:line="240" w:lineRule="auto"/>
        <w:ind w:left="1584"/>
        <w:jc w:val="left"/>
        <w:outlineLvl w:val="9"/>
        <w:rPr>
          <w:rFonts w:ascii="David" w:eastAsiaTheme="minorHAnsi" w:hAnsiTheme="minorHAnsi"/>
          <w:sz w:val="24"/>
          <w:szCs w:val="24"/>
          <w:rtl/>
          <w:lang w:eastAsia="en-US"/>
        </w:rPr>
      </w:pPr>
    </w:p>
    <w:p w14:paraId="2A3AC178" w14:textId="77777777" w:rsidR="00761384" w:rsidRDefault="00761384" w:rsidP="00761384">
      <w:pPr>
        <w:autoSpaceDE w:val="0"/>
        <w:autoSpaceDN w:val="0"/>
        <w:adjustRightInd w:val="0"/>
        <w:spacing w:before="0" w:after="0" w:line="240" w:lineRule="auto"/>
        <w:ind w:left="590"/>
        <w:jc w:val="left"/>
        <w:outlineLvl w:val="9"/>
        <w:rPr>
          <w:rFonts w:ascii="David" w:eastAsiaTheme="minorHAnsi" w:hAnsiTheme="minorHAnsi"/>
          <w:sz w:val="24"/>
          <w:szCs w:val="24"/>
          <w:rtl/>
          <w:lang w:eastAsia="en-US"/>
        </w:rPr>
      </w:pPr>
    </w:p>
    <w:p w14:paraId="2B1CF4AF" w14:textId="77777777" w:rsidR="00E534A4" w:rsidRPr="00876E72" w:rsidRDefault="00E534A4" w:rsidP="00761384">
      <w:pPr>
        <w:autoSpaceDE w:val="0"/>
        <w:autoSpaceDN w:val="0"/>
        <w:adjustRightInd w:val="0"/>
        <w:spacing w:before="0" w:after="0" w:line="240" w:lineRule="auto"/>
        <w:ind w:left="590"/>
        <w:jc w:val="left"/>
        <w:outlineLvl w:val="9"/>
        <w:rPr>
          <w:rFonts w:ascii="David" w:eastAsiaTheme="minorHAnsi" w:hAnsiTheme="minorHAnsi"/>
          <w:sz w:val="24"/>
          <w:szCs w:val="24"/>
          <w:lang w:eastAsia="en-US"/>
        </w:rPr>
      </w:pPr>
    </w:p>
    <w:p w14:paraId="10E39A1F" w14:textId="77777777" w:rsidR="00E534A4" w:rsidRPr="00E534A4" w:rsidRDefault="00E534A4" w:rsidP="0057406B">
      <w:pPr>
        <w:pStyle w:val="3c"/>
        <w:numPr>
          <w:ilvl w:val="2"/>
          <w:numId w:val="50"/>
        </w:numPr>
      </w:pPr>
      <w:r w:rsidRPr="00E534A4">
        <w:rPr>
          <w:rFonts w:hint="cs"/>
          <w:rtl/>
        </w:rPr>
        <w:t>המציע</w:t>
      </w:r>
      <w:r w:rsidRPr="00E534A4">
        <w:t xml:space="preserve"> </w:t>
      </w:r>
      <w:r w:rsidRPr="00E534A4">
        <w:rPr>
          <w:rFonts w:hint="cs"/>
          <w:rtl/>
        </w:rPr>
        <w:t>יפרט</w:t>
      </w:r>
      <w:r w:rsidRPr="00E534A4">
        <w:t xml:space="preserve"> </w:t>
      </w:r>
      <w:r w:rsidRPr="00E534A4">
        <w:rPr>
          <w:rFonts w:hint="cs"/>
          <w:rtl/>
        </w:rPr>
        <w:t>כל</w:t>
      </w:r>
      <w:r w:rsidRPr="00E534A4">
        <w:t xml:space="preserve"> </w:t>
      </w:r>
      <w:r w:rsidRPr="00E534A4">
        <w:rPr>
          <w:rFonts w:hint="cs"/>
          <w:rtl/>
        </w:rPr>
        <w:t>מרכיב</w:t>
      </w:r>
      <w:r w:rsidRPr="00E534A4">
        <w:t xml:space="preserve"> </w:t>
      </w:r>
      <w:r w:rsidRPr="00E534A4">
        <w:rPr>
          <w:rFonts w:hint="cs"/>
          <w:rtl/>
        </w:rPr>
        <w:t>עלות, שעשוי</w:t>
      </w:r>
      <w:r w:rsidRPr="00E534A4">
        <w:t xml:space="preserve"> </w:t>
      </w:r>
      <w:r w:rsidRPr="00E534A4">
        <w:rPr>
          <w:rFonts w:hint="cs"/>
          <w:rtl/>
        </w:rPr>
        <w:t>לצוץ</w:t>
      </w:r>
      <w:r w:rsidRPr="00E534A4">
        <w:t xml:space="preserve"> </w:t>
      </w:r>
      <w:r w:rsidRPr="00E534A4">
        <w:rPr>
          <w:rFonts w:hint="cs"/>
          <w:rtl/>
        </w:rPr>
        <w:t>במהלך</w:t>
      </w:r>
      <w:r w:rsidRPr="00E534A4">
        <w:t xml:space="preserve"> </w:t>
      </w:r>
      <w:r w:rsidRPr="00E534A4">
        <w:rPr>
          <w:rFonts w:hint="cs"/>
          <w:rtl/>
        </w:rPr>
        <w:t>תקופת</w:t>
      </w:r>
      <w:r w:rsidRPr="00E534A4">
        <w:t xml:space="preserve"> </w:t>
      </w:r>
      <w:r w:rsidRPr="00E534A4">
        <w:rPr>
          <w:rFonts w:hint="cs"/>
          <w:rtl/>
        </w:rPr>
        <w:t>ההתקשרות ואינו</w:t>
      </w:r>
      <w:r w:rsidRPr="00E534A4">
        <w:t xml:space="preserve"> </w:t>
      </w:r>
      <w:r w:rsidRPr="00E534A4">
        <w:rPr>
          <w:rFonts w:hint="cs"/>
          <w:rtl/>
        </w:rPr>
        <w:t>בא</w:t>
      </w:r>
      <w:r w:rsidRPr="00E534A4">
        <w:t xml:space="preserve"> </w:t>
      </w:r>
      <w:r w:rsidRPr="00E534A4">
        <w:rPr>
          <w:rFonts w:hint="cs"/>
          <w:rtl/>
        </w:rPr>
        <w:t>לידי</w:t>
      </w:r>
      <w:r w:rsidRPr="00E534A4">
        <w:t xml:space="preserve"> </w:t>
      </w:r>
      <w:r w:rsidRPr="00E534A4">
        <w:rPr>
          <w:rFonts w:hint="cs"/>
          <w:rtl/>
        </w:rPr>
        <w:t>ביטוי בפירוט המחירים בהצעה.</w:t>
      </w:r>
    </w:p>
    <w:p w14:paraId="069C41C0" w14:textId="77777777" w:rsidR="00597B9E" w:rsidRPr="00597B9E" w:rsidRDefault="00597B9E" w:rsidP="00597B9E">
      <w:pPr>
        <w:pStyle w:val="23"/>
        <w:numPr>
          <w:ilvl w:val="1"/>
          <w:numId w:val="50"/>
        </w:numPr>
        <w:rPr>
          <w:rFonts w:ascii="David" w:hAnsi="David"/>
          <w:rtl/>
        </w:rPr>
      </w:pPr>
      <w:r w:rsidRPr="00597B9E">
        <w:rPr>
          <w:rFonts w:ascii="David" w:hAnsi="David"/>
          <w:rtl/>
        </w:rPr>
        <w:t>אבני דרך לתשלום עלות ההקמה</w:t>
      </w:r>
    </w:p>
    <w:tbl>
      <w:tblPr>
        <w:bidiVisual/>
        <w:tblW w:w="9527" w:type="dxa"/>
        <w:tblInd w:w="824" w:type="dxa"/>
        <w:tblCellMar>
          <w:left w:w="0" w:type="dxa"/>
          <w:right w:w="0" w:type="dxa"/>
        </w:tblCellMar>
        <w:tblLook w:val="04A0" w:firstRow="1" w:lastRow="0" w:firstColumn="1" w:lastColumn="0" w:noHBand="0" w:noVBand="1"/>
      </w:tblPr>
      <w:tblGrid>
        <w:gridCol w:w="1448"/>
        <w:gridCol w:w="6095"/>
        <w:gridCol w:w="1984"/>
      </w:tblGrid>
      <w:tr w:rsidR="00597B9E" w:rsidRPr="00CF596F" w14:paraId="3ABA69B8" w14:textId="77777777" w:rsidTr="001B5A83">
        <w:trPr>
          <w:trHeight w:val="300"/>
        </w:trPr>
        <w:tc>
          <w:tcPr>
            <w:tcW w:w="1448" w:type="dxa"/>
            <w:tcBorders>
              <w:top w:val="single" w:sz="12" w:space="0" w:color="000000"/>
              <w:left w:val="single" w:sz="12" w:space="0" w:color="000000"/>
              <w:bottom w:val="single" w:sz="12" w:space="0" w:color="000000"/>
              <w:right w:val="single" w:sz="8" w:space="0" w:color="auto"/>
            </w:tcBorders>
            <w:shd w:val="clear" w:color="auto" w:fill="808080"/>
            <w:noWrap/>
            <w:tcMar>
              <w:top w:w="0" w:type="dxa"/>
              <w:left w:w="108" w:type="dxa"/>
              <w:bottom w:w="0" w:type="dxa"/>
              <w:right w:w="108" w:type="dxa"/>
            </w:tcMar>
            <w:hideMark/>
          </w:tcPr>
          <w:p w14:paraId="339315DA" w14:textId="77777777" w:rsidR="00597B9E" w:rsidRPr="00CF596F" w:rsidRDefault="00597B9E" w:rsidP="008555BD">
            <w:pPr>
              <w:bidi w:val="0"/>
              <w:spacing w:line="360" w:lineRule="auto"/>
              <w:jc w:val="right"/>
              <w:rPr>
                <w:rFonts w:ascii="David" w:hAnsi="David"/>
                <w:b/>
                <w:bCs/>
                <w:color w:val="000000"/>
              </w:rPr>
            </w:pPr>
            <w:r w:rsidRPr="00CF596F">
              <w:rPr>
                <w:rFonts w:ascii="David" w:hAnsi="David"/>
                <w:b/>
                <w:bCs/>
                <w:color w:val="000000"/>
              </w:rPr>
              <w:t>#</w:t>
            </w:r>
          </w:p>
        </w:tc>
        <w:tc>
          <w:tcPr>
            <w:tcW w:w="6095" w:type="dxa"/>
            <w:tcBorders>
              <w:top w:val="single" w:sz="8" w:space="0" w:color="auto"/>
              <w:left w:val="nil"/>
              <w:bottom w:val="single" w:sz="8" w:space="0" w:color="auto"/>
              <w:right w:val="single" w:sz="8" w:space="0" w:color="auto"/>
            </w:tcBorders>
            <w:shd w:val="clear" w:color="auto" w:fill="808080"/>
            <w:noWrap/>
            <w:tcMar>
              <w:top w:w="0" w:type="dxa"/>
              <w:left w:w="108" w:type="dxa"/>
              <w:bottom w:w="0" w:type="dxa"/>
              <w:right w:w="108" w:type="dxa"/>
            </w:tcMar>
            <w:hideMark/>
          </w:tcPr>
          <w:p w14:paraId="2CBA2164" w14:textId="77777777" w:rsidR="00597B9E" w:rsidRPr="00CF596F" w:rsidRDefault="00597B9E" w:rsidP="008555BD">
            <w:pPr>
              <w:spacing w:line="360" w:lineRule="auto"/>
              <w:rPr>
                <w:rFonts w:ascii="David" w:hAnsi="David"/>
                <w:b/>
                <w:bCs/>
                <w:color w:val="000000"/>
                <w:rtl/>
              </w:rPr>
            </w:pPr>
            <w:r w:rsidRPr="00CF596F">
              <w:rPr>
                <w:rFonts w:ascii="David" w:hAnsi="David"/>
                <w:b/>
                <w:bCs/>
                <w:color w:val="000000"/>
                <w:rtl/>
              </w:rPr>
              <w:t>אבן דרך לתשלום</w:t>
            </w:r>
          </w:p>
        </w:tc>
        <w:tc>
          <w:tcPr>
            <w:tcW w:w="1984" w:type="dxa"/>
            <w:tcBorders>
              <w:top w:val="single" w:sz="8" w:space="0" w:color="auto"/>
              <w:left w:val="nil"/>
              <w:bottom w:val="single" w:sz="8" w:space="0" w:color="auto"/>
              <w:right w:val="single" w:sz="8" w:space="0" w:color="auto"/>
            </w:tcBorders>
            <w:shd w:val="clear" w:color="auto" w:fill="808080"/>
            <w:noWrap/>
            <w:tcMar>
              <w:top w:w="0" w:type="dxa"/>
              <w:left w:w="108" w:type="dxa"/>
              <w:bottom w:w="0" w:type="dxa"/>
              <w:right w:w="108" w:type="dxa"/>
            </w:tcMar>
            <w:hideMark/>
          </w:tcPr>
          <w:p w14:paraId="7B9FC0F5" w14:textId="77777777" w:rsidR="00597B9E" w:rsidRPr="00CF596F" w:rsidRDefault="00597B9E" w:rsidP="008555BD">
            <w:pPr>
              <w:bidi w:val="0"/>
              <w:spacing w:line="360" w:lineRule="auto"/>
              <w:jc w:val="right"/>
              <w:rPr>
                <w:rFonts w:ascii="David" w:hAnsi="David"/>
                <w:b/>
                <w:bCs/>
                <w:color w:val="000000"/>
                <w:rtl/>
              </w:rPr>
            </w:pPr>
            <w:r w:rsidRPr="00CF596F">
              <w:rPr>
                <w:rFonts w:ascii="David" w:hAnsi="David"/>
                <w:b/>
                <w:bCs/>
                <w:color w:val="000000"/>
                <w:rtl/>
              </w:rPr>
              <w:t>אחוז תשלום</w:t>
            </w:r>
          </w:p>
        </w:tc>
      </w:tr>
      <w:tr w:rsidR="00597B9E" w:rsidRPr="00CF596F" w14:paraId="6BDAD5C0" w14:textId="77777777" w:rsidTr="001B5A83">
        <w:trPr>
          <w:trHeight w:val="411"/>
        </w:trPr>
        <w:tc>
          <w:tcPr>
            <w:tcW w:w="1448" w:type="dxa"/>
            <w:tcBorders>
              <w:top w:val="nil"/>
              <w:left w:val="single" w:sz="12" w:space="0" w:color="000000"/>
              <w:bottom w:val="single" w:sz="8" w:space="0" w:color="000000"/>
              <w:right w:val="single" w:sz="8" w:space="0" w:color="auto"/>
            </w:tcBorders>
            <w:noWrap/>
            <w:tcMar>
              <w:top w:w="0" w:type="dxa"/>
              <w:left w:w="108" w:type="dxa"/>
              <w:bottom w:w="0" w:type="dxa"/>
              <w:right w:w="108" w:type="dxa"/>
            </w:tcMar>
            <w:hideMark/>
          </w:tcPr>
          <w:p w14:paraId="1C769548" w14:textId="77777777" w:rsidR="00597B9E" w:rsidRPr="00CF596F" w:rsidRDefault="00597B9E" w:rsidP="008555BD">
            <w:pPr>
              <w:bidi w:val="0"/>
              <w:spacing w:after="200" w:line="360" w:lineRule="auto"/>
              <w:jc w:val="right"/>
              <w:rPr>
                <w:rFonts w:ascii="David" w:hAnsi="David"/>
                <w:color w:val="000000"/>
                <w:rtl/>
              </w:rPr>
            </w:pPr>
            <w:r w:rsidRPr="00CF596F">
              <w:rPr>
                <w:rFonts w:ascii="David" w:hAnsi="David"/>
                <w:color w:val="000000"/>
              </w:rPr>
              <w:t>1</w:t>
            </w:r>
          </w:p>
        </w:tc>
        <w:tc>
          <w:tcPr>
            <w:tcW w:w="6095" w:type="dxa"/>
            <w:tcBorders>
              <w:top w:val="nil"/>
              <w:left w:val="nil"/>
              <w:bottom w:val="single" w:sz="8" w:space="0" w:color="auto"/>
              <w:right w:val="single" w:sz="8" w:space="0" w:color="auto"/>
            </w:tcBorders>
            <w:noWrap/>
            <w:tcMar>
              <w:top w:w="0" w:type="dxa"/>
              <w:left w:w="108" w:type="dxa"/>
              <w:bottom w:w="0" w:type="dxa"/>
              <w:right w:w="108" w:type="dxa"/>
            </w:tcMar>
            <w:hideMark/>
          </w:tcPr>
          <w:p w14:paraId="0C49B20B" w14:textId="77777777" w:rsidR="00597B9E" w:rsidRPr="00CF596F" w:rsidRDefault="00597B9E" w:rsidP="008555BD">
            <w:pPr>
              <w:spacing w:line="360" w:lineRule="auto"/>
              <w:rPr>
                <w:rFonts w:ascii="David" w:hAnsi="David"/>
                <w:color w:val="000000"/>
              </w:rPr>
            </w:pPr>
            <w:r w:rsidRPr="00CF596F">
              <w:rPr>
                <w:rFonts w:ascii="David" w:hAnsi="David"/>
                <w:color w:val="000000"/>
                <w:rtl/>
              </w:rPr>
              <w:t>אישור תכנית עבודה מלאה ומפורטת</w:t>
            </w:r>
          </w:p>
        </w:tc>
        <w:tc>
          <w:tcPr>
            <w:tcW w:w="1984" w:type="dxa"/>
            <w:tcBorders>
              <w:top w:val="nil"/>
              <w:left w:val="nil"/>
              <w:bottom w:val="single" w:sz="8" w:space="0" w:color="auto"/>
              <w:right w:val="single" w:sz="8" w:space="0" w:color="auto"/>
            </w:tcBorders>
            <w:noWrap/>
            <w:tcMar>
              <w:top w:w="0" w:type="dxa"/>
              <w:left w:w="108" w:type="dxa"/>
              <w:bottom w:w="0" w:type="dxa"/>
              <w:right w:w="108" w:type="dxa"/>
            </w:tcMar>
            <w:hideMark/>
          </w:tcPr>
          <w:p w14:paraId="023FFD08" w14:textId="77777777" w:rsidR="00597B9E" w:rsidRPr="00CF596F" w:rsidRDefault="001B5A83" w:rsidP="008555BD">
            <w:pPr>
              <w:bidi w:val="0"/>
              <w:spacing w:line="360" w:lineRule="auto"/>
              <w:jc w:val="center"/>
              <w:rPr>
                <w:rFonts w:ascii="David" w:hAnsi="David"/>
                <w:color w:val="000000"/>
              </w:rPr>
            </w:pPr>
            <w:r>
              <w:rPr>
                <w:rFonts w:ascii="David" w:hAnsi="David"/>
                <w:color w:val="000000"/>
              </w:rPr>
              <w:t>10</w:t>
            </w:r>
          </w:p>
        </w:tc>
      </w:tr>
      <w:tr w:rsidR="00597B9E" w:rsidRPr="00CF596F" w14:paraId="76808A80" w14:textId="77777777" w:rsidTr="001B5A83">
        <w:trPr>
          <w:trHeight w:val="72"/>
        </w:trPr>
        <w:tc>
          <w:tcPr>
            <w:tcW w:w="1448" w:type="dxa"/>
            <w:tcBorders>
              <w:top w:val="nil"/>
              <w:left w:val="single" w:sz="12" w:space="0" w:color="000000"/>
              <w:bottom w:val="single" w:sz="8" w:space="0" w:color="000000"/>
              <w:right w:val="single" w:sz="8" w:space="0" w:color="auto"/>
            </w:tcBorders>
            <w:noWrap/>
            <w:tcMar>
              <w:top w:w="0" w:type="dxa"/>
              <w:left w:w="108" w:type="dxa"/>
              <w:bottom w:w="0" w:type="dxa"/>
              <w:right w:w="108" w:type="dxa"/>
            </w:tcMar>
            <w:hideMark/>
          </w:tcPr>
          <w:p w14:paraId="45470948" w14:textId="77777777" w:rsidR="00597B9E" w:rsidRPr="00CF596F" w:rsidRDefault="00597B9E" w:rsidP="008555BD">
            <w:pPr>
              <w:bidi w:val="0"/>
              <w:spacing w:line="360" w:lineRule="auto"/>
              <w:jc w:val="right"/>
              <w:rPr>
                <w:rFonts w:ascii="David" w:hAnsi="David"/>
                <w:color w:val="000000"/>
              </w:rPr>
            </w:pPr>
            <w:r w:rsidRPr="00CF596F">
              <w:rPr>
                <w:rFonts w:ascii="David" w:hAnsi="David"/>
                <w:color w:val="000000"/>
              </w:rPr>
              <w:t>2</w:t>
            </w:r>
          </w:p>
        </w:tc>
        <w:tc>
          <w:tcPr>
            <w:tcW w:w="6095" w:type="dxa"/>
            <w:tcBorders>
              <w:top w:val="nil"/>
              <w:left w:val="nil"/>
              <w:bottom w:val="single" w:sz="8" w:space="0" w:color="auto"/>
              <w:right w:val="single" w:sz="8" w:space="0" w:color="auto"/>
            </w:tcBorders>
            <w:tcMar>
              <w:top w:w="0" w:type="dxa"/>
              <w:left w:w="108" w:type="dxa"/>
              <w:bottom w:w="0" w:type="dxa"/>
              <w:right w:w="108" w:type="dxa"/>
            </w:tcMar>
            <w:hideMark/>
          </w:tcPr>
          <w:p w14:paraId="513BFA87" w14:textId="77777777" w:rsidR="00597B9E" w:rsidRPr="00CF596F" w:rsidRDefault="00597B9E" w:rsidP="008555BD">
            <w:pPr>
              <w:spacing w:line="360" w:lineRule="auto"/>
              <w:rPr>
                <w:rFonts w:ascii="David" w:hAnsi="David"/>
                <w:color w:val="000000"/>
                <w:rtl/>
              </w:rPr>
            </w:pPr>
            <w:r w:rsidRPr="00CF596F">
              <w:rPr>
                <w:rFonts w:ascii="David" w:hAnsi="David"/>
                <w:color w:val="000000"/>
                <w:rtl/>
              </w:rPr>
              <w:t>אישור מסמך אפיון (עסקי וטכני)</w:t>
            </w:r>
          </w:p>
        </w:tc>
        <w:tc>
          <w:tcPr>
            <w:tcW w:w="1984" w:type="dxa"/>
            <w:tcBorders>
              <w:top w:val="nil"/>
              <w:left w:val="nil"/>
              <w:bottom w:val="single" w:sz="8" w:space="0" w:color="auto"/>
              <w:right w:val="single" w:sz="8" w:space="0" w:color="auto"/>
            </w:tcBorders>
            <w:noWrap/>
            <w:tcMar>
              <w:top w:w="0" w:type="dxa"/>
              <w:left w:w="108" w:type="dxa"/>
              <w:bottom w:w="0" w:type="dxa"/>
              <w:right w:w="108" w:type="dxa"/>
            </w:tcMar>
            <w:hideMark/>
          </w:tcPr>
          <w:p w14:paraId="0506F20D" w14:textId="77777777" w:rsidR="00597B9E" w:rsidRPr="00CF596F" w:rsidRDefault="001B5A83" w:rsidP="008555BD">
            <w:pPr>
              <w:bidi w:val="0"/>
              <w:spacing w:line="360" w:lineRule="auto"/>
              <w:jc w:val="center"/>
              <w:rPr>
                <w:rFonts w:ascii="David" w:hAnsi="David"/>
                <w:color w:val="000000"/>
              </w:rPr>
            </w:pPr>
            <w:r>
              <w:rPr>
                <w:rFonts w:ascii="David" w:hAnsi="David"/>
                <w:color w:val="000000"/>
              </w:rPr>
              <w:t>15</w:t>
            </w:r>
          </w:p>
        </w:tc>
      </w:tr>
      <w:tr w:rsidR="00597B9E" w:rsidRPr="00CF596F" w14:paraId="65FB7112" w14:textId="77777777" w:rsidTr="001B5A83">
        <w:trPr>
          <w:trHeight w:val="300"/>
        </w:trPr>
        <w:tc>
          <w:tcPr>
            <w:tcW w:w="1448" w:type="dxa"/>
            <w:tcBorders>
              <w:top w:val="nil"/>
              <w:left w:val="single" w:sz="12" w:space="0" w:color="000000"/>
              <w:bottom w:val="single" w:sz="8" w:space="0" w:color="000000"/>
              <w:right w:val="single" w:sz="8" w:space="0" w:color="auto"/>
            </w:tcBorders>
            <w:noWrap/>
            <w:tcMar>
              <w:top w:w="0" w:type="dxa"/>
              <w:left w:w="108" w:type="dxa"/>
              <w:bottom w:w="0" w:type="dxa"/>
              <w:right w:w="108" w:type="dxa"/>
            </w:tcMar>
            <w:hideMark/>
          </w:tcPr>
          <w:p w14:paraId="3C4E5007" w14:textId="77777777" w:rsidR="00597B9E" w:rsidRPr="00CF596F" w:rsidRDefault="00597B9E" w:rsidP="008555BD">
            <w:pPr>
              <w:bidi w:val="0"/>
              <w:spacing w:line="360" w:lineRule="auto"/>
              <w:jc w:val="right"/>
              <w:rPr>
                <w:rFonts w:ascii="David" w:hAnsi="David"/>
                <w:color w:val="000000"/>
              </w:rPr>
            </w:pPr>
            <w:r w:rsidRPr="00CF596F">
              <w:rPr>
                <w:rFonts w:ascii="David" w:hAnsi="David"/>
                <w:color w:val="000000"/>
              </w:rPr>
              <w:t>3</w:t>
            </w:r>
          </w:p>
        </w:tc>
        <w:tc>
          <w:tcPr>
            <w:tcW w:w="6095" w:type="dxa"/>
            <w:tcBorders>
              <w:top w:val="nil"/>
              <w:left w:val="nil"/>
              <w:bottom w:val="single" w:sz="8" w:space="0" w:color="auto"/>
              <w:right w:val="single" w:sz="8" w:space="0" w:color="auto"/>
            </w:tcBorders>
            <w:tcMar>
              <w:top w:w="0" w:type="dxa"/>
              <w:left w:w="108" w:type="dxa"/>
              <w:bottom w:w="0" w:type="dxa"/>
              <w:right w:w="108" w:type="dxa"/>
            </w:tcMar>
            <w:hideMark/>
          </w:tcPr>
          <w:p w14:paraId="2360FC61" w14:textId="77777777" w:rsidR="00597B9E" w:rsidRPr="00CF596F" w:rsidRDefault="00597B9E" w:rsidP="008555BD">
            <w:pPr>
              <w:spacing w:line="360" w:lineRule="auto"/>
              <w:rPr>
                <w:rFonts w:ascii="David" w:hAnsi="David"/>
                <w:color w:val="000000"/>
              </w:rPr>
            </w:pPr>
            <w:r w:rsidRPr="00CF596F">
              <w:rPr>
                <w:rFonts w:ascii="David" w:hAnsi="David"/>
                <w:color w:val="000000"/>
                <w:rtl/>
              </w:rPr>
              <w:t>אישור בדיקות קבלה</w:t>
            </w:r>
            <w:r>
              <w:rPr>
                <w:rFonts w:ascii="David" w:hAnsi="David" w:hint="cs"/>
                <w:color w:val="000000"/>
                <w:rtl/>
              </w:rPr>
              <w:t xml:space="preserve"> להקמת המערכת</w:t>
            </w:r>
          </w:p>
        </w:tc>
        <w:tc>
          <w:tcPr>
            <w:tcW w:w="1984" w:type="dxa"/>
            <w:tcBorders>
              <w:top w:val="nil"/>
              <w:left w:val="nil"/>
              <w:bottom w:val="single" w:sz="8" w:space="0" w:color="auto"/>
              <w:right w:val="single" w:sz="8" w:space="0" w:color="auto"/>
            </w:tcBorders>
            <w:noWrap/>
            <w:tcMar>
              <w:top w:w="0" w:type="dxa"/>
              <w:left w:w="108" w:type="dxa"/>
              <w:bottom w:w="0" w:type="dxa"/>
              <w:right w:w="108" w:type="dxa"/>
            </w:tcMar>
            <w:hideMark/>
          </w:tcPr>
          <w:p w14:paraId="5ABED4ED" w14:textId="77777777" w:rsidR="00597B9E" w:rsidRPr="00CF596F" w:rsidRDefault="001B5A83" w:rsidP="008555BD">
            <w:pPr>
              <w:bidi w:val="0"/>
              <w:spacing w:line="360" w:lineRule="auto"/>
              <w:jc w:val="center"/>
              <w:rPr>
                <w:rFonts w:ascii="David" w:hAnsi="David"/>
                <w:color w:val="000000"/>
              </w:rPr>
            </w:pPr>
            <w:r>
              <w:rPr>
                <w:rFonts w:ascii="David" w:hAnsi="David"/>
                <w:color w:val="000000"/>
              </w:rPr>
              <w:t>35</w:t>
            </w:r>
          </w:p>
        </w:tc>
      </w:tr>
      <w:tr w:rsidR="00597B9E" w:rsidRPr="00CF596F" w14:paraId="77E3A40A" w14:textId="77777777" w:rsidTr="001B5A83">
        <w:trPr>
          <w:trHeight w:val="115"/>
        </w:trPr>
        <w:tc>
          <w:tcPr>
            <w:tcW w:w="1448" w:type="dxa"/>
            <w:tcBorders>
              <w:top w:val="nil"/>
              <w:left w:val="single" w:sz="12" w:space="0" w:color="000000"/>
              <w:bottom w:val="single" w:sz="8" w:space="0" w:color="000000"/>
              <w:right w:val="single" w:sz="8" w:space="0" w:color="auto"/>
            </w:tcBorders>
            <w:noWrap/>
            <w:tcMar>
              <w:top w:w="0" w:type="dxa"/>
              <w:left w:w="108" w:type="dxa"/>
              <w:bottom w:w="0" w:type="dxa"/>
              <w:right w:w="108" w:type="dxa"/>
            </w:tcMar>
            <w:hideMark/>
          </w:tcPr>
          <w:p w14:paraId="7A2DABBB" w14:textId="77777777" w:rsidR="00597B9E" w:rsidRPr="00CF596F" w:rsidRDefault="00597B9E" w:rsidP="008555BD">
            <w:pPr>
              <w:bidi w:val="0"/>
              <w:spacing w:line="360" w:lineRule="auto"/>
              <w:jc w:val="right"/>
              <w:rPr>
                <w:rFonts w:ascii="David" w:hAnsi="David"/>
                <w:color w:val="000000"/>
              </w:rPr>
            </w:pPr>
            <w:r w:rsidRPr="00CF596F">
              <w:rPr>
                <w:rFonts w:ascii="David" w:hAnsi="David"/>
                <w:color w:val="000000"/>
              </w:rPr>
              <w:lastRenderedPageBreak/>
              <w:t>4</w:t>
            </w:r>
          </w:p>
        </w:tc>
        <w:tc>
          <w:tcPr>
            <w:tcW w:w="6095" w:type="dxa"/>
            <w:tcBorders>
              <w:top w:val="nil"/>
              <w:left w:val="nil"/>
              <w:bottom w:val="single" w:sz="8" w:space="0" w:color="auto"/>
              <w:right w:val="single" w:sz="8" w:space="0" w:color="auto"/>
            </w:tcBorders>
            <w:tcMar>
              <w:top w:w="0" w:type="dxa"/>
              <w:left w:w="108" w:type="dxa"/>
              <w:bottom w:w="0" w:type="dxa"/>
              <w:right w:w="108" w:type="dxa"/>
            </w:tcMar>
            <w:hideMark/>
          </w:tcPr>
          <w:p w14:paraId="4522303A" w14:textId="77777777" w:rsidR="00597B9E" w:rsidRPr="00CF596F" w:rsidRDefault="00597B9E" w:rsidP="008555BD">
            <w:pPr>
              <w:spacing w:line="360" w:lineRule="auto"/>
              <w:rPr>
                <w:rFonts w:ascii="David" w:hAnsi="David"/>
                <w:color w:val="000000"/>
              </w:rPr>
            </w:pPr>
            <w:r w:rsidRPr="00CF596F">
              <w:rPr>
                <w:rFonts w:ascii="David" w:hAnsi="David"/>
                <w:color w:val="000000"/>
                <w:rtl/>
              </w:rPr>
              <w:t>אישור עלייה לאוויר בשני מרכזים רפואיים ראשונים</w:t>
            </w:r>
          </w:p>
        </w:tc>
        <w:tc>
          <w:tcPr>
            <w:tcW w:w="1984" w:type="dxa"/>
            <w:tcBorders>
              <w:top w:val="nil"/>
              <w:left w:val="nil"/>
              <w:bottom w:val="single" w:sz="8" w:space="0" w:color="auto"/>
              <w:right w:val="single" w:sz="8" w:space="0" w:color="auto"/>
            </w:tcBorders>
            <w:noWrap/>
            <w:tcMar>
              <w:top w:w="0" w:type="dxa"/>
              <w:left w:w="108" w:type="dxa"/>
              <w:bottom w:w="0" w:type="dxa"/>
              <w:right w:w="108" w:type="dxa"/>
            </w:tcMar>
            <w:hideMark/>
          </w:tcPr>
          <w:p w14:paraId="4BA0EE52" w14:textId="77777777" w:rsidR="00597B9E" w:rsidRPr="00CF596F" w:rsidRDefault="001B5A83" w:rsidP="008555BD">
            <w:pPr>
              <w:bidi w:val="0"/>
              <w:spacing w:line="360" w:lineRule="auto"/>
              <w:jc w:val="center"/>
              <w:rPr>
                <w:rFonts w:ascii="David" w:hAnsi="David"/>
                <w:color w:val="000000"/>
              </w:rPr>
            </w:pPr>
            <w:r>
              <w:rPr>
                <w:rFonts w:ascii="David" w:hAnsi="David"/>
                <w:color w:val="000000"/>
              </w:rPr>
              <w:t>30</w:t>
            </w:r>
          </w:p>
        </w:tc>
      </w:tr>
      <w:tr w:rsidR="00597B9E" w:rsidRPr="00CF596F" w14:paraId="3832BC31" w14:textId="77777777" w:rsidTr="001B5A83">
        <w:trPr>
          <w:trHeight w:val="300"/>
        </w:trPr>
        <w:tc>
          <w:tcPr>
            <w:tcW w:w="1448" w:type="dxa"/>
            <w:tcBorders>
              <w:top w:val="nil"/>
              <w:left w:val="single" w:sz="12" w:space="0" w:color="000000"/>
              <w:bottom w:val="single" w:sz="12" w:space="0" w:color="000000"/>
              <w:right w:val="single" w:sz="8" w:space="0" w:color="auto"/>
            </w:tcBorders>
            <w:noWrap/>
            <w:tcMar>
              <w:top w:w="0" w:type="dxa"/>
              <w:left w:w="108" w:type="dxa"/>
              <w:bottom w:w="0" w:type="dxa"/>
              <w:right w:w="108" w:type="dxa"/>
            </w:tcMar>
            <w:hideMark/>
          </w:tcPr>
          <w:p w14:paraId="7319152E" w14:textId="77777777" w:rsidR="00597B9E" w:rsidRPr="001B5A83" w:rsidRDefault="001B5A83" w:rsidP="001B5A83">
            <w:pPr>
              <w:bidi w:val="0"/>
              <w:spacing w:line="360" w:lineRule="auto"/>
              <w:jc w:val="right"/>
              <w:rPr>
                <w:rFonts w:ascii="David" w:hAnsi="David"/>
                <w:color w:val="000000"/>
              </w:rPr>
            </w:pPr>
            <w:r>
              <w:rPr>
                <w:rFonts w:ascii="David" w:hAnsi="David"/>
                <w:color w:val="000000"/>
              </w:rPr>
              <w:t>5</w:t>
            </w:r>
          </w:p>
        </w:tc>
        <w:tc>
          <w:tcPr>
            <w:tcW w:w="6095" w:type="dxa"/>
            <w:tcBorders>
              <w:top w:val="nil"/>
              <w:left w:val="nil"/>
              <w:bottom w:val="single" w:sz="8" w:space="0" w:color="auto"/>
              <w:right w:val="single" w:sz="8" w:space="0" w:color="auto"/>
            </w:tcBorders>
            <w:noWrap/>
            <w:tcMar>
              <w:top w:w="0" w:type="dxa"/>
              <w:left w:w="108" w:type="dxa"/>
              <w:bottom w:w="0" w:type="dxa"/>
              <w:right w:w="108" w:type="dxa"/>
            </w:tcMar>
            <w:hideMark/>
          </w:tcPr>
          <w:p w14:paraId="244E882A" w14:textId="77777777" w:rsidR="00597B9E" w:rsidRPr="00CF596F" w:rsidRDefault="00597B9E" w:rsidP="008555BD">
            <w:pPr>
              <w:spacing w:line="360" w:lineRule="auto"/>
              <w:rPr>
                <w:rFonts w:ascii="David" w:hAnsi="David"/>
              </w:rPr>
            </w:pPr>
            <w:r w:rsidRPr="00CF596F">
              <w:rPr>
                <w:rFonts w:ascii="David" w:hAnsi="David"/>
                <w:color w:val="000000"/>
                <w:rtl/>
              </w:rPr>
              <w:t>שנה מעליה ראשונה לאוויר</w:t>
            </w:r>
          </w:p>
        </w:tc>
        <w:tc>
          <w:tcPr>
            <w:tcW w:w="1984" w:type="dxa"/>
            <w:tcBorders>
              <w:top w:val="nil"/>
              <w:left w:val="nil"/>
              <w:bottom w:val="single" w:sz="8" w:space="0" w:color="auto"/>
              <w:right w:val="single" w:sz="8" w:space="0" w:color="auto"/>
            </w:tcBorders>
            <w:noWrap/>
            <w:tcMar>
              <w:top w:w="0" w:type="dxa"/>
              <w:left w:w="108" w:type="dxa"/>
              <w:bottom w:w="0" w:type="dxa"/>
              <w:right w:w="108" w:type="dxa"/>
            </w:tcMar>
            <w:hideMark/>
          </w:tcPr>
          <w:p w14:paraId="73CA6FDF" w14:textId="77777777" w:rsidR="00597B9E" w:rsidRPr="00CF596F" w:rsidRDefault="00597B9E" w:rsidP="008555BD">
            <w:pPr>
              <w:bidi w:val="0"/>
              <w:spacing w:line="360" w:lineRule="auto"/>
              <w:jc w:val="center"/>
              <w:rPr>
                <w:rFonts w:ascii="David" w:hAnsi="David"/>
                <w:color w:val="000000"/>
              </w:rPr>
            </w:pPr>
            <w:r w:rsidRPr="00CF596F">
              <w:rPr>
                <w:rFonts w:ascii="David" w:hAnsi="David"/>
                <w:color w:val="000000"/>
              </w:rPr>
              <w:t>10</w:t>
            </w:r>
          </w:p>
        </w:tc>
      </w:tr>
    </w:tbl>
    <w:p w14:paraId="0D6A7926" w14:textId="77777777" w:rsidR="00597B9E" w:rsidRPr="00CF596F" w:rsidRDefault="00597B9E" w:rsidP="00597B9E">
      <w:pPr>
        <w:pStyle w:val="a0"/>
        <w:numPr>
          <w:ilvl w:val="0"/>
          <w:numId w:val="0"/>
        </w:numPr>
        <w:spacing w:line="360" w:lineRule="auto"/>
        <w:ind w:left="2279"/>
        <w:rPr>
          <w:rFonts w:ascii="David" w:hAnsi="David" w:cs="David"/>
          <w:rtl/>
        </w:rPr>
      </w:pPr>
    </w:p>
    <w:p w14:paraId="48B65602" w14:textId="77777777" w:rsidR="002034EB" w:rsidRDefault="002034EB" w:rsidP="002034EB">
      <w:pPr>
        <w:pStyle w:val="3c"/>
        <w:numPr>
          <w:ilvl w:val="2"/>
          <w:numId w:val="50"/>
        </w:numPr>
        <w:jc w:val="left"/>
      </w:pPr>
      <w:r>
        <w:rPr>
          <w:rtl/>
        </w:rPr>
        <w:t>המחירים</w:t>
      </w:r>
      <w:r>
        <w:rPr>
          <w:rFonts w:hint="cs"/>
        </w:rPr>
        <w:t xml:space="preserve"> </w:t>
      </w:r>
      <w:r>
        <w:rPr>
          <w:rtl/>
        </w:rPr>
        <w:t>יהיו</w:t>
      </w:r>
      <w:r>
        <w:rPr>
          <w:rFonts w:hint="cs"/>
        </w:rPr>
        <w:t xml:space="preserve"> </w:t>
      </w:r>
      <w:r>
        <w:rPr>
          <w:rtl/>
        </w:rPr>
        <w:t>נקובים</w:t>
      </w:r>
      <w:r>
        <w:rPr>
          <w:rFonts w:hint="cs"/>
        </w:rPr>
        <w:t xml:space="preserve"> </w:t>
      </w:r>
      <w:r>
        <w:rPr>
          <w:rtl/>
        </w:rPr>
        <w:t>בשקלים</w:t>
      </w:r>
      <w:r>
        <w:rPr>
          <w:rFonts w:hint="cs"/>
        </w:rPr>
        <w:t xml:space="preserve"> </w:t>
      </w:r>
      <w:r>
        <w:rPr>
          <w:rtl/>
        </w:rPr>
        <w:t>ללא</w:t>
      </w:r>
      <w:r>
        <w:rPr>
          <w:rFonts w:hint="cs"/>
        </w:rPr>
        <w:t xml:space="preserve"> </w:t>
      </w:r>
      <w:r>
        <w:rPr>
          <w:rtl/>
        </w:rPr>
        <w:t>מע</w:t>
      </w:r>
      <w:r>
        <w:t>"</w:t>
      </w:r>
      <w:r>
        <w:rPr>
          <w:rtl/>
        </w:rPr>
        <w:t>מ.</w:t>
      </w:r>
      <w:r>
        <w:rPr>
          <w:rtl/>
        </w:rPr>
        <w:br/>
      </w:r>
      <w:bookmarkStart w:id="122" w:name="OLE_LINK18"/>
      <w:r>
        <w:rPr>
          <w:rtl/>
        </w:rPr>
        <w:t>כל המחירים יהיו צמודים לשער דולר ארה"ב.</w:t>
      </w:r>
      <w:r>
        <w:rPr>
          <w:rtl/>
        </w:rPr>
        <w:br/>
      </w:r>
      <w:r>
        <w:rPr>
          <w:rFonts w:ascii="David" w:hAnsi="David"/>
          <w:color w:val="000000"/>
          <w:rtl/>
        </w:rPr>
        <w:t>ההצמדה תחול לאחר 18 חודשים ממועד חתימת הסכם זה (תאריך הבסיס).</w:t>
      </w:r>
      <w:r>
        <w:rPr>
          <w:rtl/>
        </w:rPr>
        <w:br/>
        <w:t>למען הסר ספק, יובהר כי השער הקובע הוא השער האחרון הידוע בעת הוצאת כל חשבונית.</w:t>
      </w:r>
      <w:r>
        <w:rPr>
          <w:rFonts w:ascii="David" w:hAnsi="David"/>
          <w:color w:val="000000"/>
          <w:rtl/>
        </w:rPr>
        <w:t xml:space="preserve"> התשלומים יבוצעו בש"ח. על כל הסכומים יתווסף מע"מ כחוק.</w:t>
      </w:r>
      <w:bookmarkEnd w:id="122"/>
    </w:p>
    <w:p w14:paraId="160E7534" w14:textId="77777777" w:rsidR="004C536F" w:rsidRDefault="00C72835" w:rsidP="0057406B">
      <w:pPr>
        <w:pStyle w:val="3c"/>
        <w:numPr>
          <w:ilvl w:val="2"/>
          <w:numId w:val="50"/>
        </w:numPr>
      </w:pPr>
      <w:r w:rsidRPr="00C72835">
        <w:rPr>
          <w:rFonts w:hint="cs"/>
          <w:rtl/>
        </w:rPr>
        <w:t>הצעת</w:t>
      </w:r>
      <w:r w:rsidRPr="00C72835">
        <w:t xml:space="preserve"> </w:t>
      </w:r>
      <w:r w:rsidRPr="00C72835">
        <w:rPr>
          <w:rFonts w:hint="cs"/>
          <w:rtl/>
        </w:rPr>
        <w:t>המחיר</w:t>
      </w:r>
      <w:r w:rsidRPr="00C72835">
        <w:t xml:space="preserve"> </w:t>
      </w:r>
      <w:r w:rsidRPr="00C72835">
        <w:rPr>
          <w:rFonts w:hint="cs"/>
          <w:rtl/>
        </w:rPr>
        <w:t>חייבת</w:t>
      </w:r>
      <w:r w:rsidRPr="00C72835">
        <w:t xml:space="preserve"> </w:t>
      </w:r>
      <w:r w:rsidRPr="00C72835">
        <w:rPr>
          <w:rFonts w:hint="cs"/>
          <w:rtl/>
        </w:rPr>
        <w:t>להיות</w:t>
      </w:r>
      <w:r w:rsidRPr="00C72835">
        <w:t xml:space="preserve"> </w:t>
      </w:r>
      <w:r w:rsidRPr="00C72835">
        <w:rPr>
          <w:rFonts w:hint="cs"/>
          <w:rtl/>
        </w:rPr>
        <w:t>מלאה</w:t>
      </w:r>
      <w:r>
        <w:rPr>
          <w:rFonts w:hint="cs"/>
          <w:rtl/>
        </w:rPr>
        <w:t xml:space="preserve">. </w:t>
      </w:r>
      <w:r w:rsidRPr="00C72835">
        <w:rPr>
          <w:rFonts w:hint="cs"/>
          <w:rtl/>
        </w:rPr>
        <w:t>המחירים</w:t>
      </w:r>
      <w:r w:rsidRPr="00C72835">
        <w:t xml:space="preserve"> </w:t>
      </w:r>
      <w:r w:rsidRPr="00C72835">
        <w:rPr>
          <w:rFonts w:hint="cs"/>
          <w:rtl/>
        </w:rPr>
        <w:t>יכללו</w:t>
      </w:r>
      <w:r w:rsidRPr="00C72835">
        <w:t xml:space="preserve"> </w:t>
      </w:r>
      <w:r w:rsidRPr="00C72835">
        <w:rPr>
          <w:rFonts w:hint="cs"/>
          <w:rtl/>
        </w:rPr>
        <w:t>הכול</w:t>
      </w:r>
      <w:r>
        <w:rPr>
          <w:rFonts w:hint="cs"/>
          <w:rtl/>
        </w:rPr>
        <w:t xml:space="preserve"> (</w:t>
      </w:r>
      <w:r w:rsidRPr="00C72835">
        <w:rPr>
          <w:rFonts w:hint="cs"/>
          <w:rtl/>
        </w:rPr>
        <w:t>למעט</w:t>
      </w:r>
      <w:r w:rsidRPr="00C72835">
        <w:t xml:space="preserve"> </w:t>
      </w:r>
      <w:r>
        <w:rPr>
          <w:rFonts w:hint="cs"/>
          <w:rtl/>
        </w:rPr>
        <w:t xml:space="preserve">מע"מ) </w:t>
      </w:r>
      <w:r w:rsidRPr="00C72835">
        <w:rPr>
          <w:rFonts w:hint="cs"/>
          <w:rtl/>
        </w:rPr>
        <w:t>כל</w:t>
      </w:r>
      <w:r w:rsidRPr="00C72835">
        <w:t xml:space="preserve"> </w:t>
      </w:r>
      <w:r w:rsidRPr="00C72835">
        <w:rPr>
          <w:rFonts w:hint="cs"/>
          <w:rtl/>
        </w:rPr>
        <w:t>עוד</w:t>
      </w:r>
      <w:r w:rsidRPr="00C72835">
        <w:t xml:space="preserve"> </w:t>
      </w:r>
      <w:r w:rsidRPr="00C72835">
        <w:rPr>
          <w:rFonts w:hint="cs"/>
          <w:rtl/>
        </w:rPr>
        <w:t>לא</w:t>
      </w:r>
      <w:r w:rsidRPr="00C72835">
        <w:t xml:space="preserve"> </w:t>
      </w:r>
      <w:r w:rsidRPr="00C72835">
        <w:rPr>
          <w:rFonts w:hint="cs"/>
          <w:rtl/>
        </w:rPr>
        <w:t>כתב</w:t>
      </w:r>
      <w:r w:rsidRPr="00C72835">
        <w:t xml:space="preserve"> </w:t>
      </w:r>
      <w:r w:rsidRPr="00C72835">
        <w:rPr>
          <w:rFonts w:hint="cs"/>
          <w:rtl/>
        </w:rPr>
        <w:t>המציע</w:t>
      </w:r>
      <w:r w:rsidRPr="00C72835">
        <w:t xml:space="preserve"> </w:t>
      </w:r>
      <w:r w:rsidRPr="00C72835">
        <w:rPr>
          <w:rFonts w:hint="cs"/>
          <w:rtl/>
        </w:rPr>
        <w:t>אחרת</w:t>
      </w:r>
      <w:r w:rsidRPr="00C72835">
        <w:t xml:space="preserve"> </w:t>
      </w:r>
      <w:r w:rsidRPr="00C72835">
        <w:rPr>
          <w:rFonts w:hint="cs"/>
          <w:rtl/>
        </w:rPr>
        <w:t>מפורשות</w:t>
      </w:r>
      <w:r>
        <w:rPr>
          <w:rFonts w:hint="cs"/>
          <w:rtl/>
        </w:rPr>
        <w:t xml:space="preserve">. </w:t>
      </w:r>
      <w:r w:rsidRPr="00C72835">
        <w:rPr>
          <w:rFonts w:hint="cs"/>
          <w:rtl/>
        </w:rPr>
        <w:t>הספק</w:t>
      </w:r>
      <w:r w:rsidRPr="00C72835">
        <w:t xml:space="preserve"> </w:t>
      </w:r>
      <w:r w:rsidRPr="00C72835">
        <w:rPr>
          <w:rFonts w:hint="cs"/>
          <w:rtl/>
        </w:rPr>
        <w:t>לא</w:t>
      </w:r>
      <w:r w:rsidRPr="00C72835">
        <w:t xml:space="preserve"> </w:t>
      </w:r>
      <w:r w:rsidRPr="00C72835">
        <w:rPr>
          <w:rFonts w:hint="cs"/>
          <w:rtl/>
        </w:rPr>
        <w:t>יוכל</w:t>
      </w:r>
      <w:r w:rsidRPr="00C72835">
        <w:t xml:space="preserve"> </w:t>
      </w:r>
      <w:r w:rsidRPr="00C72835">
        <w:rPr>
          <w:rFonts w:hint="cs"/>
          <w:rtl/>
        </w:rPr>
        <w:t>לדרוש</w:t>
      </w:r>
      <w:r>
        <w:rPr>
          <w:rFonts w:hint="cs"/>
          <w:rtl/>
        </w:rPr>
        <w:t xml:space="preserve"> </w:t>
      </w:r>
      <w:r w:rsidRPr="00C72835">
        <w:rPr>
          <w:rFonts w:hint="cs"/>
          <w:rtl/>
        </w:rPr>
        <w:t>תוספות</w:t>
      </w:r>
      <w:r w:rsidRPr="00C72835">
        <w:t xml:space="preserve"> </w:t>
      </w:r>
      <w:r w:rsidRPr="00C72835">
        <w:rPr>
          <w:rFonts w:hint="cs"/>
          <w:rtl/>
        </w:rPr>
        <w:t>כלשהן</w:t>
      </w:r>
      <w:r w:rsidRPr="00C72835">
        <w:t xml:space="preserve"> </w:t>
      </w:r>
      <w:r w:rsidRPr="00C72835">
        <w:rPr>
          <w:rFonts w:hint="cs"/>
          <w:rtl/>
        </w:rPr>
        <w:t>למחיר</w:t>
      </w:r>
      <w:r>
        <w:rPr>
          <w:rFonts w:hint="cs"/>
          <w:rtl/>
        </w:rPr>
        <w:t xml:space="preserve">, </w:t>
      </w:r>
      <w:r w:rsidRPr="00C72835">
        <w:rPr>
          <w:rFonts w:hint="cs"/>
          <w:rtl/>
        </w:rPr>
        <w:t>אם</w:t>
      </w:r>
      <w:r w:rsidRPr="00C72835">
        <w:t xml:space="preserve"> </w:t>
      </w:r>
      <w:r w:rsidRPr="00C72835">
        <w:rPr>
          <w:rFonts w:hint="cs"/>
          <w:rtl/>
        </w:rPr>
        <w:t>לא</w:t>
      </w:r>
      <w:r w:rsidRPr="00C72835">
        <w:t xml:space="preserve"> </w:t>
      </w:r>
      <w:r w:rsidRPr="00C72835">
        <w:rPr>
          <w:rFonts w:hint="cs"/>
          <w:rtl/>
        </w:rPr>
        <w:t>הוגדר</w:t>
      </w:r>
      <w:r w:rsidRPr="00C72835">
        <w:t xml:space="preserve"> </w:t>
      </w:r>
      <w:r w:rsidRPr="00C72835">
        <w:rPr>
          <w:rFonts w:hint="cs"/>
          <w:rtl/>
        </w:rPr>
        <w:t>מראש</w:t>
      </w:r>
      <w:r>
        <w:rPr>
          <w:rFonts w:hint="cs"/>
          <w:rtl/>
        </w:rPr>
        <w:t xml:space="preserve">, </w:t>
      </w:r>
      <w:r w:rsidRPr="00C72835">
        <w:rPr>
          <w:rFonts w:hint="cs"/>
          <w:rtl/>
        </w:rPr>
        <w:t>שאין</w:t>
      </w:r>
      <w:r w:rsidRPr="00C72835">
        <w:t xml:space="preserve"> </w:t>
      </w:r>
      <w:r w:rsidRPr="00C72835">
        <w:rPr>
          <w:rFonts w:hint="cs"/>
          <w:rtl/>
        </w:rPr>
        <w:t>הן</w:t>
      </w:r>
      <w:r w:rsidRPr="00C72835">
        <w:t xml:space="preserve"> </w:t>
      </w:r>
      <w:r w:rsidRPr="00C72835">
        <w:rPr>
          <w:rFonts w:hint="cs"/>
          <w:rtl/>
        </w:rPr>
        <w:t>חלק</w:t>
      </w:r>
      <w:r w:rsidRPr="00C72835">
        <w:t xml:space="preserve"> </w:t>
      </w:r>
      <w:r w:rsidRPr="00C72835">
        <w:rPr>
          <w:rFonts w:hint="cs"/>
          <w:rtl/>
        </w:rPr>
        <w:t>מהמחיר</w:t>
      </w:r>
      <w:r w:rsidRPr="00C72835">
        <w:t>.</w:t>
      </w:r>
      <w:r>
        <w:rPr>
          <w:rFonts w:hint="cs"/>
          <w:rtl/>
        </w:rPr>
        <w:t xml:space="preserve"> </w:t>
      </w:r>
      <w:r w:rsidRPr="00C72835">
        <w:rPr>
          <w:rFonts w:hint="cs"/>
          <w:rtl/>
        </w:rPr>
        <w:t>אם</w:t>
      </w:r>
      <w:r w:rsidRPr="00C72835">
        <w:t xml:space="preserve"> </w:t>
      </w:r>
      <w:r w:rsidRPr="00C72835">
        <w:rPr>
          <w:rFonts w:hint="cs"/>
          <w:rtl/>
        </w:rPr>
        <w:t>פריט</w:t>
      </w:r>
      <w:r w:rsidRPr="00C72835">
        <w:t xml:space="preserve"> </w:t>
      </w:r>
      <w:r w:rsidRPr="00C72835">
        <w:rPr>
          <w:rFonts w:hint="cs"/>
          <w:rtl/>
        </w:rPr>
        <w:t>מסוים</w:t>
      </w:r>
      <w:r w:rsidRPr="00C72835">
        <w:t xml:space="preserve"> </w:t>
      </w:r>
      <w:r w:rsidRPr="00C72835">
        <w:rPr>
          <w:rFonts w:hint="cs"/>
          <w:rtl/>
        </w:rPr>
        <w:t>אינו</w:t>
      </w:r>
      <w:r w:rsidRPr="00C72835">
        <w:t xml:space="preserve"> </w:t>
      </w:r>
      <w:r w:rsidRPr="00C72835">
        <w:rPr>
          <w:rFonts w:hint="cs"/>
          <w:rtl/>
        </w:rPr>
        <w:t>כלול</w:t>
      </w:r>
      <w:r w:rsidRPr="00C72835">
        <w:t xml:space="preserve"> </w:t>
      </w:r>
      <w:r w:rsidRPr="00C72835">
        <w:rPr>
          <w:rFonts w:hint="cs"/>
          <w:rtl/>
        </w:rPr>
        <w:t>במחיר</w:t>
      </w:r>
      <w:r>
        <w:rPr>
          <w:rFonts w:hint="cs"/>
          <w:rtl/>
        </w:rPr>
        <w:t xml:space="preserve">, </w:t>
      </w:r>
      <w:r w:rsidRPr="00C72835">
        <w:rPr>
          <w:rFonts w:hint="cs"/>
          <w:rtl/>
        </w:rPr>
        <w:t>המציע</w:t>
      </w:r>
      <w:r w:rsidRPr="00C72835">
        <w:t xml:space="preserve"> </w:t>
      </w:r>
      <w:r w:rsidRPr="00C72835">
        <w:rPr>
          <w:rFonts w:hint="cs"/>
          <w:rtl/>
        </w:rPr>
        <w:t>יכתוב</w:t>
      </w:r>
      <w:r w:rsidRPr="00C72835">
        <w:t xml:space="preserve"> </w:t>
      </w:r>
      <w:r w:rsidRPr="00C72835">
        <w:rPr>
          <w:rFonts w:hint="cs"/>
          <w:rtl/>
        </w:rPr>
        <w:t>זאת</w:t>
      </w:r>
      <w:r w:rsidRPr="00C72835">
        <w:t xml:space="preserve"> </w:t>
      </w:r>
      <w:r w:rsidRPr="00C72835">
        <w:rPr>
          <w:rFonts w:hint="cs"/>
          <w:rtl/>
        </w:rPr>
        <w:t>במפורש</w:t>
      </w:r>
      <w:r>
        <w:rPr>
          <w:rFonts w:hint="cs"/>
          <w:rtl/>
        </w:rPr>
        <w:t xml:space="preserve">, </w:t>
      </w:r>
      <w:r w:rsidRPr="00C72835">
        <w:rPr>
          <w:rFonts w:hint="cs"/>
          <w:rtl/>
        </w:rPr>
        <w:t>ויציין</w:t>
      </w:r>
      <w:r w:rsidRPr="00C72835">
        <w:t xml:space="preserve"> </w:t>
      </w:r>
      <w:r w:rsidRPr="00C72835">
        <w:rPr>
          <w:rFonts w:hint="cs"/>
          <w:rtl/>
        </w:rPr>
        <w:t>את</w:t>
      </w:r>
      <w:r>
        <w:rPr>
          <w:rFonts w:hint="cs"/>
          <w:rtl/>
        </w:rPr>
        <w:t xml:space="preserve"> </w:t>
      </w:r>
      <w:r w:rsidRPr="00C72835">
        <w:rPr>
          <w:rFonts w:hint="cs"/>
          <w:rtl/>
        </w:rPr>
        <w:t>המחיר</w:t>
      </w:r>
      <w:r w:rsidRPr="00C72835">
        <w:t xml:space="preserve"> </w:t>
      </w:r>
      <w:r w:rsidRPr="00C72835">
        <w:rPr>
          <w:rFonts w:hint="cs"/>
          <w:rtl/>
        </w:rPr>
        <w:t>הנוסף</w:t>
      </w:r>
      <w:r w:rsidRPr="00C72835">
        <w:t xml:space="preserve"> </w:t>
      </w:r>
      <w:r w:rsidRPr="00C72835">
        <w:rPr>
          <w:rFonts w:hint="cs"/>
          <w:rtl/>
        </w:rPr>
        <w:t>כ</w:t>
      </w:r>
      <w:r w:rsidRPr="00C72835">
        <w:t>"</w:t>
      </w:r>
      <w:r w:rsidRPr="00C72835">
        <w:rPr>
          <w:rFonts w:hint="cs"/>
          <w:rtl/>
        </w:rPr>
        <w:t>אופציה</w:t>
      </w:r>
      <w:r>
        <w:rPr>
          <w:rFonts w:hint="cs"/>
          <w:rtl/>
        </w:rPr>
        <w:t xml:space="preserve">" </w:t>
      </w:r>
      <w:r w:rsidRPr="00C72835">
        <w:rPr>
          <w:rFonts w:hint="cs"/>
          <w:rtl/>
        </w:rPr>
        <w:t>בנפרד</w:t>
      </w:r>
      <w:r w:rsidRPr="00C72835">
        <w:t>.</w:t>
      </w:r>
      <w:r w:rsidR="004C536F">
        <w:rPr>
          <w:rFonts w:hint="cs"/>
          <w:rtl/>
        </w:rPr>
        <w:t xml:space="preserve"> </w:t>
      </w:r>
    </w:p>
    <w:p w14:paraId="43B303A3" w14:textId="77777777" w:rsidR="004C536F" w:rsidRDefault="00C72835" w:rsidP="004C536F">
      <w:pPr>
        <w:pStyle w:val="3c"/>
        <w:numPr>
          <w:ilvl w:val="0"/>
          <w:numId w:val="0"/>
        </w:numPr>
        <w:ind w:left="1146"/>
      </w:pPr>
      <w:r w:rsidRPr="00C72835">
        <w:rPr>
          <w:rFonts w:hint="cs"/>
          <w:rtl/>
        </w:rPr>
        <w:t>המציע</w:t>
      </w:r>
      <w:r w:rsidRPr="00C72835">
        <w:t xml:space="preserve"> </w:t>
      </w:r>
      <w:r w:rsidRPr="00C72835">
        <w:rPr>
          <w:rFonts w:hint="cs"/>
          <w:rtl/>
        </w:rPr>
        <w:t>יבהיר</w:t>
      </w:r>
      <w:r w:rsidRPr="00C72835">
        <w:t xml:space="preserve"> </w:t>
      </w:r>
      <w:r w:rsidRPr="00C72835">
        <w:rPr>
          <w:rFonts w:hint="cs"/>
          <w:rtl/>
        </w:rPr>
        <w:t>היטב</w:t>
      </w:r>
      <w:r w:rsidRPr="00C72835">
        <w:t xml:space="preserve"> </w:t>
      </w:r>
      <w:r w:rsidRPr="00C72835">
        <w:rPr>
          <w:rFonts w:hint="cs"/>
          <w:rtl/>
        </w:rPr>
        <w:t>מתי</w:t>
      </w:r>
      <w:r w:rsidRPr="00C72835">
        <w:t xml:space="preserve"> </w:t>
      </w:r>
      <w:r w:rsidRPr="00C72835">
        <w:rPr>
          <w:rFonts w:hint="cs"/>
          <w:rtl/>
        </w:rPr>
        <w:t>מחיר</w:t>
      </w:r>
      <w:r w:rsidRPr="00C72835">
        <w:t xml:space="preserve"> </w:t>
      </w:r>
      <w:r w:rsidRPr="00C72835">
        <w:rPr>
          <w:rFonts w:hint="cs"/>
          <w:rtl/>
        </w:rPr>
        <w:t>אופציונלי</w:t>
      </w:r>
      <w:r w:rsidRPr="00C72835">
        <w:t xml:space="preserve"> </w:t>
      </w:r>
      <w:r w:rsidRPr="00C72835">
        <w:rPr>
          <w:rFonts w:hint="cs"/>
          <w:rtl/>
        </w:rPr>
        <w:t>הוא</w:t>
      </w:r>
      <w:r w:rsidRPr="00C72835">
        <w:t xml:space="preserve"> </w:t>
      </w:r>
      <w:r w:rsidRPr="00C72835">
        <w:rPr>
          <w:rFonts w:hint="cs"/>
          <w:rtl/>
        </w:rPr>
        <w:t>תוספת</w:t>
      </w:r>
      <w:r w:rsidRPr="00C72835">
        <w:t xml:space="preserve"> </w:t>
      </w:r>
      <w:r w:rsidRPr="00C72835">
        <w:rPr>
          <w:rFonts w:hint="cs"/>
          <w:rtl/>
        </w:rPr>
        <w:t>למחיר</w:t>
      </w:r>
      <w:r w:rsidR="004C536F">
        <w:rPr>
          <w:rFonts w:hint="cs"/>
          <w:rtl/>
        </w:rPr>
        <w:t xml:space="preserve"> </w:t>
      </w:r>
      <w:r w:rsidRPr="00C72835">
        <w:rPr>
          <w:rFonts w:hint="cs"/>
          <w:rtl/>
        </w:rPr>
        <w:t>ומתי</w:t>
      </w:r>
      <w:r w:rsidRPr="00C72835">
        <w:t xml:space="preserve"> </w:t>
      </w:r>
      <w:r w:rsidRPr="00C72835">
        <w:rPr>
          <w:rFonts w:hint="cs"/>
          <w:rtl/>
        </w:rPr>
        <w:t>הוא</w:t>
      </w:r>
      <w:r w:rsidRPr="00C72835">
        <w:t xml:space="preserve"> </w:t>
      </w:r>
      <w:r w:rsidRPr="00C72835">
        <w:rPr>
          <w:rFonts w:hint="cs"/>
          <w:rtl/>
        </w:rPr>
        <w:t>מחיר</w:t>
      </w:r>
      <w:r w:rsidRPr="00C72835">
        <w:t xml:space="preserve"> </w:t>
      </w:r>
      <w:r w:rsidRPr="00C72835">
        <w:rPr>
          <w:rFonts w:hint="cs"/>
          <w:rtl/>
        </w:rPr>
        <w:t>חלופי</w:t>
      </w:r>
      <w:r w:rsidRPr="00C72835">
        <w:t>.</w:t>
      </w:r>
      <w:r w:rsidR="004C536F">
        <w:rPr>
          <w:rFonts w:hint="cs"/>
          <w:rtl/>
        </w:rPr>
        <w:t xml:space="preserve"> </w:t>
      </w:r>
    </w:p>
    <w:p w14:paraId="459F6373" w14:textId="77777777" w:rsidR="00C72835" w:rsidRDefault="00C72835" w:rsidP="004C536F">
      <w:pPr>
        <w:pStyle w:val="3c"/>
        <w:numPr>
          <w:ilvl w:val="0"/>
          <w:numId w:val="0"/>
        </w:numPr>
        <w:ind w:left="1146"/>
        <w:rPr>
          <w:rtl/>
        </w:rPr>
      </w:pPr>
      <w:r w:rsidRPr="00C72835">
        <w:rPr>
          <w:rFonts w:hint="cs"/>
          <w:rtl/>
        </w:rPr>
        <w:t>בכל</w:t>
      </w:r>
      <w:r w:rsidRPr="00C72835">
        <w:t xml:space="preserve"> </w:t>
      </w:r>
      <w:r w:rsidRPr="00C72835">
        <w:rPr>
          <w:rFonts w:hint="cs"/>
          <w:rtl/>
        </w:rPr>
        <w:t>מקרה</w:t>
      </w:r>
      <w:r w:rsidR="004C536F">
        <w:rPr>
          <w:rFonts w:hint="cs"/>
          <w:rtl/>
        </w:rPr>
        <w:t xml:space="preserve">, </w:t>
      </w:r>
      <w:r w:rsidRPr="00C72835">
        <w:rPr>
          <w:rFonts w:hint="cs"/>
          <w:rtl/>
        </w:rPr>
        <w:t>מבחני</w:t>
      </w:r>
      <w:r w:rsidRPr="00C72835">
        <w:t xml:space="preserve"> </w:t>
      </w:r>
      <w:r w:rsidRPr="00C72835">
        <w:rPr>
          <w:rFonts w:hint="cs"/>
          <w:rtl/>
        </w:rPr>
        <w:t>הקבלה</w:t>
      </w:r>
      <w:r w:rsidR="004C536F">
        <w:rPr>
          <w:rFonts w:hint="cs"/>
          <w:rtl/>
        </w:rPr>
        <w:t xml:space="preserve"> (</w:t>
      </w:r>
      <w:r w:rsidRPr="00C72835">
        <w:rPr>
          <w:rFonts w:hint="cs"/>
          <w:rtl/>
        </w:rPr>
        <w:t>לרבות</w:t>
      </w:r>
      <w:r w:rsidRPr="00C72835">
        <w:t xml:space="preserve"> </w:t>
      </w:r>
      <w:r w:rsidRPr="00C72835">
        <w:rPr>
          <w:rFonts w:hint="cs"/>
          <w:rtl/>
        </w:rPr>
        <w:t>מבחני</w:t>
      </w:r>
      <w:r w:rsidRPr="00C72835">
        <w:t xml:space="preserve"> </w:t>
      </w:r>
      <w:r w:rsidRPr="00C72835">
        <w:rPr>
          <w:rFonts w:hint="cs"/>
          <w:rtl/>
        </w:rPr>
        <w:t>חדירה</w:t>
      </w:r>
      <w:r w:rsidR="004C536F">
        <w:rPr>
          <w:rFonts w:hint="cs"/>
          <w:rtl/>
        </w:rPr>
        <w:t xml:space="preserve">) </w:t>
      </w:r>
      <w:r w:rsidRPr="00C72835">
        <w:rPr>
          <w:rFonts w:hint="cs"/>
          <w:rtl/>
        </w:rPr>
        <w:t>ופעולות</w:t>
      </w:r>
      <w:r w:rsidRPr="00C72835">
        <w:t xml:space="preserve"> </w:t>
      </w:r>
      <w:r w:rsidRPr="00C72835">
        <w:rPr>
          <w:rFonts w:hint="cs"/>
          <w:rtl/>
        </w:rPr>
        <w:t>מתקנות</w:t>
      </w:r>
      <w:r w:rsidR="004C536F">
        <w:rPr>
          <w:rFonts w:hint="cs"/>
          <w:rtl/>
        </w:rPr>
        <w:t xml:space="preserve"> </w:t>
      </w:r>
      <w:r w:rsidRPr="00C72835">
        <w:rPr>
          <w:rFonts w:hint="cs"/>
          <w:rtl/>
        </w:rPr>
        <w:t>בעקבותיהם</w:t>
      </w:r>
      <w:r w:rsidRPr="00C72835">
        <w:t xml:space="preserve"> </w:t>
      </w:r>
      <w:r w:rsidRPr="00C72835">
        <w:rPr>
          <w:rFonts w:hint="cs"/>
          <w:rtl/>
        </w:rPr>
        <w:t>וכן</w:t>
      </w:r>
      <w:r w:rsidRPr="00C72835">
        <w:t xml:space="preserve"> </w:t>
      </w:r>
      <w:r w:rsidRPr="00C72835">
        <w:rPr>
          <w:rFonts w:hint="cs"/>
          <w:rtl/>
        </w:rPr>
        <w:t>כל</w:t>
      </w:r>
      <w:r w:rsidRPr="00C72835">
        <w:t xml:space="preserve"> </w:t>
      </w:r>
      <w:r w:rsidRPr="00C72835">
        <w:rPr>
          <w:rFonts w:hint="cs"/>
          <w:rtl/>
        </w:rPr>
        <w:t>ההוצאות</w:t>
      </w:r>
      <w:r w:rsidRPr="00C72835">
        <w:t xml:space="preserve"> </w:t>
      </w:r>
      <w:r w:rsidRPr="00C72835">
        <w:rPr>
          <w:rFonts w:hint="cs"/>
          <w:rtl/>
        </w:rPr>
        <w:t>הכרוכות</w:t>
      </w:r>
      <w:r w:rsidRPr="00C72835">
        <w:t xml:space="preserve"> </w:t>
      </w:r>
      <w:r w:rsidRPr="00C72835">
        <w:rPr>
          <w:rFonts w:hint="cs"/>
          <w:rtl/>
        </w:rPr>
        <w:t>בתכנון</w:t>
      </w:r>
      <w:r w:rsidR="004C536F">
        <w:rPr>
          <w:rFonts w:hint="cs"/>
          <w:rtl/>
        </w:rPr>
        <w:t xml:space="preserve">, </w:t>
      </w:r>
      <w:r w:rsidRPr="00C72835">
        <w:rPr>
          <w:rFonts w:hint="cs"/>
          <w:rtl/>
        </w:rPr>
        <w:t>בהובלה</w:t>
      </w:r>
      <w:r w:rsidR="004C536F">
        <w:rPr>
          <w:rFonts w:hint="cs"/>
          <w:rtl/>
        </w:rPr>
        <w:t xml:space="preserve">, </w:t>
      </w:r>
      <w:r w:rsidRPr="00C72835">
        <w:rPr>
          <w:rFonts w:hint="cs"/>
          <w:rtl/>
        </w:rPr>
        <w:t>התקנה</w:t>
      </w:r>
      <w:r w:rsidR="004C536F">
        <w:rPr>
          <w:rFonts w:hint="cs"/>
          <w:rtl/>
        </w:rPr>
        <w:t xml:space="preserve">, </w:t>
      </w:r>
      <w:r w:rsidRPr="00C72835">
        <w:rPr>
          <w:rFonts w:hint="cs"/>
          <w:rtl/>
        </w:rPr>
        <w:t>הטמעה</w:t>
      </w:r>
      <w:r w:rsidR="004C536F">
        <w:rPr>
          <w:rFonts w:hint="cs"/>
          <w:rtl/>
        </w:rPr>
        <w:t xml:space="preserve">, </w:t>
      </w:r>
      <w:r w:rsidRPr="00C72835">
        <w:rPr>
          <w:rFonts w:hint="cs"/>
          <w:rtl/>
        </w:rPr>
        <w:t>הדרכה</w:t>
      </w:r>
      <w:r w:rsidR="004C536F">
        <w:rPr>
          <w:rFonts w:hint="cs"/>
          <w:rtl/>
        </w:rPr>
        <w:t xml:space="preserve">, </w:t>
      </w:r>
      <w:r w:rsidRPr="00C72835">
        <w:rPr>
          <w:rFonts w:hint="cs"/>
          <w:rtl/>
        </w:rPr>
        <w:t>הרצה</w:t>
      </w:r>
      <w:r w:rsidR="004C536F">
        <w:rPr>
          <w:rFonts w:hint="cs"/>
          <w:rtl/>
        </w:rPr>
        <w:t xml:space="preserve">, </w:t>
      </w:r>
      <w:r w:rsidRPr="00C72835">
        <w:rPr>
          <w:rFonts w:hint="cs"/>
          <w:rtl/>
        </w:rPr>
        <w:t>ניסוי</w:t>
      </w:r>
      <w:r w:rsidRPr="00C72835">
        <w:t xml:space="preserve"> </w:t>
      </w:r>
      <w:r w:rsidRPr="00C72835">
        <w:rPr>
          <w:rFonts w:hint="cs"/>
          <w:rtl/>
        </w:rPr>
        <w:t>וכן</w:t>
      </w:r>
      <w:r w:rsidRPr="00C72835">
        <w:t xml:space="preserve"> </w:t>
      </w:r>
      <w:r w:rsidRPr="00C72835">
        <w:rPr>
          <w:rFonts w:hint="cs"/>
          <w:rtl/>
        </w:rPr>
        <w:t>תחזוקה</w:t>
      </w:r>
      <w:r w:rsidRPr="00C72835">
        <w:t xml:space="preserve"> </w:t>
      </w:r>
      <w:r w:rsidRPr="00C72835">
        <w:rPr>
          <w:rFonts w:hint="cs"/>
          <w:rtl/>
        </w:rPr>
        <w:t>מלאה</w:t>
      </w:r>
      <w:r w:rsidRPr="00C72835">
        <w:t xml:space="preserve"> </w:t>
      </w:r>
      <w:r w:rsidRPr="00C72835">
        <w:rPr>
          <w:rFonts w:hint="cs"/>
          <w:rtl/>
        </w:rPr>
        <w:t>בתקופת</w:t>
      </w:r>
      <w:r w:rsidRPr="00C72835">
        <w:t xml:space="preserve"> </w:t>
      </w:r>
      <w:r w:rsidRPr="00C72835">
        <w:rPr>
          <w:rFonts w:hint="cs"/>
          <w:rtl/>
        </w:rPr>
        <w:t>האחריות</w:t>
      </w:r>
      <w:r w:rsidRPr="00C72835">
        <w:t xml:space="preserve"> </w:t>
      </w:r>
      <w:r w:rsidRPr="00C72835">
        <w:rPr>
          <w:rFonts w:hint="cs"/>
          <w:rtl/>
        </w:rPr>
        <w:t>יהיו</w:t>
      </w:r>
      <w:r w:rsidRPr="00C72835">
        <w:t xml:space="preserve"> </w:t>
      </w:r>
      <w:r w:rsidRPr="00C72835">
        <w:rPr>
          <w:rFonts w:hint="cs"/>
          <w:rtl/>
        </w:rPr>
        <w:t>חלק</w:t>
      </w:r>
      <w:r w:rsidRPr="00C72835">
        <w:t xml:space="preserve"> </w:t>
      </w:r>
      <w:r w:rsidR="004C536F">
        <w:rPr>
          <w:rFonts w:hint="cs"/>
          <w:rtl/>
        </w:rPr>
        <w:t xml:space="preserve"> </w:t>
      </w:r>
      <w:r w:rsidRPr="00C72835">
        <w:rPr>
          <w:rFonts w:hint="cs"/>
          <w:rtl/>
        </w:rPr>
        <w:t>אינטגרלי</w:t>
      </w:r>
      <w:r w:rsidRPr="00C72835">
        <w:t xml:space="preserve"> </w:t>
      </w:r>
      <w:r w:rsidRPr="00C72835">
        <w:rPr>
          <w:rFonts w:hint="cs"/>
          <w:rtl/>
        </w:rPr>
        <w:t>מהמחירים</w:t>
      </w:r>
      <w:r w:rsidRPr="00C72835">
        <w:t xml:space="preserve"> </w:t>
      </w:r>
      <w:r w:rsidRPr="00C72835">
        <w:rPr>
          <w:rFonts w:hint="cs"/>
          <w:rtl/>
        </w:rPr>
        <w:t>הנקובים</w:t>
      </w:r>
      <w:r w:rsidRPr="00C72835">
        <w:t>.</w:t>
      </w:r>
    </w:p>
    <w:p w14:paraId="0EB70773" w14:textId="77777777" w:rsidR="004C536F" w:rsidRDefault="004C536F" w:rsidP="0057406B">
      <w:pPr>
        <w:pStyle w:val="3c"/>
        <w:numPr>
          <w:ilvl w:val="2"/>
          <w:numId w:val="50"/>
        </w:numPr>
      </w:pPr>
      <w:r>
        <w:rPr>
          <w:rFonts w:hint="cs"/>
          <w:rtl/>
        </w:rPr>
        <w:t>אם יש בסעיף מסוים יותר מפתרון יחיד, המציע יציד ויתמחר את שניהם.</w:t>
      </w:r>
    </w:p>
    <w:p w14:paraId="1EA583FF" w14:textId="77777777" w:rsidR="004C536F" w:rsidRDefault="004C536F" w:rsidP="0057406B">
      <w:pPr>
        <w:pStyle w:val="3c"/>
        <w:numPr>
          <w:ilvl w:val="2"/>
          <w:numId w:val="50"/>
        </w:numPr>
      </w:pPr>
      <w:r w:rsidRPr="004C536F">
        <w:rPr>
          <w:rFonts w:hint="cs"/>
          <w:rtl/>
        </w:rPr>
        <w:t>המחיר</w:t>
      </w:r>
      <w:r w:rsidRPr="004C536F">
        <w:t xml:space="preserve"> </w:t>
      </w:r>
      <w:r w:rsidRPr="004C536F">
        <w:rPr>
          <w:rFonts w:hint="cs"/>
          <w:rtl/>
        </w:rPr>
        <w:t>בהצעה</w:t>
      </w:r>
      <w:r w:rsidRPr="004C536F">
        <w:t xml:space="preserve"> </w:t>
      </w:r>
      <w:r w:rsidRPr="004C536F">
        <w:rPr>
          <w:rFonts w:hint="cs"/>
          <w:rtl/>
        </w:rPr>
        <w:t>הוא</w:t>
      </w:r>
      <w:r w:rsidRPr="004C536F">
        <w:t xml:space="preserve"> </w:t>
      </w:r>
      <w:r w:rsidRPr="004C536F">
        <w:rPr>
          <w:rFonts w:hint="cs"/>
          <w:rtl/>
        </w:rPr>
        <w:t>מחיר</w:t>
      </w:r>
      <w:r w:rsidRPr="004C536F">
        <w:t xml:space="preserve"> </w:t>
      </w:r>
      <w:r w:rsidRPr="004C536F">
        <w:rPr>
          <w:rFonts w:hint="cs"/>
          <w:rtl/>
        </w:rPr>
        <w:t>ללא</w:t>
      </w:r>
      <w:r w:rsidRPr="004C536F">
        <w:t xml:space="preserve"> </w:t>
      </w:r>
      <w:r w:rsidRPr="004C536F">
        <w:rPr>
          <w:rFonts w:hint="cs"/>
          <w:rtl/>
        </w:rPr>
        <w:t>התניות</w:t>
      </w:r>
      <w:r>
        <w:rPr>
          <w:rFonts w:hint="cs"/>
          <w:rtl/>
        </w:rPr>
        <w:t xml:space="preserve">. </w:t>
      </w:r>
      <w:r w:rsidRPr="004C536F">
        <w:rPr>
          <w:rFonts w:hint="cs"/>
          <w:rtl/>
        </w:rPr>
        <w:t>אם</w:t>
      </w:r>
      <w:r w:rsidRPr="004C536F">
        <w:t xml:space="preserve"> </w:t>
      </w:r>
      <w:r w:rsidRPr="004C536F">
        <w:rPr>
          <w:rFonts w:hint="cs"/>
          <w:rtl/>
        </w:rPr>
        <w:t>הספק</w:t>
      </w:r>
      <w:r w:rsidRPr="004C536F">
        <w:t xml:space="preserve"> </w:t>
      </w:r>
      <w:r w:rsidRPr="004C536F">
        <w:rPr>
          <w:rFonts w:hint="cs"/>
          <w:rtl/>
        </w:rPr>
        <w:t>מעוניין</w:t>
      </w:r>
      <w:r w:rsidRPr="004C536F">
        <w:t xml:space="preserve"> </w:t>
      </w:r>
      <w:r w:rsidRPr="004C536F">
        <w:rPr>
          <w:rFonts w:hint="cs"/>
          <w:rtl/>
        </w:rPr>
        <w:t>להציע</w:t>
      </w:r>
      <w:r w:rsidRPr="004C536F">
        <w:t xml:space="preserve"> </w:t>
      </w:r>
      <w:r w:rsidRPr="004C536F">
        <w:rPr>
          <w:rFonts w:hint="cs"/>
          <w:rtl/>
        </w:rPr>
        <w:t>מחיר</w:t>
      </w:r>
      <w:r>
        <w:rPr>
          <w:rFonts w:hint="cs"/>
          <w:rtl/>
        </w:rPr>
        <w:t xml:space="preserve"> </w:t>
      </w:r>
      <w:r w:rsidRPr="004C536F">
        <w:rPr>
          <w:rFonts w:hint="cs"/>
          <w:rtl/>
        </w:rPr>
        <w:t>נוסף</w:t>
      </w:r>
      <w:r>
        <w:rPr>
          <w:rFonts w:hint="cs"/>
          <w:rtl/>
        </w:rPr>
        <w:t xml:space="preserve">, </w:t>
      </w:r>
      <w:r w:rsidRPr="004C536F">
        <w:rPr>
          <w:rFonts w:hint="cs"/>
          <w:rtl/>
        </w:rPr>
        <w:t>הכפוף</w:t>
      </w:r>
      <w:r w:rsidRPr="004C536F">
        <w:t xml:space="preserve"> </w:t>
      </w:r>
      <w:r w:rsidRPr="004C536F">
        <w:rPr>
          <w:rFonts w:hint="cs"/>
          <w:rtl/>
        </w:rPr>
        <w:t>להתניות</w:t>
      </w:r>
      <w:r>
        <w:rPr>
          <w:rFonts w:hint="cs"/>
          <w:rtl/>
        </w:rPr>
        <w:t xml:space="preserve">, </w:t>
      </w:r>
      <w:r w:rsidRPr="004C536F">
        <w:rPr>
          <w:rFonts w:hint="cs"/>
          <w:rtl/>
        </w:rPr>
        <w:t>הוא</w:t>
      </w:r>
      <w:r w:rsidRPr="004C536F">
        <w:t xml:space="preserve"> </w:t>
      </w:r>
      <w:r w:rsidRPr="004C536F">
        <w:rPr>
          <w:rFonts w:hint="cs"/>
          <w:rtl/>
        </w:rPr>
        <w:t>רשאי</w:t>
      </w:r>
      <w:r w:rsidRPr="004C536F">
        <w:t xml:space="preserve"> </w:t>
      </w:r>
      <w:r w:rsidRPr="004C536F">
        <w:rPr>
          <w:rFonts w:hint="cs"/>
          <w:rtl/>
        </w:rPr>
        <w:t>להגיש</w:t>
      </w:r>
      <w:r w:rsidRPr="004C536F">
        <w:t xml:space="preserve"> </w:t>
      </w:r>
      <w:r w:rsidRPr="004C536F">
        <w:rPr>
          <w:rFonts w:hint="cs"/>
          <w:rtl/>
        </w:rPr>
        <w:t>טבלת</w:t>
      </w:r>
      <w:r w:rsidRPr="004C536F">
        <w:t xml:space="preserve"> </w:t>
      </w:r>
      <w:r w:rsidRPr="004C536F">
        <w:rPr>
          <w:rFonts w:hint="cs"/>
          <w:rtl/>
        </w:rPr>
        <w:t>מחירים</w:t>
      </w:r>
      <w:r w:rsidRPr="004C536F">
        <w:t xml:space="preserve"> </w:t>
      </w:r>
      <w:r w:rsidRPr="004C536F">
        <w:rPr>
          <w:rFonts w:hint="cs"/>
          <w:rtl/>
        </w:rPr>
        <w:t>נוספת</w:t>
      </w:r>
      <w:r w:rsidRPr="004C536F">
        <w:t xml:space="preserve"> </w:t>
      </w:r>
      <w:r w:rsidRPr="004C536F">
        <w:rPr>
          <w:rFonts w:hint="cs"/>
          <w:rtl/>
        </w:rPr>
        <w:t>ולהסביר</w:t>
      </w:r>
      <w:r>
        <w:rPr>
          <w:rFonts w:hint="cs"/>
          <w:rtl/>
        </w:rPr>
        <w:t xml:space="preserve"> </w:t>
      </w:r>
      <w:r w:rsidRPr="004C536F">
        <w:rPr>
          <w:rFonts w:hint="cs"/>
          <w:rtl/>
        </w:rPr>
        <w:t>את</w:t>
      </w:r>
      <w:r w:rsidRPr="004C536F">
        <w:t xml:space="preserve"> </w:t>
      </w:r>
      <w:r w:rsidRPr="004C536F">
        <w:rPr>
          <w:rFonts w:hint="cs"/>
          <w:rtl/>
        </w:rPr>
        <w:t>התנאים</w:t>
      </w:r>
      <w:r w:rsidRPr="004C536F">
        <w:t xml:space="preserve"> </w:t>
      </w:r>
      <w:r w:rsidRPr="004C536F">
        <w:rPr>
          <w:rFonts w:hint="cs"/>
          <w:rtl/>
        </w:rPr>
        <w:t>שבבסיסה</w:t>
      </w:r>
      <w:r w:rsidRPr="004C536F">
        <w:t>.</w:t>
      </w:r>
    </w:p>
    <w:p w14:paraId="4EC59079" w14:textId="77777777" w:rsidR="004C536F" w:rsidRDefault="004C536F" w:rsidP="0057406B">
      <w:pPr>
        <w:pStyle w:val="3c"/>
        <w:numPr>
          <w:ilvl w:val="2"/>
          <w:numId w:val="50"/>
        </w:numPr>
      </w:pPr>
      <w:r w:rsidRPr="004C536F">
        <w:rPr>
          <w:rFonts w:hint="cs"/>
          <w:rtl/>
        </w:rPr>
        <w:t>עלויות</w:t>
      </w:r>
      <w:r w:rsidRPr="004C536F">
        <w:t xml:space="preserve"> </w:t>
      </w:r>
      <w:r w:rsidRPr="004C536F">
        <w:rPr>
          <w:rFonts w:hint="cs"/>
          <w:rtl/>
        </w:rPr>
        <w:t>ענן</w:t>
      </w:r>
      <w:r w:rsidRPr="004C536F">
        <w:t xml:space="preserve"> </w:t>
      </w:r>
      <w:r w:rsidRPr="004C536F">
        <w:rPr>
          <w:rFonts w:hint="cs"/>
          <w:rtl/>
        </w:rPr>
        <w:t>יוצגו</w:t>
      </w:r>
      <w:r w:rsidRPr="004C536F">
        <w:t xml:space="preserve"> </w:t>
      </w:r>
      <w:r w:rsidRPr="004C536F">
        <w:rPr>
          <w:rFonts w:hint="cs"/>
          <w:rtl/>
        </w:rPr>
        <w:t>כחלק</w:t>
      </w:r>
      <w:r w:rsidRPr="004C536F">
        <w:t xml:space="preserve"> </w:t>
      </w:r>
      <w:r w:rsidRPr="004C536F">
        <w:rPr>
          <w:rFonts w:hint="cs"/>
          <w:rtl/>
        </w:rPr>
        <w:t>מתחשיב</w:t>
      </w:r>
      <w:r w:rsidRPr="004C536F">
        <w:t xml:space="preserve"> </w:t>
      </w:r>
      <w:r w:rsidRPr="004C536F">
        <w:rPr>
          <w:rFonts w:hint="cs"/>
          <w:rtl/>
        </w:rPr>
        <w:t>העלויות</w:t>
      </w:r>
      <w:r w:rsidRPr="004C536F">
        <w:t xml:space="preserve"> </w:t>
      </w:r>
      <w:r w:rsidRPr="004C536F">
        <w:rPr>
          <w:rFonts w:hint="cs"/>
          <w:rtl/>
        </w:rPr>
        <w:t>בכל</w:t>
      </w:r>
      <w:r w:rsidRPr="004C536F">
        <w:t xml:space="preserve"> </w:t>
      </w:r>
      <w:r w:rsidRPr="004C536F">
        <w:rPr>
          <w:rFonts w:hint="cs"/>
          <w:rtl/>
        </w:rPr>
        <w:t>פרויקט</w:t>
      </w:r>
      <w:r w:rsidRPr="004C536F">
        <w:t>.</w:t>
      </w:r>
    </w:p>
    <w:p w14:paraId="0C444CB3" w14:textId="77777777" w:rsidR="004C536F" w:rsidRDefault="004C536F" w:rsidP="0057406B">
      <w:pPr>
        <w:pStyle w:val="3c"/>
        <w:numPr>
          <w:ilvl w:val="2"/>
          <w:numId w:val="50"/>
        </w:numPr>
      </w:pPr>
      <w:r w:rsidRPr="004C536F">
        <w:rPr>
          <w:rFonts w:hint="cs"/>
          <w:rtl/>
        </w:rPr>
        <w:t>תכולת</w:t>
      </w:r>
      <w:r w:rsidRPr="004C536F">
        <w:t xml:space="preserve"> </w:t>
      </w:r>
      <w:r w:rsidR="00CE178D">
        <w:rPr>
          <w:rFonts w:hint="cs"/>
          <w:rtl/>
        </w:rPr>
        <w:t>הרכיבים בפרלטפורמה</w:t>
      </w:r>
      <w:r w:rsidR="00CE178D" w:rsidRPr="004C536F">
        <w:t xml:space="preserve"> </w:t>
      </w:r>
      <w:r w:rsidRPr="004C536F">
        <w:rPr>
          <w:rFonts w:hint="cs"/>
          <w:rtl/>
        </w:rPr>
        <w:t>צפויה</w:t>
      </w:r>
      <w:r w:rsidRPr="004C536F">
        <w:t xml:space="preserve"> </w:t>
      </w:r>
      <w:r w:rsidRPr="004C536F">
        <w:rPr>
          <w:rFonts w:hint="cs"/>
          <w:rtl/>
        </w:rPr>
        <w:t>להיות</w:t>
      </w:r>
      <w:r w:rsidRPr="004C536F">
        <w:t xml:space="preserve"> </w:t>
      </w:r>
      <w:r w:rsidRPr="004C536F">
        <w:rPr>
          <w:rFonts w:hint="cs"/>
          <w:rtl/>
        </w:rPr>
        <w:t>דינמית</w:t>
      </w:r>
      <w:r>
        <w:rPr>
          <w:rFonts w:hint="cs"/>
          <w:rtl/>
        </w:rPr>
        <w:t xml:space="preserve">. </w:t>
      </w:r>
      <w:r w:rsidRPr="004C536F">
        <w:rPr>
          <w:rFonts w:hint="cs"/>
          <w:rtl/>
        </w:rPr>
        <w:t>בכל</w:t>
      </w:r>
      <w:r w:rsidRPr="004C536F">
        <w:t xml:space="preserve"> </w:t>
      </w:r>
      <w:r w:rsidRPr="004C536F">
        <w:rPr>
          <w:rFonts w:hint="cs"/>
          <w:rtl/>
        </w:rPr>
        <w:t>שלב</w:t>
      </w:r>
      <w:r>
        <w:rPr>
          <w:rFonts w:hint="cs"/>
          <w:rtl/>
        </w:rPr>
        <w:t xml:space="preserve">, </w:t>
      </w:r>
      <w:r w:rsidRPr="004C536F">
        <w:rPr>
          <w:rFonts w:hint="cs"/>
          <w:rtl/>
        </w:rPr>
        <w:t>על</w:t>
      </w:r>
      <w:r w:rsidRPr="004C536F">
        <w:t xml:space="preserve"> </w:t>
      </w:r>
      <w:r w:rsidRPr="004C536F">
        <w:rPr>
          <w:rFonts w:hint="cs"/>
          <w:rtl/>
        </w:rPr>
        <w:t>דעת</w:t>
      </w:r>
      <w:r w:rsidRPr="004C536F">
        <w:t xml:space="preserve"> </w:t>
      </w:r>
      <w:r w:rsidRPr="004C536F">
        <w:rPr>
          <w:rFonts w:hint="cs"/>
          <w:rtl/>
        </w:rPr>
        <w:t>שני</w:t>
      </w:r>
      <w:r w:rsidRPr="004C536F">
        <w:t xml:space="preserve"> </w:t>
      </w:r>
      <w:r w:rsidRPr="004C536F">
        <w:rPr>
          <w:rFonts w:hint="cs"/>
          <w:rtl/>
        </w:rPr>
        <w:t>הצדדים</w:t>
      </w:r>
      <w:r>
        <w:rPr>
          <w:rFonts w:hint="cs"/>
          <w:rtl/>
        </w:rPr>
        <w:t xml:space="preserve">, </w:t>
      </w:r>
      <w:r w:rsidRPr="004C536F">
        <w:rPr>
          <w:rFonts w:hint="cs"/>
          <w:rtl/>
        </w:rPr>
        <w:t>ניתן</w:t>
      </w:r>
      <w:r>
        <w:rPr>
          <w:rFonts w:hint="cs"/>
          <w:rtl/>
        </w:rPr>
        <w:t xml:space="preserve"> </w:t>
      </w:r>
      <w:r w:rsidRPr="004C536F">
        <w:rPr>
          <w:rFonts w:hint="cs"/>
          <w:rtl/>
        </w:rPr>
        <w:t>יהיה</w:t>
      </w:r>
      <w:r w:rsidRPr="004C536F">
        <w:t xml:space="preserve"> </w:t>
      </w:r>
      <w:r w:rsidRPr="004C536F">
        <w:rPr>
          <w:rFonts w:hint="cs"/>
          <w:rtl/>
        </w:rPr>
        <w:t>להמיר</w:t>
      </w:r>
      <w:r w:rsidRPr="004C536F">
        <w:t xml:space="preserve"> </w:t>
      </w:r>
      <w:r w:rsidRPr="004C536F">
        <w:rPr>
          <w:rFonts w:hint="cs"/>
          <w:rtl/>
        </w:rPr>
        <w:t>רכיב</w:t>
      </w:r>
      <w:r w:rsidRPr="004C536F">
        <w:t xml:space="preserve"> </w:t>
      </w:r>
      <w:r w:rsidRPr="004C536F">
        <w:rPr>
          <w:rFonts w:hint="cs"/>
          <w:rtl/>
        </w:rPr>
        <w:t>ברכיב</w:t>
      </w:r>
      <w:r w:rsidRPr="004C536F">
        <w:t xml:space="preserve"> </w:t>
      </w:r>
      <w:r w:rsidRPr="004C536F">
        <w:rPr>
          <w:rFonts w:hint="cs"/>
          <w:rtl/>
        </w:rPr>
        <w:t>אחר</w:t>
      </w:r>
      <w:r w:rsidRPr="004C536F">
        <w:t xml:space="preserve"> </w:t>
      </w:r>
      <w:r w:rsidRPr="004C536F">
        <w:rPr>
          <w:rFonts w:hint="cs"/>
          <w:rtl/>
        </w:rPr>
        <w:t>וכן</w:t>
      </w:r>
      <w:r w:rsidRPr="004C536F">
        <w:t xml:space="preserve"> </w:t>
      </w:r>
      <w:r w:rsidRPr="004C536F">
        <w:rPr>
          <w:rFonts w:hint="cs"/>
          <w:rtl/>
        </w:rPr>
        <w:t>להוסיף</w:t>
      </w:r>
      <w:r w:rsidRPr="004C536F">
        <w:t xml:space="preserve"> </w:t>
      </w:r>
      <w:r w:rsidRPr="004C536F">
        <w:rPr>
          <w:rFonts w:hint="cs"/>
          <w:rtl/>
        </w:rPr>
        <w:t>לסל</w:t>
      </w:r>
      <w:r w:rsidRPr="004C536F">
        <w:t xml:space="preserve"> </w:t>
      </w:r>
      <w:r w:rsidRPr="004C536F">
        <w:rPr>
          <w:rFonts w:hint="cs"/>
          <w:rtl/>
        </w:rPr>
        <w:t>רכיבים</w:t>
      </w:r>
      <w:r w:rsidRPr="004C536F">
        <w:t xml:space="preserve"> </w:t>
      </w:r>
      <w:r w:rsidRPr="004C536F">
        <w:rPr>
          <w:rFonts w:hint="cs"/>
          <w:rtl/>
        </w:rPr>
        <w:t>נוספים</w:t>
      </w:r>
      <w:r w:rsidRPr="004C536F">
        <w:t xml:space="preserve"> </w:t>
      </w:r>
      <w:r w:rsidRPr="004C536F">
        <w:rPr>
          <w:rFonts w:hint="cs"/>
          <w:rtl/>
        </w:rPr>
        <w:t>מכל</w:t>
      </w:r>
      <w:r w:rsidRPr="004C536F">
        <w:t xml:space="preserve"> </w:t>
      </w:r>
      <w:r w:rsidRPr="004C536F">
        <w:rPr>
          <w:rFonts w:hint="cs"/>
          <w:rtl/>
        </w:rPr>
        <w:t>סוג</w:t>
      </w:r>
      <w:r>
        <w:rPr>
          <w:rFonts w:hint="cs"/>
          <w:rtl/>
        </w:rPr>
        <w:t xml:space="preserve"> </w:t>
      </w:r>
      <w:r w:rsidRPr="004C536F">
        <w:rPr>
          <w:rFonts w:hint="cs"/>
          <w:rtl/>
        </w:rPr>
        <w:t>שהוא</w:t>
      </w:r>
      <w:r w:rsidRPr="004C536F">
        <w:t>.</w:t>
      </w:r>
    </w:p>
    <w:p w14:paraId="333F213B" w14:textId="77777777" w:rsidR="004C536F" w:rsidRDefault="004C536F" w:rsidP="0057406B">
      <w:pPr>
        <w:pStyle w:val="3c"/>
        <w:numPr>
          <w:ilvl w:val="2"/>
          <w:numId w:val="50"/>
        </w:numPr>
      </w:pPr>
      <w:r w:rsidRPr="004C536F">
        <w:rPr>
          <w:rFonts w:hint="cs"/>
          <w:rtl/>
        </w:rPr>
        <w:t>המחיר</w:t>
      </w:r>
      <w:r w:rsidRPr="004C536F">
        <w:t xml:space="preserve"> </w:t>
      </w:r>
      <w:r w:rsidRPr="004C536F">
        <w:rPr>
          <w:rFonts w:hint="cs"/>
          <w:rtl/>
        </w:rPr>
        <w:t>השנתי</w:t>
      </w:r>
      <w:r w:rsidRPr="004C536F">
        <w:t xml:space="preserve"> </w:t>
      </w:r>
      <w:r w:rsidRPr="004C536F">
        <w:rPr>
          <w:rFonts w:hint="cs"/>
          <w:rtl/>
        </w:rPr>
        <w:t>יכלול</w:t>
      </w:r>
      <w:r w:rsidRPr="004C536F">
        <w:t xml:space="preserve"> </w:t>
      </w:r>
      <w:r w:rsidRPr="004C536F">
        <w:rPr>
          <w:rFonts w:hint="cs"/>
          <w:rtl/>
        </w:rPr>
        <w:t>גרסאות</w:t>
      </w:r>
      <w:r w:rsidRPr="004C536F">
        <w:t xml:space="preserve"> </w:t>
      </w:r>
      <w:r w:rsidRPr="004C536F">
        <w:rPr>
          <w:rFonts w:hint="cs"/>
          <w:rtl/>
        </w:rPr>
        <w:t>חדשות</w:t>
      </w:r>
      <w:r w:rsidRPr="004C536F">
        <w:t xml:space="preserve"> </w:t>
      </w:r>
      <w:r w:rsidRPr="004C536F">
        <w:rPr>
          <w:rFonts w:hint="cs"/>
          <w:rtl/>
        </w:rPr>
        <w:t>והתאמת</w:t>
      </w:r>
      <w:r w:rsidRPr="004C536F">
        <w:t xml:space="preserve"> </w:t>
      </w:r>
      <w:r w:rsidRPr="004C536F">
        <w:rPr>
          <w:rFonts w:hint="cs"/>
          <w:rtl/>
        </w:rPr>
        <w:t>הכלים</w:t>
      </w:r>
      <w:r>
        <w:rPr>
          <w:rFonts w:hint="cs"/>
          <w:rtl/>
        </w:rPr>
        <w:t xml:space="preserve"> </w:t>
      </w:r>
      <w:r w:rsidRPr="004C536F">
        <w:rPr>
          <w:rFonts w:hint="cs"/>
          <w:rtl/>
        </w:rPr>
        <w:t>לטכנולוגיות</w:t>
      </w:r>
      <w:r w:rsidRPr="004C536F">
        <w:t xml:space="preserve"> </w:t>
      </w:r>
      <w:r w:rsidRPr="004C536F">
        <w:rPr>
          <w:rFonts w:hint="cs"/>
          <w:rtl/>
        </w:rPr>
        <w:t>חדשות</w:t>
      </w:r>
      <w:r>
        <w:rPr>
          <w:rFonts w:hint="cs"/>
          <w:rtl/>
        </w:rPr>
        <w:t xml:space="preserve"> - </w:t>
      </w:r>
      <w:r w:rsidRPr="004C536F">
        <w:rPr>
          <w:rFonts w:hint="cs"/>
          <w:rtl/>
        </w:rPr>
        <w:t>מערכות</w:t>
      </w:r>
      <w:r w:rsidRPr="004C536F">
        <w:t xml:space="preserve"> </w:t>
      </w:r>
      <w:r w:rsidRPr="004C536F">
        <w:rPr>
          <w:rFonts w:hint="cs"/>
          <w:rtl/>
        </w:rPr>
        <w:t>הפעלה</w:t>
      </w:r>
      <w:r>
        <w:rPr>
          <w:rFonts w:hint="cs"/>
          <w:rtl/>
        </w:rPr>
        <w:t xml:space="preserve">, </w:t>
      </w:r>
      <w:r w:rsidRPr="004C536F">
        <w:rPr>
          <w:rFonts w:hint="cs"/>
          <w:rtl/>
        </w:rPr>
        <w:t>כלי</w:t>
      </w:r>
      <w:r w:rsidRPr="004C536F">
        <w:t xml:space="preserve"> </w:t>
      </w:r>
      <w:r w:rsidRPr="004C536F">
        <w:rPr>
          <w:rFonts w:hint="cs"/>
          <w:rtl/>
        </w:rPr>
        <w:t>פיתוח</w:t>
      </w:r>
      <w:r w:rsidRPr="004C536F">
        <w:t xml:space="preserve"> </w:t>
      </w:r>
      <w:r w:rsidRPr="004C536F">
        <w:rPr>
          <w:rFonts w:hint="cs"/>
          <w:rtl/>
        </w:rPr>
        <w:t>ועוד</w:t>
      </w:r>
      <w:r>
        <w:rPr>
          <w:rFonts w:hint="cs"/>
          <w:rtl/>
        </w:rPr>
        <w:t xml:space="preserve">. </w:t>
      </w:r>
      <w:r w:rsidRPr="004C536F">
        <w:rPr>
          <w:rFonts w:hint="cs"/>
          <w:rtl/>
        </w:rPr>
        <w:t>הספק</w:t>
      </w:r>
      <w:r w:rsidRPr="004C536F">
        <w:t xml:space="preserve"> </w:t>
      </w:r>
      <w:r w:rsidRPr="004C536F">
        <w:rPr>
          <w:rFonts w:hint="cs"/>
          <w:rtl/>
        </w:rPr>
        <w:t>לא</w:t>
      </w:r>
      <w:r w:rsidRPr="004C536F">
        <w:t xml:space="preserve"> </w:t>
      </w:r>
      <w:r w:rsidRPr="004C536F">
        <w:rPr>
          <w:rFonts w:hint="cs"/>
          <w:rtl/>
        </w:rPr>
        <w:t>יוכל</w:t>
      </w:r>
      <w:r>
        <w:rPr>
          <w:rFonts w:hint="cs"/>
          <w:rtl/>
        </w:rPr>
        <w:t xml:space="preserve"> </w:t>
      </w:r>
      <w:r w:rsidRPr="004C536F">
        <w:rPr>
          <w:rFonts w:hint="cs"/>
          <w:rtl/>
        </w:rPr>
        <w:t>לטעון</w:t>
      </w:r>
      <w:r w:rsidRPr="004C536F">
        <w:t xml:space="preserve"> </w:t>
      </w:r>
      <w:r w:rsidRPr="004C536F">
        <w:rPr>
          <w:rFonts w:hint="cs"/>
          <w:rtl/>
        </w:rPr>
        <w:t>בעתיד</w:t>
      </w:r>
      <w:r>
        <w:rPr>
          <w:rFonts w:hint="cs"/>
          <w:rtl/>
        </w:rPr>
        <w:t xml:space="preserve">, </w:t>
      </w:r>
      <w:r w:rsidRPr="004C536F">
        <w:rPr>
          <w:rFonts w:hint="cs"/>
          <w:rtl/>
        </w:rPr>
        <w:t>שהתפתחות</w:t>
      </w:r>
      <w:r w:rsidRPr="004C536F">
        <w:t xml:space="preserve"> </w:t>
      </w:r>
      <w:r w:rsidRPr="004C536F">
        <w:rPr>
          <w:rFonts w:hint="cs"/>
          <w:rtl/>
        </w:rPr>
        <w:t>טכנולוגית</w:t>
      </w:r>
      <w:r w:rsidRPr="004C536F">
        <w:t xml:space="preserve"> </w:t>
      </w:r>
      <w:r w:rsidRPr="004C536F">
        <w:rPr>
          <w:rFonts w:hint="cs"/>
          <w:rtl/>
        </w:rPr>
        <w:t>או</w:t>
      </w:r>
      <w:r w:rsidRPr="004C536F">
        <w:t xml:space="preserve"> </w:t>
      </w:r>
      <w:r w:rsidRPr="004C536F">
        <w:rPr>
          <w:rFonts w:hint="cs"/>
          <w:rtl/>
        </w:rPr>
        <w:t>רפואית</w:t>
      </w:r>
      <w:r w:rsidRPr="004C536F">
        <w:t xml:space="preserve"> </w:t>
      </w:r>
      <w:r w:rsidRPr="004C536F">
        <w:rPr>
          <w:rFonts w:hint="cs"/>
          <w:rtl/>
        </w:rPr>
        <w:t>כלשהי</w:t>
      </w:r>
      <w:r w:rsidRPr="004C536F">
        <w:t xml:space="preserve"> </w:t>
      </w:r>
      <w:r w:rsidRPr="004C536F">
        <w:rPr>
          <w:rFonts w:hint="cs"/>
          <w:rtl/>
        </w:rPr>
        <w:t>מחייבת</w:t>
      </w:r>
      <w:r w:rsidRPr="004C536F">
        <w:t xml:space="preserve"> </w:t>
      </w:r>
      <w:r w:rsidRPr="004C536F">
        <w:rPr>
          <w:rFonts w:hint="cs"/>
          <w:rtl/>
        </w:rPr>
        <w:t>אותו</w:t>
      </w:r>
      <w:r>
        <w:rPr>
          <w:rFonts w:hint="cs"/>
          <w:rtl/>
        </w:rPr>
        <w:t xml:space="preserve"> </w:t>
      </w:r>
      <w:r w:rsidRPr="004C536F">
        <w:rPr>
          <w:rFonts w:hint="cs"/>
          <w:rtl/>
        </w:rPr>
        <w:t>לפתח</w:t>
      </w:r>
      <w:r w:rsidRPr="004C536F">
        <w:t xml:space="preserve"> </w:t>
      </w:r>
      <w:r w:rsidRPr="004C536F">
        <w:rPr>
          <w:rFonts w:hint="cs"/>
          <w:rtl/>
        </w:rPr>
        <w:t>מרכיבים</w:t>
      </w:r>
      <w:r w:rsidRPr="004C536F">
        <w:t xml:space="preserve"> </w:t>
      </w:r>
      <w:r w:rsidRPr="004C536F">
        <w:rPr>
          <w:rFonts w:hint="cs"/>
          <w:rtl/>
        </w:rPr>
        <w:t>חדשים</w:t>
      </w:r>
      <w:r w:rsidRPr="004C536F">
        <w:t xml:space="preserve"> </w:t>
      </w:r>
      <w:r w:rsidRPr="004C536F">
        <w:rPr>
          <w:rFonts w:hint="cs"/>
          <w:rtl/>
        </w:rPr>
        <w:t>לגמרי</w:t>
      </w:r>
      <w:r w:rsidRPr="004C536F">
        <w:t xml:space="preserve"> </w:t>
      </w:r>
      <w:r w:rsidRPr="004C536F">
        <w:rPr>
          <w:rFonts w:hint="cs"/>
          <w:rtl/>
        </w:rPr>
        <w:t>ולגבות</w:t>
      </w:r>
      <w:r w:rsidRPr="004C536F">
        <w:t xml:space="preserve"> </w:t>
      </w:r>
      <w:r w:rsidRPr="004C536F">
        <w:rPr>
          <w:rFonts w:hint="cs"/>
          <w:rtl/>
        </w:rPr>
        <w:t>עבור</w:t>
      </w:r>
      <w:r w:rsidRPr="004C536F">
        <w:t xml:space="preserve"> </w:t>
      </w:r>
      <w:r w:rsidRPr="004C536F">
        <w:rPr>
          <w:rFonts w:hint="cs"/>
          <w:rtl/>
        </w:rPr>
        <w:t>כך</w:t>
      </w:r>
      <w:r w:rsidRPr="004C536F">
        <w:t xml:space="preserve"> </w:t>
      </w:r>
      <w:r w:rsidRPr="004C536F">
        <w:rPr>
          <w:rFonts w:hint="cs"/>
          <w:rtl/>
        </w:rPr>
        <w:t>מחיר</w:t>
      </w:r>
      <w:r w:rsidRPr="004C536F">
        <w:t xml:space="preserve"> </w:t>
      </w:r>
      <w:r w:rsidRPr="004C536F">
        <w:rPr>
          <w:rFonts w:hint="cs"/>
          <w:rtl/>
        </w:rPr>
        <w:t>נוסף</w:t>
      </w:r>
      <w:r w:rsidRPr="004C536F">
        <w:t>.</w:t>
      </w:r>
    </w:p>
    <w:p w14:paraId="17EAA2BD" w14:textId="328E6113" w:rsidR="005F6D80" w:rsidRDefault="005F6D80" w:rsidP="00404124">
      <w:pPr>
        <w:pStyle w:val="3c"/>
        <w:numPr>
          <w:ilvl w:val="2"/>
          <w:numId w:val="50"/>
        </w:numPr>
      </w:pPr>
      <w:r w:rsidRPr="005F6D80">
        <w:rPr>
          <w:rFonts w:hint="cs"/>
          <w:rtl/>
        </w:rPr>
        <w:t>המחיר</w:t>
      </w:r>
      <w:r w:rsidRPr="005F6D80">
        <w:t xml:space="preserve"> </w:t>
      </w:r>
      <w:r w:rsidRPr="005F6D80">
        <w:rPr>
          <w:rFonts w:hint="cs"/>
          <w:rtl/>
        </w:rPr>
        <w:t>לשנת</w:t>
      </w:r>
      <w:r w:rsidRPr="005F6D80">
        <w:t xml:space="preserve"> </w:t>
      </w:r>
      <w:r w:rsidRPr="005F6D80">
        <w:rPr>
          <w:rFonts w:hint="cs"/>
          <w:rtl/>
        </w:rPr>
        <w:t>תחזוקה</w:t>
      </w:r>
      <w:r w:rsidRPr="005F6D80">
        <w:t xml:space="preserve"> </w:t>
      </w:r>
      <w:r w:rsidRPr="005F6D80">
        <w:rPr>
          <w:rFonts w:hint="cs"/>
          <w:rtl/>
        </w:rPr>
        <w:t>יהיה</w:t>
      </w:r>
      <w:r w:rsidRPr="005F6D80">
        <w:t xml:space="preserve"> </w:t>
      </w:r>
      <w:r w:rsidRPr="005F6D80">
        <w:rPr>
          <w:rFonts w:hint="cs"/>
          <w:rtl/>
        </w:rPr>
        <w:t>תקף</w:t>
      </w:r>
      <w:r w:rsidRPr="005F6D80">
        <w:t xml:space="preserve"> </w:t>
      </w:r>
      <w:r w:rsidRPr="005F6D80">
        <w:rPr>
          <w:rFonts w:hint="cs"/>
          <w:rtl/>
        </w:rPr>
        <w:t>גם</w:t>
      </w:r>
      <w:r w:rsidRPr="005F6D80">
        <w:t xml:space="preserve"> </w:t>
      </w:r>
      <w:r w:rsidRPr="0061797E">
        <w:rPr>
          <w:rFonts w:hint="cs"/>
          <w:rtl/>
        </w:rPr>
        <w:t>מעבר</w:t>
      </w:r>
      <w:r w:rsidRPr="0061797E">
        <w:t xml:space="preserve"> </w:t>
      </w:r>
      <w:r w:rsidR="00404124">
        <w:rPr>
          <w:rFonts w:hint="cs"/>
          <w:rtl/>
        </w:rPr>
        <w:t>לתקופת ההתקשרות ולתקופות האופציה</w:t>
      </w:r>
      <w:r w:rsidRPr="0061797E">
        <w:rPr>
          <w:rFonts w:hint="cs"/>
          <w:rtl/>
        </w:rPr>
        <w:t>, במידה</w:t>
      </w:r>
      <w:r>
        <w:rPr>
          <w:rFonts w:hint="cs"/>
          <w:rtl/>
        </w:rPr>
        <w:t xml:space="preserve"> ו</w:t>
      </w:r>
      <w:r w:rsidRPr="005F6D80">
        <w:rPr>
          <w:rFonts w:hint="cs"/>
          <w:rtl/>
        </w:rPr>
        <w:t>יוחלט</w:t>
      </w:r>
      <w:r w:rsidRPr="005F6D80">
        <w:t xml:space="preserve"> </w:t>
      </w:r>
      <w:r w:rsidRPr="005F6D80">
        <w:rPr>
          <w:rFonts w:hint="cs"/>
          <w:rtl/>
        </w:rPr>
        <w:t>להמשיך</w:t>
      </w:r>
      <w:r>
        <w:rPr>
          <w:rFonts w:hint="cs"/>
          <w:rtl/>
        </w:rPr>
        <w:t xml:space="preserve"> </w:t>
      </w:r>
      <w:r w:rsidRPr="005F6D80">
        <w:rPr>
          <w:rFonts w:hint="cs"/>
          <w:rtl/>
        </w:rPr>
        <w:t>את</w:t>
      </w:r>
      <w:r w:rsidRPr="005F6D80">
        <w:t xml:space="preserve"> </w:t>
      </w:r>
      <w:r w:rsidRPr="005F6D80">
        <w:rPr>
          <w:rFonts w:hint="cs"/>
          <w:rtl/>
        </w:rPr>
        <w:t>ההתקשרות</w:t>
      </w:r>
      <w:r>
        <w:rPr>
          <w:rFonts w:hint="cs"/>
          <w:rtl/>
        </w:rPr>
        <w:t xml:space="preserve">, </w:t>
      </w:r>
      <w:r w:rsidRPr="005F6D80">
        <w:rPr>
          <w:rFonts w:hint="cs"/>
          <w:rtl/>
        </w:rPr>
        <w:t>אלא</w:t>
      </w:r>
      <w:r w:rsidRPr="005F6D80">
        <w:t xml:space="preserve"> </w:t>
      </w:r>
      <w:r w:rsidRPr="005F6D80">
        <w:rPr>
          <w:rFonts w:hint="cs"/>
          <w:rtl/>
        </w:rPr>
        <w:t>אם</w:t>
      </w:r>
      <w:r w:rsidRPr="005F6D80">
        <w:t xml:space="preserve"> </w:t>
      </w:r>
      <w:r w:rsidRPr="005F6D80">
        <w:rPr>
          <w:rFonts w:hint="cs"/>
          <w:rtl/>
        </w:rPr>
        <w:t>יוסכם</w:t>
      </w:r>
      <w:r w:rsidRPr="005F6D80">
        <w:t xml:space="preserve"> </w:t>
      </w:r>
      <w:r w:rsidRPr="005F6D80">
        <w:rPr>
          <w:rFonts w:hint="cs"/>
          <w:rtl/>
        </w:rPr>
        <w:t>אחרת</w:t>
      </w:r>
      <w:r w:rsidRPr="005F6D80">
        <w:t xml:space="preserve"> </w:t>
      </w:r>
      <w:r w:rsidRPr="005F6D80">
        <w:rPr>
          <w:rFonts w:hint="cs"/>
          <w:rtl/>
        </w:rPr>
        <w:t>על</w:t>
      </w:r>
      <w:r w:rsidRPr="005F6D80">
        <w:t xml:space="preserve"> </w:t>
      </w:r>
      <w:r w:rsidRPr="005F6D80">
        <w:rPr>
          <w:rFonts w:hint="cs"/>
          <w:rtl/>
        </w:rPr>
        <w:t>דעת</w:t>
      </w:r>
      <w:r w:rsidRPr="005F6D80">
        <w:t xml:space="preserve"> </w:t>
      </w:r>
      <w:r w:rsidRPr="005F6D80">
        <w:rPr>
          <w:rFonts w:hint="cs"/>
          <w:rtl/>
        </w:rPr>
        <w:t>שני</w:t>
      </w:r>
      <w:r w:rsidRPr="005F6D80">
        <w:t xml:space="preserve"> </w:t>
      </w:r>
      <w:r w:rsidRPr="005F6D80">
        <w:rPr>
          <w:rFonts w:hint="cs"/>
          <w:rtl/>
        </w:rPr>
        <w:t>הצדדים</w:t>
      </w:r>
      <w:r>
        <w:rPr>
          <w:rFonts w:hint="cs"/>
          <w:rtl/>
        </w:rPr>
        <w:t xml:space="preserve">. </w:t>
      </w:r>
    </w:p>
    <w:p w14:paraId="1F71D905" w14:textId="33A5CE96" w:rsidR="005F6D80" w:rsidRDefault="005F6D80" w:rsidP="00C73632">
      <w:pPr>
        <w:pStyle w:val="3c"/>
        <w:numPr>
          <w:ilvl w:val="2"/>
          <w:numId w:val="50"/>
        </w:numPr>
      </w:pPr>
      <w:r w:rsidRPr="005F6D80">
        <w:rPr>
          <w:rFonts w:hint="cs"/>
          <w:rtl/>
        </w:rPr>
        <w:t>אם</w:t>
      </w:r>
      <w:r w:rsidRPr="005F6D80">
        <w:t xml:space="preserve"> </w:t>
      </w:r>
      <w:r w:rsidRPr="005F6D80">
        <w:rPr>
          <w:rFonts w:hint="cs"/>
          <w:rtl/>
        </w:rPr>
        <w:t>במהלך</w:t>
      </w:r>
      <w:r w:rsidRPr="005F6D80">
        <w:t xml:space="preserve"> </w:t>
      </w:r>
      <w:r w:rsidRPr="005F6D80">
        <w:rPr>
          <w:rFonts w:hint="cs"/>
          <w:rtl/>
        </w:rPr>
        <w:t>ההתקנה</w:t>
      </w:r>
      <w:r>
        <w:rPr>
          <w:rFonts w:hint="cs"/>
          <w:rtl/>
        </w:rPr>
        <w:t xml:space="preserve">, </w:t>
      </w:r>
      <w:r w:rsidRPr="005F6D80">
        <w:rPr>
          <w:rFonts w:hint="cs"/>
          <w:rtl/>
        </w:rPr>
        <w:t>ההטמעה</w:t>
      </w:r>
      <w:r w:rsidRPr="005F6D80">
        <w:t xml:space="preserve"> </w:t>
      </w:r>
      <w:r w:rsidRPr="005F6D80">
        <w:rPr>
          <w:rFonts w:hint="cs"/>
          <w:rtl/>
        </w:rPr>
        <w:t>או</w:t>
      </w:r>
      <w:r w:rsidRPr="005F6D80">
        <w:t xml:space="preserve"> </w:t>
      </w:r>
      <w:r w:rsidR="00C73632" w:rsidRPr="005F6D80">
        <w:rPr>
          <w:rFonts w:hint="cs"/>
          <w:rtl/>
        </w:rPr>
        <w:t>הפעל</w:t>
      </w:r>
      <w:r w:rsidR="00C73632">
        <w:rPr>
          <w:rFonts w:hint="cs"/>
          <w:rtl/>
        </w:rPr>
        <w:t>ת</w:t>
      </w:r>
      <w:r w:rsidR="00C73632" w:rsidRPr="005F6D80">
        <w:t xml:space="preserve"> </w:t>
      </w:r>
      <w:r w:rsidR="00E75811">
        <w:rPr>
          <w:rFonts w:hint="cs"/>
          <w:rtl/>
        </w:rPr>
        <w:t>הפלטפורמה</w:t>
      </w:r>
      <w:r w:rsidRPr="005F6D80">
        <w:t xml:space="preserve"> </w:t>
      </w:r>
      <w:r w:rsidRPr="005F6D80">
        <w:rPr>
          <w:rFonts w:hint="cs"/>
          <w:rtl/>
        </w:rPr>
        <w:t>של</w:t>
      </w:r>
      <w:r w:rsidRPr="005F6D80">
        <w:t xml:space="preserve"> </w:t>
      </w:r>
      <w:r w:rsidRPr="005F6D80">
        <w:rPr>
          <w:rFonts w:hint="cs"/>
          <w:rtl/>
        </w:rPr>
        <w:t>פרויקט</w:t>
      </w:r>
      <w:r>
        <w:rPr>
          <w:rFonts w:hint="cs"/>
          <w:rtl/>
        </w:rPr>
        <w:t xml:space="preserve"> </w:t>
      </w:r>
      <w:r w:rsidRPr="005F6D80">
        <w:rPr>
          <w:rFonts w:hint="cs"/>
          <w:rtl/>
        </w:rPr>
        <w:t>המשתמש</w:t>
      </w:r>
      <w:r w:rsidRPr="005F6D80">
        <w:t xml:space="preserve"> </w:t>
      </w:r>
      <w:r w:rsidR="00E75811">
        <w:rPr>
          <w:rFonts w:hint="cs"/>
          <w:rtl/>
        </w:rPr>
        <w:t>ברכיבים שונים במסגרת הפלטפורמה</w:t>
      </w:r>
      <w:r>
        <w:rPr>
          <w:rFonts w:hint="cs"/>
          <w:rtl/>
        </w:rPr>
        <w:t xml:space="preserve">, </w:t>
      </w:r>
      <w:r w:rsidRPr="005F6D80">
        <w:rPr>
          <w:rFonts w:hint="cs"/>
          <w:rtl/>
        </w:rPr>
        <w:t>יתברר</w:t>
      </w:r>
      <w:r>
        <w:rPr>
          <w:rFonts w:hint="cs"/>
          <w:rtl/>
        </w:rPr>
        <w:t xml:space="preserve"> ב</w:t>
      </w:r>
      <w:r w:rsidRPr="005F6D80">
        <w:rPr>
          <w:rFonts w:hint="cs"/>
          <w:rtl/>
        </w:rPr>
        <w:t>מסיבה</w:t>
      </w:r>
      <w:r w:rsidRPr="005F6D80">
        <w:t xml:space="preserve"> </w:t>
      </w:r>
      <w:r w:rsidRPr="005F6D80">
        <w:rPr>
          <w:rFonts w:hint="cs"/>
          <w:rtl/>
        </w:rPr>
        <w:t>כלשהי</w:t>
      </w:r>
      <w:r>
        <w:rPr>
          <w:rFonts w:hint="cs"/>
          <w:rtl/>
        </w:rPr>
        <w:t xml:space="preserve"> </w:t>
      </w:r>
      <w:r w:rsidRPr="005F6D80">
        <w:rPr>
          <w:rFonts w:hint="cs"/>
          <w:rtl/>
        </w:rPr>
        <w:t>שחסר</w:t>
      </w:r>
      <w:r w:rsidRPr="005F6D80">
        <w:t xml:space="preserve"> </w:t>
      </w:r>
      <w:r w:rsidRPr="005F6D80">
        <w:rPr>
          <w:rFonts w:hint="cs"/>
          <w:rtl/>
        </w:rPr>
        <w:t>רכיב</w:t>
      </w:r>
      <w:r>
        <w:rPr>
          <w:rFonts w:hint="cs"/>
          <w:rtl/>
        </w:rPr>
        <w:t xml:space="preserve">, </w:t>
      </w:r>
      <w:r w:rsidRPr="005F6D80">
        <w:rPr>
          <w:rFonts w:hint="cs"/>
          <w:rtl/>
        </w:rPr>
        <w:t>או</w:t>
      </w:r>
      <w:r w:rsidRPr="005F6D80">
        <w:t xml:space="preserve"> </w:t>
      </w:r>
      <w:r w:rsidRPr="005F6D80">
        <w:rPr>
          <w:rFonts w:hint="cs"/>
          <w:rtl/>
        </w:rPr>
        <w:t>שסופק</w:t>
      </w:r>
      <w:r w:rsidRPr="005F6D80">
        <w:t xml:space="preserve"> </w:t>
      </w:r>
      <w:r w:rsidRPr="005F6D80">
        <w:rPr>
          <w:rFonts w:hint="cs"/>
          <w:rtl/>
        </w:rPr>
        <w:t>רכיב</w:t>
      </w:r>
      <w:r w:rsidRPr="005F6D80">
        <w:t xml:space="preserve"> </w:t>
      </w:r>
      <w:r w:rsidRPr="005F6D80">
        <w:rPr>
          <w:rFonts w:hint="cs"/>
          <w:rtl/>
        </w:rPr>
        <w:t>בלתי</w:t>
      </w:r>
      <w:r>
        <w:rPr>
          <w:rFonts w:hint="cs"/>
          <w:rtl/>
        </w:rPr>
        <w:t xml:space="preserve"> </w:t>
      </w:r>
      <w:r w:rsidRPr="005F6D80">
        <w:rPr>
          <w:rFonts w:hint="cs"/>
          <w:rtl/>
        </w:rPr>
        <w:lastRenderedPageBreak/>
        <w:t>מתאים</w:t>
      </w:r>
      <w:r>
        <w:rPr>
          <w:rFonts w:hint="cs"/>
          <w:rtl/>
        </w:rPr>
        <w:t xml:space="preserve">, </w:t>
      </w:r>
      <w:r w:rsidRPr="005F6D80">
        <w:rPr>
          <w:rFonts w:hint="cs"/>
          <w:rtl/>
        </w:rPr>
        <w:t>הרכיב</w:t>
      </w:r>
      <w:r w:rsidRPr="005F6D80">
        <w:t xml:space="preserve"> </w:t>
      </w:r>
      <w:r w:rsidRPr="005F6D80">
        <w:rPr>
          <w:rFonts w:hint="cs"/>
          <w:rtl/>
        </w:rPr>
        <w:t>יסופק</w:t>
      </w:r>
      <w:r w:rsidRPr="005F6D80">
        <w:t xml:space="preserve"> </w:t>
      </w:r>
      <w:r w:rsidRPr="005F6D80">
        <w:rPr>
          <w:rFonts w:hint="cs"/>
          <w:rtl/>
        </w:rPr>
        <w:t>מיידית</w:t>
      </w:r>
      <w:r w:rsidRPr="005F6D80">
        <w:t xml:space="preserve"> </w:t>
      </w:r>
      <w:r w:rsidRPr="005F6D80">
        <w:rPr>
          <w:rFonts w:hint="cs"/>
          <w:rtl/>
        </w:rPr>
        <w:t>ע</w:t>
      </w:r>
      <w:r w:rsidRPr="005F6D80">
        <w:t>"</w:t>
      </w:r>
      <w:r w:rsidRPr="005F6D80">
        <w:rPr>
          <w:rFonts w:hint="cs"/>
          <w:rtl/>
        </w:rPr>
        <w:t>ח</w:t>
      </w:r>
      <w:r w:rsidRPr="005F6D80">
        <w:t xml:space="preserve"> </w:t>
      </w:r>
      <w:r w:rsidRPr="005F6D80">
        <w:rPr>
          <w:rFonts w:hint="cs"/>
          <w:rtl/>
        </w:rPr>
        <w:t>הספק</w:t>
      </w:r>
      <w:r>
        <w:rPr>
          <w:rFonts w:hint="cs"/>
          <w:rtl/>
        </w:rPr>
        <w:t xml:space="preserve">. </w:t>
      </w:r>
      <w:r w:rsidRPr="005F6D80">
        <w:rPr>
          <w:rFonts w:hint="cs"/>
          <w:rtl/>
        </w:rPr>
        <w:t>למען</w:t>
      </w:r>
      <w:r w:rsidRPr="005F6D80">
        <w:t xml:space="preserve"> </w:t>
      </w:r>
      <w:r w:rsidRPr="005F6D80">
        <w:rPr>
          <w:rFonts w:hint="cs"/>
          <w:rtl/>
        </w:rPr>
        <w:t>הסר</w:t>
      </w:r>
      <w:r w:rsidRPr="005F6D80">
        <w:t xml:space="preserve"> </w:t>
      </w:r>
      <w:r w:rsidRPr="005F6D80">
        <w:rPr>
          <w:rFonts w:hint="cs"/>
          <w:rtl/>
        </w:rPr>
        <w:t>ספק</w:t>
      </w:r>
      <w:r>
        <w:rPr>
          <w:rFonts w:hint="cs"/>
          <w:rtl/>
        </w:rPr>
        <w:t xml:space="preserve">, </w:t>
      </w:r>
      <w:r w:rsidRPr="005F6D80">
        <w:rPr>
          <w:rFonts w:hint="cs"/>
          <w:rtl/>
        </w:rPr>
        <w:t>מחויבותו</w:t>
      </w:r>
      <w:r w:rsidRPr="005F6D80">
        <w:t xml:space="preserve"> </w:t>
      </w:r>
      <w:r w:rsidRPr="005F6D80">
        <w:rPr>
          <w:rFonts w:hint="cs"/>
          <w:rtl/>
        </w:rPr>
        <w:t>של</w:t>
      </w:r>
      <w:r>
        <w:rPr>
          <w:rFonts w:hint="cs"/>
          <w:rtl/>
        </w:rPr>
        <w:t xml:space="preserve"> </w:t>
      </w:r>
      <w:r w:rsidRPr="005F6D80">
        <w:rPr>
          <w:rFonts w:hint="cs"/>
          <w:rtl/>
        </w:rPr>
        <w:t>המציע</w:t>
      </w:r>
      <w:r w:rsidRPr="005F6D80">
        <w:t xml:space="preserve"> </w:t>
      </w:r>
      <w:r w:rsidRPr="005F6D80">
        <w:rPr>
          <w:rFonts w:hint="cs"/>
          <w:rtl/>
        </w:rPr>
        <w:t>לפתרון</w:t>
      </w:r>
      <w:r w:rsidRPr="005F6D80">
        <w:t xml:space="preserve"> </w:t>
      </w:r>
      <w:r w:rsidRPr="005F6D80">
        <w:rPr>
          <w:rFonts w:hint="cs"/>
          <w:rtl/>
        </w:rPr>
        <w:t>אינטגרטיבי</w:t>
      </w:r>
      <w:r w:rsidRPr="005F6D80">
        <w:t xml:space="preserve"> </w:t>
      </w:r>
      <w:r w:rsidRPr="005F6D80">
        <w:rPr>
          <w:rFonts w:hint="cs"/>
          <w:rtl/>
        </w:rPr>
        <w:t>שלם</w:t>
      </w:r>
      <w:r w:rsidRPr="005F6D80">
        <w:t xml:space="preserve"> </w:t>
      </w:r>
      <w:r w:rsidRPr="005F6D80">
        <w:rPr>
          <w:rFonts w:hint="cs"/>
          <w:rtl/>
        </w:rPr>
        <w:t>אינה</w:t>
      </w:r>
      <w:r w:rsidRPr="005F6D80">
        <w:t xml:space="preserve"> </w:t>
      </w:r>
      <w:r w:rsidRPr="005F6D80">
        <w:rPr>
          <w:rFonts w:hint="cs"/>
          <w:rtl/>
        </w:rPr>
        <w:t>תלויה</w:t>
      </w:r>
      <w:r w:rsidRPr="005F6D80">
        <w:t xml:space="preserve"> </w:t>
      </w:r>
      <w:r w:rsidRPr="005F6D80">
        <w:rPr>
          <w:rFonts w:hint="cs"/>
          <w:rtl/>
        </w:rPr>
        <w:t>בתמחור</w:t>
      </w:r>
      <w:r w:rsidRPr="005F6D80">
        <w:t xml:space="preserve"> </w:t>
      </w:r>
      <w:r w:rsidRPr="005F6D80">
        <w:rPr>
          <w:rFonts w:hint="cs"/>
          <w:rtl/>
        </w:rPr>
        <w:t>או</w:t>
      </w:r>
      <w:r w:rsidRPr="005F6D80">
        <w:t xml:space="preserve"> </w:t>
      </w:r>
      <w:r w:rsidRPr="005F6D80">
        <w:rPr>
          <w:rFonts w:hint="cs"/>
          <w:rtl/>
        </w:rPr>
        <w:t>באי</w:t>
      </w:r>
      <w:r w:rsidRPr="005F6D80">
        <w:t xml:space="preserve"> </w:t>
      </w:r>
      <w:r w:rsidRPr="005F6D80">
        <w:rPr>
          <w:rFonts w:hint="cs"/>
          <w:rtl/>
        </w:rPr>
        <w:t>תמחור</w:t>
      </w:r>
      <w:r w:rsidRPr="005F6D80">
        <w:t xml:space="preserve"> </w:t>
      </w:r>
      <w:r w:rsidRPr="005F6D80">
        <w:rPr>
          <w:rFonts w:hint="cs"/>
          <w:rtl/>
        </w:rPr>
        <w:t>של</w:t>
      </w:r>
      <w:r w:rsidRPr="005F6D80">
        <w:t xml:space="preserve"> </w:t>
      </w:r>
      <w:r w:rsidRPr="005F6D80">
        <w:rPr>
          <w:rFonts w:hint="cs"/>
          <w:rtl/>
        </w:rPr>
        <w:t>מרכיב</w:t>
      </w:r>
      <w:r>
        <w:rPr>
          <w:rFonts w:hint="cs"/>
          <w:rtl/>
        </w:rPr>
        <w:t xml:space="preserve"> </w:t>
      </w:r>
      <w:r w:rsidRPr="005F6D80">
        <w:rPr>
          <w:rFonts w:hint="cs"/>
          <w:rtl/>
        </w:rPr>
        <w:t>זה</w:t>
      </w:r>
      <w:r w:rsidRPr="005F6D80">
        <w:t xml:space="preserve"> </w:t>
      </w:r>
      <w:r w:rsidRPr="005F6D80">
        <w:rPr>
          <w:rFonts w:hint="cs"/>
          <w:rtl/>
        </w:rPr>
        <w:t>או</w:t>
      </w:r>
      <w:r w:rsidRPr="005F6D80">
        <w:t xml:space="preserve"> </w:t>
      </w:r>
      <w:r w:rsidRPr="005F6D80">
        <w:rPr>
          <w:rFonts w:hint="cs"/>
          <w:rtl/>
        </w:rPr>
        <w:t>אחר</w:t>
      </w:r>
      <w:r w:rsidRPr="005F6D80">
        <w:t>.</w:t>
      </w:r>
    </w:p>
    <w:p w14:paraId="6D9F5CAC" w14:textId="77777777" w:rsidR="004C536F" w:rsidRPr="004C536F" w:rsidRDefault="004C536F" w:rsidP="004C536F">
      <w:pPr>
        <w:pStyle w:val="3c"/>
        <w:numPr>
          <w:ilvl w:val="0"/>
          <w:numId w:val="0"/>
        </w:numPr>
        <w:ind w:left="1146"/>
        <w:rPr>
          <w:rtl/>
        </w:rPr>
      </w:pPr>
    </w:p>
    <w:p w14:paraId="15B313BF" w14:textId="77777777" w:rsidR="004C536F" w:rsidRPr="00C72835" w:rsidRDefault="004C536F" w:rsidP="004C536F">
      <w:pPr>
        <w:pStyle w:val="3c"/>
        <w:numPr>
          <w:ilvl w:val="0"/>
          <w:numId w:val="0"/>
        </w:numPr>
        <w:ind w:left="1146"/>
      </w:pPr>
    </w:p>
    <w:p w14:paraId="1209312D" w14:textId="77777777" w:rsidR="00B93DDB" w:rsidRPr="00545F23" w:rsidRDefault="00B93DDB" w:rsidP="00B93DDB">
      <w:pPr>
        <w:pStyle w:val="af8"/>
        <w:keepNext/>
        <w:numPr>
          <w:ilvl w:val="0"/>
          <w:numId w:val="37"/>
        </w:numPr>
        <w:spacing w:before="0" w:line="480" w:lineRule="auto"/>
        <w:rPr>
          <w:b/>
          <w:bCs/>
          <w:smallCaps/>
          <w:vanish/>
          <w:spacing w:val="22"/>
          <w:szCs w:val="28"/>
          <w:highlight w:val="yellow"/>
          <w:rtl/>
        </w:rPr>
      </w:pPr>
    </w:p>
    <w:p w14:paraId="05B033F6" w14:textId="77777777" w:rsidR="00B93DDB" w:rsidRPr="00545F23" w:rsidRDefault="00B93DDB" w:rsidP="00B93DDB">
      <w:pPr>
        <w:pStyle w:val="af8"/>
        <w:keepNext/>
        <w:numPr>
          <w:ilvl w:val="0"/>
          <w:numId w:val="37"/>
        </w:numPr>
        <w:spacing w:before="0" w:line="480" w:lineRule="auto"/>
        <w:rPr>
          <w:b/>
          <w:bCs/>
          <w:smallCaps/>
          <w:vanish/>
          <w:spacing w:val="22"/>
          <w:szCs w:val="28"/>
          <w:highlight w:val="yellow"/>
          <w:rtl/>
        </w:rPr>
      </w:pPr>
    </w:p>
    <w:p w14:paraId="53C62913" w14:textId="77777777" w:rsidR="00B93DDB" w:rsidRPr="00545F23" w:rsidRDefault="00B93DDB" w:rsidP="00B93DDB">
      <w:pPr>
        <w:pStyle w:val="af8"/>
        <w:keepNext/>
        <w:numPr>
          <w:ilvl w:val="1"/>
          <w:numId w:val="37"/>
        </w:numPr>
        <w:spacing w:before="0" w:line="480" w:lineRule="auto"/>
        <w:rPr>
          <w:b/>
          <w:bCs/>
          <w:smallCaps/>
          <w:vanish/>
          <w:spacing w:val="22"/>
          <w:szCs w:val="28"/>
          <w:highlight w:val="yellow"/>
          <w:rtl/>
        </w:rPr>
      </w:pPr>
    </w:p>
    <w:p w14:paraId="7422AD65" w14:textId="77777777" w:rsidR="00B93DDB" w:rsidRPr="00545F23" w:rsidRDefault="00B93DDB" w:rsidP="00B93DDB">
      <w:pPr>
        <w:pStyle w:val="af8"/>
        <w:keepNext/>
        <w:numPr>
          <w:ilvl w:val="1"/>
          <w:numId w:val="37"/>
        </w:numPr>
        <w:spacing w:before="0" w:line="480" w:lineRule="auto"/>
        <w:rPr>
          <w:b/>
          <w:bCs/>
          <w:smallCaps/>
          <w:vanish/>
          <w:spacing w:val="22"/>
          <w:szCs w:val="28"/>
          <w:highlight w:val="yellow"/>
          <w:rtl/>
        </w:rPr>
      </w:pPr>
    </w:p>
    <w:p w14:paraId="7162E051" w14:textId="77777777" w:rsidR="00B93DDB" w:rsidRPr="00545F23" w:rsidRDefault="00B93DDB" w:rsidP="00B93DDB">
      <w:pPr>
        <w:pStyle w:val="af8"/>
        <w:keepNext/>
        <w:numPr>
          <w:ilvl w:val="1"/>
          <w:numId w:val="37"/>
        </w:numPr>
        <w:spacing w:before="0" w:line="480" w:lineRule="auto"/>
        <w:rPr>
          <w:b/>
          <w:bCs/>
          <w:smallCaps/>
          <w:vanish/>
          <w:spacing w:val="22"/>
          <w:szCs w:val="28"/>
          <w:highlight w:val="yellow"/>
          <w:rtl/>
        </w:rPr>
      </w:pPr>
    </w:p>
    <w:p w14:paraId="79448187" w14:textId="77777777" w:rsidR="00B93DDB" w:rsidRPr="00545F23" w:rsidRDefault="00B93DDB" w:rsidP="00B93DDB">
      <w:pPr>
        <w:pStyle w:val="af8"/>
        <w:keepNext/>
        <w:numPr>
          <w:ilvl w:val="1"/>
          <w:numId w:val="37"/>
        </w:numPr>
        <w:spacing w:before="0" w:line="480" w:lineRule="auto"/>
        <w:rPr>
          <w:b/>
          <w:bCs/>
          <w:smallCaps/>
          <w:vanish/>
          <w:spacing w:val="22"/>
          <w:szCs w:val="28"/>
          <w:highlight w:val="yellow"/>
          <w:rtl/>
        </w:rPr>
      </w:pPr>
    </w:p>
    <w:p w14:paraId="542A0CDB" w14:textId="77777777" w:rsidR="00B93DDB" w:rsidRPr="00545F23" w:rsidRDefault="00B93DDB" w:rsidP="00B93DDB">
      <w:pPr>
        <w:pStyle w:val="af8"/>
        <w:keepNext/>
        <w:numPr>
          <w:ilvl w:val="1"/>
          <w:numId w:val="37"/>
        </w:numPr>
        <w:spacing w:before="0" w:line="480" w:lineRule="auto"/>
        <w:rPr>
          <w:b/>
          <w:bCs/>
          <w:smallCaps/>
          <w:vanish/>
          <w:spacing w:val="22"/>
          <w:szCs w:val="28"/>
          <w:highlight w:val="yellow"/>
          <w:rtl/>
        </w:rPr>
      </w:pPr>
    </w:p>
    <w:p w14:paraId="6C3C0E4A" w14:textId="77777777" w:rsidR="00B93DDB" w:rsidRPr="00545F23" w:rsidRDefault="00B93DDB" w:rsidP="00B93DDB">
      <w:pPr>
        <w:pStyle w:val="af8"/>
        <w:keepNext/>
        <w:numPr>
          <w:ilvl w:val="1"/>
          <w:numId w:val="37"/>
        </w:numPr>
        <w:spacing w:before="0" w:line="480" w:lineRule="auto"/>
        <w:rPr>
          <w:b/>
          <w:bCs/>
          <w:smallCaps/>
          <w:vanish/>
          <w:spacing w:val="22"/>
          <w:szCs w:val="28"/>
          <w:highlight w:val="yellow"/>
          <w:rtl/>
        </w:rPr>
      </w:pPr>
    </w:p>
    <w:p w14:paraId="56FD19D4" w14:textId="77777777" w:rsidR="00B93DDB" w:rsidRPr="00545F23" w:rsidRDefault="00B93DDB" w:rsidP="00B93DDB">
      <w:pPr>
        <w:pStyle w:val="af8"/>
        <w:keepNext/>
        <w:numPr>
          <w:ilvl w:val="1"/>
          <w:numId w:val="37"/>
        </w:numPr>
        <w:spacing w:before="0" w:line="480" w:lineRule="auto"/>
        <w:rPr>
          <w:b/>
          <w:bCs/>
          <w:smallCaps/>
          <w:vanish/>
          <w:spacing w:val="22"/>
          <w:szCs w:val="28"/>
          <w:highlight w:val="yellow"/>
          <w:rtl/>
        </w:rPr>
      </w:pPr>
    </w:p>
    <w:p w14:paraId="46D4B80D" w14:textId="77777777" w:rsidR="00B93DDB" w:rsidRPr="00545F23" w:rsidRDefault="00B93DDB" w:rsidP="00B93DDB">
      <w:pPr>
        <w:pStyle w:val="af8"/>
        <w:keepNext/>
        <w:numPr>
          <w:ilvl w:val="1"/>
          <w:numId w:val="37"/>
        </w:numPr>
        <w:spacing w:before="0" w:line="480" w:lineRule="auto"/>
        <w:rPr>
          <w:b/>
          <w:bCs/>
          <w:smallCaps/>
          <w:vanish/>
          <w:spacing w:val="22"/>
          <w:szCs w:val="28"/>
          <w:highlight w:val="yellow"/>
          <w:rtl/>
        </w:rPr>
      </w:pPr>
    </w:p>
    <w:p w14:paraId="69A5A2FC" w14:textId="77777777" w:rsidR="00B93DDB" w:rsidRPr="00545F23" w:rsidRDefault="00B93DDB" w:rsidP="00B93DDB">
      <w:pPr>
        <w:pStyle w:val="af8"/>
        <w:keepNext/>
        <w:numPr>
          <w:ilvl w:val="0"/>
          <w:numId w:val="38"/>
        </w:numPr>
        <w:spacing w:before="120" w:line="480" w:lineRule="auto"/>
        <w:rPr>
          <w:b/>
          <w:bCs/>
          <w:smallCaps/>
          <w:vanish/>
          <w:spacing w:val="22"/>
          <w:szCs w:val="28"/>
          <w:highlight w:val="yellow"/>
          <w:rtl/>
        </w:rPr>
      </w:pPr>
    </w:p>
    <w:p w14:paraId="126A9CB4" w14:textId="77777777" w:rsidR="00B93DDB" w:rsidRPr="00545F23" w:rsidRDefault="00B93DDB" w:rsidP="00B93DDB">
      <w:pPr>
        <w:pStyle w:val="af8"/>
        <w:keepNext/>
        <w:numPr>
          <w:ilvl w:val="0"/>
          <w:numId w:val="38"/>
        </w:numPr>
        <w:spacing w:before="120" w:line="480" w:lineRule="auto"/>
        <w:rPr>
          <w:b/>
          <w:bCs/>
          <w:smallCaps/>
          <w:vanish/>
          <w:spacing w:val="22"/>
          <w:szCs w:val="28"/>
          <w:highlight w:val="yellow"/>
          <w:rtl/>
        </w:rPr>
      </w:pPr>
    </w:p>
    <w:p w14:paraId="1F0A623C" w14:textId="77777777" w:rsidR="00B93DDB" w:rsidRPr="00545F23" w:rsidRDefault="00B93DDB" w:rsidP="00B93DDB">
      <w:pPr>
        <w:pStyle w:val="af8"/>
        <w:keepNext/>
        <w:numPr>
          <w:ilvl w:val="1"/>
          <w:numId w:val="38"/>
        </w:numPr>
        <w:spacing w:before="120" w:line="480" w:lineRule="auto"/>
        <w:rPr>
          <w:b/>
          <w:bCs/>
          <w:smallCaps/>
          <w:vanish/>
          <w:spacing w:val="22"/>
          <w:szCs w:val="28"/>
          <w:highlight w:val="yellow"/>
          <w:rtl/>
        </w:rPr>
      </w:pPr>
    </w:p>
    <w:p w14:paraId="6C675E27" w14:textId="77777777" w:rsidR="00B93DDB" w:rsidRPr="00545F23" w:rsidRDefault="00B93DDB" w:rsidP="00B93DDB">
      <w:pPr>
        <w:pStyle w:val="af8"/>
        <w:keepNext/>
        <w:numPr>
          <w:ilvl w:val="1"/>
          <w:numId w:val="38"/>
        </w:numPr>
        <w:spacing w:before="120" w:line="480" w:lineRule="auto"/>
        <w:rPr>
          <w:b/>
          <w:bCs/>
          <w:smallCaps/>
          <w:vanish/>
          <w:spacing w:val="22"/>
          <w:szCs w:val="28"/>
          <w:highlight w:val="yellow"/>
          <w:rtl/>
        </w:rPr>
      </w:pPr>
    </w:p>
    <w:p w14:paraId="5493ED83" w14:textId="77777777" w:rsidR="00B93DDB" w:rsidRPr="00545F23" w:rsidRDefault="00B93DDB" w:rsidP="00B93DDB">
      <w:pPr>
        <w:pStyle w:val="af8"/>
        <w:keepNext/>
        <w:numPr>
          <w:ilvl w:val="1"/>
          <w:numId w:val="38"/>
        </w:numPr>
        <w:spacing w:before="120" w:line="480" w:lineRule="auto"/>
        <w:rPr>
          <w:b/>
          <w:bCs/>
          <w:smallCaps/>
          <w:vanish/>
          <w:spacing w:val="22"/>
          <w:szCs w:val="28"/>
          <w:highlight w:val="yellow"/>
          <w:rtl/>
        </w:rPr>
      </w:pPr>
    </w:p>
    <w:p w14:paraId="4A0B916E" w14:textId="77777777" w:rsidR="00B93DDB" w:rsidRPr="00545F23" w:rsidRDefault="00B93DDB" w:rsidP="00B93DDB">
      <w:pPr>
        <w:pStyle w:val="af8"/>
        <w:keepNext/>
        <w:numPr>
          <w:ilvl w:val="1"/>
          <w:numId w:val="38"/>
        </w:numPr>
        <w:spacing w:before="120" w:line="480" w:lineRule="auto"/>
        <w:rPr>
          <w:b/>
          <w:bCs/>
          <w:smallCaps/>
          <w:vanish/>
          <w:spacing w:val="22"/>
          <w:szCs w:val="28"/>
          <w:highlight w:val="yellow"/>
          <w:rtl/>
        </w:rPr>
      </w:pPr>
    </w:p>
    <w:p w14:paraId="38D716CE" w14:textId="77777777" w:rsidR="00B93DDB" w:rsidRPr="00545F23" w:rsidRDefault="00B93DDB" w:rsidP="00B93DDB">
      <w:pPr>
        <w:pStyle w:val="af8"/>
        <w:keepNext/>
        <w:numPr>
          <w:ilvl w:val="1"/>
          <w:numId w:val="38"/>
        </w:numPr>
        <w:spacing w:before="120" w:line="480" w:lineRule="auto"/>
        <w:rPr>
          <w:b/>
          <w:bCs/>
          <w:smallCaps/>
          <w:vanish/>
          <w:spacing w:val="22"/>
          <w:szCs w:val="28"/>
          <w:highlight w:val="yellow"/>
          <w:rtl/>
        </w:rPr>
      </w:pPr>
    </w:p>
    <w:p w14:paraId="2E92C19E" w14:textId="77777777" w:rsidR="00783CBE" w:rsidRPr="003726FD" w:rsidRDefault="00783CBE" w:rsidP="000C0034">
      <w:pPr>
        <w:pStyle w:val="11"/>
        <w:pageBreakBefore/>
        <w:numPr>
          <w:ilvl w:val="0"/>
          <w:numId w:val="0"/>
        </w:numPr>
        <w:jc w:val="center"/>
        <w:rPr>
          <w:rtl/>
        </w:rPr>
      </w:pPr>
      <w:r w:rsidRPr="006B008C">
        <w:rPr>
          <w:rFonts w:hint="cs"/>
          <w:rtl/>
        </w:rPr>
        <w:lastRenderedPageBreak/>
        <w:t xml:space="preserve">נספח </w:t>
      </w:r>
      <w:r>
        <w:rPr>
          <w:rFonts w:hint="cs"/>
          <w:rtl/>
        </w:rPr>
        <w:t>א</w:t>
      </w:r>
      <w:r w:rsidRPr="006B008C">
        <w:rPr>
          <w:rFonts w:hint="cs"/>
          <w:rtl/>
        </w:rPr>
        <w:t xml:space="preserve">' </w:t>
      </w:r>
      <w:r>
        <w:rPr>
          <w:rtl/>
        </w:rPr>
        <w:t>–</w:t>
      </w:r>
      <w:r w:rsidRPr="006B008C">
        <w:rPr>
          <w:rFonts w:hint="cs"/>
          <w:rtl/>
        </w:rPr>
        <w:t xml:space="preserve"> </w:t>
      </w:r>
      <w:r>
        <w:rPr>
          <w:rFonts w:hint="cs"/>
          <w:rtl/>
        </w:rPr>
        <w:t>חוברת ההצעה</w:t>
      </w:r>
    </w:p>
    <w:p w14:paraId="4F1A89A3" w14:textId="77777777" w:rsidR="00783CBE" w:rsidRDefault="00783CBE" w:rsidP="00783CBE">
      <w:pPr>
        <w:pStyle w:val="3c"/>
        <w:numPr>
          <w:ilvl w:val="0"/>
          <w:numId w:val="0"/>
        </w:numPr>
        <w:ind w:left="426"/>
      </w:pPr>
    </w:p>
    <w:p w14:paraId="481F17BE" w14:textId="77777777" w:rsidR="00783CBE" w:rsidRPr="002E1E5B" w:rsidRDefault="00783CBE" w:rsidP="00783CBE">
      <w:pPr>
        <w:widowControl w:val="0"/>
        <w:spacing w:before="120" w:after="240" w:line="360" w:lineRule="auto"/>
        <w:jc w:val="center"/>
        <w:outlineLvl w:val="0"/>
        <w:rPr>
          <w:rFonts w:ascii="David" w:hAnsi="David"/>
          <w:b/>
          <w:bCs/>
          <w:kern w:val="40"/>
          <w:sz w:val="44"/>
          <w:szCs w:val="44"/>
          <w:rtl/>
        </w:rPr>
      </w:pPr>
      <w:r w:rsidRPr="002E1E5B">
        <w:rPr>
          <w:rFonts w:ascii="David" w:hAnsi="David"/>
          <w:b/>
          <w:bCs/>
          <w:kern w:val="40"/>
          <w:sz w:val="44"/>
          <w:szCs w:val="44"/>
          <w:rtl/>
        </w:rPr>
        <w:t>חוברת הצעה</w:t>
      </w:r>
    </w:p>
    <w:p w14:paraId="6BDEB295" w14:textId="77777777" w:rsidR="00783CBE" w:rsidRPr="002E1E5B" w:rsidRDefault="00783CBE" w:rsidP="006C7257">
      <w:pPr>
        <w:widowControl w:val="0"/>
        <w:spacing w:before="120" w:after="0" w:line="360" w:lineRule="auto"/>
        <w:jc w:val="center"/>
        <w:rPr>
          <w:rFonts w:ascii="David" w:hAnsi="David"/>
          <w:b/>
          <w:bCs/>
          <w:noProof/>
          <w:sz w:val="32"/>
          <w:szCs w:val="32"/>
          <w:rtl/>
        </w:rPr>
      </w:pPr>
      <w:r w:rsidRPr="002E1E5B">
        <w:rPr>
          <w:rFonts w:ascii="David" w:hAnsi="David"/>
          <w:b/>
          <w:bCs/>
          <w:noProof/>
          <w:sz w:val="32"/>
          <w:szCs w:val="32"/>
          <w:rtl/>
        </w:rPr>
        <w:t xml:space="preserve">מכרז פומבי </w:t>
      </w:r>
      <w:r w:rsidR="006C7257" w:rsidRPr="006C7257">
        <w:rPr>
          <w:rFonts w:ascii="David" w:hAnsi="David" w:hint="cs"/>
          <w:b/>
          <w:bCs/>
          <w:noProof/>
          <w:sz w:val="32"/>
          <w:szCs w:val="32"/>
          <w:rtl/>
        </w:rPr>
        <w:t>712</w:t>
      </w:r>
      <w:r w:rsidRPr="006C7257">
        <w:rPr>
          <w:rFonts w:ascii="David" w:hAnsi="David"/>
          <w:b/>
          <w:bCs/>
          <w:noProof/>
          <w:sz w:val="32"/>
          <w:szCs w:val="32"/>
          <w:rtl/>
        </w:rPr>
        <w:t>/20</w:t>
      </w:r>
      <w:r w:rsidR="006C7257">
        <w:rPr>
          <w:rFonts w:ascii="David" w:hAnsi="David" w:hint="cs"/>
          <w:b/>
          <w:bCs/>
          <w:noProof/>
          <w:sz w:val="32"/>
          <w:szCs w:val="32"/>
          <w:rtl/>
        </w:rPr>
        <w:t>20</w:t>
      </w:r>
      <w:r w:rsidRPr="002E1E5B">
        <w:rPr>
          <w:rFonts w:ascii="David" w:hAnsi="David"/>
          <w:b/>
          <w:bCs/>
          <w:noProof/>
          <w:sz w:val="32"/>
          <w:szCs w:val="32"/>
          <w:rtl/>
        </w:rPr>
        <w:t xml:space="preserve"> </w:t>
      </w:r>
    </w:p>
    <w:p w14:paraId="5975E0CF" w14:textId="77777777" w:rsidR="00783CBE" w:rsidRPr="00F86F14" w:rsidRDefault="00783CBE" w:rsidP="000C0034">
      <w:pPr>
        <w:spacing w:before="120" w:after="0"/>
        <w:jc w:val="center"/>
        <w:outlineLvl w:val="9"/>
        <w:rPr>
          <w:b/>
          <w:bCs/>
          <w:noProof/>
          <w:spacing w:val="22"/>
          <w:sz w:val="32"/>
          <w:szCs w:val="32"/>
          <w:rtl/>
        </w:rPr>
      </w:pPr>
      <w:r w:rsidRPr="00396B49">
        <w:rPr>
          <w:rFonts w:hint="eastAsia"/>
          <w:b/>
          <w:bCs/>
          <w:noProof/>
          <w:spacing w:val="22"/>
          <w:sz w:val="32"/>
          <w:szCs w:val="32"/>
          <w:rtl/>
        </w:rPr>
        <w:t>פתרון</w:t>
      </w:r>
      <w:r w:rsidRPr="00396B49">
        <w:rPr>
          <w:b/>
          <w:bCs/>
          <w:noProof/>
          <w:spacing w:val="22"/>
          <w:sz w:val="32"/>
          <w:szCs w:val="32"/>
          <w:rtl/>
        </w:rPr>
        <w:t xml:space="preserve"> </w:t>
      </w:r>
      <w:r w:rsidRPr="00314B88">
        <w:rPr>
          <w:b/>
          <w:bCs/>
          <w:noProof/>
          <w:spacing w:val="22"/>
          <w:sz w:val="32"/>
          <w:szCs w:val="32"/>
          <w:rtl/>
        </w:rPr>
        <w:t xml:space="preserve">למערכת </w:t>
      </w:r>
      <w:r w:rsidR="0080257B">
        <w:rPr>
          <w:rFonts w:hint="cs"/>
          <w:b/>
          <w:bCs/>
          <w:noProof/>
          <w:spacing w:val="22"/>
          <w:sz w:val="32"/>
          <w:szCs w:val="32"/>
          <w:rtl/>
        </w:rPr>
        <w:t xml:space="preserve">שירותי רפואה מרחוק - </w:t>
      </w:r>
      <w:r w:rsidR="000C0034">
        <w:rPr>
          <w:rFonts w:hint="cs"/>
          <w:b/>
          <w:bCs/>
          <w:noProof/>
          <w:spacing w:val="22"/>
          <w:sz w:val="32"/>
          <w:szCs w:val="32"/>
          <w:rtl/>
        </w:rPr>
        <w:t>טלרפואה</w:t>
      </w:r>
    </w:p>
    <w:p w14:paraId="1A3E4795" w14:textId="77777777" w:rsidR="00783CBE" w:rsidRPr="00F86F14" w:rsidRDefault="00783CBE" w:rsidP="00783CBE">
      <w:pPr>
        <w:spacing w:before="120" w:after="0"/>
        <w:jc w:val="center"/>
        <w:outlineLvl w:val="9"/>
        <w:rPr>
          <w:b/>
          <w:bCs/>
          <w:noProof/>
          <w:spacing w:val="22"/>
          <w:sz w:val="32"/>
          <w:szCs w:val="32"/>
          <w:rtl/>
        </w:rPr>
      </w:pPr>
      <w:r w:rsidRPr="00F86F14">
        <w:rPr>
          <w:rFonts w:hint="eastAsia"/>
          <w:b/>
          <w:bCs/>
          <w:noProof/>
          <w:spacing w:val="22"/>
          <w:sz w:val="32"/>
          <w:szCs w:val="32"/>
          <w:rtl/>
        </w:rPr>
        <w:t>עבור</w:t>
      </w:r>
      <w:r w:rsidRPr="00F86F14">
        <w:rPr>
          <w:rtl/>
        </w:rPr>
        <w:t xml:space="preserve"> </w:t>
      </w:r>
      <w:r w:rsidRPr="00F86F14">
        <w:rPr>
          <w:b/>
          <w:bCs/>
          <w:noProof/>
          <w:spacing w:val="22"/>
          <w:sz w:val="32"/>
          <w:szCs w:val="32"/>
          <w:rtl/>
        </w:rPr>
        <w:t>אגף מערכות מידע ותהליכי עבודה</w:t>
      </w:r>
    </w:p>
    <w:p w14:paraId="624CE58F" w14:textId="77777777" w:rsidR="00783CBE" w:rsidRPr="002E1E5B" w:rsidRDefault="00783CBE" w:rsidP="00783CBE">
      <w:pPr>
        <w:spacing w:before="120" w:after="0" w:line="360" w:lineRule="auto"/>
        <w:jc w:val="center"/>
        <w:rPr>
          <w:rFonts w:ascii="David" w:hAnsi="David"/>
          <w:rtl/>
        </w:rPr>
      </w:pPr>
    </w:p>
    <w:p w14:paraId="3B0F9543" w14:textId="77777777" w:rsidR="00783CBE" w:rsidRPr="002E1E5B" w:rsidRDefault="00783CBE" w:rsidP="00783CBE">
      <w:pPr>
        <w:spacing w:before="120" w:after="0" w:line="360" w:lineRule="auto"/>
        <w:rPr>
          <w:rFonts w:ascii="David" w:hAnsi="David"/>
          <w:rtl/>
        </w:rPr>
      </w:pPr>
    </w:p>
    <w:p w14:paraId="5FDDFDE9" w14:textId="77777777" w:rsidR="00783CBE" w:rsidRPr="002E1E5B" w:rsidRDefault="00783CBE" w:rsidP="00783CBE">
      <w:pPr>
        <w:spacing w:before="120" w:after="0" w:line="360" w:lineRule="auto"/>
        <w:rPr>
          <w:rFonts w:ascii="David" w:hAnsi="David"/>
          <w:rtl/>
        </w:rPr>
      </w:pPr>
      <w:r w:rsidRPr="002E1E5B">
        <w:rPr>
          <w:rFonts w:ascii="David" w:hAnsi="David"/>
          <w:noProof/>
          <w:lang w:eastAsia="en-US"/>
        </w:rPr>
        <mc:AlternateContent>
          <mc:Choice Requires="wps">
            <w:drawing>
              <wp:anchor distT="0" distB="0" distL="114300" distR="114300" simplePos="0" relativeHeight="251667968" behindDoc="0" locked="0" layoutInCell="1" allowOverlap="1" wp14:anchorId="2A9A158B" wp14:editId="743950FB">
                <wp:simplePos x="0" y="0"/>
                <wp:positionH relativeFrom="column">
                  <wp:posOffset>600710</wp:posOffset>
                </wp:positionH>
                <wp:positionV relativeFrom="paragraph">
                  <wp:posOffset>141605</wp:posOffset>
                </wp:positionV>
                <wp:extent cx="2872740" cy="543560"/>
                <wp:effectExtent l="0" t="0" r="22860" b="27940"/>
                <wp:wrapNone/>
                <wp:docPr id="1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C837859" id="Rectangle 2" o:spid="_x0000_s1026" style="position:absolute;left:0;text-align:left;margin-left:47.3pt;margin-top:11.15pt;width:226.2pt;height:42.8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"/>
            </w:pict>
          </mc:Fallback>
        </mc:AlternateContent>
      </w:r>
    </w:p>
    <w:p w14:paraId="6262B3ED" w14:textId="77777777" w:rsidR="00783CBE" w:rsidRPr="002E1E5B" w:rsidRDefault="00783CBE" w:rsidP="00783CBE">
      <w:pPr>
        <w:spacing w:before="120" w:after="0" w:line="360" w:lineRule="auto"/>
        <w:rPr>
          <w:rFonts w:ascii="David" w:hAnsi="David"/>
          <w:rtl/>
        </w:rPr>
      </w:pPr>
      <w:r w:rsidRPr="002E1E5B">
        <w:rPr>
          <w:rFonts w:ascii="David" w:hAnsi="David"/>
          <w:rtl/>
        </w:rPr>
        <w:t>שם מלא של הגוף המציע, כפי שהוא מופיע ברשם רשמי</w:t>
      </w:r>
    </w:p>
    <w:p w14:paraId="7F9D7498" w14:textId="77777777" w:rsidR="00783CBE" w:rsidRPr="002E1E5B" w:rsidRDefault="00783CBE" w:rsidP="00783CBE">
      <w:pPr>
        <w:spacing w:before="120" w:after="0" w:line="360" w:lineRule="auto"/>
        <w:rPr>
          <w:rFonts w:ascii="David" w:hAnsi="David"/>
          <w:noProof/>
          <w:rtl/>
        </w:rPr>
      </w:pPr>
    </w:p>
    <w:p w14:paraId="568EE1D4" w14:textId="77777777" w:rsidR="00783CBE" w:rsidRPr="002E1E5B" w:rsidRDefault="00783CBE" w:rsidP="00783CBE">
      <w:pPr>
        <w:spacing w:before="120" w:after="0" w:line="360" w:lineRule="auto"/>
        <w:rPr>
          <w:rFonts w:ascii="David" w:hAnsi="David"/>
          <w:rtl/>
        </w:rPr>
      </w:pPr>
      <w:r w:rsidRPr="002E1E5B">
        <w:rPr>
          <w:rFonts w:ascii="David" w:hAnsi="David"/>
          <w:noProof/>
          <w:lang w:eastAsia="en-US"/>
        </w:rPr>
        <mc:AlternateContent>
          <mc:Choice Requires="wps">
            <w:drawing>
              <wp:anchor distT="0" distB="0" distL="114300" distR="114300" simplePos="0" relativeHeight="251670016" behindDoc="0" locked="0" layoutInCell="1" allowOverlap="1" wp14:anchorId="55E4A511" wp14:editId="3F9D6EFE">
                <wp:simplePos x="0" y="0"/>
                <wp:positionH relativeFrom="column">
                  <wp:posOffset>593725</wp:posOffset>
                </wp:positionH>
                <wp:positionV relativeFrom="paragraph">
                  <wp:posOffset>116840</wp:posOffset>
                </wp:positionV>
                <wp:extent cx="2872740" cy="543560"/>
                <wp:effectExtent l="0" t="0" r="22860" b="27940"/>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0487BBF" id="Rectangle 18" o:spid="_x0000_s1026" style="position:absolute;left:0;text-align:left;margin-left:46.75pt;margin-top:9.2pt;width:226.2pt;height:42.8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"/>
            </w:pict>
          </mc:Fallback>
        </mc:AlternateContent>
      </w:r>
    </w:p>
    <w:p w14:paraId="427A7089" w14:textId="77777777" w:rsidR="00783CBE" w:rsidRPr="002E1E5B" w:rsidRDefault="00783CBE" w:rsidP="00783CBE">
      <w:pPr>
        <w:spacing w:before="120" w:after="0" w:line="360" w:lineRule="auto"/>
        <w:rPr>
          <w:rFonts w:ascii="David" w:hAnsi="David"/>
          <w:rtl/>
        </w:rPr>
      </w:pPr>
      <w:r w:rsidRPr="002E1E5B">
        <w:rPr>
          <w:rFonts w:ascii="David" w:hAnsi="David"/>
          <w:rtl/>
        </w:rPr>
        <w:t>מספר ח.פ.</w:t>
      </w:r>
    </w:p>
    <w:p w14:paraId="6E3C0E89" w14:textId="77777777" w:rsidR="00783CBE" w:rsidRPr="002E1E5B" w:rsidRDefault="00783CBE" w:rsidP="00783CBE">
      <w:pPr>
        <w:spacing w:before="120" w:after="0" w:line="360" w:lineRule="auto"/>
        <w:ind w:left="45"/>
        <w:rPr>
          <w:rFonts w:ascii="David" w:hAnsi="David"/>
        </w:rPr>
      </w:pPr>
    </w:p>
    <w:p w14:paraId="110684A6" w14:textId="77777777" w:rsidR="00783CBE" w:rsidRPr="002E1E5B" w:rsidRDefault="00783CBE" w:rsidP="00783CBE">
      <w:pPr>
        <w:spacing w:before="120" w:after="0" w:line="360" w:lineRule="auto"/>
        <w:ind w:left="45"/>
        <w:rPr>
          <w:rFonts w:ascii="David" w:hAnsi="David"/>
          <w:rtl/>
        </w:rPr>
      </w:pPr>
      <w:r w:rsidRPr="002E1E5B">
        <w:rPr>
          <w:rFonts w:ascii="David" w:hAnsi="David"/>
          <w:noProof/>
          <w:lang w:eastAsia="en-US"/>
        </w:rPr>
        <mc:AlternateContent>
          <mc:Choice Requires="wps">
            <w:drawing>
              <wp:anchor distT="0" distB="0" distL="114300" distR="114300" simplePos="0" relativeHeight="251668992" behindDoc="0" locked="0" layoutInCell="1" allowOverlap="1" wp14:anchorId="15B7DCBE" wp14:editId="499C3007">
                <wp:simplePos x="0" y="0"/>
                <wp:positionH relativeFrom="column">
                  <wp:posOffset>602615</wp:posOffset>
                </wp:positionH>
                <wp:positionV relativeFrom="paragraph">
                  <wp:posOffset>88900</wp:posOffset>
                </wp:positionV>
                <wp:extent cx="2872740" cy="1193165"/>
                <wp:effectExtent l="0" t="0" r="22860" b="26035"/>
                <wp:wrapNone/>
                <wp:docPr id="20"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D13486B" id="Rectangle 20" o:spid="_x0000_s1026" style="position:absolute;left:0;text-align:left;margin-left:47.45pt;margin-top:7pt;width:226.2pt;height:93.9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"/>
            </w:pict>
          </mc:Fallback>
        </mc:AlternateContent>
      </w:r>
    </w:p>
    <w:p w14:paraId="421B96EB" w14:textId="77777777" w:rsidR="00783CBE" w:rsidRPr="002E1E5B" w:rsidRDefault="00783CBE" w:rsidP="00783CBE">
      <w:pPr>
        <w:spacing w:before="120" w:after="0" w:line="360" w:lineRule="auto"/>
        <w:rPr>
          <w:rFonts w:ascii="David" w:hAnsi="David"/>
          <w:rtl/>
        </w:rPr>
      </w:pPr>
      <w:r w:rsidRPr="002E1E5B">
        <w:rPr>
          <w:rFonts w:ascii="David" w:hAnsi="David"/>
          <w:rtl/>
        </w:rPr>
        <w:t>חתימה וחותמת המציע</w:t>
      </w:r>
    </w:p>
    <w:p w14:paraId="37797B35" w14:textId="77777777" w:rsidR="00783CBE" w:rsidRPr="002E1E5B" w:rsidRDefault="00783CBE" w:rsidP="00783CBE">
      <w:pPr>
        <w:spacing w:before="120" w:after="0" w:line="360" w:lineRule="auto"/>
        <w:ind w:left="45"/>
        <w:rPr>
          <w:rFonts w:ascii="David" w:hAnsi="David"/>
          <w:rtl/>
        </w:rPr>
      </w:pPr>
    </w:p>
    <w:p w14:paraId="4A785ED2" w14:textId="77777777" w:rsidR="00783CBE" w:rsidRPr="002E1E5B" w:rsidRDefault="00783CBE" w:rsidP="00783CBE">
      <w:pPr>
        <w:spacing w:before="120" w:after="0" w:line="360" w:lineRule="auto"/>
        <w:rPr>
          <w:rFonts w:ascii="David" w:hAnsi="David"/>
          <w:rtl/>
        </w:rPr>
      </w:pPr>
    </w:p>
    <w:p w14:paraId="06DA6B78" w14:textId="77777777" w:rsidR="00783CBE" w:rsidRPr="002E1E5B" w:rsidRDefault="00783CBE" w:rsidP="00783CBE">
      <w:pPr>
        <w:spacing w:before="120" w:after="0" w:line="360" w:lineRule="auto"/>
        <w:rPr>
          <w:rFonts w:ascii="David" w:hAnsi="David"/>
          <w:rtl/>
        </w:rPr>
      </w:pPr>
    </w:p>
    <w:p w14:paraId="04599185" w14:textId="77777777" w:rsidR="00783CBE" w:rsidRPr="002E1E5B" w:rsidRDefault="00783CBE" w:rsidP="00783CBE">
      <w:pPr>
        <w:bidi w:val="0"/>
        <w:spacing w:line="360" w:lineRule="auto"/>
        <w:rPr>
          <w:rFonts w:ascii="David" w:hAnsi="David"/>
          <w:b/>
          <w:bCs/>
          <w:noProof/>
        </w:rPr>
      </w:pPr>
      <w:r w:rsidRPr="002E1E5B">
        <w:rPr>
          <w:rFonts w:ascii="David" w:hAnsi="David"/>
          <w:b/>
          <w:bCs/>
          <w:noProof/>
          <w:rtl/>
        </w:rPr>
        <w:br w:type="page"/>
      </w:r>
    </w:p>
    <w:p w14:paraId="7B305442" w14:textId="77777777" w:rsidR="00783CBE" w:rsidRPr="002E1E5B" w:rsidRDefault="00783CBE" w:rsidP="00783CBE">
      <w:pPr>
        <w:spacing w:before="120" w:after="0" w:line="360" w:lineRule="auto"/>
        <w:rPr>
          <w:rFonts w:ascii="David" w:hAnsi="David"/>
          <w:b/>
          <w:bCs/>
          <w:u w:val="single"/>
          <w:rtl/>
        </w:rPr>
      </w:pPr>
      <w:r w:rsidRPr="002E1E5B">
        <w:rPr>
          <w:rFonts w:ascii="David" w:hAnsi="David"/>
          <w:b/>
          <w:bCs/>
          <w:u w:val="single"/>
          <w:rtl/>
        </w:rPr>
        <w:lastRenderedPageBreak/>
        <w:t>טופס הגשת הצעה</w:t>
      </w:r>
    </w:p>
    <w:p w14:paraId="081D69FB" w14:textId="77777777" w:rsidR="00783CBE" w:rsidRPr="002E1E5B" w:rsidRDefault="00783CBE" w:rsidP="00783CBE">
      <w:pPr>
        <w:spacing w:before="120" w:after="0" w:line="360" w:lineRule="auto"/>
        <w:rPr>
          <w:rFonts w:ascii="David" w:hAnsi="David"/>
          <w:rtl/>
        </w:rPr>
      </w:pPr>
      <w:r w:rsidRPr="002E1E5B">
        <w:rPr>
          <w:rFonts w:ascii="David" w:hAnsi="David"/>
          <w:rtl/>
        </w:rPr>
        <w:t>לכבוד</w:t>
      </w:r>
    </w:p>
    <w:p w14:paraId="6B777B5A" w14:textId="77777777" w:rsidR="00783CBE" w:rsidRPr="002E1E5B" w:rsidRDefault="00783CBE" w:rsidP="00783CBE">
      <w:pPr>
        <w:spacing w:before="120" w:after="0" w:line="360" w:lineRule="auto"/>
        <w:rPr>
          <w:rFonts w:ascii="David" w:hAnsi="David"/>
          <w:rtl/>
        </w:rPr>
      </w:pPr>
      <w:r w:rsidRPr="002E1E5B">
        <w:rPr>
          <w:rFonts w:ascii="David" w:hAnsi="David"/>
          <w:noProof/>
          <w:rtl/>
        </w:rPr>
        <w:t>אגף מערכות</w:t>
      </w:r>
      <w:r w:rsidRPr="002E1E5B">
        <w:rPr>
          <w:rFonts w:ascii="David" w:hAnsi="David"/>
          <w:rtl/>
        </w:rPr>
        <w:t xml:space="preserve"> מידע </w:t>
      </w:r>
      <w:r w:rsidRPr="002E1E5B">
        <w:rPr>
          <w:rFonts w:ascii="David" w:hAnsi="David"/>
          <w:noProof/>
          <w:rtl/>
        </w:rPr>
        <w:t>ותהליכי עבודה</w:t>
      </w:r>
    </w:p>
    <w:p w14:paraId="61C41C3C" w14:textId="77777777" w:rsidR="00783CBE" w:rsidRPr="002E1E5B" w:rsidRDefault="00783CBE" w:rsidP="00783CBE">
      <w:pPr>
        <w:spacing w:before="120" w:after="0" w:line="360" w:lineRule="auto"/>
        <w:rPr>
          <w:rFonts w:ascii="David" w:hAnsi="David"/>
          <w:noProof/>
          <w:rtl/>
        </w:rPr>
      </w:pPr>
      <w:r w:rsidRPr="002E1E5B">
        <w:rPr>
          <w:rFonts w:ascii="David" w:hAnsi="David"/>
          <w:noProof/>
          <w:rtl/>
        </w:rPr>
        <w:t>חטיבת המרכזים הרפואיים הממשלתיים</w:t>
      </w:r>
    </w:p>
    <w:p w14:paraId="3B7C2368" w14:textId="77777777" w:rsidR="00783CBE" w:rsidRPr="002E1E5B" w:rsidRDefault="00783CBE" w:rsidP="00783CBE">
      <w:pPr>
        <w:spacing w:before="120" w:after="0" w:line="360" w:lineRule="auto"/>
        <w:rPr>
          <w:rFonts w:ascii="David" w:hAnsi="David"/>
          <w:u w:val="single"/>
          <w:rtl/>
        </w:rPr>
      </w:pPr>
      <w:r w:rsidRPr="002E1E5B">
        <w:rPr>
          <w:rFonts w:ascii="David" w:hAnsi="David"/>
          <w:u w:val="single"/>
          <w:rtl/>
        </w:rPr>
        <w:t xml:space="preserve">משרד הבריאות </w:t>
      </w:r>
      <w:r w:rsidRPr="002E1E5B">
        <w:rPr>
          <w:rFonts w:ascii="David" w:hAnsi="David"/>
          <w:noProof/>
          <w:u w:val="single"/>
          <w:rtl/>
        </w:rPr>
        <w:t xml:space="preserve"> </w:t>
      </w:r>
    </w:p>
    <w:p w14:paraId="24671F0E" w14:textId="77777777" w:rsidR="00783CBE" w:rsidRPr="002E1E5B" w:rsidRDefault="00783CBE" w:rsidP="00783CBE">
      <w:pPr>
        <w:spacing w:before="120" w:after="0" w:line="360" w:lineRule="auto"/>
        <w:rPr>
          <w:rFonts w:ascii="David" w:hAnsi="David"/>
          <w:rtl/>
        </w:rPr>
      </w:pPr>
    </w:p>
    <w:p w14:paraId="231F207F" w14:textId="77777777" w:rsidR="000C0034" w:rsidRPr="00F86F14" w:rsidRDefault="00783CBE" w:rsidP="006C7257">
      <w:pPr>
        <w:spacing w:before="120" w:after="0"/>
        <w:jc w:val="center"/>
        <w:outlineLvl w:val="9"/>
        <w:rPr>
          <w:b/>
          <w:bCs/>
          <w:noProof/>
          <w:spacing w:val="22"/>
          <w:sz w:val="32"/>
          <w:szCs w:val="32"/>
          <w:rtl/>
        </w:rPr>
      </w:pPr>
      <w:r w:rsidRPr="002E1E5B">
        <w:rPr>
          <w:rFonts w:ascii="David" w:hAnsi="David"/>
          <w:rtl/>
        </w:rPr>
        <w:t>הנדון :</w:t>
      </w:r>
      <w:r w:rsidRPr="002E1E5B">
        <w:rPr>
          <w:rFonts w:ascii="David" w:hAnsi="David"/>
          <w:b/>
          <w:bCs/>
          <w:rtl/>
        </w:rPr>
        <w:t xml:space="preserve"> </w:t>
      </w:r>
      <w:r w:rsidRPr="002E1E5B">
        <w:rPr>
          <w:rFonts w:ascii="David" w:hAnsi="David"/>
          <w:b/>
          <w:bCs/>
          <w:u w:val="single"/>
          <w:rtl/>
        </w:rPr>
        <w:t xml:space="preserve">הצעה למכרז פומבי </w:t>
      </w:r>
      <w:r w:rsidR="006C7257" w:rsidRPr="006C7257">
        <w:rPr>
          <w:rFonts w:ascii="David" w:hAnsi="David" w:hint="cs"/>
          <w:b/>
          <w:bCs/>
          <w:noProof/>
          <w:u w:val="single"/>
          <w:rtl/>
        </w:rPr>
        <w:t>712</w:t>
      </w:r>
      <w:r w:rsidRPr="006C7257">
        <w:rPr>
          <w:rFonts w:ascii="David" w:hAnsi="David"/>
          <w:b/>
          <w:bCs/>
          <w:noProof/>
          <w:u w:val="single"/>
          <w:rtl/>
        </w:rPr>
        <w:t>/20</w:t>
      </w:r>
      <w:r w:rsidR="006C7257">
        <w:rPr>
          <w:rFonts w:ascii="David" w:hAnsi="David" w:hint="cs"/>
          <w:b/>
          <w:bCs/>
          <w:noProof/>
          <w:u w:val="single"/>
          <w:rtl/>
        </w:rPr>
        <w:t>20</w:t>
      </w:r>
      <w:r w:rsidRPr="002E1E5B">
        <w:rPr>
          <w:rFonts w:ascii="David" w:hAnsi="David"/>
          <w:b/>
          <w:bCs/>
          <w:noProof/>
          <w:u w:val="single"/>
          <w:rtl/>
        </w:rPr>
        <w:t xml:space="preserve"> </w:t>
      </w:r>
      <w:r w:rsidR="000C0034" w:rsidRPr="000C0034">
        <w:rPr>
          <w:rFonts w:ascii="David" w:hAnsi="David" w:hint="eastAsia"/>
          <w:b/>
          <w:bCs/>
          <w:u w:val="single"/>
          <w:rtl/>
        </w:rPr>
        <w:t>פתרון</w:t>
      </w:r>
      <w:r w:rsidR="000C0034" w:rsidRPr="000C0034">
        <w:rPr>
          <w:rFonts w:ascii="David" w:hAnsi="David"/>
          <w:b/>
          <w:bCs/>
          <w:u w:val="single"/>
          <w:rtl/>
        </w:rPr>
        <w:t xml:space="preserve"> למערכת </w:t>
      </w:r>
      <w:r w:rsidR="000C0034" w:rsidRPr="000C0034">
        <w:rPr>
          <w:rFonts w:ascii="David" w:hAnsi="David" w:hint="cs"/>
          <w:b/>
          <w:bCs/>
          <w:u w:val="single"/>
          <w:rtl/>
        </w:rPr>
        <w:t>שירותי רפואה מרחוק - טלרפואה</w:t>
      </w:r>
    </w:p>
    <w:p w14:paraId="7C2E7BC1" w14:textId="77777777" w:rsidR="00783CBE" w:rsidRPr="00EC2303" w:rsidRDefault="00783CBE" w:rsidP="000C0034">
      <w:pPr>
        <w:spacing w:before="120" w:after="0" w:line="360" w:lineRule="auto"/>
        <w:rPr>
          <w:rFonts w:ascii="David" w:hAnsi="David"/>
          <w:b/>
          <w:bCs/>
          <w:noProof/>
          <w:u w:val="single"/>
          <w:rtl/>
        </w:rPr>
      </w:pPr>
    </w:p>
    <w:p w14:paraId="1E4E903B" w14:textId="77777777" w:rsidR="00783CBE" w:rsidRPr="002E1E5B" w:rsidRDefault="00783CBE" w:rsidP="00783CBE">
      <w:pPr>
        <w:spacing w:before="120" w:after="0" w:line="360" w:lineRule="auto"/>
        <w:jc w:val="center"/>
        <w:rPr>
          <w:rFonts w:ascii="David" w:hAnsi="David"/>
          <w:b/>
          <w:bCs/>
          <w:u w:val="single"/>
          <w:rtl/>
        </w:rPr>
      </w:pPr>
      <w:r w:rsidRPr="00EC2303">
        <w:rPr>
          <w:rFonts w:ascii="David" w:hAnsi="David"/>
          <w:b/>
          <w:bCs/>
          <w:noProof/>
          <w:u w:val="single"/>
          <w:rtl/>
        </w:rPr>
        <w:t>עבור אגף מערכות מידע ותהליכי עבודה</w:t>
      </w:r>
    </w:p>
    <w:p w14:paraId="46FFD750" w14:textId="77777777" w:rsidR="00783CBE" w:rsidRPr="002E1E5B" w:rsidRDefault="00783CBE" w:rsidP="00783CBE">
      <w:pPr>
        <w:spacing w:before="120" w:after="0" w:line="360" w:lineRule="auto"/>
        <w:ind w:left="360" w:right="426"/>
        <w:rPr>
          <w:rFonts w:ascii="David" w:hAnsi="David"/>
          <w:rtl/>
        </w:rPr>
      </w:pPr>
    </w:p>
    <w:p w14:paraId="5FF3F486" w14:textId="77777777" w:rsidR="00783CBE" w:rsidRPr="002E1E5B" w:rsidRDefault="00783CBE" w:rsidP="007825E9">
      <w:pPr>
        <w:numPr>
          <w:ilvl w:val="0"/>
          <w:numId w:val="89"/>
        </w:numPr>
        <w:spacing w:before="120" w:after="0" w:line="360" w:lineRule="auto"/>
        <w:ind w:right="426"/>
        <w:outlineLvl w:val="9"/>
        <w:rPr>
          <w:rFonts w:ascii="David" w:hAnsi="David"/>
        </w:rPr>
      </w:pPr>
      <w:r w:rsidRPr="002E1E5B">
        <w:rPr>
          <w:rFonts w:ascii="David" w:hAnsi="David"/>
          <w:rtl/>
        </w:rPr>
        <w:t xml:space="preserve">אני החתום מטה </w:t>
      </w:r>
      <w:r w:rsidRPr="002E1E5B">
        <w:rPr>
          <w:rFonts w:ascii="David" w:hAnsi="David"/>
          <w:noProof/>
          <w:rtl/>
        </w:rPr>
        <w:t>בעל סמכות להגיש הצעה בשם המציע לאספקת השירותים</w:t>
      </w:r>
      <w:r w:rsidRPr="002E1E5B">
        <w:rPr>
          <w:rFonts w:ascii="David" w:hAnsi="David"/>
          <w:rtl/>
        </w:rPr>
        <w:t xml:space="preserve"> לביצוע העבודה שבנדון, בהתאם לתנאי המכרז.</w:t>
      </w:r>
    </w:p>
    <w:p w14:paraId="2CF89811" w14:textId="77777777" w:rsidR="00783CBE" w:rsidRPr="002E1E5B" w:rsidRDefault="00783CBE" w:rsidP="007825E9">
      <w:pPr>
        <w:numPr>
          <w:ilvl w:val="0"/>
          <w:numId w:val="89"/>
        </w:numPr>
        <w:spacing w:before="120" w:after="0" w:line="360" w:lineRule="auto"/>
        <w:ind w:right="426"/>
        <w:outlineLvl w:val="9"/>
        <w:rPr>
          <w:rFonts w:ascii="David" w:hAnsi="David"/>
        </w:rPr>
      </w:pPr>
      <w:r w:rsidRPr="002E1E5B">
        <w:rPr>
          <w:rFonts w:ascii="David" w:hAnsi="David"/>
          <w:rtl/>
        </w:rPr>
        <w:t xml:space="preserve">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 </w:t>
      </w:r>
      <w:r w:rsidRPr="002E1E5B">
        <w:rPr>
          <w:rFonts w:ascii="David" w:hAnsi="David"/>
          <w:rtl/>
        </w:rPr>
        <w:tab/>
      </w:r>
    </w:p>
    <w:p w14:paraId="57EE806B" w14:textId="77777777" w:rsidR="00783CBE" w:rsidRPr="002E1E5B" w:rsidRDefault="00783CBE" w:rsidP="007825E9">
      <w:pPr>
        <w:numPr>
          <w:ilvl w:val="0"/>
          <w:numId w:val="89"/>
        </w:numPr>
        <w:spacing w:before="120" w:after="0" w:line="360" w:lineRule="auto"/>
        <w:ind w:right="426"/>
        <w:outlineLvl w:val="9"/>
        <w:rPr>
          <w:rFonts w:ascii="David" w:hAnsi="David"/>
          <w:rtl/>
        </w:rPr>
      </w:pPr>
      <w:r w:rsidRPr="002E1E5B">
        <w:rPr>
          <w:rFonts w:ascii="David" w:hAnsi="David"/>
          <w:noProof/>
          <w:rtl/>
        </w:rPr>
        <w:t xml:space="preserve">מצ"ב לטופס זה </w:t>
      </w:r>
      <w:r w:rsidRPr="002E1E5B">
        <w:rPr>
          <w:rFonts w:ascii="David" w:hAnsi="David"/>
          <w:rtl/>
        </w:rPr>
        <w:t>נוסח החוזה (נספח ב'</w:t>
      </w:r>
      <w:r w:rsidRPr="002E1E5B">
        <w:rPr>
          <w:rFonts w:ascii="David" w:hAnsi="David"/>
          <w:noProof/>
          <w:rtl/>
        </w:rPr>
        <w:t>), כשהוא חתום על ידי גורם שבחתימתו מוסמך לחייב את הגוף המציע.</w:t>
      </w:r>
    </w:p>
    <w:p w14:paraId="73C16435" w14:textId="77777777" w:rsidR="00783CBE" w:rsidRPr="002E1E5B" w:rsidRDefault="00783CBE" w:rsidP="007825E9">
      <w:pPr>
        <w:numPr>
          <w:ilvl w:val="0"/>
          <w:numId w:val="89"/>
        </w:numPr>
        <w:spacing w:before="120" w:after="0" w:line="360" w:lineRule="auto"/>
        <w:ind w:right="426"/>
        <w:outlineLvl w:val="9"/>
        <w:rPr>
          <w:rFonts w:ascii="David" w:hAnsi="David"/>
          <w:noProof/>
        </w:rPr>
      </w:pPr>
      <w:r w:rsidRPr="002E1E5B">
        <w:rPr>
          <w:rFonts w:ascii="David" w:hAnsi="David"/>
          <w:rtl/>
        </w:rPr>
        <w:t>העדר ניגוד עניינים</w:t>
      </w:r>
      <w:r w:rsidRPr="002E1E5B">
        <w:rPr>
          <w:rFonts w:ascii="David" w:hAnsi="David"/>
          <w:noProof/>
          <w:rtl/>
        </w:rPr>
        <w:t xml:space="preserve"> (סמן ב-</w:t>
      </w:r>
      <w:r w:rsidRPr="002E1E5B">
        <w:rPr>
          <w:rFonts w:ascii="David" w:hAnsi="David"/>
          <w:noProof/>
        </w:rPr>
        <w:sym w:font="Wingdings" w:char="F0FD"/>
      </w:r>
      <w:r w:rsidRPr="002E1E5B">
        <w:rPr>
          <w:rFonts w:ascii="David" w:hAnsi="David"/>
          <w:noProof/>
          <w:rtl/>
        </w:rPr>
        <w:t xml:space="preserve"> את הרלוונטי): </w:t>
      </w:r>
    </w:p>
    <w:p w14:paraId="5D2E2F33" w14:textId="77777777" w:rsidR="00783CBE" w:rsidRPr="002E1E5B" w:rsidRDefault="00783CBE" w:rsidP="00783CBE">
      <w:pPr>
        <w:spacing w:before="120" w:after="0" w:line="360" w:lineRule="auto"/>
        <w:ind w:left="990" w:right="426" w:hanging="425"/>
        <w:rPr>
          <w:rFonts w:ascii="David" w:hAnsi="David"/>
          <w:noProof/>
        </w:rPr>
      </w:pPr>
      <w:r w:rsidRPr="002E1E5B">
        <w:rPr>
          <w:rFonts w:ascii="David" w:hAnsi="David"/>
          <w:noProof/>
        </w:rPr>
        <w:sym w:font="Wingdings" w:char="F06F"/>
      </w:r>
      <w:r w:rsidRPr="002E1E5B">
        <w:rPr>
          <w:rFonts w:ascii="David" w:hAnsi="David"/>
          <w:noProof/>
          <w:rtl/>
        </w:rPr>
        <w:t xml:space="preserve"> </w:t>
      </w:r>
      <w:r w:rsidRPr="002E1E5B">
        <w:rPr>
          <w:rFonts w:ascii="David" w:hAnsi="David"/>
          <w:noProof/>
          <w:rtl/>
        </w:rPr>
        <w:tab/>
        <w:t xml:space="preserve">הנני מצהיר בזאת כי אין לבעלי השליטה במציע ולעניין זה – ו/או לבן משפחתו ו/או לתאגידים הקשורים עמו (תאגידים קשורים - חברות בנות, חברות בעלות אחזקה במציע, או חברות בהן קיימת אחזקה לחברת האם של המציע) כל ניגוד עניינים עם גורמים אחרים העלולים ליצור ניגוד אינטרסים עם מתן השירות למזמין בהתאם להצעה זו. ההני מתחייב כי במידה ויתגלה חשש לניגוד עניינים כאמור, אודיע על כך בהקדם האפשרי לאחראי מטעם המזמין. </w:t>
      </w:r>
    </w:p>
    <w:p w14:paraId="4FD5B1BC" w14:textId="77777777" w:rsidR="00783CBE" w:rsidRPr="002E1E5B" w:rsidRDefault="00783CBE" w:rsidP="00783CBE">
      <w:pPr>
        <w:spacing w:before="120" w:after="0" w:line="360" w:lineRule="auto"/>
        <w:ind w:left="990" w:right="426" w:hanging="425"/>
        <w:rPr>
          <w:rFonts w:ascii="David" w:hAnsi="David"/>
          <w:noProof/>
        </w:rPr>
      </w:pPr>
      <w:r w:rsidRPr="002E1E5B">
        <w:rPr>
          <w:rFonts w:ascii="David" w:hAnsi="David"/>
          <w:noProof/>
        </w:rPr>
        <w:sym w:font="Wingdings" w:char="F06F"/>
      </w:r>
      <w:r w:rsidRPr="002E1E5B">
        <w:rPr>
          <w:rFonts w:ascii="David" w:hAnsi="David"/>
          <w:noProof/>
          <w:rtl/>
        </w:rPr>
        <w:t xml:space="preserve"> </w:t>
      </w:r>
      <w:r w:rsidRPr="002E1E5B">
        <w:rPr>
          <w:rFonts w:ascii="David" w:hAnsi="David"/>
          <w:noProof/>
          <w:rtl/>
        </w:rPr>
        <w:tab/>
        <w:t>להלן מפורטים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 קרובים):</w:t>
      </w:r>
    </w:p>
    <w:p w14:paraId="54105CF3" w14:textId="77777777" w:rsidR="00783CBE" w:rsidRPr="002E1E5B" w:rsidRDefault="00783CBE" w:rsidP="007825E9">
      <w:pPr>
        <w:pStyle w:val="af8"/>
        <w:numPr>
          <w:ilvl w:val="0"/>
          <w:numId w:val="92"/>
        </w:numPr>
        <w:tabs>
          <w:tab w:val="left" w:pos="639"/>
        </w:tabs>
        <w:spacing w:before="120"/>
        <w:outlineLvl w:val="9"/>
        <w:rPr>
          <w:rFonts w:ascii="David" w:hAnsi="David"/>
          <w:noProof/>
          <w:sz w:val="22"/>
          <w:szCs w:val="22"/>
        </w:rPr>
      </w:pPr>
      <w:r w:rsidRPr="002E1E5B">
        <w:rPr>
          <w:rFonts w:ascii="David" w:hAnsi="David"/>
          <w:noProof/>
          <w:sz w:val="22"/>
          <w:szCs w:val="22"/>
          <w:rtl/>
        </w:rPr>
        <w:t>________________________________________________________________________</w:t>
      </w:r>
    </w:p>
    <w:p w14:paraId="12CAC673" w14:textId="77777777" w:rsidR="00783CBE" w:rsidRPr="002E1E5B" w:rsidRDefault="00783CBE" w:rsidP="007825E9">
      <w:pPr>
        <w:pStyle w:val="af8"/>
        <w:numPr>
          <w:ilvl w:val="0"/>
          <w:numId w:val="92"/>
        </w:numPr>
        <w:tabs>
          <w:tab w:val="left" w:pos="639"/>
        </w:tabs>
        <w:spacing w:before="120"/>
        <w:outlineLvl w:val="9"/>
        <w:rPr>
          <w:rFonts w:ascii="David" w:hAnsi="David"/>
          <w:noProof/>
          <w:sz w:val="22"/>
          <w:szCs w:val="22"/>
        </w:rPr>
      </w:pPr>
      <w:r w:rsidRPr="002E1E5B">
        <w:rPr>
          <w:rFonts w:ascii="David" w:hAnsi="David"/>
          <w:noProof/>
          <w:sz w:val="22"/>
          <w:szCs w:val="22"/>
          <w:rtl/>
        </w:rPr>
        <w:t>________________________________________________________________________</w:t>
      </w:r>
    </w:p>
    <w:p w14:paraId="082BDA09" w14:textId="77777777" w:rsidR="00783CBE" w:rsidRPr="002E1E5B" w:rsidRDefault="00783CBE" w:rsidP="007825E9">
      <w:pPr>
        <w:pStyle w:val="af8"/>
        <w:numPr>
          <w:ilvl w:val="0"/>
          <w:numId w:val="92"/>
        </w:numPr>
        <w:tabs>
          <w:tab w:val="left" w:pos="639"/>
        </w:tabs>
        <w:spacing w:before="120"/>
        <w:outlineLvl w:val="9"/>
        <w:rPr>
          <w:rFonts w:ascii="David" w:hAnsi="David"/>
          <w:noProof/>
          <w:sz w:val="22"/>
          <w:szCs w:val="22"/>
        </w:rPr>
      </w:pPr>
      <w:r w:rsidRPr="002E1E5B">
        <w:rPr>
          <w:rFonts w:ascii="David" w:hAnsi="David"/>
          <w:noProof/>
          <w:sz w:val="22"/>
          <w:szCs w:val="22"/>
          <w:rtl/>
        </w:rPr>
        <w:t>________________________________________________________________________</w:t>
      </w:r>
    </w:p>
    <w:p w14:paraId="15583DD9" w14:textId="77777777" w:rsidR="00783CBE" w:rsidRPr="002E1E5B" w:rsidRDefault="00783CBE" w:rsidP="007825E9">
      <w:pPr>
        <w:pStyle w:val="af8"/>
        <w:numPr>
          <w:ilvl w:val="0"/>
          <w:numId w:val="92"/>
        </w:numPr>
        <w:tabs>
          <w:tab w:val="left" w:pos="639"/>
        </w:tabs>
        <w:spacing w:before="120"/>
        <w:outlineLvl w:val="9"/>
        <w:rPr>
          <w:rFonts w:ascii="David" w:hAnsi="David"/>
          <w:noProof/>
          <w:sz w:val="22"/>
          <w:szCs w:val="22"/>
        </w:rPr>
      </w:pPr>
      <w:r w:rsidRPr="002E1E5B">
        <w:rPr>
          <w:rFonts w:ascii="David" w:hAnsi="David"/>
          <w:noProof/>
          <w:sz w:val="22"/>
          <w:szCs w:val="22"/>
          <w:rtl/>
        </w:rPr>
        <w:t>_____________________________________________________________________ ...</w:t>
      </w:r>
    </w:p>
    <w:p w14:paraId="7549789C" w14:textId="77777777" w:rsidR="00783CBE" w:rsidRPr="002E1E5B" w:rsidRDefault="00783CBE" w:rsidP="007825E9">
      <w:pPr>
        <w:numPr>
          <w:ilvl w:val="0"/>
          <w:numId w:val="89"/>
        </w:numPr>
        <w:spacing w:before="120" w:after="0" w:line="360" w:lineRule="auto"/>
        <w:outlineLvl w:val="9"/>
        <w:rPr>
          <w:rFonts w:ascii="David" w:hAnsi="David"/>
        </w:rPr>
      </w:pPr>
      <w:bookmarkStart w:id="123" w:name="_Ref191606146"/>
      <w:r w:rsidRPr="002E1E5B">
        <w:rPr>
          <w:rFonts w:ascii="David" w:hAnsi="David"/>
          <w:rtl/>
        </w:rPr>
        <w:lastRenderedPageBreak/>
        <w:t xml:space="preserve">להלן </w:t>
      </w:r>
      <w:r w:rsidRPr="002E1E5B">
        <w:rPr>
          <w:rFonts w:ascii="David" w:hAnsi="David"/>
          <w:noProof/>
          <w:rtl/>
        </w:rPr>
        <w:t>פירוט הסעיפים</w:t>
      </w:r>
      <w:r w:rsidRPr="002E1E5B">
        <w:rPr>
          <w:rFonts w:ascii="David" w:hAnsi="David"/>
          <w:rtl/>
        </w:rPr>
        <w:t xml:space="preserve"> בהצעתי העלולים לחשוף סוד מסחרי או סוד מקצועי וכן הנימוק למניעת החשיפה:</w:t>
      </w:r>
      <w:bookmarkEnd w:id="123"/>
    </w:p>
    <w:tbl>
      <w:tblPr>
        <w:tblStyle w:val="af3"/>
        <w:bidiVisual/>
        <w:tblW w:w="0" w:type="auto"/>
        <w:tblInd w:w="459" w:type="dxa"/>
        <w:tblLook w:val="04A0" w:firstRow="1" w:lastRow="0" w:firstColumn="1" w:lastColumn="0" w:noHBand="0" w:noVBand="1"/>
      </w:tblPr>
      <w:tblGrid>
        <w:gridCol w:w="1865"/>
        <w:gridCol w:w="1727"/>
        <w:gridCol w:w="4893"/>
      </w:tblGrid>
      <w:tr w:rsidR="00783CBE" w:rsidRPr="002E1E5B" w14:paraId="1C6F96D8" w14:textId="77777777" w:rsidTr="00FE256B">
        <w:trPr>
          <w:trHeight w:val="203"/>
        </w:trPr>
        <w:tc>
          <w:tcPr>
            <w:tcW w:w="1206" w:type="dxa"/>
            <w:shd w:val="clear" w:color="auto" w:fill="AEAAAA" w:themeFill="background2" w:themeFillShade="BF"/>
            <w:vAlign w:val="center"/>
          </w:tcPr>
          <w:p w14:paraId="1EA4DD27" w14:textId="77777777" w:rsidR="00783CBE" w:rsidRPr="002D4EEA" w:rsidRDefault="00783CBE" w:rsidP="00FE256B">
            <w:pPr>
              <w:tabs>
                <w:tab w:val="right" w:pos="9639"/>
              </w:tabs>
              <w:autoSpaceDE w:val="0"/>
              <w:autoSpaceDN w:val="0"/>
              <w:spacing w:before="120" w:line="360" w:lineRule="auto"/>
              <w:jc w:val="left"/>
              <w:rPr>
                <w:rFonts w:ascii="David" w:hAnsi="David"/>
                <w:b/>
                <w:bCs/>
                <w:noProof/>
                <w:sz w:val="22"/>
                <w:szCs w:val="22"/>
                <w:rtl/>
              </w:rPr>
            </w:pPr>
            <w:r w:rsidRPr="002D4EEA">
              <w:rPr>
                <w:rFonts w:ascii="David" w:hAnsi="David"/>
                <w:b/>
                <w:bCs/>
                <w:noProof/>
                <w:rtl/>
              </w:rPr>
              <w:t>עמוד בהצעה</w:t>
            </w:r>
          </w:p>
        </w:tc>
        <w:tc>
          <w:tcPr>
            <w:tcW w:w="1417" w:type="dxa"/>
            <w:shd w:val="clear" w:color="auto" w:fill="AEAAAA" w:themeFill="background2" w:themeFillShade="BF"/>
            <w:vAlign w:val="center"/>
          </w:tcPr>
          <w:p w14:paraId="35C4EAF9" w14:textId="77777777" w:rsidR="00783CBE" w:rsidRPr="002D4EEA" w:rsidRDefault="00783CBE" w:rsidP="00FE256B">
            <w:pPr>
              <w:tabs>
                <w:tab w:val="right" w:pos="9639"/>
              </w:tabs>
              <w:autoSpaceDE w:val="0"/>
              <w:autoSpaceDN w:val="0"/>
              <w:spacing w:before="120" w:line="360" w:lineRule="auto"/>
              <w:jc w:val="left"/>
              <w:rPr>
                <w:rFonts w:ascii="David" w:hAnsi="David"/>
                <w:b/>
                <w:bCs/>
                <w:noProof/>
                <w:sz w:val="22"/>
                <w:szCs w:val="22"/>
                <w:rtl/>
              </w:rPr>
            </w:pPr>
            <w:r w:rsidRPr="002D4EEA">
              <w:rPr>
                <w:rFonts w:ascii="David" w:hAnsi="David"/>
                <w:b/>
                <w:bCs/>
                <w:noProof/>
                <w:rtl/>
              </w:rPr>
              <w:t>סעיף</w:t>
            </w:r>
          </w:p>
        </w:tc>
        <w:tc>
          <w:tcPr>
            <w:tcW w:w="7905" w:type="dxa"/>
            <w:shd w:val="clear" w:color="auto" w:fill="AEAAAA" w:themeFill="background2" w:themeFillShade="BF"/>
            <w:vAlign w:val="center"/>
          </w:tcPr>
          <w:p w14:paraId="5E772913" w14:textId="77777777" w:rsidR="00783CBE" w:rsidRPr="002D4EEA" w:rsidRDefault="00783CBE" w:rsidP="00FE256B">
            <w:pPr>
              <w:tabs>
                <w:tab w:val="right" w:pos="9639"/>
              </w:tabs>
              <w:autoSpaceDE w:val="0"/>
              <w:autoSpaceDN w:val="0"/>
              <w:spacing w:before="120" w:line="360" w:lineRule="auto"/>
              <w:jc w:val="left"/>
              <w:rPr>
                <w:rFonts w:ascii="David" w:hAnsi="David"/>
                <w:b/>
                <w:bCs/>
                <w:noProof/>
                <w:sz w:val="22"/>
                <w:szCs w:val="22"/>
                <w:rtl/>
              </w:rPr>
            </w:pPr>
            <w:r w:rsidRPr="002D4EEA">
              <w:rPr>
                <w:rFonts w:ascii="David" w:hAnsi="David"/>
                <w:b/>
                <w:bCs/>
                <w:noProof/>
                <w:rtl/>
              </w:rPr>
              <w:t>נימוק</w:t>
            </w:r>
          </w:p>
        </w:tc>
      </w:tr>
      <w:tr w:rsidR="00783CBE" w:rsidRPr="002E1E5B" w14:paraId="14B56A43" w14:textId="77777777" w:rsidTr="00FE256B">
        <w:tc>
          <w:tcPr>
            <w:tcW w:w="1206" w:type="dxa"/>
          </w:tcPr>
          <w:p w14:paraId="7FFAA73E" w14:textId="77777777" w:rsidR="00783CBE" w:rsidRPr="002E1E5B" w:rsidRDefault="00783CBE" w:rsidP="00FE256B">
            <w:pPr>
              <w:tabs>
                <w:tab w:val="right" w:pos="9639"/>
              </w:tabs>
              <w:autoSpaceDE w:val="0"/>
              <w:autoSpaceDN w:val="0"/>
              <w:spacing w:before="120" w:line="360" w:lineRule="auto"/>
              <w:rPr>
                <w:rFonts w:ascii="David" w:hAnsi="David"/>
                <w:noProof/>
                <w:sz w:val="22"/>
                <w:szCs w:val="22"/>
                <w:rtl/>
              </w:rPr>
            </w:pPr>
          </w:p>
        </w:tc>
        <w:tc>
          <w:tcPr>
            <w:tcW w:w="1417" w:type="dxa"/>
          </w:tcPr>
          <w:p w14:paraId="4DEF005D" w14:textId="77777777" w:rsidR="00783CBE" w:rsidRPr="002E1E5B" w:rsidRDefault="00783CBE" w:rsidP="00FE256B">
            <w:pPr>
              <w:tabs>
                <w:tab w:val="right" w:pos="9639"/>
              </w:tabs>
              <w:autoSpaceDE w:val="0"/>
              <w:autoSpaceDN w:val="0"/>
              <w:spacing w:before="120" w:line="360" w:lineRule="auto"/>
              <w:rPr>
                <w:rFonts w:ascii="David" w:hAnsi="David"/>
                <w:noProof/>
                <w:sz w:val="22"/>
                <w:szCs w:val="22"/>
                <w:rtl/>
              </w:rPr>
            </w:pPr>
          </w:p>
        </w:tc>
        <w:tc>
          <w:tcPr>
            <w:tcW w:w="7905" w:type="dxa"/>
          </w:tcPr>
          <w:p w14:paraId="64EDDFF3" w14:textId="77777777" w:rsidR="00783CBE" w:rsidRPr="002E1E5B" w:rsidRDefault="00783CBE" w:rsidP="00FE256B">
            <w:pPr>
              <w:tabs>
                <w:tab w:val="right" w:pos="9639"/>
              </w:tabs>
              <w:autoSpaceDE w:val="0"/>
              <w:autoSpaceDN w:val="0"/>
              <w:spacing w:before="120" w:line="360" w:lineRule="auto"/>
              <w:rPr>
                <w:rFonts w:ascii="David" w:hAnsi="David"/>
                <w:noProof/>
                <w:sz w:val="22"/>
                <w:szCs w:val="22"/>
                <w:rtl/>
              </w:rPr>
            </w:pPr>
          </w:p>
        </w:tc>
      </w:tr>
      <w:tr w:rsidR="00783CBE" w:rsidRPr="002E1E5B" w14:paraId="5F5B003F" w14:textId="77777777" w:rsidTr="00FE256B">
        <w:tc>
          <w:tcPr>
            <w:tcW w:w="1206" w:type="dxa"/>
          </w:tcPr>
          <w:p w14:paraId="0EBA3EEB" w14:textId="77777777" w:rsidR="00783CBE" w:rsidRPr="002E1E5B" w:rsidRDefault="00783CBE" w:rsidP="00FE256B">
            <w:pPr>
              <w:tabs>
                <w:tab w:val="right" w:pos="9639"/>
              </w:tabs>
              <w:autoSpaceDE w:val="0"/>
              <w:autoSpaceDN w:val="0"/>
              <w:spacing w:before="120" w:line="360" w:lineRule="auto"/>
              <w:rPr>
                <w:rFonts w:ascii="David" w:hAnsi="David"/>
                <w:noProof/>
                <w:sz w:val="22"/>
                <w:szCs w:val="22"/>
                <w:rtl/>
              </w:rPr>
            </w:pPr>
          </w:p>
        </w:tc>
        <w:tc>
          <w:tcPr>
            <w:tcW w:w="1417" w:type="dxa"/>
          </w:tcPr>
          <w:p w14:paraId="1A0C8827" w14:textId="77777777" w:rsidR="00783CBE" w:rsidRPr="002E1E5B" w:rsidRDefault="00783CBE" w:rsidP="00FE256B">
            <w:pPr>
              <w:tabs>
                <w:tab w:val="right" w:pos="9639"/>
              </w:tabs>
              <w:autoSpaceDE w:val="0"/>
              <w:autoSpaceDN w:val="0"/>
              <w:spacing w:before="120" w:line="360" w:lineRule="auto"/>
              <w:rPr>
                <w:rFonts w:ascii="David" w:hAnsi="David"/>
                <w:noProof/>
                <w:sz w:val="22"/>
                <w:szCs w:val="22"/>
                <w:rtl/>
              </w:rPr>
            </w:pPr>
          </w:p>
        </w:tc>
        <w:tc>
          <w:tcPr>
            <w:tcW w:w="7905" w:type="dxa"/>
          </w:tcPr>
          <w:p w14:paraId="6DCFFE48" w14:textId="77777777" w:rsidR="00783CBE" w:rsidRPr="002E1E5B" w:rsidRDefault="00783CBE" w:rsidP="00FE256B">
            <w:pPr>
              <w:tabs>
                <w:tab w:val="right" w:pos="9639"/>
              </w:tabs>
              <w:autoSpaceDE w:val="0"/>
              <w:autoSpaceDN w:val="0"/>
              <w:spacing w:before="120" w:line="360" w:lineRule="auto"/>
              <w:rPr>
                <w:rFonts w:ascii="David" w:hAnsi="David"/>
                <w:noProof/>
                <w:sz w:val="22"/>
                <w:szCs w:val="22"/>
                <w:rtl/>
              </w:rPr>
            </w:pPr>
          </w:p>
        </w:tc>
      </w:tr>
      <w:tr w:rsidR="00783CBE" w:rsidRPr="002E1E5B" w14:paraId="65ACCD79" w14:textId="77777777" w:rsidTr="00FE256B">
        <w:tc>
          <w:tcPr>
            <w:tcW w:w="1206" w:type="dxa"/>
          </w:tcPr>
          <w:p w14:paraId="412566E6" w14:textId="77777777" w:rsidR="00783CBE" w:rsidRPr="002E1E5B" w:rsidRDefault="00783CBE" w:rsidP="00FE256B">
            <w:pPr>
              <w:tabs>
                <w:tab w:val="right" w:pos="9639"/>
              </w:tabs>
              <w:autoSpaceDE w:val="0"/>
              <w:autoSpaceDN w:val="0"/>
              <w:spacing w:before="120" w:line="360" w:lineRule="auto"/>
              <w:rPr>
                <w:rFonts w:ascii="David" w:hAnsi="David"/>
                <w:noProof/>
                <w:sz w:val="22"/>
                <w:szCs w:val="22"/>
                <w:rtl/>
              </w:rPr>
            </w:pPr>
          </w:p>
        </w:tc>
        <w:tc>
          <w:tcPr>
            <w:tcW w:w="1417" w:type="dxa"/>
          </w:tcPr>
          <w:p w14:paraId="52E9629D" w14:textId="77777777" w:rsidR="00783CBE" w:rsidRPr="002E1E5B" w:rsidRDefault="00783CBE" w:rsidP="00FE256B">
            <w:pPr>
              <w:tabs>
                <w:tab w:val="right" w:pos="9639"/>
              </w:tabs>
              <w:autoSpaceDE w:val="0"/>
              <w:autoSpaceDN w:val="0"/>
              <w:spacing w:before="120" w:line="360" w:lineRule="auto"/>
              <w:rPr>
                <w:rFonts w:ascii="David" w:hAnsi="David"/>
                <w:noProof/>
                <w:sz w:val="22"/>
                <w:szCs w:val="22"/>
                <w:rtl/>
              </w:rPr>
            </w:pPr>
          </w:p>
        </w:tc>
        <w:tc>
          <w:tcPr>
            <w:tcW w:w="7905" w:type="dxa"/>
          </w:tcPr>
          <w:p w14:paraId="5E7911CD" w14:textId="77777777" w:rsidR="00783CBE" w:rsidRPr="002E1E5B" w:rsidRDefault="00783CBE" w:rsidP="00FE256B">
            <w:pPr>
              <w:tabs>
                <w:tab w:val="right" w:pos="9639"/>
              </w:tabs>
              <w:autoSpaceDE w:val="0"/>
              <w:autoSpaceDN w:val="0"/>
              <w:spacing w:before="120" w:line="360" w:lineRule="auto"/>
              <w:rPr>
                <w:rFonts w:ascii="David" w:hAnsi="David"/>
                <w:noProof/>
                <w:sz w:val="22"/>
                <w:szCs w:val="22"/>
                <w:rtl/>
              </w:rPr>
            </w:pPr>
          </w:p>
        </w:tc>
      </w:tr>
    </w:tbl>
    <w:p w14:paraId="3153794B" w14:textId="77777777" w:rsidR="00783CBE" w:rsidRPr="002E1E5B" w:rsidRDefault="00783CBE" w:rsidP="007825E9">
      <w:pPr>
        <w:numPr>
          <w:ilvl w:val="0"/>
          <w:numId w:val="89"/>
        </w:numPr>
        <w:tabs>
          <w:tab w:val="left" w:pos="9212"/>
        </w:tabs>
        <w:spacing w:before="120" w:after="0" w:line="360" w:lineRule="auto"/>
        <w:ind w:right="567"/>
        <w:outlineLvl w:val="9"/>
        <w:rPr>
          <w:rFonts w:ascii="David" w:hAnsi="David"/>
          <w:noProof/>
        </w:rPr>
      </w:pPr>
      <w:r w:rsidRPr="002E1E5B">
        <w:rPr>
          <w:rFonts w:ascii="David" w:hAnsi="David"/>
          <w:noProof/>
          <w:rtl/>
        </w:rPr>
        <w:t>אני מצהיר בזאת שידוע לי כי כל המסמכים המצורפים להצעה זו וחתומים על ידי מהווים חלק בלתי נפרד מהסכם ההתקשרות נשוא המכרז בין הצדדים, ויש לראותם כמשלימים אותו; על אף האמור, בכל מקרה של סתירה כלשהי בין המסמכים המצורפים להצעה זו, לאמור בהסכם ההתקשרות, יגבר האמור בתנאי החוזה.</w:t>
      </w:r>
    </w:p>
    <w:p w14:paraId="6A610005" w14:textId="77777777" w:rsidR="00783CBE" w:rsidRPr="002E1E5B" w:rsidRDefault="00783CBE" w:rsidP="007825E9">
      <w:pPr>
        <w:numPr>
          <w:ilvl w:val="0"/>
          <w:numId w:val="89"/>
        </w:numPr>
        <w:spacing w:before="120" w:after="0" w:line="360" w:lineRule="auto"/>
        <w:outlineLvl w:val="9"/>
        <w:rPr>
          <w:rFonts w:ascii="David" w:hAnsi="David"/>
          <w:b/>
          <w:bCs/>
          <w:noProof/>
          <w:u w:val="single"/>
        </w:rPr>
      </w:pPr>
      <w:r w:rsidRPr="002E1E5B">
        <w:rPr>
          <w:rFonts w:ascii="David" w:hAnsi="David"/>
          <w:b/>
          <w:bCs/>
          <w:noProof/>
          <w:u w:val="single"/>
          <w:rt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33"/>
        <w:gridCol w:w="4841"/>
        <w:gridCol w:w="15"/>
      </w:tblGrid>
      <w:tr w:rsidR="00783CBE" w:rsidRPr="002E1E5B" w14:paraId="26A73763" w14:textId="77777777" w:rsidTr="00FE256B">
        <w:trPr>
          <w:gridAfter w:val="1"/>
          <w:wAfter w:w="17" w:type="dxa"/>
        </w:trPr>
        <w:tc>
          <w:tcPr>
            <w:tcW w:w="4147" w:type="dxa"/>
            <w:tcBorders>
              <w:top w:val="nil"/>
              <w:left w:val="nil"/>
              <w:bottom w:val="nil"/>
              <w:right w:val="single" w:sz="4" w:space="0" w:color="auto"/>
            </w:tcBorders>
            <w:shd w:val="clear" w:color="auto" w:fill="auto"/>
          </w:tcPr>
          <w:p w14:paraId="264AAE7D" w14:textId="77777777" w:rsidR="00783CBE" w:rsidRPr="002E1E5B" w:rsidRDefault="00783CBE" w:rsidP="007825E9">
            <w:pPr>
              <w:numPr>
                <w:ilvl w:val="1"/>
                <w:numId w:val="89"/>
              </w:numPr>
              <w:tabs>
                <w:tab w:val="num" w:pos="549"/>
              </w:tabs>
              <w:spacing w:before="120" w:after="0" w:line="360" w:lineRule="auto"/>
              <w:ind w:left="549" w:hanging="549"/>
              <w:outlineLvl w:val="9"/>
              <w:rPr>
                <w:rFonts w:ascii="David" w:hAnsi="David"/>
                <w:noProof/>
              </w:rPr>
            </w:pPr>
            <w:r w:rsidRPr="002E1E5B">
              <w:rPr>
                <w:rFonts w:ascii="David" w:hAnsi="David"/>
                <w:noProof/>
                <w:rtl/>
              </w:rPr>
              <w:t>שם  המציע:</w:t>
            </w:r>
          </w:p>
        </w:tc>
        <w:tc>
          <w:tcPr>
            <w:tcW w:w="5805" w:type="dxa"/>
            <w:tcBorders>
              <w:left w:val="single" w:sz="4" w:space="0" w:color="auto"/>
            </w:tcBorders>
            <w:shd w:val="clear" w:color="auto" w:fill="auto"/>
          </w:tcPr>
          <w:p w14:paraId="1A14AFC1" w14:textId="77777777" w:rsidR="00783CBE" w:rsidRPr="002E1E5B" w:rsidRDefault="00783CBE" w:rsidP="00FE256B">
            <w:pPr>
              <w:spacing w:before="120" w:after="0" w:line="360" w:lineRule="auto"/>
              <w:rPr>
                <w:rFonts w:ascii="David" w:hAnsi="David"/>
                <w:noProof/>
                <w:u w:val="single"/>
              </w:rPr>
            </w:pPr>
          </w:p>
        </w:tc>
      </w:tr>
      <w:tr w:rsidR="00783CBE" w:rsidRPr="002E1E5B" w14:paraId="50803D9A" w14:textId="77777777" w:rsidTr="00FE256B">
        <w:trPr>
          <w:gridAfter w:val="1"/>
          <w:wAfter w:w="17" w:type="dxa"/>
        </w:trPr>
        <w:tc>
          <w:tcPr>
            <w:tcW w:w="4147" w:type="dxa"/>
            <w:tcBorders>
              <w:top w:val="nil"/>
              <w:left w:val="nil"/>
              <w:bottom w:val="nil"/>
              <w:right w:val="single" w:sz="4" w:space="0" w:color="auto"/>
            </w:tcBorders>
            <w:shd w:val="clear" w:color="auto" w:fill="auto"/>
          </w:tcPr>
          <w:p w14:paraId="7804943F" w14:textId="77777777" w:rsidR="00783CBE" w:rsidRPr="002E1E5B" w:rsidRDefault="00783CBE" w:rsidP="007825E9">
            <w:pPr>
              <w:numPr>
                <w:ilvl w:val="1"/>
                <w:numId w:val="89"/>
              </w:numPr>
              <w:tabs>
                <w:tab w:val="num" w:pos="549"/>
              </w:tabs>
              <w:spacing w:before="120" w:after="0" w:line="360" w:lineRule="auto"/>
              <w:ind w:left="549" w:hanging="549"/>
              <w:outlineLvl w:val="9"/>
              <w:rPr>
                <w:rFonts w:ascii="David" w:hAnsi="David"/>
                <w:noProof/>
              </w:rPr>
            </w:pPr>
            <w:r w:rsidRPr="002E1E5B">
              <w:rPr>
                <w:rFonts w:ascii="David" w:hAnsi="David"/>
                <w:noProof/>
                <w:rtl/>
              </w:rPr>
              <w:t>מס' ישות משפטית (ח.פ., ת.ז.):</w:t>
            </w:r>
          </w:p>
        </w:tc>
        <w:tc>
          <w:tcPr>
            <w:tcW w:w="5805" w:type="dxa"/>
            <w:tcBorders>
              <w:left w:val="single" w:sz="4" w:space="0" w:color="auto"/>
            </w:tcBorders>
            <w:shd w:val="clear" w:color="auto" w:fill="auto"/>
          </w:tcPr>
          <w:p w14:paraId="62B8396F" w14:textId="77777777" w:rsidR="00783CBE" w:rsidRPr="002E1E5B" w:rsidRDefault="00783CBE" w:rsidP="00FE256B">
            <w:pPr>
              <w:spacing w:before="120" w:after="0" w:line="360" w:lineRule="auto"/>
              <w:rPr>
                <w:rFonts w:ascii="David" w:hAnsi="David"/>
                <w:noProof/>
                <w:u w:val="single"/>
              </w:rPr>
            </w:pPr>
          </w:p>
        </w:tc>
      </w:tr>
      <w:tr w:rsidR="00783CBE" w:rsidRPr="002E1E5B" w14:paraId="30310315" w14:textId="77777777" w:rsidTr="00FE256B">
        <w:trPr>
          <w:gridAfter w:val="1"/>
          <w:wAfter w:w="17" w:type="dxa"/>
        </w:trPr>
        <w:tc>
          <w:tcPr>
            <w:tcW w:w="4147" w:type="dxa"/>
            <w:tcBorders>
              <w:top w:val="nil"/>
              <w:left w:val="nil"/>
              <w:bottom w:val="nil"/>
              <w:right w:val="single" w:sz="4" w:space="0" w:color="auto"/>
            </w:tcBorders>
            <w:shd w:val="clear" w:color="auto" w:fill="auto"/>
          </w:tcPr>
          <w:p w14:paraId="62C81476" w14:textId="77777777" w:rsidR="00783CBE" w:rsidRPr="002E1E5B" w:rsidRDefault="00783CBE" w:rsidP="007825E9">
            <w:pPr>
              <w:numPr>
                <w:ilvl w:val="1"/>
                <w:numId w:val="89"/>
              </w:numPr>
              <w:tabs>
                <w:tab w:val="num" w:pos="549"/>
              </w:tabs>
              <w:spacing w:before="120" w:after="0" w:line="360" w:lineRule="auto"/>
              <w:ind w:left="549" w:hanging="549"/>
              <w:outlineLvl w:val="9"/>
              <w:rPr>
                <w:rFonts w:ascii="David" w:hAnsi="David"/>
                <w:noProof/>
              </w:rPr>
            </w:pPr>
            <w:r w:rsidRPr="002E1E5B">
              <w:rPr>
                <w:rFonts w:ascii="David" w:hAnsi="David"/>
                <w:noProof/>
                <w:rtl/>
              </w:rPr>
              <w:t>סוג ישות משפטית (חברה, שותפות):</w:t>
            </w:r>
            <w:r w:rsidRPr="002E1E5B">
              <w:rPr>
                <w:rFonts w:ascii="David" w:hAnsi="David"/>
                <w:noProof/>
                <w:rtl/>
              </w:rPr>
              <w:tab/>
            </w:r>
          </w:p>
        </w:tc>
        <w:tc>
          <w:tcPr>
            <w:tcW w:w="5805" w:type="dxa"/>
            <w:tcBorders>
              <w:left w:val="single" w:sz="4" w:space="0" w:color="auto"/>
            </w:tcBorders>
            <w:shd w:val="clear" w:color="auto" w:fill="auto"/>
          </w:tcPr>
          <w:p w14:paraId="30C5D2B4" w14:textId="77777777" w:rsidR="00783CBE" w:rsidRPr="002E1E5B" w:rsidRDefault="00783CBE" w:rsidP="00FE256B">
            <w:pPr>
              <w:spacing w:before="120" w:after="0" w:line="360" w:lineRule="auto"/>
              <w:rPr>
                <w:rFonts w:ascii="David" w:hAnsi="David"/>
                <w:noProof/>
                <w:u w:val="single"/>
              </w:rPr>
            </w:pPr>
          </w:p>
        </w:tc>
      </w:tr>
      <w:tr w:rsidR="00783CBE" w:rsidRPr="002E1E5B" w14:paraId="02908EFE" w14:textId="77777777" w:rsidTr="00FE256B">
        <w:trPr>
          <w:gridAfter w:val="1"/>
          <w:wAfter w:w="17" w:type="dxa"/>
        </w:trPr>
        <w:tc>
          <w:tcPr>
            <w:tcW w:w="4147" w:type="dxa"/>
            <w:tcBorders>
              <w:top w:val="nil"/>
              <w:left w:val="nil"/>
              <w:bottom w:val="nil"/>
              <w:right w:val="single" w:sz="4" w:space="0" w:color="auto"/>
            </w:tcBorders>
            <w:shd w:val="clear" w:color="auto" w:fill="auto"/>
          </w:tcPr>
          <w:p w14:paraId="634FFF3D" w14:textId="77777777" w:rsidR="00783CBE" w:rsidRPr="002E1E5B" w:rsidRDefault="00783CBE" w:rsidP="007825E9">
            <w:pPr>
              <w:numPr>
                <w:ilvl w:val="1"/>
                <w:numId w:val="89"/>
              </w:numPr>
              <w:tabs>
                <w:tab w:val="num" w:pos="549"/>
              </w:tabs>
              <w:spacing w:before="120" w:after="0" w:line="360" w:lineRule="auto"/>
              <w:ind w:left="549" w:hanging="549"/>
              <w:outlineLvl w:val="9"/>
              <w:rPr>
                <w:rFonts w:ascii="David" w:hAnsi="David"/>
                <w:noProof/>
              </w:rPr>
            </w:pPr>
            <w:r w:rsidRPr="002E1E5B">
              <w:rPr>
                <w:rFonts w:ascii="David" w:hAnsi="David"/>
                <w:noProof/>
                <w:rtl/>
              </w:rPr>
              <w:t>תאריך יסוד הישות המשפטית:</w:t>
            </w:r>
          </w:p>
        </w:tc>
        <w:tc>
          <w:tcPr>
            <w:tcW w:w="5805" w:type="dxa"/>
            <w:tcBorders>
              <w:left w:val="single" w:sz="4" w:space="0" w:color="auto"/>
            </w:tcBorders>
            <w:shd w:val="clear" w:color="auto" w:fill="auto"/>
          </w:tcPr>
          <w:p w14:paraId="0EFFB35C" w14:textId="77777777" w:rsidR="00783CBE" w:rsidRPr="002E1E5B" w:rsidRDefault="00783CBE" w:rsidP="00FE256B">
            <w:pPr>
              <w:spacing w:before="120" w:after="0" w:line="360" w:lineRule="auto"/>
              <w:rPr>
                <w:rFonts w:ascii="David" w:hAnsi="David"/>
                <w:noProof/>
                <w:u w:val="single"/>
              </w:rPr>
            </w:pPr>
          </w:p>
        </w:tc>
      </w:tr>
      <w:tr w:rsidR="00783CBE" w:rsidRPr="002E1E5B" w14:paraId="30BBF41B" w14:textId="77777777" w:rsidTr="00FE256B">
        <w:trPr>
          <w:gridAfter w:val="1"/>
          <w:wAfter w:w="17" w:type="dxa"/>
        </w:trPr>
        <w:tc>
          <w:tcPr>
            <w:tcW w:w="4147" w:type="dxa"/>
            <w:tcBorders>
              <w:top w:val="nil"/>
              <w:left w:val="nil"/>
              <w:bottom w:val="nil"/>
              <w:right w:val="single" w:sz="4" w:space="0" w:color="auto"/>
            </w:tcBorders>
            <w:shd w:val="clear" w:color="auto" w:fill="auto"/>
          </w:tcPr>
          <w:p w14:paraId="7ECA4D15" w14:textId="77777777" w:rsidR="00783CBE" w:rsidRPr="002E1E5B" w:rsidRDefault="00783CBE" w:rsidP="007825E9">
            <w:pPr>
              <w:numPr>
                <w:ilvl w:val="1"/>
                <w:numId w:val="89"/>
              </w:numPr>
              <w:tabs>
                <w:tab w:val="num" w:pos="549"/>
              </w:tabs>
              <w:spacing w:before="120" w:after="0" w:line="360" w:lineRule="auto"/>
              <w:ind w:left="549" w:hanging="549"/>
              <w:outlineLvl w:val="9"/>
              <w:rPr>
                <w:rFonts w:ascii="David" w:hAnsi="David"/>
                <w:noProof/>
              </w:rPr>
            </w:pPr>
            <w:r w:rsidRPr="002E1E5B">
              <w:rPr>
                <w:rFonts w:ascii="David" w:hAnsi="David"/>
                <w:noProof/>
                <w:rtl/>
              </w:rPr>
              <w:t>שמות בעלי הישות המשפטית (במקרה של חברה, שותפות):</w:t>
            </w:r>
          </w:p>
        </w:tc>
        <w:tc>
          <w:tcPr>
            <w:tcW w:w="5805" w:type="dxa"/>
            <w:tcBorders>
              <w:left w:val="single" w:sz="4" w:space="0" w:color="auto"/>
            </w:tcBorders>
            <w:shd w:val="clear" w:color="auto" w:fill="auto"/>
          </w:tcPr>
          <w:p w14:paraId="31FC2248" w14:textId="77777777" w:rsidR="00783CBE" w:rsidRPr="002E1E5B" w:rsidRDefault="00783CBE" w:rsidP="00FE256B">
            <w:pPr>
              <w:spacing w:before="120" w:after="0" w:line="360" w:lineRule="auto"/>
              <w:rPr>
                <w:rFonts w:ascii="David" w:hAnsi="David"/>
                <w:noProof/>
                <w:u w:val="single"/>
              </w:rPr>
            </w:pPr>
          </w:p>
        </w:tc>
      </w:tr>
      <w:tr w:rsidR="00783CBE" w:rsidRPr="002E1E5B" w14:paraId="421C0ED1" w14:textId="77777777" w:rsidTr="00FE256B">
        <w:trPr>
          <w:gridAfter w:val="1"/>
          <w:wAfter w:w="17" w:type="dxa"/>
        </w:trPr>
        <w:tc>
          <w:tcPr>
            <w:tcW w:w="4147" w:type="dxa"/>
            <w:tcBorders>
              <w:top w:val="nil"/>
              <w:left w:val="nil"/>
              <w:bottom w:val="nil"/>
              <w:right w:val="single" w:sz="4" w:space="0" w:color="auto"/>
            </w:tcBorders>
            <w:shd w:val="clear" w:color="auto" w:fill="auto"/>
          </w:tcPr>
          <w:p w14:paraId="35908261" w14:textId="77777777" w:rsidR="00783CBE" w:rsidRPr="002E1E5B" w:rsidRDefault="00783CBE" w:rsidP="007825E9">
            <w:pPr>
              <w:numPr>
                <w:ilvl w:val="1"/>
                <w:numId w:val="89"/>
              </w:numPr>
              <w:tabs>
                <w:tab w:val="num" w:pos="549"/>
              </w:tabs>
              <w:spacing w:before="120" w:after="0" w:line="360" w:lineRule="auto"/>
              <w:ind w:left="549" w:hanging="549"/>
              <w:outlineLvl w:val="9"/>
              <w:rPr>
                <w:rFonts w:ascii="David" w:hAnsi="David"/>
                <w:noProof/>
              </w:rPr>
            </w:pPr>
            <w:r w:rsidRPr="002E1E5B">
              <w:rPr>
                <w:rFonts w:ascii="David" w:hAnsi="David"/>
                <w:noProof/>
                <w:rtl/>
              </w:rPr>
              <w:t>שמות המוסמכים לחתום ולהתחייב בשם המציע בקשר למכרז זה - יש לציין מספרי ת.ז.:</w:t>
            </w:r>
          </w:p>
        </w:tc>
        <w:tc>
          <w:tcPr>
            <w:tcW w:w="5805" w:type="dxa"/>
            <w:tcBorders>
              <w:left w:val="single" w:sz="4" w:space="0" w:color="auto"/>
            </w:tcBorders>
            <w:shd w:val="clear" w:color="auto" w:fill="auto"/>
          </w:tcPr>
          <w:p w14:paraId="03E6A386" w14:textId="77777777" w:rsidR="00783CBE" w:rsidRPr="002E1E5B" w:rsidRDefault="00783CBE" w:rsidP="00FE256B">
            <w:pPr>
              <w:spacing w:before="120" w:after="0" w:line="360" w:lineRule="auto"/>
              <w:rPr>
                <w:rFonts w:ascii="David" w:hAnsi="David"/>
                <w:noProof/>
                <w:u w:val="single"/>
              </w:rPr>
            </w:pPr>
          </w:p>
        </w:tc>
      </w:tr>
      <w:tr w:rsidR="00783CBE" w:rsidRPr="002E1E5B" w14:paraId="5F55F1C2" w14:textId="77777777" w:rsidTr="00FE256B">
        <w:tc>
          <w:tcPr>
            <w:tcW w:w="4147" w:type="dxa"/>
            <w:tcBorders>
              <w:top w:val="nil"/>
              <w:left w:val="nil"/>
              <w:bottom w:val="nil"/>
              <w:right w:val="single" w:sz="4" w:space="0" w:color="auto"/>
            </w:tcBorders>
            <w:shd w:val="clear" w:color="auto" w:fill="auto"/>
          </w:tcPr>
          <w:p w14:paraId="4971382C" w14:textId="77777777" w:rsidR="00783CBE" w:rsidRPr="002E1E5B" w:rsidRDefault="00783CBE" w:rsidP="007825E9">
            <w:pPr>
              <w:numPr>
                <w:ilvl w:val="1"/>
                <w:numId w:val="89"/>
              </w:numPr>
              <w:tabs>
                <w:tab w:val="num" w:pos="549"/>
              </w:tabs>
              <w:spacing w:before="120" w:after="0" w:line="360" w:lineRule="auto"/>
              <w:ind w:left="549" w:hanging="549"/>
              <w:outlineLvl w:val="9"/>
              <w:rPr>
                <w:rFonts w:ascii="David" w:hAnsi="David"/>
              </w:rPr>
            </w:pPr>
            <w:r w:rsidRPr="002E1E5B">
              <w:rPr>
                <w:rFonts w:ascii="David" w:hAnsi="David"/>
                <w:rtl/>
              </w:rPr>
              <w:t>שם המנהל הכללי:</w:t>
            </w:r>
          </w:p>
        </w:tc>
        <w:tc>
          <w:tcPr>
            <w:tcW w:w="5805" w:type="dxa"/>
            <w:gridSpan w:val="2"/>
            <w:tcBorders>
              <w:left w:val="single" w:sz="4" w:space="0" w:color="auto"/>
            </w:tcBorders>
            <w:shd w:val="clear" w:color="auto" w:fill="auto"/>
          </w:tcPr>
          <w:p w14:paraId="1784DE6E" w14:textId="77777777" w:rsidR="00783CBE" w:rsidRPr="002E1E5B" w:rsidRDefault="00783CBE" w:rsidP="00FE256B">
            <w:pPr>
              <w:spacing w:before="120" w:after="0" w:line="360" w:lineRule="auto"/>
              <w:rPr>
                <w:rFonts w:ascii="David" w:hAnsi="David"/>
                <w:u w:val="single"/>
              </w:rPr>
            </w:pPr>
          </w:p>
        </w:tc>
      </w:tr>
      <w:tr w:rsidR="00783CBE" w:rsidRPr="002E1E5B" w14:paraId="4B985382" w14:textId="77777777" w:rsidTr="00FE256B">
        <w:tc>
          <w:tcPr>
            <w:tcW w:w="4147" w:type="dxa"/>
            <w:tcBorders>
              <w:top w:val="nil"/>
              <w:left w:val="nil"/>
              <w:bottom w:val="nil"/>
              <w:right w:val="single" w:sz="4" w:space="0" w:color="auto"/>
            </w:tcBorders>
            <w:shd w:val="clear" w:color="auto" w:fill="auto"/>
          </w:tcPr>
          <w:p w14:paraId="7F288A78" w14:textId="77777777" w:rsidR="00783CBE" w:rsidRPr="002E1E5B" w:rsidRDefault="00783CBE" w:rsidP="007825E9">
            <w:pPr>
              <w:numPr>
                <w:ilvl w:val="1"/>
                <w:numId w:val="89"/>
              </w:numPr>
              <w:tabs>
                <w:tab w:val="num" w:pos="549"/>
              </w:tabs>
              <w:spacing w:before="120" w:after="0" w:line="360" w:lineRule="auto"/>
              <w:ind w:left="549" w:hanging="549"/>
              <w:outlineLvl w:val="9"/>
              <w:rPr>
                <w:rFonts w:ascii="David" w:hAnsi="David"/>
              </w:rPr>
            </w:pPr>
            <w:r w:rsidRPr="002E1E5B">
              <w:rPr>
                <w:rFonts w:ascii="David" w:hAnsi="David"/>
                <w:noProof/>
                <w:rtl/>
              </w:rPr>
              <w:t>המען הרשום של</w:t>
            </w:r>
            <w:r w:rsidRPr="002E1E5B">
              <w:rPr>
                <w:rFonts w:ascii="David" w:hAnsi="David"/>
                <w:rtl/>
              </w:rPr>
              <w:t xml:space="preserve"> המציע (כולל מיקוד):</w:t>
            </w:r>
          </w:p>
        </w:tc>
        <w:tc>
          <w:tcPr>
            <w:tcW w:w="5805" w:type="dxa"/>
            <w:gridSpan w:val="2"/>
            <w:tcBorders>
              <w:left w:val="single" w:sz="4" w:space="0" w:color="auto"/>
            </w:tcBorders>
            <w:shd w:val="clear" w:color="auto" w:fill="auto"/>
          </w:tcPr>
          <w:p w14:paraId="51552C7B" w14:textId="77777777" w:rsidR="00783CBE" w:rsidRPr="002E1E5B" w:rsidRDefault="00783CBE" w:rsidP="00FE256B">
            <w:pPr>
              <w:spacing w:before="120" w:after="0" w:line="360" w:lineRule="auto"/>
              <w:rPr>
                <w:rFonts w:ascii="David" w:hAnsi="David"/>
                <w:u w:val="single"/>
              </w:rPr>
            </w:pPr>
          </w:p>
        </w:tc>
      </w:tr>
      <w:tr w:rsidR="00783CBE" w:rsidRPr="002E1E5B" w14:paraId="1BBFEAC6" w14:textId="77777777" w:rsidTr="00FE256B">
        <w:tc>
          <w:tcPr>
            <w:tcW w:w="4147" w:type="dxa"/>
            <w:tcBorders>
              <w:top w:val="nil"/>
              <w:left w:val="nil"/>
              <w:bottom w:val="nil"/>
              <w:right w:val="single" w:sz="4" w:space="0" w:color="auto"/>
            </w:tcBorders>
            <w:shd w:val="clear" w:color="auto" w:fill="auto"/>
          </w:tcPr>
          <w:p w14:paraId="2DC8807D" w14:textId="77777777" w:rsidR="00783CBE" w:rsidRPr="002E1E5B" w:rsidRDefault="00783CBE" w:rsidP="007825E9">
            <w:pPr>
              <w:numPr>
                <w:ilvl w:val="1"/>
                <w:numId w:val="89"/>
              </w:numPr>
              <w:tabs>
                <w:tab w:val="num" w:pos="549"/>
              </w:tabs>
              <w:spacing w:before="120" w:after="0" w:line="360" w:lineRule="auto"/>
              <w:ind w:left="549" w:hanging="549"/>
              <w:outlineLvl w:val="9"/>
              <w:rPr>
                <w:rFonts w:ascii="David" w:hAnsi="David"/>
              </w:rPr>
            </w:pPr>
            <w:r w:rsidRPr="002E1E5B">
              <w:rPr>
                <w:rFonts w:ascii="David" w:hAnsi="David"/>
                <w:rtl/>
              </w:rPr>
              <w:t>הנציג הניהולי למכרז זה:</w:t>
            </w:r>
          </w:p>
        </w:tc>
        <w:tc>
          <w:tcPr>
            <w:tcW w:w="5805" w:type="dxa"/>
            <w:gridSpan w:val="2"/>
            <w:tcBorders>
              <w:left w:val="single" w:sz="4" w:space="0" w:color="auto"/>
            </w:tcBorders>
            <w:shd w:val="clear" w:color="auto" w:fill="auto"/>
          </w:tcPr>
          <w:p w14:paraId="7FF60237" w14:textId="77777777" w:rsidR="00783CBE" w:rsidRPr="002E1E5B" w:rsidRDefault="00783CBE" w:rsidP="00FE256B">
            <w:pPr>
              <w:spacing w:before="120" w:after="0" w:line="360" w:lineRule="auto"/>
              <w:rPr>
                <w:rFonts w:ascii="David" w:hAnsi="David"/>
                <w:u w:val="single"/>
              </w:rPr>
            </w:pPr>
          </w:p>
        </w:tc>
      </w:tr>
      <w:tr w:rsidR="00783CBE" w:rsidRPr="002E1E5B" w14:paraId="4F32B839" w14:textId="77777777" w:rsidTr="00FE256B">
        <w:tc>
          <w:tcPr>
            <w:tcW w:w="4147" w:type="dxa"/>
            <w:tcBorders>
              <w:top w:val="nil"/>
              <w:left w:val="nil"/>
              <w:bottom w:val="nil"/>
              <w:right w:val="single" w:sz="4" w:space="0" w:color="auto"/>
            </w:tcBorders>
            <w:shd w:val="clear" w:color="auto" w:fill="auto"/>
          </w:tcPr>
          <w:p w14:paraId="2C9E6BE6" w14:textId="77777777" w:rsidR="00783CBE" w:rsidRPr="002E1E5B" w:rsidRDefault="00783CBE" w:rsidP="007825E9">
            <w:pPr>
              <w:numPr>
                <w:ilvl w:val="1"/>
                <w:numId w:val="89"/>
              </w:numPr>
              <w:tabs>
                <w:tab w:val="num" w:pos="549"/>
              </w:tabs>
              <w:spacing w:before="120" w:after="0" w:line="360" w:lineRule="auto"/>
              <w:ind w:left="549" w:hanging="549"/>
              <w:outlineLvl w:val="9"/>
              <w:rPr>
                <w:rFonts w:ascii="David" w:hAnsi="David"/>
              </w:rPr>
            </w:pPr>
            <w:r w:rsidRPr="002E1E5B">
              <w:rPr>
                <w:rFonts w:ascii="David" w:hAnsi="David"/>
                <w:rtl/>
              </w:rPr>
              <w:t>טלפונים:</w:t>
            </w:r>
          </w:p>
        </w:tc>
        <w:tc>
          <w:tcPr>
            <w:tcW w:w="5805" w:type="dxa"/>
            <w:gridSpan w:val="2"/>
            <w:tcBorders>
              <w:left w:val="single" w:sz="4" w:space="0" w:color="auto"/>
            </w:tcBorders>
            <w:shd w:val="clear" w:color="auto" w:fill="auto"/>
          </w:tcPr>
          <w:p w14:paraId="549E1259" w14:textId="77777777" w:rsidR="00783CBE" w:rsidRPr="002E1E5B" w:rsidRDefault="00783CBE" w:rsidP="00FE256B">
            <w:pPr>
              <w:spacing w:before="120" w:after="0" w:line="360" w:lineRule="auto"/>
              <w:rPr>
                <w:rFonts w:ascii="David" w:hAnsi="David"/>
                <w:u w:val="single"/>
              </w:rPr>
            </w:pPr>
          </w:p>
        </w:tc>
      </w:tr>
      <w:tr w:rsidR="00783CBE" w:rsidRPr="002E1E5B" w14:paraId="30211930" w14:textId="77777777" w:rsidTr="00FE256B">
        <w:tc>
          <w:tcPr>
            <w:tcW w:w="4147" w:type="dxa"/>
            <w:tcBorders>
              <w:top w:val="nil"/>
              <w:left w:val="nil"/>
              <w:bottom w:val="nil"/>
              <w:right w:val="single" w:sz="4" w:space="0" w:color="auto"/>
            </w:tcBorders>
            <w:shd w:val="clear" w:color="auto" w:fill="auto"/>
          </w:tcPr>
          <w:p w14:paraId="67D23F04" w14:textId="77777777" w:rsidR="00783CBE" w:rsidRPr="002E1E5B" w:rsidRDefault="00783CBE" w:rsidP="007825E9">
            <w:pPr>
              <w:numPr>
                <w:ilvl w:val="1"/>
                <w:numId w:val="89"/>
              </w:numPr>
              <w:tabs>
                <w:tab w:val="num" w:pos="549"/>
              </w:tabs>
              <w:spacing w:before="120" w:after="0" w:line="360" w:lineRule="auto"/>
              <w:ind w:left="549" w:hanging="549"/>
              <w:outlineLvl w:val="9"/>
              <w:rPr>
                <w:rFonts w:ascii="David" w:hAnsi="David"/>
              </w:rPr>
            </w:pPr>
            <w:r w:rsidRPr="002E1E5B">
              <w:rPr>
                <w:rFonts w:ascii="David" w:hAnsi="David"/>
                <w:rtl/>
              </w:rPr>
              <w:t>פקסימיליה:</w:t>
            </w:r>
          </w:p>
        </w:tc>
        <w:tc>
          <w:tcPr>
            <w:tcW w:w="5805" w:type="dxa"/>
            <w:gridSpan w:val="2"/>
            <w:tcBorders>
              <w:left w:val="single" w:sz="4" w:space="0" w:color="auto"/>
            </w:tcBorders>
            <w:shd w:val="clear" w:color="auto" w:fill="auto"/>
          </w:tcPr>
          <w:p w14:paraId="07C87444" w14:textId="77777777" w:rsidR="00783CBE" w:rsidRPr="002E1E5B" w:rsidRDefault="00783CBE" w:rsidP="00FE256B">
            <w:pPr>
              <w:spacing w:before="120" w:after="0" w:line="360" w:lineRule="auto"/>
              <w:rPr>
                <w:rFonts w:ascii="David" w:hAnsi="David"/>
                <w:u w:val="single"/>
              </w:rPr>
            </w:pPr>
          </w:p>
        </w:tc>
      </w:tr>
      <w:tr w:rsidR="00783CBE" w:rsidRPr="002E1E5B" w14:paraId="67CB7287" w14:textId="77777777" w:rsidTr="00FE256B">
        <w:tc>
          <w:tcPr>
            <w:tcW w:w="4147" w:type="dxa"/>
            <w:tcBorders>
              <w:top w:val="nil"/>
              <w:left w:val="nil"/>
              <w:bottom w:val="nil"/>
              <w:right w:val="single" w:sz="4" w:space="0" w:color="auto"/>
            </w:tcBorders>
            <w:shd w:val="clear" w:color="auto" w:fill="auto"/>
          </w:tcPr>
          <w:p w14:paraId="00D02108" w14:textId="77777777" w:rsidR="00783CBE" w:rsidRPr="002E1E5B" w:rsidRDefault="00783CBE" w:rsidP="007825E9">
            <w:pPr>
              <w:numPr>
                <w:ilvl w:val="1"/>
                <w:numId w:val="89"/>
              </w:numPr>
              <w:tabs>
                <w:tab w:val="num" w:pos="549"/>
              </w:tabs>
              <w:spacing w:before="120" w:after="0" w:line="360" w:lineRule="auto"/>
              <w:ind w:left="549" w:hanging="549"/>
              <w:outlineLvl w:val="9"/>
              <w:rPr>
                <w:rFonts w:ascii="David" w:hAnsi="David"/>
              </w:rPr>
            </w:pPr>
            <w:r w:rsidRPr="002E1E5B">
              <w:rPr>
                <w:rFonts w:ascii="David" w:hAnsi="David"/>
                <w:rtl/>
              </w:rPr>
              <w:t>מס' טלפון נייד:</w:t>
            </w:r>
            <w:r w:rsidRPr="002E1E5B">
              <w:rPr>
                <w:rFonts w:ascii="David" w:hAnsi="David"/>
                <w:rtl/>
              </w:rPr>
              <w:tab/>
            </w:r>
          </w:p>
        </w:tc>
        <w:tc>
          <w:tcPr>
            <w:tcW w:w="5805" w:type="dxa"/>
            <w:gridSpan w:val="2"/>
            <w:tcBorders>
              <w:left w:val="single" w:sz="4" w:space="0" w:color="auto"/>
            </w:tcBorders>
            <w:shd w:val="clear" w:color="auto" w:fill="auto"/>
          </w:tcPr>
          <w:p w14:paraId="4B8FD42C" w14:textId="77777777" w:rsidR="00783CBE" w:rsidRPr="002E1E5B" w:rsidRDefault="00783CBE" w:rsidP="00FE256B">
            <w:pPr>
              <w:spacing w:before="120" w:after="0" w:line="360" w:lineRule="auto"/>
              <w:rPr>
                <w:rFonts w:ascii="David" w:hAnsi="David"/>
                <w:u w:val="single"/>
              </w:rPr>
            </w:pPr>
          </w:p>
        </w:tc>
      </w:tr>
      <w:tr w:rsidR="00783CBE" w:rsidRPr="002E1E5B" w14:paraId="2913E113" w14:textId="77777777" w:rsidTr="00FE256B">
        <w:tc>
          <w:tcPr>
            <w:tcW w:w="4147" w:type="dxa"/>
            <w:tcBorders>
              <w:top w:val="nil"/>
              <w:left w:val="nil"/>
              <w:bottom w:val="nil"/>
              <w:right w:val="single" w:sz="4" w:space="0" w:color="auto"/>
            </w:tcBorders>
            <w:shd w:val="clear" w:color="auto" w:fill="auto"/>
          </w:tcPr>
          <w:p w14:paraId="02F5827C" w14:textId="77777777" w:rsidR="00783CBE" w:rsidRPr="002E1E5B" w:rsidRDefault="00783CBE" w:rsidP="007825E9">
            <w:pPr>
              <w:numPr>
                <w:ilvl w:val="1"/>
                <w:numId w:val="89"/>
              </w:numPr>
              <w:tabs>
                <w:tab w:val="num" w:pos="549"/>
              </w:tabs>
              <w:spacing w:before="120" w:after="0" w:line="360" w:lineRule="auto"/>
              <w:ind w:left="549" w:hanging="549"/>
              <w:outlineLvl w:val="9"/>
              <w:rPr>
                <w:rFonts w:ascii="David" w:hAnsi="David"/>
              </w:rPr>
            </w:pPr>
            <w:r w:rsidRPr="002E1E5B">
              <w:rPr>
                <w:rFonts w:ascii="David" w:hAnsi="David"/>
                <w:noProof/>
                <w:rtl/>
              </w:rPr>
              <w:t xml:space="preserve">כתובת </w:t>
            </w:r>
            <w:r w:rsidRPr="002E1E5B">
              <w:rPr>
                <w:rFonts w:ascii="David" w:hAnsi="David"/>
                <w:rtl/>
              </w:rPr>
              <w:t>דוא"ל:</w:t>
            </w:r>
          </w:p>
        </w:tc>
        <w:tc>
          <w:tcPr>
            <w:tcW w:w="5805" w:type="dxa"/>
            <w:gridSpan w:val="2"/>
            <w:tcBorders>
              <w:left w:val="single" w:sz="4" w:space="0" w:color="auto"/>
            </w:tcBorders>
            <w:shd w:val="clear" w:color="auto" w:fill="auto"/>
          </w:tcPr>
          <w:p w14:paraId="1F9B6F91" w14:textId="77777777" w:rsidR="00783CBE" w:rsidRPr="002E1E5B" w:rsidRDefault="00783CBE" w:rsidP="00FE256B">
            <w:pPr>
              <w:spacing w:before="120" w:after="0" w:line="360" w:lineRule="auto"/>
              <w:rPr>
                <w:rFonts w:ascii="David" w:hAnsi="David"/>
                <w:u w:val="single"/>
              </w:rPr>
            </w:pPr>
          </w:p>
        </w:tc>
      </w:tr>
    </w:tbl>
    <w:p w14:paraId="7AAE66BF" w14:textId="77777777" w:rsidR="00783CBE" w:rsidRPr="002E1E5B" w:rsidRDefault="00783CBE" w:rsidP="00783CBE">
      <w:pPr>
        <w:spacing w:after="0" w:line="360" w:lineRule="auto"/>
        <w:jc w:val="center"/>
        <w:rPr>
          <w:rFonts w:ascii="David" w:hAnsi="David"/>
          <w:rtl/>
        </w:rPr>
      </w:pPr>
      <w:r w:rsidRPr="002E1E5B">
        <w:rPr>
          <w:rFonts w:ascii="David" w:hAnsi="David"/>
          <w:b/>
          <w:bCs/>
          <w:rtl/>
        </w:rPr>
        <w:t>הנני מאשר כי בדקתי את הפרטים הרשומים לעיל  (פריטים 7.1 עד 7.8)  והם נכונים.</w:t>
      </w:r>
    </w:p>
    <w:tbl>
      <w:tblPr>
        <w:bidiVisual/>
        <w:tblW w:w="83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783CBE" w:rsidRPr="002E1E5B" w14:paraId="5F9ADA51" w14:textId="77777777" w:rsidTr="00FE256B">
        <w:trPr>
          <w:jc w:val="center"/>
        </w:trPr>
        <w:tc>
          <w:tcPr>
            <w:tcW w:w="2181" w:type="dxa"/>
            <w:tcBorders>
              <w:top w:val="single" w:sz="4" w:space="0" w:color="auto"/>
              <w:left w:val="single" w:sz="4" w:space="0" w:color="auto"/>
              <w:bottom w:val="single" w:sz="4" w:space="0" w:color="auto"/>
              <w:right w:val="single" w:sz="4" w:space="0" w:color="auto"/>
            </w:tcBorders>
          </w:tcPr>
          <w:p w14:paraId="0FA8AD38" w14:textId="77777777" w:rsidR="00783CBE" w:rsidRPr="002E1E5B" w:rsidRDefault="00783CBE" w:rsidP="00FE256B">
            <w:pPr>
              <w:spacing w:before="120" w:after="0" w:line="360" w:lineRule="auto"/>
              <w:rPr>
                <w:rFonts w:ascii="David" w:hAnsi="David"/>
              </w:rPr>
            </w:pPr>
          </w:p>
        </w:tc>
        <w:tc>
          <w:tcPr>
            <w:tcW w:w="3052" w:type="dxa"/>
            <w:tcBorders>
              <w:top w:val="single" w:sz="4" w:space="0" w:color="auto"/>
              <w:left w:val="single" w:sz="4" w:space="0" w:color="auto"/>
              <w:bottom w:val="single" w:sz="4" w:space="0" w:color="auto"/>
              <w:right w:val="single" w:sz="4" w:space="0" w:color="auto"/>
            </w:tcBorders>
          </w:tcPr>
          <w:p w14:paraId="5509EC53" w14:textId="77777777" w:rsidR="00783CBE" w:rsidRPr="002E1E5B" w:rsidRDefault="00783CBE" w:rsidP="00FE256B">
            <w:pPr>
              <w:spacing w:before="120" w:after="0" w:line="360" w:lineRule="auto"/>
              <w:rPr>
                <w:rFonts w:ascii="David" w:hAnsi="David"/>
              </w:rPr>
            </w:pPr>
          </w:p>
        </w:tc>
        <w:tc>
          <w:tcPr>
            <w:tcW w:w="3119" w:type="dxa"/>
            <w:tcBorders>
              <w:top w:val="single" w:sz="4" w:space="0" w:color="auto"/>
              <w:left w:val="single" w:sz="4" w:space="0" w:color="auto"/>
              <w:bottom w:val="single" w:sz="4" w:space="0" w:color="auto"/>
              <w:right w:val="single" w:sz="4" w:space="0" w:color="auto"/>
            </w:tcBorders>
          </w:tcPr>
          <w:p w14:paraId="78BC01B8" w14:textId="77777777" w:rsidR="00783CBE" w:rsidRPr="002E1E5B" w:rsidRDefault="00783CBE" w:rsidP="00FE256B">
            <w:pPr>
              <w:spacing w:before="120" w:after="0" w:line="360" w:lineRule="auto"/>
              <w:rPr>
                <w:rFonts w:ascii="David" w:hAnsi="David"/>
              </w:rPr>
            </w:pPr>
          </w:p>
        </w:tc>
      </w:tr>
      <w:tr w:rsidR="00783CBE" w:rsidRPr="002E1E5B" w14:paraId="2CFF73B1" w14:textId="77777777" w:rsidTr="00FE256B">
        <w:trPr>
          <w:jc w:val="center"/>
        </w:trPr>
        <w:tc>
          <w:tcPr>
            <w:tcW w:w="218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2B6339C" w14:textId="77777777" w:rsidR="00783CBE" w:rsidRPr="002E1E5B" w:rsidRDefault="00783CBE" w:rsidP="00FE256B">
            <w:pPr>
              <w:spacing w:before="120" w:after="0" w:line="360" w:lineRule="auto"/>
              <w:jc w:val="center"/>
              <w:rPr>
                <w:rFonts w:ascii="David" w:hAnsi="David"/>
                <w:b/>
              </w:rPr>
            </w:pPr>
            <w:r w:rsidRPr="002E1E5B">
              <w:rPr>
                <w:rFonts w:ascii="David" w:hAnsi="David"/>
                <w:b/>
                <w:bCs/>
                <w:rtl/>
              </w:rPr>
              <w:lastRenderedPageBreak/>
              <w:t>תאריך</w:t>
            </w:r>
          </w:p>
        </w:tc>
        <w:tc>
          <w:tcPr>
            <w:tcW w:w="305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2E6CDE0" w14:textId="77777777" w:rsidR="00783CBE" w:rsidRPr="002E1E5B" w:rsidRDefault="00783CBE" w:rsidP="00FE256B">
            <w:pPr>
              <w:spacing w:before="120" w:after="0" w:line="360" w:lineRule="auto"/>
              <w:jc w:val="center"/>
              <w:rPr>
                <w:rFonts w:ascii="David" w:hAnsi="David"/>
                <w:b/>
              </w:rPr>
            </w:pPr>
            <w:r w:rsidRPr="002E1E5B">
              <w:rPr>
                <w:rFonts w:ascii="David" w:hAnsi="David"/>
                <w:b/>
                <w:bCs/>
                <w:rtl/>
              </w:rPr>
              <w:t>שם מלא של עו"ד</w:t>
            </w:r>
          </w:p>
        </w:tc>
        <w:tc>
          <w:tcPr>
            <w:tcW w:w="311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B74DAEC" w14:textId="77777777" w:rsidR="00783CBE" w:rsidRPr="002E1E5B" w:rsidRDefault="00783CBE" w:rsidP="00FE256B">
            <w:pPr>
              <w:spacing w:before="120" w:after="0" w:line="360" w:lineRule="auto"/>
              <w:jc w:val="center"/>
              <w:rPr>
                <w:rFonts w:ascii="David" w:hAnsi="David"/>
                <w:b/>
              </w:rPr>
            </w:pPr>
            <w:r w:rsidRPr="002E1E5B">
              <w:rPr>
                <w:rFonts w:ascii="David" w:hAnsi="David"/>
                <w:b/>
                <w:bCs/>
                <w:rtl/>
              </w:rPr>
              <w:t>חתימה וחותמת</w:t>
            </w:r>
          </w:p>
        </w:tc>
      </w:tr>
    </w:tbl>
    <w:p w14:paraId="5F060C9D" w14:textId="77777777" w:rsidR="00783CBE" w:rsidRPr="008354AD" w:rsidRDefault="00783CBE" w:rsidP="007825E9">
      <w:pPr>
        <w:numPr>
          <w:ilvl w:val="0"/>
          <w:numId w:val="89"/>
        </w:numPr>
        <w:spacing w:before="120" w:after="0" w:line="360" w:lineRule="auto"/>
        <w:ind w:left="279"/>
        <w:outlineLvl w:val="9"/>
        <w:rPr>
          <w:rFonts w:ascii="David" w:hAnsi="David"/>
          <w:b/>
          <w:color w:val="FF0000"/>
          <w:u w:val="single"/>
        </w:rPr>
      </w:pPr>
      <w:r w:rsidRPr="007F259A">
        <w:rPr>
          <w:rFonts w:ascii="David" w:hAnsi="David"/>
          <w:color w:val="FF0000"/>
          <w:rtl/>
        </w:rPr>
        <w:br w:type="page"/>
      </w:r>
      <w:bookmarkStart w:id="124" w:name="_Toc174250181"/>
      <w:bookmarkStart w:id="125" w:name="_Toc179603292"/>
      <w:r w:rsidRPr="008354AD">
        <w:rPr>
          <w:rFonts w:ascii="David" w:hAnsi="David"/>
          <w:b/>
          <w:bCs/>
          <w:u w:val="single"/>
          <w:rtl/>
        </w:rPr>
        <w:lastRenderedPageBreak/>
        <w:t>מסמכים, אישורים ונספחים מצורפים</w:t>
      </w:r>
      <w:bookmarkEnd w:id="124"/>
      <w:bookmarkEnd w:id="125"/>
      <w:r w:rsidRPr="008354AD" w:rsidDel="006E5F21">
        <w:rPr>
          <w:rFonts w:ascii="David" w:hAnsi="David"/>
          <w:b/>
          <w:bCs/>
          <w:u w:val="single"/>
          <w:rtl/>
        </w:rPr>
        <w:t xml:space="preserve"> </w:t>
      </w:r>
    </w:p>
    <w:p w14:paraId="061ECF89" w14:textId="77777777" w:rsidR="00783CBE" w:rsidRDefault="00783CBE" w:rsidP="000A322E">
      <w:pPr>
        <w:keepLines/>
        <w:spacing w:before="120" w:after="0" w:line="360" w:lineRule="auto"/>
        <w:ind w:left="0" w:right="567" w:firstLine="279"/>
        <w:rPr>
          <w:rFonts w:ascii="David" w:hAnsi="David"/>
          <w:rtl/>
        </w:rPr>
      </w:pPr>
      <w:r w:rsidRPr="008354AD">
        <w:rPr>
          <w:rFonts w:ascii="David" w:hAnsi="David"/>
          <w:rtl/>
        </w:rPr>
        <w:t>יש</w:t>
      </w:r>
      <w:r w:rsidRPr="002E1E5B">
        <w:rPr>
          <w:rFonts w:ascii="David" w:hAnsi="David"/>
          <w:rtl/>
        </w:rPr>
        <w:t xml:space="preserve"> לצרף את המסמכים המפורטים להלן ממוספרים ולפי הסדר הבא</w:t>
      </w:r>
      <w:r w:rsidRPr="002E1E5B">
        <w:rPr>
          <w:rFonts w:ascii="David" w:hAnsi="David"/>
          <w:noProof/>
          <w:rtl/>
        </w:rPr>
        <w:t>;</w:t>
      </w:r>
      <w:r w:rsidRPr="002E1E5B">
        <w:rPr>
          <w:rFonts w:ascii="David" w:hAnsi="David"/>
          <w:rtl/>
        </w:rPr>
        <w:t xml:space="preserve"> ליד כל שורה יש לסמן האם צורפה</w:t>
      </w:r>
      <w:r>
        <w:rPr>
          <w:rFonts w:ascii="David" w:hAnsi="David" w:hint="cs"/>
          <w:rtl/>
        </w:rPr>
        <w:t xml:space="preserve"> </w:t>
      </w:r>
      <w:r w:rsidRPr="002E1E5B">
        <w:rPr>
          <w:rFonts w:ascii="David" w:hAnsi="David"/>
          <w:rtl/>
        </w:rPr>
        <w:t>או לא צורפה להצעה.</w:t>
      </w:r>
    </w:p>
    <w:tbl>
      <w:tblPr>
        <w:bidiVisual/>
        <w:tblW w:w="8030" w:type="dxa"/>
        <w:tblLook w:val="04A0" w:firstRow="1" w:lastRow="0" w:firstColumn="1" w:lastColumn="0" w:noHBand="0" w:noVBand="1"/>
      </w:tblPr>
      <w:tblGrid>
        <w:gridCol w:w="2293"/>
        <w:gridCol w:w="626"/>
        <w:gridCol w:w="5111"/>
      </w:tblGrid>
      <w:tr w:rsidR="007F7D12" w:rsidRPr="007F7D12" w14:paraId="63053786" w14:textId="77777777" w:rsidTr="001823F3">
        <w:trPr>
          <w:trHeight w:val="330"/>
        </w:trPr>
        <w:tc>
          <w:tcPr>
            <w:tcW w:w="8030" w:type="dxa"/>
            <w:gridSpan w:val="3"/>
            <w:tcBorders>
              <w:top w:val="single" w:sz="8" w:space="0" w:color="auto"/>
              <w:left w:val="single" w:sz="8" w:space="0" w:color="auto"/>
              <w:bottom w:val="nil"/>
              <w:right w:val="single" w:sz="8" w:space="0" w:color="000000"/>
            </w:tcBorders>
            <w:shd w:val="clear" w:color="auto" w:fill="auto"/>
            <w:noWrap/>
            <w:vAlign w:val="bottom"/>
            <w:hideMark/>
          </w:tcPr>
          <w:p w14:paraId="670C6ED8" w14:textId="77777777" w:rsidR="007F7D12" w:rsidRPr="007F7D12" w:rsidRDefault="007F7D12" w:rsidP="007F7D12">
            <w:pPr>
              <w:spacing w:before="0" w:after="0" w:line="240" w:lineRule="auto"/>
              <w:ind w:left="0"/>
              <w:jc w:val="center"/>
              <w:outlineLvl w:val="9"/>
              <w:rPr>
                <w:rFonts w:ascii="Arial" w:hAnsi="Arial" w:cs="Arial"/>
                <w:b/>
                <w:bCs/>
                <w:color w:val="000000"/>
                <w:sz w:val="24"/>
                <w:szCs w:val="24"/>
                <w:lang w:eastAsia="en-US"/>
              </w:rPr>
            </w:pPr>
            <w:r w:rsidRPr="007F7D12">
              <w:rPr>
                <w:rFonts w:ascii="Arial" w:hAnsi="Arial" w:cs="Arial"/>
                <w:b/>
                <w:bCs/>
                <w:color w:val="000000"/>
                <w:sz w:val="24"/>
                <w:szCs w:val="24"/>
                <w:rtl/>
                <w:lang w:eastAsia="en-US"/>
              </w:rPr>
              <w:t>הוכחת עמידה בתנאי סף מנהליים ומקצועיים</w:t>
            </w:r>
          </w:p>
        </w:tc>
      </w:tr>
      <w:tr w:rsidR="007F7D12" w:rsidRPr="007F7D12" w14:paraId="463C6415" w14:textId="77777777" w:rsidTr="001823F3">
        <w:trPr>
          <w:trHeight w:val="330"/>
        </w:trPr>
        <w:tc>
          <w:tcPr>
            <w:tcW w:w="2293"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14:paraId="5A2FEE76" w14:textId="77777777" w:rsidR="007F7D12" w:rsidRPr="007F7D12" w:rsidRDefault="007F7D12" w:rsidP="007F7D12">
            <w:pPr>
              <w:spacing w:before="0" w:after="0" w:line="240" w:lineRule="auto"/>
              <w:ind w:left="0"/>
              <w:jc w:val="center"/>
              <w:outlineLvl w:val="9"/>
              <w:rPr>
                <w:rFonts w:ascii="Arial" w:hAnsi="Arial" w:cs="Arial"/>
                <w:b/>
                <w:bCs/>
                <w:color w:val="000000"/>
                <w:sz w:val="24"/>
                <w:szCs w:val="24"/>
                <w:rtl/>
                <w:lang w:eastAsia="en-US"/>
              </w:rPr>
            </w:pPr>
            <w:r w:rsidRPr="007F7D12">
              <w:rPr>
                <w:rFonts w:ascii="Arial" w:hAnsi="Arial" w:cs="Arial"/>
                <w:b/>
                <w:bCs/>
                <w:color w:val="000000"/>
                <w:sz w:val="24"/>
                <w:szCs w:val="24"/>
                <w:rtl/>
                <w:lang w:eastAsia="en-US"/>
              </w:rPr>
              <w:t>תנאי סף</w:t>
            </w:r>
          </w:p>
        </w:tc>
        <w:tc>
          <w:tcPr>
            <w:tcW w:w="5737" w:type="dxa"/>
            <w:gridSpan w:val="2"/>
            <w:tcBorders>
              <w:top w:val="single" w:sz="8" w:space="0" w:color="auto"/>
              <w:left w:val="single" w:sz="4" w:space="0" w:color="auto"/>
              <w:bottom w:val="single" w:sz="8" w:space="0" w:color="auto"/>
              <w:right w:val="single" w:sz="8" w:space="0" w:color="000000"/>
            </w:tcBorders>
            <w:shd w:val="clear" w:color="auto" w:fill="auto"/>
            <w:noWrap/>
            <w:vAlign w:val="bottom"/>
            <w:hideMark/>
          </w:tcPr>
          <w:p w14:paraId="7BDC1C73" w14:textId="77777777" w:rsidR="007F7D12" w:rsidRPr="007F7D12" w:rsidRDefault="007F7D12" w:rsidP="007F7D12">
            <w:pPr>
              <w:spacing w:before="0" w:after="0" w:line="240" w:lineRule="auto"/>
              <w:ind w:left="0"/>
              <w:jc w:val="center"/>
              <w:outlineLvl w:val="9"/>
              <w:rPr>
                <w:rFonts w:ascii="Arial" w:hAnsi="Arial" w:cs="Arial"/>
                <w:b/>
                <w:bCs/>
                <w:color w:val="000000"/>
                <w:sz w:val="24"/>
                <w:szCs w:val="24"/>
                <w:rtl/>
                <w:lang w:eastAsia="en-US"/>
              </w:rPr>
            </w:pPr>
            <w:r w:rsidRPr="007F7D12">
              <w:rPr>
                <w:rFonts w:ascii="Arial" w:hAnsi="Arial" w:cs="Arial"/>
                <w:b/>
                <w:bCs/>
                <w:color w:val="000000"/>
                <w:sz w:val="24"/>
                <w:szCs w:val="24"/>
                <w:rtl/>
                <w:lang w:eastAsia="en-US"/>
              </w:rPr>
              <w:t>האם צורף / לא צורף</w:t>
            </w:r>
          </w:p>
        </w:tc>
      </w:tr>
      <w:tr w:rsidR="007F7D12" w:rsidRPr="007F7D12" w14:paraId="74FBC0A1" w14:textId="77777777" w:rsidTr="001823F3">
        <w:trPr>
          <w:trHeight w:val="285"/>
        </w:trPr>
        <w:tc>
          <w:tcPr>
            <w:tcW w:w="2293" w:type="dxa"/>
            <w:tcBorders>
              <w:top w:val="nil"/>
              <w:left w:val="single" w:sz="8" w:space="0" w:color="auto"/>
              <w:bottom w:val="nil"/>
              <w:right w:val="single" w:sz="8" w:space="0" w:color="auto"/>
            </w:tcBorders>
            <w:shd w:val="clear" w:color="auto" w:fill="auto"/>
            <w:noWrap/>
            <w:vAlign w:val="bottom"/>
            <w:hideMark/>
          </w:tcPr>
          <w:p w14:paraId="15D860A9" w14:textId="77777777" w:rsidR="007F7D12" w:rsidRPr="007F7D12" w:rsidRDefault="007F7D12" w:rsidP="007F7D12">
            <w:pPr>
              <w:bidi w:val="0"/>
              <w:spacing w:before="0" w:after="0" w:line="240" w:lineRule="auto"/>
              <w:ind w:left="0"/>
              <w:jc w:val="left"/>
              <w:outlineLvl w:val="9"/>
              <w:rPr>
                <w:rFonts w:ascii="Arial" w:hAnsi="Arial" w:cs="Arial"/>
                <w:color w:val="000000"/>
                <w:rtl/>
                <w:lang w:eastAsia="en-US"/>
              </w:rPr>
            </w:pPr>
            <w:r w:rsidRPr="007F7D12">
              <w:rPr>
                <w:rFonts w:ascii="Arial" w:hAnsi="Arial" w:cs="Arial"/>
                <w:color w:val="000000"/>
                <w:lang w:eastAsia="en-US"/>
              </w:rPr>
              <w:t> </w:t>
            </w:r>
          </w:p>
        </w:tc>
        <w:tc>
          <w:tcPr>
            <w:tcW w:w="626" w:type="dxa"/>
            <w:tcBorders>
              <w:top w:val="nil"/>
              <w:left w:val="single" w:sz="8" w:space="0" w:color="auto"/>
              <w:bottom w:val="nil"/>
              <w:right w:val="nil"/>
            </w:tcBorders>
            <w:shd w:val="clear" w:color="auto" w:fill="auto"/>
            <w:noWrap/>
            <w:vAlign w:val="bottom"/>
            <w:hideMark/>
          </w:tcPr>
          <w:p w14:paraId="2900DD82" w14:textId="77777777" w:rsidR="007F7D12" w:rsidRPr="007F7D12" w:rsidRDefault="007F7D12" w:rsidP="007F7D12">
            <w:pPr>
              <w:bidi w:val="0"/>
              <w:spacing w:before="0" w:after="0" w:line="240" w:lineRule="auto"/>
              <w:ind w:left="0" w:firstLineChars="100" w:firstLine="220"/>
              <w:jc w:val="right"/>
              <w:outlineLvl w:val="9"/>
              <w:rPr>
                <w:rFonts w:ascii="Arial" w:hAnsi="Arial" w:cs="Arial"/>
                <w:color w:val="000000"/>
                <w:lang w:eastAsia="en-US"/>
              </w:rPr>
            </w:pPr>
            <w:r w:rsidRPr="007F7D12">
              <w:rPr>
                <w:rFonts w:ascii="Arial" w:hAnsi="Arial" w:cs="Arial"/>
                <w:color w:val="000000"/>
                <w:lang w:eastAsia="en-US"/>
              </w:rPr>
              <w:t> </w:t>
            </w:r>
          </w:p>
        </w:tc>
        <w:tc>
          <w:tcPr>
            <w:tcW w:w="5111" w:type="dxa"/>
            <w:tcBorders>
              <w:top w:val="nil"/>
              <w:left w:val="nil"/>
              <w:bottom w:val="nil"/>
              <w:right w:val="single" w:sz="8" w:space="0" w:color="auto"/>
            </w:tcBorders>
            <w:shd w:val="clear" w:color="auto" w:fill="auto"/>
            <w:noWrap/>
            <w:vAlign w:val="bottom"/>
            <w:hideMark/>
          </w:tcPr>
          <w:p w14:paraId="213E7ADA" w14:textId="77777777" w:rsidR="007F7D12" w:rsidRPr="007F7D12" w:rsidRDefault="007F7D12" w:rsidP="007F7D12">
            <w:pPr>
              <w:bidi w:val="0"/>
              <w:spacing w:before="0" w:after="0" w:line="240" w:lineRule="auto"/>
              <w:ind w:left="0" w:firstLineChars="100" w:firstLine="220"/>
              <w:jc w:val="right"/>
              <w:outlineLvl w:val="9"/>
              <w:rPr>
                <w:rFonts w:ascii="Arial" w:hAnsi="Arial" w:cs="Arial"/>
                <w:color w:val="000000"/>
                <w:lang w:eastAsia="en-US"/>
              </w:rPr>
            </w:pPr>
            <w:r w:rsidRPr="007F7D12">
              <w:rPr>
                <w:rFonts w:ascii="Arial" w:hAnsi="Arial" w:cs="Arial"/>
                <w:color w:val="000000"/>
                <w:lang w:eastAsia="en-US"/>
              </w:rPr>
              <w:t> </w:t>
            </w:r>
          </w:p>
        </w:tc>
      </w:tr>
      <w:tr w:rsidR="007F7D12" w:rsidRPr="007F7D12" w14:paraId="46790AB0" w14:textId="77777777" w:rsidTr="001823F3">
        <w:trPr>
          <w:trHeight w:val="285"/>
        </w:trPr>
        <w:tc>
          <w:tcPr>
            <w:tcW w:w="2293" w:type="dxa"/>
            <w:vMerge w:val="restart"/>
            <w:tcBorders>
              <w:top w:val="nil"/>
              <w:left w:val="single" w:sz="8" w:space="0" w:color="auto"/>
              <w:bottom w:val="single" w:sz="8" w:space="0" w:color="000000"/>
              <w:right w:val="single" w:sz="8" w:space="0" w:color="auto"/>
            </w:tcBorders>
            <w:shd w:val="clear" w:color="auto" w:fill="auto"/>
            <w:hideMark/>
          </w:tcPr>
          <w:p w14:paraId="7919CC9B" w14:textId="77777777" w:rsidR="007F7D12" w:rsidRPr="007F7D12" w:rsidRDefault="007F7D12" w:rsidP="007F7D12">
            <w:pPr>
              <w:spacing w:before="0" w:after="0" w:line="240" w:lineRule="auto"/>
              <w:ind w:left="0"/>
              <w:jc w:val="left"/>
              <w:outlineLvl w:val="9"/>
              <w:rPr>
                <w:rFonts w:ascii="Arial" w:hAnsi="Arial" w:cs="Arial"/>
                <w:color w:val="000000"/>
                <w:lang w:eastAsia="en-US"/>
              </w:rPr>
            </w:pPr>
            <w:r w:rsidRPr="007F7D12">
              <w:rPr>
                <w:rFonts w:ascii="Arial" w:hAnsi="Arial" w:cs="Arial"/>
                <w:color w:val="000000"/>
                <w:rtl/>
                <w:lang w:eastAsia="en-US"/>
              </w:rPr>
              <w:t>אישור לפי חוק עסקאות גופים ציבוריים (אכיפת ניהול חשבונות ותשלום חובות מס) תשל"ו-1976 והתיקונים לו, של פקיד מורשה, רואה חשבון או יועץ מס, המעיד שהמציע מנהל פנקסי חשבונות על פי פקודת מס הכנסה</w:t>
            </w:r>
          </w:p>
        </w:tc>
        <w:tc>
          <w:tcPr>
            <w:tcW w:w="626" w:type="dxa"/>
            <w:tcBorders>
              <w:top w:val="nil"/>
              <w:left w:val="nil"/>
              <w:bottom w:val="nil"/>
              <w:right w:val="nil"/>
            </w:tcBorders>
            <w:shd w:val="clear" w:color="auto" w:fill="auto"/>
            <w:noWrap/>
            <w:vAlign w:val="bottom"/>
            <w:hideMark/>
          </w:tcPr>
          <w:p w14:paraId="6DCB5AB4"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r w:rsidRPr="007F7D12">
              <w:rPr>
                <w:rFonts w:ascii="Arial" w:hAnsi="Arial" w:cs="Arial"/>
                <w:noProof/>
                <w:color w:val="000000"/>
                <w:rtl/>
                <w:lang w:eastAsia="en-US"/>
              </w:rPr>
              <mc:AlternateContent>
                <mc:Choice Requires="wps">
                  <w:drawing>
                    <wp:anchor distT="0" distB="0" distL="114300" distR="114300" simplePos="0" relativeHeight="251694592" behindDoc="0" locked="0" layoutInCell="1" allowOverlap="1" wp14:anchorId="07EB4F91" wp14:editId="69582B0A">
                      <wp:simplePos x="0" y="0"/>
                      <wp:positionH relativeFrom="column">
                        <wp:posOffset>0</wp:posOffset>
                      </wp:positionH>
                      <wp:positionV relativeFrom="paragraph">
                        <wp:posOffset>19050</wp:posOffset>
                      </wp:positionV>
                      <wp:extent cx="114300" cy="142875"/>
                      <wp:effectExtent l="0" t="0" r="19050" b="28575"/>
                      <wp:wrapNone/>
                      <wp:docPr id="53" name="Flowchart: Process 53">
                        <a:extLst xmlns:a="http://schemas.openxmlformats.org/drawingml/2006/main">
                          <a:ext uri="{FF2B5EF4-FFF2-40B4-BE49-F238E27FC236}">
                            <a16:creationId xmlns:a16="http://schemas.microsoft.com/office/drawing/2014/main" id="{00000000-0008-0000-0000-000003000000}"/>
                          </a:ext>
                        </a:extLst>
                      </wp:docPr>
                      <wp:cNvGraphicFramePr/>
                      <a:graphic xmlns:a="http://schemas.openxmlformats.org/drawingml/2006/main">
                        <a:graphicData uri="http://schemas.microsoft.com/office/word/2010/wordprocessingShape">
                          <wps:wsp>
                            <wps:cNvSpPr/>
                            <wps:spPr>
                              <a:xfrm>
                                <a:off x="0" y="0"/>
                                <a:ext cx="87630" cy="118745"/>
                              </a:xfrm>
                              <a:prstGeom prst="flowChartProcess">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50B822A" id="_x0000_t109" coordsize="21600,21600" o:spt="109" path="m,l,21600r21600,l21600,xe">
                      <v:stroke joinstyle="miter"/>
                      <v:path gradientshapeok="t" o:connecttype="rect"/>
                    </v:shapetype>
                    <v:shape id="Flowchart: Process 53" o:spid="_x0000_s1026" type="#_x0000_t109" style="position:absolute;left:0;text-align:left;margin-left:0;margin-top:1.5pt;width:9pt;height:11.25pt;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" filled="f" strokecolor="black [3213]" strokeweight="1.5pt"/>
                  </w:pict>
                </mc:Fallback>
              </mc:AlternateContent>
            </w:r>
          </w:p>
          <w:tbl>
            <w:tblPr>
              <w:bidiVisual/>
              <w:tblW w:w="0" w:type="auto"/>
              <w:tblCellSpacing w:w="0" w:type="dxa"/>
              <w:tblCellMar>
                <w:left w:w="0" w:type="dxa"/>
                <w:right w:w="0" w:type="dxa"/>
              </w:tblCellMar>
              <w:tblLook w:val="04A0" w:firstRow="1" w:lastRow="0" w:firstColumn="1" w:lastColumn="0" w:noHBand="0" w:noVBand="1"/>
            </w:tblPr>
            <w:tblGrid>
              <w:gridCol w:w="400"/>
            </w:tblGrid>
            <w:tr w:rsidR="007F7D12" w:rsidRPr="007F7D12" w14:paraId="63813A8D" w14:textId="77777777">
              <w:trPr>
                <w:trHeight w:val="285"/>
                <w:tblCellSpacing w:w="0" w:type="dxa"/>
              </w:trPr>
              <w:tc>
                <w:tcPr>
                  <w:tcW w:w="380" w:type="dxa"/>
                  <w:tcBorders>
                    <w:top w:val="nil"/>
                    <w:left w:val="single" w:sz="8" w:space="0" w:color="auto"/>
                    <w:bottom w:val="nil"/>
                    <w:right w:val="nil"/>
                  </w:tcBorders>
                  <w:shd w:val="clear" w:color="auto" w:fill="auto"/>
                  <w:noWrap/>
                  <w:vAlign w:val="center"/>
                  <w:hideMark/>
                </w:tcPr>
                <w:p w14:paraId="2D63AA19"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r w:rsidRPr="007F7D12">
                    <w:rPr>
                      <w:rFonts w:ascii="Arial" w:hAnsi="Arial" w:cs="Arial"/>
                      <w:color w:val="000000"/>
                      <w:rtl/>
                      <w:lang w:eastAsia="en-US"/>
                    </w:rPr>
                    <w:t> </w:t>
                  </w:r>
                </w:p>
              </w:tc>
            </w:tr>
          </w:tbl>
          <w:p w14:paraId="6FB01946"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p>
        </w:tc>
        <w:tc>
          <w:tcPr>
            <w:tcW w:w="5111" w:type="dxa"/>
            <w:tcBorders>
              <w:top w:val="nil"/>
              <w:left w:val="nil"/>
              <w:bottom w:val="nil"/>
              <w:right w:val="single" w:sz="8" w:space="0" w:color="auto"/>
            </w:tcBorders>
            <w:shd w:val="clear" w:color="auto" w:fill="auto"/>
            <w:noWrap/>
            <w:vAlign w:val="bottom"/>
            <w:hideMark/>
          </w:tcPr>
          <w:p w14:paraId="51C67B67" w14:textId="77777777" w:rsidR="007F7D12" w:rsidRPr="007F7D12" w:rsidRDefault="007F7D12" w:rsidP="007F7D12">
            <w:pPr>
              <w:spacing w:before="0" w:after="0" w:line="240" w:lineRule="auto"/>
              <w:ind w:left="0"/>
              <w:jc w:val="left"/>
              <w:outlineLvl w:val="9"/>
              <w:rPr>
                <w:rFonts w:ascii="Arial" w:hAnsi="Arial" w:cs="Arial"/>
                <w:color w:val="000000"/>
                <w:lang w:eastAsia="en-US"/>
              </w:rPr>
            </w:pPr>
            <w:r w:rsidRPr="007F7D12">
              <w:rPr>
                <w:rFonts w:ascii="Arial" w:hAnsi="Arial" w:cs="Arial"/>
                <w:color w:val="000000"/>
                <w:rtl/>
                <w:lang w:eastAsia="en-US"/>
              </w:rPr>
              <w:t xml:space="preserve">צורף </w:t>
            </w:r>
          </w:p>
        </w:tc>
      </w:tr>
      <w:tr w:rsidR="007F7D12" w:rsidRPr="007F7D12" w14:paraId="5121B44F" w14:textId="77777777" w:rsidTr="001823F3">
        <w:trPr>
          <w:trHeight w:val="2295"/>
        </w:trPr>
        <w:tc>
          <w:tcPr>
            <w:tcW w:w="2293" w:type="dxa"/>
            <w:vMerge/>
            <w:tcBorders>
              <w:top w:val="nil"/>
              <w:left w:val="single" w:sz="8" w:space="0" w:color="auto"/>
              <w:bottom w:val="single" w:sz="8" w:space="0" w:color="000000"/>
              <w:right w:val="single" w:sz="8" w:space="0" w:color="auto"/>
            </w:tcBorders>
            <w:vAlign w:val="center"/>
            <w:hideMark/>
          </w:tcPr>
          <w:p w14:paraId="2C9BEDD6" w14:textId="77777777" w:rsidR="007F7D12" w:rsidRPr="007F7D12" w:rsidRDefault="007F7D12" w:rsidP="007F7D12">
            <w:pPr>
              <w:spacing w:before="0" w:after="0" w:line="240" w:lineRule="auto"/>
              <w:ind w:left="0"/>
              <w:jc w:val="left"/>
              <w:outlineLvl w:val="9"/>
              <w:rPr>
                <w:rFonts w:ascii="Arial" w:hAnsi="Arial" w:cs="Arial"/>
                <w:color w:val="000000"/>
                <w:lang w:eastAsia="en-US"/>
              </w:rPr>
            </w:pPr>
          </w:p>
        </w:tc>
        <w:tc>
          <w:tcPr>
            <w:tcW w:w="626" w:type="dxa"/>
            <w:tcBorders>
              <w:top w:val="nil"/>
              <w:left w:val="nil"/>
              <w:bottom w:val="nil"/>
              <w:right w:val="nil"/>
            </w:tcBorders>
            <w:shd w:val="clear" w:color="auto" w:fill="auto"/>
            <w:noWrap/>
            <w:vAlign w:val="bottom"/>
            <w:hideMark/>
          </w:tcPr>
          <w:p w14:paraId="74FFF3CB"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r w:rsidRPr="007F7D12">
              <w:rPr>
                <w:rFonts w:ascii="Arial" w:hAnsi="Arial" w:cs="Arial"/>
                <w:noProof/>
                <w:color w:val="000000"/>
                <w:rtl/>
                <w:lang w:eastAsia="en-US"/>
              </w:rPr>
              <mc:AlternateContent>
                <mc:Choice Requires="wps">
                  <w:drawing>
                    <wp:anchor distT="0" distB="0" distL="114300" distR="114300" simplePos="0" relativeHeight="251695616" behindDoc="0" locked="0" layoutInCell="1" allowOverlap="1" wp14:anchorId="767815C4" wp14:editId="77E7F90F">
                      <wp:simplePos x="0" y="0"/>
                      <wp:positionH relativeFrom="column">
                        <wp:posOffset>0</wp:posOffset>
                      </wp:positionH>
                      <wp:positionV relativeFrom="paragraph">
                        <wp:posOffset>19050</wp:posOffset>
                      </wp:positionV>
                      <wp:extent cx="114300" cy="142875"/>
                      <wp:effectExtent l="0" t="0" r="19050" b="28575"/>
                      <wp:wrapNone/>
                      <wp:docPr id="52" name="Flowchart: Process 52">
                        <a:extLst xmlns:a="http://schemas.openxmlformats.org/drawingml/2006/main">
                          <a:ext uri="{FF2B5EF4-FFF2-40B4-BE49-F238E27FC236}">
                            <a16:creationId xmlns:a16="http://schemas.microsoft.com/office/drawing/2014/main" id="{00000000-0008-0000-0000-000004000000}"/>
                          </a:ext>
                        </a:extLst>
                      </wp:docPr>
                      <wp:cNvGraphicFramePr/>
                      <a:graphic xmlns:a="http://schemas.openxmlformats.org/drawingml/2006/main">
                        <a:graphicData uri="http://schemas.microsoft.com/office/word/2010/wordprocessingShape">
                          <wps:wsp>
                            <wps:cNvSpPr/>
                            <wps:spPr>
                              <a:xfrm>
                                <a:off x="0" y="0"/>
                                <a:ext cx="87630" cy="118745"/>
                              </a:xfrm>
                              <a:prstGeom prst="flowChartProcess">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5DC4FB1" id="Flowchart: Process 52" o:spid="_x0000_s1026" type="#_x0000_t109" style="position:absolute;left:0;text-align:left;margin-left:0;margin-top:1.5pt;width:9pt;height:11.25pt;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" filled="f" strokecolor="black [3213]" strokeweight="1.5pt"/>
                  </w:pict>
                </mc:Fallback>
              </mc:AlternateContent>
            </w:r>
          </w:p>
          <w:tbl>
            <w:tblPr>
              <w:bidiVisual/>
              <w:tblW w:w="0" w:type="auto"/>
              <w:tblCellSpacing w:w="0" w:type="dxa"/>
              <w:tblCellMar>
                <w:left w:w="0" w:type="dxa"/>
                <w:right w:w="0" w:type="dxa"/>
              </w:tblCellMar>
              <w:tblLook w:val="04A0" w:firstRow="1" w:lastRow="0" w:firstColumn="1" w:lastColumn="0" w:noHBand="0" w:noVBand="1"/>
            </w:tblPr>
            <w:tblGrid>
              <w:gridCol w:w="400"/>
            </w:tblGrid>
            <w:tr w:rsidR="007F7D12" w:rsidRPr="007F7D12" w14:paraId="0CC87F82" w14:textId="77777777">
              <w:trPr>
                <w:trHeight w:val="2295"/>
                <w:tblCellSpacing w:w="0" w:type="dxa"/>
              </w:trPr>
              <w:tc>
                <w:tcPr>
                  <w:tcW w:w="380" w:type="dxa"/>
                  <w:tcBorders>
                    <w:top w:val="nil"/>
                    <w:left w:val="single" w:sz="8" w:space="0" w:color="auto"/>
                    <w:bottom w:val="single" w:sz="8" w:space="0" w:color="auto"/>
                    <w:right w:val="nil"/>
                  </w:tcBorders>
                  <w:shd w:val="clear" w:color="auto" w:fill="auto"/>
                  <w:noWrap/>
                  <w:vAlign w:val="center"/>
                  <w:hideMark/>
                </w:tcPr>
                <w:p w14:paraId="1A38B6C6" w14:textId="77777777" w:rsidR="007F7D12" w:rsidRPr="007F7D12" w:rsidRDefault="007F7D12" w:rsidP="007F7D12">
                  <w:pPr>
                    <w:spacing w:before="0" w:after="0" w:line="240" w:lineRule="auto"/>
                    <w:ind w:left="0"/>
                    <w:jc w:val="center"/>
                    <w:outlineLvl w:val="9"/>
                    <w:rPr>
                      <w:rFonts w:ascii="Arial" w:hAnsi="Arial" w:cs="Arial"/>
                      <w:color w:val="000000"/>
                      <w:rtl/>
                      <w:lang w:eastAsia="en-US"/>
                    </w:rPr>
                  </w:pPr>
                  <w:r w:rsidRPr="007F7D12">
                    <w:rPr>
                      <w:rFonts w:ascii="Arial" w:hAnsi="Arial" w:cs="Arial"/>
                      <w:color w:val="000000"/>
                      <w:rtl/>
                      <w:lang w:eastAsia="en-US"/>
                    </w:rPr>
                    <w:t xml:space="preserve"> </w:t>
                  </w:r>
                </w:p>
              </w:tc>
            </w:tr>
          </w:tbl>
          <w:p w14:paraId="02D04CD6"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p>
        </w:tc>
        <w:tc>
          <w:tcPr>
            <w:tcW w:w="5111" w:type="dxa"/>
            <w:tcBorders>
              <w:top w:val="nil"/>
              <w:left w:val="nil"/>
              <w:bottom w:val="single" w:sz="8" w:space="0" w:color="auto"/>
              <w:right w:val="single" w:sz="8" w:space="0" w:color="auto"/>
            </w:tcBorders>
            <w:shd w:val="clear" w:color="auto" w:fill="auto"/>
            <w:hideMark/>
          </w:tcPr>
          <w:p w14:paraId="0C206079" w14:textId="77777777" w:rsidR="007F7D12" w:rsidRPr="007F7D12" w:rsidRDefault="007F7D12" w:rsidP="007F7D12">
            <w:pPr>
              <w:spacing w:before="0" w:after="0" w:line="240" w:lineRule="auto"/>
              <w:ind w:left="0"/>
              <w:jc w:val="left"/>
              <w:outlineLvl w:val="9"/>
              <w:rPr>
                <w:rFonts w:ascii="Arial" w:hAnsi="Arial" w:cs="Arial"/>
                <w:color w:val="000000"/>
                <w:lang w:eastAsia="en-US"/>
              </w:rPr>
            </w:pPr>
            <w:r w:rsidRPr="007F7D12">
              <w:rPr>
                <w:rFonts w:ascii="Arial" w:hAnsi="Arial" w:cs="Arial"/>
                <w:color w:val="000000"/>
                <w:rtl/>
                <w:lang w:eastAsia="en-US"/>
              </w:rPr>
              <w:t>לא, צורף הואיל ו____________________________</w:t>
            </w:r>
            <w:r w:rsidRPr="007F7D12">
              <w:rPr>
                <w:rFonts w:ascii="Arial" w:hAnsi="Arial" w:cs="Arial"/>
                <w:color w:val="000000"/>
                <w:rtl/>
                <w:lang w:eastAsia="en-US"/>
              </w:rPr>
              <w:br/>
              <w:t>________________________________________</w:t>
            </w:r>
            <w:r w:rsidRPr="007F7D12">
              <w:rPr>
                <w:rFonts w:ascii="Arial" w:hAnsi="Arial" w:cs="Arial"/>
                <w:color w:val="000000"/>
                <w:rtl/>
                <w:lang w:eastAsia="en-US"/>
              </w:rPr>
              <w:br/>
              <w:t>________________________________________</w:t>
            </w:r>
            <w:r w:rsidRPr="007F7D12">
              <w:rPr>
                <w:rFonts w:ascii="Arial" w:hAnsi="Arial" w:cs="Arial"/>
                <w:color w:val="000000"/>
                <w:rtl/>
                <w:lang w:eastAsia="en-US"/>
              </w:rPr>
              <w:br/>
              <w:t>________________________________________</w:t>
            </w:r>
          </w:p>
        </w:tc>
      </w:tr>
      <w:tr w:rsidR="007F7D12" w:rsidRPr="007F7D12" w14:paraId="518CB54D" w14:textId="77777777" w:rsidTr="001823F3">
        <w:trPr>
          <w:trHeight w:val="285"/>
        </w:trPr>
        <w:tc>
          <w:tcPr>
            <w:tcW w:w="2293" w:type="dxa"/>
            <w:tcBorders>
              <w:top w:val="nil"/>
              <w:left w:val="single" w:sz="8" w:space="0" w:color="auto"/>
              <w:bottom w:val="nil"/>
              <w:right w:val="single" w:sz="8" w:space="0" w:color="auto"/>
            </w:tcBorders>
            <w:shd w:val="clear" w:color="auto" w:fill="auto"/>
            <w:noWrap/>
            <w:vAlign w:val="bottom"/>
            <w:hideMark/>
          </w:tcPr>
          <w:p w14:paraId="150F2DEF" w14:textId="77777777" w:rsidR="007F7D12" w:rsidRPr="007F7D12" w:rsidRDefault="007F7D12" w:rsidP="007F7D12">
            <w:pPr>
              <w:bidi w:val="0"/>
              <w:spacing w:before="0" w:after="0" w:line="240" w:lineRule="auto"/>
              <w:ind w:left="0"/>
              <w:jc w:val="left"/>
              <w:outlineLvl w:val="9"/>
              <w:rPr>
                <w:rFonts w:ascii="Arial" w:hAnsi="Arial" w:cs="Arial"/>
                <w:color w:val="000000"/>
                <w:rtl/>
                <w:lang w:eastAsia="en-US"/>
              </w:rPr>
            </w:pPr>
            <w:r w:rsidRPr="007F7D12">
              <w:rPr>
                <w:rFonts w:ascii="Arial" w:hAnsi="Arial" w:cs="Arial"/>
                <w:color w:val="000000"/>
                <w:lang w:eastAsia="en-US"/>
              </w:rPr>
              <w:t> </w:t>
            </w:r>
          </w:p>
        </w:tc>
        <w:tc>
          <w:tcPr>
            <w:tcW w:w="626" w:type="dxa"/>
            <w:tcBorders>
              <w:top w:val="nil"/>
              <w:left w:val="single" w:sz="8" w:space="0" w:color="auto"/>
              <w:bottom w:val="nil"/>
              <w:right w:val="nil"/>
            </w:tcBorders>
            <w:shd w:val="clear" w:color="auto" w:fill="auto"/>
            <w:noWrap/>
            <w:vAlign w:val="bottom"/>
            <w:hideMark/>
          </w:tcPr>
          <w:p w14:paraId="0261DBF5" w14:textId="77777777" w:rsidR="007F7D12" w:rsidRPr="007F7D12" w:rsidRDefault="007F7D12" w:rsidP="007F7D12">
            <w:pPr>
              <w:bidi w:val="0"/>
              <w:spacing w:before="0" w:after="0" w:line="240" w:lineRule="auto"/>
              <w:ind w:left="0" w:firstLineChars="100" w:firstLine="220"/>
              <w:jc w:val="right"/>
              <w:outlineLvl w:val="9"/>
              <w:rPr>
                <w:rFonts w:ascii="Arial" w:hAnsi="Arial" w:cs="Arial"/>
                <w:color w:val="000000"/>
                <w:lang w:eastAsia="en-US"/>
              </w:rPr>
            </w:pPr>
            <w:r w:rsidRPr="007F7D12">
              <w:rPr>
                <w:rFonts w:ascii="Arial" w:hAnsi="Arial" w:cs="Arial"/>
                <w:color w:val="000000"/>
                <w:lang w:eastAsia="en-US"/>
              </w:rPr>
              <w:t> </w:t>
            </w:r>
          </w:p>
        </w:tc>
        <w:tc>
          <w:tcPr>
            <w:tcW w:w="5111" w:type="dxa"/>
            <w:tcBorders>
              <w:top w:val="nil"/>
              <w:left w:val="nil"/>
              <w:bottom w:val="nil"/>
              <w:right w:val="single" w:sz="8" w:space="0" w:color="auto"/>
            </w:tcBorders>
            <w:shd w:val="clear" w:color="auto" w:fill="auto"/>
            <w:noWrap/>
            <w:vAlign w:val="bottom"/>
            <w:hideMark/>
          </w:tcPr>
          <w:p w14:paraId="7F3FE6F8" w14:textId="77777777" w:rsidR="007F7D12" w:rsidRPr="007F7D12" w:rsidRDefault="007F7D12" w:rsidP="007F7D12">
            <w:pPr>
              <w:bidi w:val="0"/>
              <w:spacing w:before="0" w:after="0" w:line="240" w:lineRule="auto"/>
              <w:ind w:left="0" w:firstLineChars="100" w:firstLine="220"/>
              <w:jc w:val="right"/>
              <w:outlineLvl w:val="9"/>
              <w:rPr>
                <w:rFonts w:ascii="Arial" w:hAnsi="Arial" w:cs="Arial"/>
                <w:color w:val="000000"/>
                <w:lang w:eastAsia="en-US"/>
              </w:rPr>
            </w:pPr>
            <w:r w:rsidRPr="007F7D12">
              <w:rPr>
                <w:rFonts w:ascii="Arial" w:hAnsi="Arial" w:cs="Arial"/>
                <w:color w:val="000000"/>
                <w:lang w:eastAsia="en-US"/>
              </w:rPr>
              <w:t> </w:t>
            </w:r>
          </w:p>
        </w:tc>
      </w:tr>
      <w:tr w:rsidR="007F7D12" w:rsidRPr="007F7D12" w14:paraId="28CA2A23" w14:textId="77777777" w:rsidTr="001823F3">
        <w:trPr>
          <w:trHeight w:val="285"/>
        </w:trPr>
        <w:tc>
          <w:tcPr>
            <w:tcW w:w="2293" w:type="dxa"/>
            <w:vMerge w:val="restart"/>
            <w:tcBorders>
              <w:top w:val="nil"/>
              <w:left w:val="single" w:sz="8" w:space="0" w:color="auto"/>
              <w:bottom w:val="single" w:sz="8" w:space="0" w:color="000000"/>
              <w:right w:val="single" w:sz="8" w:space="0" w:color="auto"/>
            </w:tcBorders>
            <w:shd w:val="clear" w:color="auto" w:fill="auto"/>
            <w:hideMark/>
          </w:tcPr>
          <w:p w14:paraId="1E142976" w14:textId="77777777" w:rsidR="007F7D12" w:rsidRPr="007F7D12" w:rsidRDefault="007F7D12" w:rsidP="007F7D12">
            <w:pPr>
              <w:spacing w:before="0" w:after="0" w:line="240" w:lineRule="auto"/>
              <w:ind w:left="0"/>
              <w:jc w:val="left"/>
              <w:outlineLvl w:val="9"/>
              <w:rPr>
                <w:rFonts w:ascii="Arial" w:hAnsi="Arial" w:cs="Arial"/>
                <w:color w:val="000000"/>
                <w:lang w:eastAsia="en-US"/>
              </w:rPr>
            </w:pPr>
            <w:r w:rsidRPr="007F7D12">
              <w:rPr>
                <w:rFonts w:ascii="Arial" w:hAnsi="Arial" w:cs="Arial"/>
                <w:color w:val="000000"/>
                <w:rtl/>
                <w:lang w:eastAsia="en-US"/>
              </w:rPr>
              <w:t>במידה והמציע הוא תאגיד (חברה, עמותה, אגודה שיתופית או שותפות) - העתק תעודת רישום</w:t>
            </w:r>
          </w:p>
        </w:tc>
        <w:tc>
          <w:tcPr>
            <w:tcW w:w="626" w:type="dxa"/>
            <w:tcBorders>
              <w:top w:val="nil"/>
              <w:left w:val="nil"/>
              <w:bottom w:val="nil"/>
              <w:right w:val="nil"/>
            </w:tcBorders>
            <w:shd w:val="clear" w:color="auto" w:fill="auto"/>
            <w:noWrap/>
            <w:vAlign w:val="bottom"/>
            <w:hideMark/>
          </w:tcPr>
          <w:p w14:paraId="06874938"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r w:rsidRPr="007F7D12">
              <w:rPr>
                <w:rFonts w:ascii="Arial" w:hAnsi="Arial" w:cs="Arial"/>
                <w:noProof/>
                <w:color w:val="000000"/>
                <w:rtl/>
                <w:lang w:eastAsia="en-US"/>
              </w:rPr>
              <mc:AlternateContent>
                <mc:Choice Requires="wps">
                  <w:drawing>
                    <wp:anchor distT="0" distB="0" distL="114300" distR="114300" simplePos="0" relativeHeight="251696640" behindDoc="0" locked="0" layoutInCell="1" allowOverlap="1" wp14:anchorId="194AB434" wp14:editId="61EFFD30">
                      <wp:simplePos x="0" y="0"/>
                      <wp:positionH relativeFrom="column">
                        <wp:posOffset>0</wp:posOffset>
                      </wp:positionH>
                      <wp:positionV relativeFrom="paragraph">
                        <wp:posOffset>19050</wp:posOffset>
                      </wp:positionV>
                      <wp:extent cx="114300" cy="142875"/>
                      <wp:effectExtent l="0" t="0" r="19050" b="28575"/>
                      <wp:wrapNone/>
                      <wp:docPr id="32" name="Flowchart: Process 32">
                        <a:extLst xmlns:a="http://schemas.openxmlformats.org/drawingml/2006/main">
                          <a:ext uri="{FF2B5EF4-FFF2-40B4-BE49-F238E27FC236}">
                            <a16:creationId xmlns:a16="http://schemas.microsoft.com/office/drawing/2014/main" id="{00000000-0008-0000-0000-000009000000}"/>
                          </a:ext>
                        </a:extLst>
                      </wp:docPr>
                      <wp:cNvGraphicFramePr/>
                      <a:graphic xmlns:a="http://schemas.openxmlformats.org/drawingml/2006/main">
                        <a:graphicData uri="http://schemas.microsoft.com/office/word/2010/wordprocessingShape">
                          <wps:wsp>
                            <wps:cNvSpPr/>
                            <wps:spPr>
                              <a:xfrm>
                                <a:off x="0" y="0"/>
                                <a:ext cx="87630" cy="118745"/>
                              </a:xfrm>
                              <a:prstGeom prst="flowChartProcess">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908D5C8" id="Flowchart: Process 32" o:spid="_x0000_s1026" type="#_x0000_t109" style="position:absolute;left:0;text-align:left;margin-left:0;margin-top:1.5pt;width:9pt;height:11.25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" filled="f" strokecolor="black [3213]" strokeweight="1.5pt"/>
                  </w:pict>
                </mc:Fallback>
              </mc:AlternateContent>
            </w:r>
          </w:p>
          <w:tbl>
            <w:tblPr>
              <w:bidiVisual/>
              <w:tblW w:w="0" w:type="auto"/>
              <w:tblCellSpacing w:w="0" w:type="dxa"/>
              <w:tblCellMar>
                <w:left w:w="0" w:type="dxa"/>
                <w:right w:w="0" w:type="dxa"/>
              </w:tblCellMar>
              <w:tblLook w:val="04A0" w:firstRow="1" w:lastRow="0" w:firstColumn="1" w:lastColumn="0" w:noHBand="0" w:noVBand="1"/>
            </w:tblPr>
            <w:tblGrid>
              <w:gridCol w:w="400"/>
            </w:tblGrid>
            <w:tr w:rsidR="007F7D12" w:rsidRPr="007F7D12" w14:paraId="0D3FE03D" w14:textId="77777777">
              <w:trPr>
                <w:trHeight w:val="285"/>
                <w:tblCellSpacing w:w="0" w:type="dxa"/>
              </w:trPr>
              <w:tc>
                <w:tcPr>
                  <w:tcW w:w="380" w:type="dxa"/>
                  <w:tcBorders>
                    <w:top w:val="nil"/>
                    <w:left w:val="single" w:sz="8" w:space="0" w:color="auto"/>
                    <w:bottom w:val="nil"/>
                    <w:right w:val="nil"/>
                  </w:tcBorders>
                  <w:shd w:val="clear" w:color="auto" w:fill="auto"/>
                  <w:noWrap/>
                  <w:vAlign w:val="center"/>
                  <w:hideMark/>
                </w:tcPr>
                <w:p w14:paraId="0F10A969"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r w:rsidRPr="007F7D12">
                    <w:rPr>
                      <w:rFonts w:ascii="Arial" w:hAnsi="Arial" w:cs="Arial"/>
                      <w:color w:val="000000"/>
                      <w:rtl/>
                      <w:lang w:eastAsia="en-US"/>
                    </w:rPr>
                    <w:t> </w:t>
                  </w:r>
                </w:p>
              </w:tc>
            </w:tr>
          </w:tbl>
          <w:p w14:paraId="668A3563"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p>
        </w:tc>
        <w:tc>
          <w:tcPr>
            <w:tcW w:w="5111" w:type="dxa"/>
            <w:tcBorders>
              <w:top w:val="nil"/>
              <w:left w:val="nil"/>
              <w:bottom w:val="nil"/>
              <w:right w:val="single" w:sz="8" w:space="0" w:color="auto"/>
            </w:tcBorders>
            <w:shd w:val="clear" w:color="auto" w:fill="auto"/>
            <w:noWrap/>
            <w:vAlign w:val="bottom"/>
            <w:hideMark/>
          </w:tcPr>
          <w:p w14:paraId="5F2EFDC4" w14:textId="77777777" w:rsidR="007F7D12" w:rsidRPr="007F7D12" w:rsidRDefault="007F7D12" w:rsidP="007F7D12">
            <w:pPr>
              <w:spacing w:before="0" w:after="0" w:line="240" w:lineRule="auto"/>
              <w:ind w:left="0"/>
              <w:jc w:val="left"/>
              <w:outlineLvl w:val="9"/>
              <w:rPr>
                <w:rFonts w:ascii="Arial" w:hAnsi="Arial" w:cs="Arial"/>
                <w:color w:val="000000"/>
                <w:lang w:eastAsia="en-US"/>
              </w:rPr>
            </w:pPr>
            <w:r w:rsidRPr="007F7D12">
              <w:rPr>
                <w:rFonts w:ascii="Arial" w:hAnsi="Arial" w:cs="Arial"/>
                <w:color w:val="000000"/>
                <w:rtl/>
                <w:lang w:eastAsia="en-US"/>
              </w:rPr>
              <w:t xml:space="preserve">צורף </w:t>
            </w:r>
          </w:p>
        </w:tc>
      </w:tr>
      <w:tr w:rsidR="007F7D12" w:rsidRPr="007F7D12" w14:paraId="0CC42887" w14:textId="77777777" w:rsidTr="001823F3">
        <w:trPr>
          <w:trHeight w:val="2295"/>
        </w:trPr>
        <w:tc>
          <w:tcPr>
            <w:tcW w:w="2293" w:type="dxa"/>
            <w:vMerge/>
            <w:tcBorders>
              <w:top w:val="nil"/>
              <w:left w:val="single" w:sz="8" w:space="0" w:color="auto"/>
              <w:bottom w:val="single" w:sz="8" w:space="0" w:color="000000"/>
              <w:right w:val="single" w:sz="8" w:space="0" w:color="auto"/>
            </w:tcBorders>
            <w:vAlign w:val="center"/>
            <w:hideMark/>
          </w:tcPr>
          <w:p w14:paraId="6EBF43B3" w14:textId="77777777" w:rsidR="007F7D12" w:rsidRPr="007F7D12" w:rsidRDefault="007F7D12" w:rsidP="007F7D12">
            <w:pPr>
              <w:spacing w:before="0" w:after="0" w:line="240" w:lineRule="auto"/>
              <w:ind w:left="0"/>
              <w:jc w:val="left"/>
              <w:outlineLvl w:val="9"/>
              <w:rPr>
                <w:rFonts w:ascii="Arial" w:hAnsi="Arial" w:cs="Arial"/>
                <w:color w:val="000000"/>
                <w:lang w:eastAsia="en-US"/>
              </w:rPr>
            </w:pPr>
          </w:p>
        </w:tc>
        <w:tc>
          <w:tcPr>
            <w:tcW w:w="626" w:type="dxa"/>
            <w:tcBorders>
              <w:top w:val="nil"/>
              <w:left w:val="nil"/>
              <w:bottom w:val="nil"/>
              <w:right w:val="nil"/>
            </w:tcBorders>
            <w:shd w:val="clear" w:color="auto" w:fill="auto"/>
            <w:noWrap/>
            <w:vAlign w:val="bottom"/>
            <w:hideMark/>
          </w:tcPr>
          <w:p w14:paraId="3A9512B4"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r w:rsidRPr="007F7D12">
              <w:rPr>
                <w:rFonts w:ascii="Arial" w:hAnsi="Arial" w:cs="Arial"/>
                <w:noProof/>
                <w:color w:val="000000"/>
                <w:rtl/>
                <w:lang w:eastAsia="en-US"/>
              </w:rPr>
              <mc:AlternateContent>
                <mc:Choice Requires="wps">
                  <w:drawing>
                    <wp:anchor distT="0" distB="0" distL="114300" distR="114300" simplePos="0" relativeHeight="251697664" behindDoc="0" locked="0" layoutInCell="1" allowOverlap="1" wp14:anchorId="4ED11385" wp14:editId="45E6C389">
                      <wp:simplePos x="0" y="0"/>
                      <wp:positionH relativeFrom="column">
                        <wp:posOffset>0</wp:posOffset>
                      </wp:positionH>
                      <wp:positionV relativeFrom="paragraph">
                        <wp:posOffset>28575</wp:posOffset>
                      </wp:positionV>
                      <wp:extent cx="114300" cy="133350"/>
                      <wp:effectExtent l="0" t="0" r="19050" b="19050"/>
                      <wp:wrapNone/>
                      <wp:docPr id="31" name="Flowchart: Process 31">
                        <a:extLst xmlns:a="http://schemas.openxmlformats.org/drawingml/2006/main">
                          <a:ext uri="{FF2B5EF4-FFF2-40B4-BE49-F238E27FC236}">
                            <a16:creationId xmlns:a16="http://schemas.microsoft.com/office/drawing/2014/main" id="{00000000-0008-0000-0000-00000A000000}"/>
                          </a:ext>
                        </a:extLst>
                      </wp:docPr>
                      <wp:cNvGraphicFramePr/>
                      <a:graphic xmlns:a="http://schemas.openxmlformats.org/drawingml/2006/main">
                        <a:graphicData uri="http://schemas.microsoft.com/office/word/2010/wordprocessingShape">
                          <wps:wsp>
                            <wps:cNvSpPr/>
                            <wps:spPr>
                              <a:xfrm>
                                <a:off x="0" y="0"/>
                                <a:ext cx="87630" cy="118745"/>
                              </a:xfrm>
                              <a:prstGeom prst="flowChartProcess">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81AD2AC" id="Flowchart: Process 31" o:spid="_x0000_s1026" type="#_x0000_t109" style="position:absolute;left:0;text-align:left;margin-left:0;margin-top:2.25pt;width:9pt;height:10.5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" filled="f" strokecolor="black [3213]" strokeweight="1.5pt"/>
                  </w:pict>
                </mc:Fallback>
              </mc:AlternateContent>
            </w:r>
          </w:p>
          <w:tbl>
            <w:tblPr>
              <w:bidiVisual/>
              <w:tblW w:w="0" w:type="auto"/>
              <w:tblCellSpacing w:w="0" w:type="dxa"/>
              <w:tblCellMar>
                <w:left w:w="0" w:type="dxa"/>
                <w:right w:w="0" w:type="dxa"/>
              </w:tblCellMar>
              <w:tblLook w:val="04A0" w:firstRow="1" w:lastRow="0" w:firstColumn="1" w:lastColumn="0" w:noHBand="0" w:noVBand="1"/>
            </w:tblPr>
            <w:tblGrid>
              <w:gridCol w:w="400"/>
            </w:tblGrid>
            <w:tr w:rsidR="007F7D12" w:rsidRPr="007F7D12" w14:paraId="5BCA4266" w14:textId="77777777">
              <w:trPr>
                <w:trHeight w:val="2295"/>
                <w:tblCellSpacing w:w="0" w:type="dxa"/>
              </w:trPr>
              <w:tc>
                <w:tcPr>
                  <w:tcW w:w="380" w:type="dxa"/>
                  <w:tcBorders>
                    <w:top w:val="nil"/>
                    <w:left w:val="single" w:sz="8" w:space="0" w:color="auto"/>
                    <w:bottom w:val="single" w:sz="8" w:space="0" w:color="auto"/>
                    <w:right w:val="nil"/>
                  </w:tcBorders>
                  <w:shd w:val="clear" w:color="auto" w:fill="auto"/>
                  <w:noWrap/>
                  <w:vAlign w:val="center"/>
                  <w:hideMark/>
                </w:tcPr>
                <w:p w14:paraId="03FB53CB" w14:textId="77777777" w:rsidR="007F7D12" w:rsidRPr="007F7D12" w:rsidRDefault="007F7D12" w:rsidP="007F7D12">
                  <w:pPr>
                    <w:spacing w:before="0" w:after="0" w:line="240" w:lineRule="auto"/>
                    <w:ind w:left="0"/>
                    <w:jc w:val="center"/>
                    <w:outlineLvl w:val="9"/>
                    <w:rPr>
                      <w:rFonts w:ascii="Arial" w:hAnsi="Arial" w:cs="Arial"/>
                      <w:color w:val="000000"/>
                      <w:rtl/>
                      <w:lang w:eastAsia="en-US"/>
                    </w:rPr>
                  </w:pPr>
                  <w:r w:rsidRPr="007F7D12">
                    <w:rPr>
                      <w:rFonts w:ascii="Arial" w:hAnsi="Arial" w:cs="Arial"/>
                      <w:color w:val="000000"/>
                      <w:rtl/>
                      <w:lang w:eastAsia="en-US"/>
                    </w:rPr>
                    <w:t xml:space="preserve"> </w:t>
                  </w:r>
                </w:p>
              </w:tc>
            </w:tr>
          </w:tbl>
          <w:p w14:paraId="796230F9"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p>
        </w:tc>
        <w:tc>
          <w:tcPr>
            <w:tcW w:w="5111" w:type="dxa"/>
            <w:tcBorders>
              <w:top w:val="nil"/>
              <w:left w:val="nil"/>
              <w:bottom w:val="single" w:sz="8" w:space="0" w:color="auto"/>
              <w:right w:val="single" w:sz="8" w:space="0" w:color="auto"/>
            </w:tcBorders>
            <w:shd w:val="clear" w:color="auto" w:fill="auto"/>
            <w:hideMark/>
          </w:tcPr>
          <w:p w14:paraId="46FDAC34" w14:textId="77777777" w:rsidR="007F7D12" w:rsidRPr="007F7D12" w:rsidRDefault="007F7D12" w:rsidP="007F7D12">
            <w:pPr>
              <w:spacing w:before="0" w:after="0" w:line="240" w:lineRule="auto"/>
              <w:ind w:left="0"/>
              <w:jc w:val="left"/>
              <w:outlineLvl w:val="9"/>
              <w:rPr>
                <w:rFonts w:ascii="Arial" w:hAnsi="Arial" w:cs="Arial"/>
                <w:color w:val="000000"/>
                <w:lang w:eastAsia="en-US"/>
              </w:rPr>
            </w:pPr>
            <w:r w:rsidRPr="007F7D12">
              <w:rPr>
                <w:rFonts w:ascii="Arial" w:hAnsi="Arial" w:cs="Arial"/>
                <w:color w:val="000000"/>
                <w:rtl/>
                <w:lang w:eastAsia="en-US"/>
              </w:rPr>
              <w:t>לא, צורף הואיל ו____________________________</w:t>
            </w:r>
            <w:r w:rsidRPr="007F7D12">
              <w:rPr>
                <w:rFonts w:ascii="Arial" w:hAnsi="Arial" w:cs="Arial"/>
                <w:color w:val="000000"/>
                <w:rtl/>
                <w:lang w:eastAsia="en-US"/>
              </w:rPr>
              <w:br/>
              <w:t>________________________________________</w:t>
            </w:r>
            <w:r w:rsidRPr="007F7D12">
              <w:rPr>
                <w:rFonts w:ascii="Arial" w:hAnsi="Arial" w:cs="Arial"/>
                <w:color w:val="000000"/>
                <w:rtl/>
                <w:lang w:eastAsia="en-US"/>
              </w:rPr>
              <w:br/>
              <w:t>________________________________________</w:t>
            </w:r>
            <w:r w:rsidRPr="007F7D12">
              <w:rPr>
                <w:rFonts w:ascii="Arial" w:hAnsi="Arial" w:cs="Arial"/>
                <w:color w:val="000000"/>
                <w:rtl/>
                <w:lang w:eastAsia="en-US"/>
              </w:rPr>
              <w:br/>
              <w:t>________________________________________</w:t>
            </w:r>
          </w:p>
        </w:tc>
      </w:tr>
      <w:tr w:rsidR="007F7D12" w:rsidRPr="007F7D12" w14:paraId="23D5C2BE" w14:textId="77777777" w:rsidTr="001823F3">
        <w:trPr>
          <w:trHeight w:val="285"/>
        </w:trPr>
        <w:tc>
          <w:tcPr>
            <w:tcW w:w="2293" w:type="dxa"/>
            <w:tcBorders>
              <w:top w:val="nil"/>
              <w:left w:val="single" w:sz="8" w:space="0" w:color="auto"/>
              <w:bottom w:val="nil"/>
              <w:right w:val="single" w:sz="8" w:space="0" w:color="auto"/>
            </w:tcBorders>
            <w:shd w:val="clear" w:color="auto" w:fill="auto"/>
            <w:noWrap/>
            <w:vAlign w:val="bottom"/>
            <w:hideMark/>
          </w:tcPr>
          <w:p w14:paraId="5C536A27" w14:textId="77777777" w:rsidR="007F7D12" w:rsidRPr="007F7D12" w:rsidRDefault="007F7D12" w:rsidP="007F7D12">
            <w:pPr>
              <w:bidi w:val="0"/>
              <w:spacing w:before="0" w:after="0" w:line="240" w:lineRule="auto"/>
              <w:ind w:left="0"/>
              <w:jc w:val="left"/>
              <w:outlineLvl w:val="9"/>
              <w:rPr>
                <w:rFonts w:ascii="Arial" w:hAnsi="Arial" w:cs="Arial"/>
                <w:color w:val="000000"/>
                <w:rtl/>
                <w:lang w:eastAsia="en-US"/>
              </w:rPr>
            </w:pPr>
            <w:r w:rsidRPr="007F7D12">
              <w:rPr>
                <w:rFonts w:ascii="Arial" w:hAnsi="Arial" w:cs="Arial"/>
                <w:color w:val="000000"/>
                <w:lang w:eastAsia="en-US"/>
              </w:rPr>
              <w:t> </w:t>
            </w:r>
          </w:p>
        </w:tc>
        <w:tc>
          <w:tcPr>
            <w:tcW w:w="626" w:type="dxa"/>
            <w:tcBorders>
              <w:top w:val="nil"/>
              <w:left w:val="single" w:sz="8" w:space="0" w:color="auto"/>
              <w:bottom w:val="nil"/>
              <w:right w:val="nil"/>
            </w:tcBorders>
            <w:shd w:val="clear" w:color="auto" w:fill="auto"/>
            <w:noWrap/>
            <w:vAlign w:val="bottom"/>
            <w:hideMark/>
          </w:tcPr>
          <w:p w14:paraId="071C5355" w14:textId="77777777" w:rsidR="007F7D12" w:rsidRPr="007F7D12" w:rsidRDefault="007F7D12" w:rsidP="007F7D12">
            <w:pPr>
              <w:bidi w:val="0"/>
              <w:spacing w:before="0" w:after="0" w:line="240" w:lineRule="auto"/>
              <w:ind w:left="0" w:firstLineChars="100" w:firstLine="220"/>
              <w:jc w:val="right"/>
              <w:outlineLvl w:val="9"/>
              <w:rPr>
                <w:rFonts w:ascii="Arial" w:hAnsi="Arial" w:cs="Arial"/>
                <w:color w:val="000000"/>
                <w:lang w:eastAsia="en-US"/>
              </w:rPr>
            </w:pPr>
            <w:r w:rsidRPr="007F7D12">
              <w:rPr>
                <w:rFonts w:ascii="Arial" w:hAnsi="Arial" w:cs="Arial"/>
                <w:color w:val="000000"/>
                <w:lang w:eastAsia="en-US"/>
              </w:rPr>
              <w:t> </w:t>
            </w:r>
          </w:p>
        </w:tc>
        <w:tc>
          <w:tcPr>
            <w:tcW w:w="5111" w:type="dxa"/>
            <w:tcBorders>
              <w:top w:val="nil"/>
              <w:left w:val="nil"/>
              <w:bottom w:val="nil"/>
              <w:right w:val="single" w:sz="8" w:space="0" w:color="auto"/>
            </w:tcBorders>
            <w:shd w:val="clear" w:color="auto" w:fill="auto"/>
            <w:noWrap/>
            <w:vAlign w:val="bottom"/>
            <w:hideMark/>
          </w:tcPr>
          <w:p w14:paraId="64B58C57" w14:textId="77777777" w:rsidR="007F7D12" w:rsidRPr="007F7D12" w:rsidRDefault="007F7D12" w:rsidP="007F7D12">
            <w:pPr>
              <w:bidi w:val="0"/>
              <w:spacing w:before="0" w:after="0" w:line="240" w:lineRule="auto"/>
              <w:ind w:left="0" w:firstLineChars="100" w:firstLine="220"/>
              <w:jc w:val="right"/>
              <w:outlineLvl w:val="9"/>
              <w:rPr>
                <w:rFonts w:ascii="Arial" w:hAnsi="Arial" w:cs="Arial"/>
                <w:color w:val="000000"/>
                <w:lang w:eastAsia="en-US"/>
              </w:rPr>
            </w:pPr>
            <w:r w:rsidRPr="007F7D12">
              <w:rPr>
                <w:rFonts w:ascii="Arial" w:hAnsi="Arial" w:cs="Arial"/>
                <w:color w:val="000000"/>
                <w:lang w:eastAsia="en-US"/>
              </w:rPr>
              <w:t> </w:t>
            </w:r>
          </w:p>
        </w:tc>
      </w:tr>
      <w:tr w:rsidR="007F7D12" w:rsidRPr="007F7D12" w14:paraId="223EC860" w14:textId="77777777" w:rsidTr="001823F3">
        <w:trPr>
          <w:trHeight w:val="285"/>
        </w:trPr>
        <w:tc>
          <w:tcPr>
            <w:tcW w:w="2293" w:type="dxa"/>
            <w:vMerge w:val="restart"/>
            <w:tcBorders>
              <w:top w:val="nil"/>
              <w:left w:val="single" w:sz="8" w:space="0" w:color="auto"/>
              <w:bottom w:val="single" w:sz="8" w:space="0" w:color="000000"/>
              <w:right w:val="single" w:sz="8" w:space="0" w:color="auto"/>
            </w:tcBorders>
            <w:shd w:val="clear" w:color="auto" w:fill="auto"/>
            <w:hideMark/>
          </w:tcPr>
          <w:p w14:paraId="5A9CC465" w14:textId="77777777" w:rsidR="007F7D12" w:rsidRPr="007F7D12" w:rsidRDefault="007F7D12" w:rsidP="007F7D12">
            <w:pPr>
              <w:spacing w:before="0" w:after="0" w:line="240" w:lineRule="auto"/>
              <w:ind w:left="0"/>
              <w:jc w:val="left"/>
              <w:outlineLvl w:val="9"/>
              <w:rPr>
                <w:rFonts w:ascii="Arial" w:hAnsi="Arial" w:cs="Arial"/>
                <w:color w:val="000000"/>
                <w:lang w:eastAsia="en-US"/>
              </w:rPr>
            </w:pPr>
            <w:r w:rsidRPr="007F7D12">
              <w:rPr>
                <w:rFonts w:ascii="Arial" w:hAnsi="Arial" w:cs="Arial"/>
                <w:color w:val="000000"/>
                <w:rtl/>
                <w:lang w:eastAsia="en-US"/>
              </w:rPr>
              <w:t>נסח תאגיד עדכני מרשות התאגידים המוכיח כי למציע אין חובות אגרה שנתית לרשות התאגידים.</w:t>
            </w:r>
            <w:r w:rsidRPr="007F7D12">
              <w:rPr>
                <w:rFonts w:ascii="Arial" w:hAnsi="Arial" w:cs="Arial"/>
                <w:color w:val="000000"/>
                <w:rtl/>
                <w:lang w:eastAsia="en-US"/>
              </w:rPr>
              <w:br/>
              <w:t>הנסח האמור לעיל ניתן להפקדה דרך אתר האינטרנט של רשות התאגידים.</w:t>
            </w:r>
          </w:p>
        </w:tc>
        <w:tc>
          <w:tcPr>
            <w:tcW w:w="626" w:type="dxa"/>
            <w:tcBorders>
              <w:top w:val="nil"/>
              <w:left w:val="nil"/>
              <w:bottom w:val="nil"/>
              <w:right w:val="nil"/>
            </w:tcBorders>
            <w:shd w:val="clear" w:color="auto" w:fill="auto"/>
            <w:noWrap/>
            <w:vAlign w:val="bottom"/>
            <w:hideMark/>
          </w:tcPr>
          <w:p w14:paraId="4B273A92"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r w:rsidRPr="007F7D12">
              <w:rPr>
                <w:rFonts w:ascii="Arial" w:hAnsi="Arial" w:cs="Arial"/>
                <w:noProof/>
                <w:color w:val="000000"/>
                <w:rtl/>
                <w:lang w:eastAsia="en-US"/>
              </w:rPr>
              <mc:AlternateContent>
                <mc:Choice Requires="wps">
                  <w:drawing>
                    <wp:anchor distT="0" distB="0" distL="114300" distR="114300" simplePos="0" relativeHeight="251698688" behindDoc="0" locked="0" layoutInCell="1" allowOverlap="1" wp14:anchorId="40E84007" wp14:editId="28ED1D8B">
                      <wp:simplePos x="0" y="0"/>
                      <wp:positionH relativeFrom="column">
                        <wp:posOffset>0</wp:posOffset>
                      </wp:positionH>
                      <wp:positionV relativeFrom="paragraph">
                        <wp:posOffset>19050</wp:posOffset>
                      </wp:positionV>
                      <wp:extent cx="114300" cy="142875"/>
                      <wp:effectExtent l="0" t="0" r="19050" b="28575"/>
                      <wp:wrapNone/>
                      <wp:docPr id="26" name="Flowchart: Process 26">
                        <a:extLst xmlns:a="http://schemas.openxmlformats.org/drawingml/2006/main">
                          <a:ext uri="{FF2B5EF4-FFF2-40B4-BE49-F238E27FC236}">
                            <a16:creationId xmlns:a16="http://schemas.microsoft.com/office/drawing/2014/main" id="{00000000-0008-0000-0000-00000B000000}"/>
                          </a:ext>
                        </a:extLst>
                      </wp:docPr>
                      <wp:cNvGraphicFramePr/>
                      <a:graphic xmlns:a="http://schemas.openxmlformats.org/drawingml/2006/main">
                        <a:graphicData uri="http://schemas.microsoft.com/office/word/2010/wordprocessingShape">
                          <wps:wsp>
                            <wps:cNvSpPr/>
                            <wps:spPr>
                              <a:xfrm>
                                <a:off x="0" y="0"/>
                                <a:ext cx="87630" cy="118745"/>
                              </a:xfrm>
                              <a:prstGeom prst="flowChartProcess">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71BFCC9" id="Flowchart: Process 26" o:spid="_x0000_s1026" type="#_x0000_t109" style="position:absolute;left:0;text-align:left;margin-left:0;margin-top:1.5pt;width:9pt;height:11.25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" filled="f" strokecolor="black [3213]" strokeweight="1.5pt"/>
                  </w:pict>
                </mc:Fallback>
              </mc:AlternateContent>
            </w:r>
          </w:p>
          <w:tbl>
            <w:tblPr>
              <w:bidiVisual/>
              <w:tblW w:w="0" w:type="auto"/>
              <w:tblCellSpacing w:w="0" w:type="dxa"/>
              <w:tblCellMar>
                <w:left w:w="0" w:type="dxa"/>
                <w:right w:w="0" w:type="dxa"/>
              </w:tblCellMar>
              <w:tblLook w:val="04A0" w:firstRow="1" w:lastRow="0" w:firstColumn="1" w:lastColumn="0" w:noHBand="0" w:noVBand="1"/>
            </w:tblPr>
            <w:tblGrid>
              <w:gridCol w:w="400"/>
            </w:tblGrid>
            <w:tr w:rsidR="007F7D12" w:rsidRPr="007F7D12" w14:paraId="5CC17D01" w14:textId="77777777">
              <w:trPr>
                <w:trHeight w:val="285"/>
                <w:tblCellSpacing w:w="0" w:type="dxa"/>
              </w:trPr>
              <w:tc>
                <w:tcPr>
                  <w:tcW w:w="380" w:type="dxa"/>
                  <w:tcBorders>
                    <w:top w:val="nil"/>
                    <w:left w:val="single" w:sz="8" w:space="0" w:color="auto"/>
                    <w:bottom w:val="nil"/>
                    <w:right w:val="nil"/>
                  </w:tcBorders>
                  <w:shd w:val="clear" w:color="auto" w:fill="auto"/>
                  <w:noWrap/>
                  <w:vAlign w:val="center"/>
                  <w:hideMark/>
                </w:tcPr>
                <w:p w14:paraId="3AFED1C0"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r w:rsidRPr="007F7D12">
                    <w:rPr>
                      <w:rFonts w:ascii="Arial" w:hAnsi="Arial" w:cs="Arial"/>
                      <w:color w:val="000000"/>
                      <w:rtl/>
                      <w:lang w:eastAsia="en-US"/>
                    </w:rPr>
                    <w:t> </w:t>
                  </w:r>
                </w:p>
              </w:tc>
            </w:tr>
          </w:tbl>
          <w:p w14:paraId="05E5696E"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p>
        </w:tc>
        <w:tc>
          <w:tcPr>
            <w:tcW w:w="5111" w:type="dxa"/>
            <w:tcBorders>
              <w:top w:val="nil"/>
              <w:left w:val="nil"/>
              <w:bottom w:val="nil"/>
              <w:right w:val="single" w:sz="8" w:space="0" w:color="auto"/>
            </w:tcBorders>
            <w:shd w:val="clear" w:color="auto" w:fill="auto"/>
            <w:noWrap/>
            <w:vAlign w:val="bottom"/>
            <w:hideMark/>
          </w:tcPr>
          <w:p w14:paraId="4D0A612D" w14:textId="77777777" w:rsidR="007F7D12" w:rsidRPr="007F7D12" w:rsidRDefault="007F7D12" w:rsidP="007F7D12">
            <w:pPr>
              <w:spacing w:before="0" w:after="0" w:line="240" w:lineRule="auto"/>
              <w:ind w:left="0"/>
              <w:jc w:val="left"/>
              <w:outlineLvl w:val="9"/>
              <w:rPr>
                <w:rFonts w:ascii="Arial" w:hAnsi="Arial" w:cs="Arial"/>
                <w:color w:val="000000"/>
                <w:lang w:eastAsia="en-US"/>
              </w:rPr>
            </w:pPr>
            <w:r w:rsidRPr="007F7D12">
              <w:rPr>
                <w:rFonts w:ascii="Arial" w:hAnsi="Arial" w:cs="Arial"/>
                <w:color w:val="000000"/>
                <w:rtl/>
                <w:lang w:eastAsia="en-US"/>
              </w:rPr>
              <w:t xml:space="preserve">צורף </w:t>
            </w:r>
          </w:p>
        </w:tc>
      </w:tr>
      <w:tr w:rsidR="007F7D12" w:rsidRPr="007F7D12" w14:paraId="34B548C5" w14:textId="77777777" w:rsidTr="001823F3">
        <w:trPr>
          <w:trHeight w:val="2295"/>
        </w:trPr>
        <w:tc>
          <w:tcPr>
            <w:tcW w:w="2293" w:type="dxa"/>
            <w:vMerge/>
            <w:tcBorders>
              <w:top w:val="nil"/>
              <w:left w:val="single" w:sz="8" w:space="0" w:color="auto"/>
              <w:bottom w:val="single" w:sz="8" w:space="0" w:color="000000"/>
              <w:right w:val="single" w:sz="8" w:space="0" w:color="auto"/>
            </w:tcBorders>
            <w:vAlign w:val="center"/>
            <w:hideMark/>
          </w:tcPr>
          <w:p w14:paraId="5D99DA39" w14:textId="77777777" w:rsidR="007F7D12" w:rsidRPr="007F7D12" w:rsidRDefault="007F7D12" w:rsidP="007F7D12">
            <w:pPr>
              <w:spacing w:before="0" w:after="0" w:line="240" w:lineRule="auto"/>
              <w:ind w:left="0"/>
              <w:jc w:val="left"/>
              <w:outlineLvl w:val="9"/>
              <w:rPr>
                <w:rFonts w:ascii="Arial" w:hAnsi="Arial" w:cs="Arial"/>
                <w:color w:val="000000"/>
                <w:lang w:eastAsia="en-US"/>
              </w:rPr>
            </w:pPr>
          </w:p>
        </w:tc>
        <w:tc>
          <w:tcPr>
            <w:tcW w:w="626" w:type="dxa"/>
            <w:tcBorders>
              <w:top w:val="nil"/>
              <w:left w:val="nil"/>
              <w:bottom w:val="nil"/>
              <w:right w:val="nil"/>
            </w:tcBorders>
            <w:shd w:val="clear" w:color="auto" w:fill="auto"/>
            <w:noWrap/>
            <w:vAlign w:val="bottom"/>
            <w:hideMark/>
          </w:tcPr>
          <w:p w14:paraId="7255A441"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r w:rsidRPr="007F7D12">
              <w:rPr>
                <w:rFonts w:ascii="Arial" w:hAnsi="Arial" w:cs="Arial"/>
                <w:noProof/>
                <w:color w:val="000000"/>
                <w:rtl/>
                <w:lang w:eastAsia="en-US"/>
              </w:rPr>
              <mc:AlternateContent>
                <mc:Choice Requires="wps">
                  <w:drawing>
                    <wp:anchor distT="0" distB="0" distL="114300" distR="114300" simplePos="0" relativeHeight="251699712" behindDoc="0" locked="0" layoutInCell="1" allowOverlap="1" wp14:anchorId="2B931E89" wp14:editId="46073AB9">
                      <wp:simplePos x="0" y="0"/>
                      <wp:positionH relativeFrom="column">
                        <wp:posOffset>0</wp:posOffset>
                      </wp:positionH>
                      <wp:positionV relativeFrom="paragraph">
                        <wp:posOffset>19050</wp:posOffset>
                      </wp:positionV>
                      <wp:extent cx="114300" cy="133350"/>
                      <wp:effectExtent l="0" t="0" r="19050" b="19050"/>
                      <wp:wrapNone/>
                      <wp:docPr id="25" name="Flowchart: Process 25">
                        <a:extLst xmlns:a="http://schemas.openxmlformats.org/drawingml/2006/main">
                          <a:ext uri="{FF2B5EF4-FFF2-40B4-BE49-F238E27FC236}">
                            <a16:creationId xmlns:a16="http://schemas.microsoft.com/office/drawing/2014/main" id="{00000000-0008-0000-0000-00000C000000}"/>
                          </a:ext>
                        </a:extLst>
                      </wp:docPr>
                      <wp:cNvGraphicFramePr/>
                      <a:graphic xmlns:a="http://schemas.openxmlformats.org/drawingml/2006/main">
                        <a:graphicData uri="http://schemas.microsoft.com/office/word/2010/wordprocessingShape">
                          <wps:wsp>
                            <wps:cNvSpPr/>
                            <wps:spPr>
                              <a:xfrm>
                                <a:off x="0" y="0"/>
                                <a:ext cx="87630" cy="118745"/>
                              </a:xfrm>
                              <a:prstGeom prst="flowChartProcess">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252F5F2" id="Flowchart: Process 25" o:spid="_x0000_s1026" type="#_x0000_t109" style="position:absolute;left:0;text-align:left;margin-left:0;margin-top:1.5pt;width:9pt;height:10.5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" filled="f" strokecolor="black [3213]" strokeweight="1.5pt"/>
                  </w:pict>
                </mc:Fallback>
              </mc:AlternateContent>
            </w:r>
          </w:p>
          <w:tbl>
            <w:tblPr>
              <w:bidiVisual/>
              <w:tblW w:w="0" w:type="auto"/>
              <w:tblCellSpacing w:w="0" w:type="dxa"/>
              <w:tblCellMar>
                <w:left w:w="0" w:type="dxa"/>
                <w:right w:w="0" w:type="dxa"/>
              </w:tblCellMar>
              <w:tblLook w:val="04A0" w:firstRow="1" w:lastRow="0" w:firstColumn="1" w:lastColumn="0" w:noHBand="0" w:noVBand="1"/>
            </w:tblPr>
            <w:tblGrid>
              <w:gridCol w:w="400"/>
            </w:tblGrid>
            <w:tr w:rsidR="007F7D12" w:rsidRPr="007F7D12" w14:paraId="2DF6CEDD" w14:textId="77777777">
              <w:trPr>
                <w:trHeight w:val="2295"/>
                <w:tblCellSpacing w:w="0" w:type="dxa"/>
              </w:trPr>
              <w:tc>
                <w:tcPr>
                  <w:tcW w:w="380" w:type="dxa"/>
                  <w:tcBorders>
                    <w:top w:val="nil"/>
                    <w:left w:val="single" w:sz="8" w:space="0" w:color="auto"/>
                    <w:bottom w:val="single" w:sz="8" w:space="0" w:color="auto"/>
                    <w:right w:val="nil"/>
                  </w:tcBorders>
                  <w:shd w:val="clear" w:color="auto" w:fill="auto"/>
                  <w:noWrap/>
                  <w:vAlign w:val="center"/>
                  <w:hideMark/>
                </w:tcPr>
                <w:p w14:paraId="5A8B52DD" w14:textId="77777777" w:rsidR="007F7D12" w:rsidRPr="007F7D12" w:rsidRDefault="007F7D12" w:rsidP="007F7D12">
                  <w:pPr>
                    <w:spacing w:before="0" w:after="0" w:line="240" w:lineRule="auto"/>
                    <w:ind w:left="0"/>
                    <w:jc w:val="center"/>
                    <w:outlineLvl w:val="9"/>
                    <w:rPr>
                      <w:rFonts w:ascii="Arial" w:hAnsi="Arial" w:cs="Arial"/>
                      <w:color w:val="000000"/>
                      <w:rtl/>
                      <w:lang w:eastAsia="en-US"/>
                    </w:rPr>
                  </w:pPr>
                  <w:r w:rsidRPr="007F7D12">
                    <w:rPr>
                      <w:rFonts w:ascii="Arial" w:hAnsi="Arial" w:cs="Arial"/>
                      <w:color w:val="000000"/>
                      <w:rtl/>
                      <w:lang w:eastAsia="en-US"/>
                    </w:rPr>
                    <w:t xml:space="preserve"> </w:t>
                  </w:r>
                </w:p>
              </w:tc>
            </w:tr>
          </w:tbl>
          <w:p w14:paraId="706AC14F"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p>
        </w:tc>
        <w:tc>
          <w:tcPr>
            <w:tcW w:w="5111" w:type="dxa"/>
            <w:tcBorders>
              <w:top w:val="nil"/>
              <w:left w:val="nil"/>
              <w:bottom w:val="single" w:sz="8" w:space="0" w:color="auto"/>
              <w:right w:val="single" w:sz="8" w:space="0" w:color="auto"/>
            </w:tcBorders>
            <w:shd w:val="clear" w:color="auto" w:fill="auto"/>
            <w:hideMark/>
          </w:tcPr>
          <w:p w14:paraId="4A86E969" w14:textId="77777777" w:rsidR="007F7D12" w:rsidRPr="007F7D12" w:rsidRDefault="007F7D12" w:rsidP="007F7D12">
            <w:pPr>
              <w:spacing w:before="0" w:after="0" w:line="240" w:lineRule="auto"/>
              <w:ind w:left="0"/>
              <w:jc w:val="left"/>
              <w:outlineLvl w:val="9"/>
              <w:rPr>
                <w:rFonts w:ascii="Arial" w:hAnsi="Arial" w:cs="Arial"/>
                <w:color w:val="000000"/>
                <w:lang w:eastAsia="en-US"/>
              </w:rPr>
            </w:pPr>
            <w:r w:rsidRPr="007F7D12">
              <w:rPr>
                <w:rFonts w:ascii="Arial" w:hAnsi="Arial" w:cs="Arial"/>
                <w:color w:val="000000"/>
                <w:rtl/>
                <w:lang w:eastAsia="en-US"/>
              </w:rPr>
              <w:t>לא, צורף הואיל ו____________________________</w:t>
            </w:r>
            <w:r w:rsidRPr="007F7D12">
              <w:rPr>
                <w:rFonts w:ascii="Arial" w:hAnsi="Arial" w:cs="Arial"/>
                <w:color w:val="000000"/>
                <w:rtl/>
                <w:lang w:eastAsia="en-US"/>
              </w:rPr>
              <w:br/>
              <w:t>________________________________________</w:t>
            </w:r>
            <w:r w:rsidRPr="007F7D12">
              <w:rPr>
                <w:rFonts w:ascii="Arial" w:hAnsi="Arial" w:cs="Arial"/>
                <w:color w:val="000000"/>
                <w:rtl/>
                <w:lang w:eastAsia="en-US"/>
              </w:rPr>
              <w:br/>
              <w:t>________________________________________</w:t>
            </w:r>
            <w:r w:rsidRPr="007F7D12">
              <w:rPr>
                <w:rFonts w:ascii="Arial" w:hAnsi="Arial" w:cs="Arial"/>
                <w:color w:val="000000"/>
                <w:rtl/>
                <w:lang w:eastAsia="en-US"/>
              </w:rPr>
              <w:br/>
              <w:t>________________________________________</w:t>
            </w:r>
          </w:p>
        </w:tc>
      </w:tr>
      <w:tr w:rsidR="007F7D12" w:rsidRPr="007F7D12" w14:paraId="541FA654" w14:textId="77777777" w:rsidTr="001823F3">
        <w:trPr>
          <w:trHeight w:val="285"/>
        </w:trPr>
        <w:tc>
          <w:tcPr>
            <w:tcW w:w="2293" w:type="dxa"/>
            <w:tcBorders>
              <w:top w:val="nil"/>
              <w:left w:val="single" w:sz="8" w:space="0" w:color="auto"/>
              <w:bottom w:val="nil"/>
              <w:right w:val="single" w:sz="8" w:space="0" w:color="auto"/>
            </w:tcBorders>
            <w:shd w:val="clear" w:color="auto" w:fill="auto"/>
            <w:noWrap/>
            <w:vAlign w:val="bottom"/>
            <w:hideMark/>
          </w:tcPr>
          <w:p w14:paraId="29B58F6D" w14:textId="77777777" w:rsidR="007F7D12" w:rsidRPr="007F7D12" w:rsidRDefault="007F7D12" w:rsidP="007F7D12">
            <w:pPr>
              <w:bidi w:val="0"/>
              <w:spacing w:before="0" w:after="0" w:line="240" w:lineRule="auto"/>
              <w:ind w:left="0"/>
              <w:jc w:val="left"/>
              <w:outlineLvl w:val="9"/>
              <w:rPr>
                <w:rFonts w:ascii="Arial" w:hAnsi="Arial" w:cs="Arial"/>
                <w:color w:val="000000"/>
                <w:rtl/>
                <w:lang w:eastAsia="en-US"/>
              </w:rPr>
            </w:pPr>
            <w:r w:rsidRPr="007F7D12">
              <w:rPr>
                <w:rFonts w:ascii="Arial" w:hAnsi="Arial" w:cs="Arial"/>
                <w:color w:val="000000"/>
                <w:lang w:eastAsia="en-US"/>
              </w:rPr>
              <w:t> </w:t>
            </w:r>
          </w:p>
        </w:tc>
        <w:tc>
          <w:tcPr>
            <w:tcW w:w="626" w:type="dxa"/>
            <w:tcBorders>
              <w:top w:val="nil"/>
              <w:left w:val="single" w:sz="8" w:space="0" w:color="auto"/>
              <w:bottom w:val="nil"/>
              <w:right w:val="nil"/>
            </w:tcBorders>
            <w:shd w:val="clear" w:color="auto" w:fill="auto"/>
            <w:noWrap/>
            <w:vAlign w:val="bottom"/>
            <w:hideMark/>
          </w:tcPr>
          <w:p w14:paraId="354C049E" w14:textId="77777777" w:rsidR="007F7D12" w:rsidRPr="007F7D12" w:rsidRDefault="007F7D12" w:rsidP="007F7D12">
            <w:pPr>
              <w:bidi w:val="0"/>
              <w:spacing w:before="0" w:after="0" w:line="240" w:lineRule="auto"/>
              <w:ind w:left="0" w:firstLineChars="100" w:firstLine="220"/>
              <w:jc w:val="right"/>
              <w:outlineLvl w:val="9"/>
              <w:rPr>
                <w:rFonts w:ascii="Arial" w:hAnsi="Arial" w:cs="Arial"/>
                <w:color w:val="000000"/>
                <w:lang w:eastAsia="en-US"/>
              </w:rPr>
            </w:pPr>
            <w:r w:rsidRPr="007F7D12">
              <w:rPr>
                <w:rFonts w:ascii="Arial" w:hAnsi="Arial" w:cs="Arial"/>
                <w:color w:val="000000"/>
                <w:lang w:eastAsia="en-US"/>
              </w:rPr>
              <w:t> </w:t>
            </w:r>
          </w:p>
        </w:tc>
        <w:tc>
          <w:tcPr>
            <w:tcW w:w="5111" w:type="dxa"/>
            <w:tcBorders>
              <w:top w:val="nil"/>
              <w:left w:val="nil"/>
              <w:bottom w:val="nil"/>
              <w:right w:val="single" w:sz="8" w:space="0" w:color="auto"/>
            </w:tcBorders>
            <w:shd w:val="clear" w:color="auto" w:fill="auto"/>
            <w:noWrap/>
            <w:vAlign w:val="bottom"/>
            <w:hideMark/>
          </w:tcPr>
          <w:p w14:paraId="4059E7D5" w14:textId="77777777" w:rsidR="007F7D12" w:rsidRPr="007F7D12" w:rsidRDefault="007F7D12" w:rsidP="007F7D12">
            <w:pPr>
              <w:bidi w:val="0"/>
              <w:spacing w:before="0" w:after="0" w:line="240" w:lineRule="auto"/>
              <w:ind w:left="0" w:firstLineChars="100" w:firstLine="220"/>
              <w:jc w:val="right"/>
              <w:outlineLvl w:val="9"/>
              <w:rPr>
                <w:rFonts w:ascii="Arial" w:hAnsi="Arial" w:cs="Arial"/>
                <w:color w:val="000000"/>
                <w:lang w:eastAsia="en-US"/>
              </w:rPr>
            </w:pPr>
            <w:r w:rsidRPr="007F7D12">
              <w:rPr>
                <w:rFonts w:ascii="Arial" w:hAnsi="Arial" w:cs="Arial"/>
                <w:color w:val="000000"/>
                <w:lang w:eastAsia="en-US"/>
              </w:rPr>
              <w:t> </w:t>
            </w:r>
          </w:p>
        </w:tc>
      </w:tr>
      <w:tr w:rsidR="007F7D12" w:rsidRPr="007F7D12" w14:paraId="67D5C026" w14:textId="77777777" w:rsidTr="001823F3">
        <w:trPr>
          <w:trHeight w:val="285"/>
        </w:trPr>
        <w:tc>
          <w:tcPr>
            <w:tcW w:w="2293" w:type="dxa"/>
            <w:vMerge w:val="restart"/>
            <w:tcBorders>
              <w:top w:val="nil"/>
              <w:left w:val="single" w:sz="8" w:space="0" w:color="auto"/>
              <w:bottom w:val="single" w:sz="8" w:space="0" w:color="000000"/>
              <w:right w:val="single" w:sz="8" w:space="0" w:color="auto"/>
            </w:tcBorders>
            <w:shd w:val="clear" w:color="auto" w:fill="auto"/>
            <w:hideMark/>
          </w:tcPr>
          <w:p w14:paraId="5D3CB716" w14:textId="77777777" w:rsidR="007F7D12" w:rsidRPr="007F7D12" w:rsidRDefault="007F7D12" w:rsidP="007F7D12">
            <w:pPr>
              <w:spacing w:before="0" w:after="0" w:line="240" w:lineRule="auto"/>
              <w:ind w:left="0"/>
              <w:jc w:val="left"/>
              <w:outlineLvl w:val="9"/>
              <w:rPr>
                <w:rFonts w:ascii="Arial" w:hAnsi="Arial" w:cs="Arial"/>
                <w:color w:val="000000"/>
                <w:lang w:eastAsia="en-US"/>
              </w:rPr>
            </w:pPr>
            <w:r w:rsidRPr="007F7D12">
              <w:rPr>
                <w:rFonts w:ascii="Arial" w:hAnsi="Arial" w:cs="Arial"/>
                <w:color w:val="000000"/>
                <w:rtl/>
                <w:lang w:eastAsia="en-US"/>
              </w:rPr>
              <w:t xml:space="preserve">תצהיר של המציע ושל בעלי השליטה בו בדבר </w:t>
            </w:r>
            <w:r w:rsidRPr="007F7D12">
              <w:rPr>
                <w:rFonts w:ascii="Arial" w:hAnsi="Arial" w:cs="Arial"/>
                <w:color w:val="000000"/>
                <w:rtl/>
                <w:lang w:eastAsia="en-US"/>
              </w:rPr>
              <w:lastRenderedPageBreak/>
              <w:t>העדר הרשעה בפסק דין חלוט בעבירה לפי חוק עובדים זרים (איסור העסקה שלא כדין והבטחת תנאים הוגנים) התשנ"א-1991 וחוק שכר מינימום, התשמ"ז-1987 - נספח א' 1</w:t>
            </w:r>
          </w:p>
        </w:tc>
        <w:tc>
          <w:tcPr>
            <w:tcW w:w="626" w:type="dxa"/>
            <w:tcBorders>
              <w:top w:val="nil"/>
              <w:left w:val="nil"/>
              <w:bottom w:val="nil"/>
              <w:right w:val="nil"/>
            </w:tcBorders>
            <w:shd w:val="clear" w:color="auto" w:fill="auto"/>
            <w:noWrap/>
            <w:vAlign w:val="bottom"/>
            <w:hideMark/>
          </w:tcPr>
          <w:p w14:paraId="7D48A746"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r w:rsidRPr="007F7D12">
              <w:rPr>
                <w:rFonts w:ascii="Arial" w:hAnsi="Arial" w:cs="Arial"/>
                <w:noProof/>
                <w:color w:val="000000"/>
                <w:rtl/>
                <w:lang w:eastAsia="en-US"/>
              </w:rPr>
              <w:lastRenderedPageBreak/>
              <mc:AlternateContent>
                <mc:Choice Requires="wps">
                  <w:drawing>
                    <wp:anchor distT="0" distB="0" distL="114300" distR="114300" simplePos="0" relativeHeight="251700736" behindDoc="0" locked="0" layoutInCell="1" allowOverlap="1" wp14:anchorId="1E649397" wp14:editId="137ECD2B">
                      <wp:simplePos x="0" y="0"/>
                      <wp:positionH relativeFrom="column">
                        <wp:posOffset>0</wp:posOffset>
                      </wp:positionH>
                      <wp:positionV relativeFrom="paragraph">
                        <wp:posOffset>28575</wp:posOffset>
                      </wp:positionV>
                      <wp:extent cx="114300" cy="133350"/>
                      <wp:effectExtent l="0" t="0" r="19050" b="19050"/>
                      <wp:wrapNone/>
                      <wp:docPr id="24" name="Flowchart: Process 24">
                        <a:extLst xmlns:a="http://schemas.openxmlformats.org/drawingml/2006/main">
                          <a:ext uri="{FF2B5EF4-FFF2-40B4-BE49-F238E27FC236}">
                            <a16:creationId xmlns:a16="http://schemas.microsoft.com/office/drawing/2014/main" id="{00000000-0008-0000-0000-00000D000000}"/>
                          </a:ext>
                        </a:extLst>
                      </wp:docPr>
                      <wp:cNvGraphicFramePr/>
                      <a:graphic xmlns:a="http://schemas.openxmlformats.org/drawingml/2006/main">
                        <a:graphicData uri="http://schemas.microsoft.com/office/word/2010/wordprocessingShape">
                          <wps:wsp>
                            <wps:cNvSpPr/>
                            <wps:spPr>
                              <a:xfrm>
                                <a:off x="0" y="0"/>
                                <a:ext cx="87630" cy="118745"/>
                              </a:xfrm>
                              <a:prstGeom prst="flowChartProcess">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409612C" id="Flowchart: Process 24" o:spid="_x0000_s1026" type="#_x0000_t109" style="position:absolute;left:0;text-align:left;margin-left:0;margin-top:2.25pt;width:9pt;height:10.5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" filled="f" strokecolor="black [3213]" strokeweight="1.5pt"/>
                  </w:pict>
                </mc:Fallback>
              </mc:AlternateContent>
            </w:r>
          </w:p>
          <w:tbl>
            <w:tblPr>
              <w:bidiVisual/>
              <w:tblW w:w="0" w:type="auto"/>
              <w:tblCellSpacing w:w="0" w:type="dxa"/>
              <w:tblCellMar>
                <w:left w:w="0" w:type="dxa"/>
                <w:right w:w="0" w:type="dxa"/>
              </w:tblCellMar>
              <w:tblLook w:val="04A0" w:firstRow="1" w:lastRow="0" w:firstColumn="1" w:lastColumn="0" w:noHBand="0" w:noVBand="1"/>
            </w:tblPr>
            <w:tblGrid>
              <w:gridCol w:w="400"/>
            </w:tblGrid>
            <w:tr w:rsidR="007F7D12" w:rsidRPr="007F7D12" w14:paraId="062AA7B7" w14:textId="77777777">
              <w:trPr>
                <w:trHeight w:val="285"/>
                <w:tblCellSpacing w:w="0" w:type="dxa"/>
              </w:trPr>
              <w:tc>
                <w:tcPr>
                  <w:tcW w:w="380" w:type="dxa"/>
                  <w:tcBorders>
                    <w:top w:val="nil"/>
                    <w:left w:val="single" w:sz="8" w:space="0" w:color="auto"/>
                    <w:bottom w:val="nil"/>
                    <w:right w:val="nil"/>
                  </w:tcBorders>
                  <w:shd w:val="clear" w:color="auto" w:fill="auto"/>
                  <w:noWrap/>
                  <w:vAlign w:val="center"/>
                  <w:hideMark/>
                </w:tcPr>
                <w:p w14:paraId="674611ED"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r w:rsidRPr="007F7D12">
                    <w:rPr>
                      <w:rFonts w:ascii="Arial" w:hAnsi="Arial" w:cs="Arial"/>
                      <w:color w:val="000000"/>
                      <w:rtl/>
                      <w:lang w:eastAsia="en-US"/>
                    </w:rPr>
                    <w:t> </w:t>
                  </w:r>
                </w:p>
              </w:tc>
            </w:tr>
          </w:tbl>
          <w:p w14:paraId="2D70B933"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p>
        </w:tc>
        <w:tc>
          <w:tcPr>
            <w:tcW w:w="5111" w:type="dxa"/>
            <w:tcBorders>
              <w:top w:val="nil"/>
              <w:left w:val="nil"/>
              <w:bottom w:val="nil"/>
              <w:right w:val="single" w:sz="8" w:space="0" w:color="auto"/>
            </w:tcBorders>
            <w:shd w:val="clear" w:color="auto" w:fill="auto"/>
            <w:noWrap/>
            <w:vAlign w:val="bottom"/>
            <w:hideMark/>
          </w:tcPr>
          <w:p w14:paraId="587DA953" w14:textId="77777777" w:rsidR="007F7D12" w:rsidRPr="007F7D12" w:rsidRDefault="007F7D12" w:rsidP="007F7D12">
            <w:pPr>
              <w:spacing w:before="0" w:after="0" w:line="240" w:lineRule="auto"/>
              <w:ind w:left="0"/>
              <w:jc w:val="left"/>
              <w:outlineLvl w:val="9"/>
              <w:rPr>
                <w:rFonts w:ascii="Arial" w:hAnsi="Arial" w:cs="Arial"/>
                <w:color w:val="000000"/>
                <w:lang w:eastAsia="en-US"/>
              </w:rPr>
            </w:pPr>
            <w:r w:rsidRPr="007F7D12">
              <w:rPr>
                <w:rFonts w:ascii="Arial" w:hAnsi="Arial" w:cs="Arial"/>
                <w:color w:val="000000"/>
                <w:rtl/>
                <w:lang w:eastAsia="en-US"/>
              </w:rPr>
              <w:t xml:space="preserve">צורף </w:t>
            </w:r>
          </w:p>
        </w:tc>
      </w:tr>
      <w:tr w:rsidR="007F7D12" w:rsidRPr="007F7D12" w14:paraId="21807981" w14:textId="77777777" w:rsidTr="001823F3">
        <w:trPr>
          <w:trHeight w:val="2295"/>
        </w:trPr>
        <w:tc>
          <w:tcPr>
            <w:tcW w:w="2293" w:type="dxa"/>
            <w:vMerge/>
            <w:tcBorders>
              <w:top w:val="nil"/>
              <w:left w:val="single" w:sz="8" w:space="0" w:color="auto"/>
              <w:bottom w:val="single" w:sz="8" w:space="0" w:color="000000"/>
              <w:right w:val="single" w:sz="8" w:space="0" w:color="auto"/>
            </w:tcBorders>
            <w:vAlign w:val="center"/>
            <w:hideMark/>
          </w:tcPr>
          <w:p w14:paraId="0E395A55" w14:textId="77777777" w:rsidR="007F7D12" w:rsidRPr="007F7D12" w:rsidRDefault="007F7D12" w:rsidP="007F7D12">
            <w:pPr>
              <w:spacing w:before="0" w:after="0" w:line="240" w:lineRule="auto"/>
              <w:ind w:left="0"/>
              <w:jc w:val="left"/>
              <w:outlineLvl w:val="9"/>
              <w:rPr>
                <w:rFonts w:ascii="Arial" w:hAnsi="Arial" w:cs="Arial"/>
                <w:color w:val="000000"/>
                <w:lang w:eastAsia="en-US"/>
              </w:rPr>
            </w:pPr>
          </w:p>
        </w:tc>
        <w:tc>
          <w:tcPr>
            <w:tcW w:w="626" w:type="dxa"/>
            <w:tcBorders>
              <w:top w:val="nil"/>
              <w:left w:val="nil"/>
              <w:bottom w:val="nil"/>
              <w:right w:val="nil"/>
            </w:tcBorders>
            <w:shd w:val="clear" w:color="auto" w:fill="auto"/>
            <w:noWrap/>
            <w:vAlign w:val="bottom"/>
            <w:hideMark/>
          </w:tcPr>
          <w:p w14:paraId="494B3144"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r w:rsidRPr="007F7D12">
              <w:rPr>
                <w:rFonts w:ascii="Arial" w:hAnsi="Arial" w:cs="Arial"/>
                <w:noProof/>
                <w:color w:val="000000"/>
                <w:rtl/>
                <w:lang w:eastAsia="en-US"/>
              </w:rPr>
              <mc:AlternateContent>
                <mc:Choice Requires="wps">
                  <w:drawing>
                    <wp:anchor distT="0" distB="0" distL="114300" distR="114300" simplePos="0" relativeHeight="251701760" behindDoc="0" locked="0" layoutInCell="1" allowOverlap="1" wp14:anchorId="02919EC6" wp14:editId="2784D597">
                      <wp:simplePos x="0" y="0"/>
                      <wp:positionH relativeFrom="column">
                        <wp:posOffset>0</wp:posOffset>
                      </wp:positionH>
                      <wp:positionV relativeFrom="paragraph">
                        <wp:posOffset>19050</wp:posOffset>
                      </wp:positionV>
                      <wp:extent cx="114300" cy="142875"/>
                      <wp:effectExtent l="0" t="0" r="19050" b="28575"/>
                      <wp:wrapNone/>
                      <wp:docPr id="23" name="Flowchart: Process 23">
                        <a:extLst xmlns:a="http://schemas.openxmlformats.org/drawingml/2006/main">
                          <a:ext uri="{FF2B5EF4-FFF2-40B4-BE49-F238E27FC236}">
                            <a16:creationId xmlns:a16="http://schemas.microsoft.com/office/drawing/2014/main" id="{00000000-0008-0000-0000-00000E000000}"/>
                          </a:ext>
                        </a:extLst>
                      </wp:docPr>
                      <wp:cNvGraphicFramePr/>
                      <a:graphic xmlns:a="http://schemas.openxmlformats.org/drawingml/2006/main">
                        <a:graphicData uri="http://schemas.microsoft.com/office/word/2010/wordprocessingShape">
                          <wps:wsp>
                            <wps:cNvSpPr/>
                            <wps:spPr>
                              <a:xfrm>
                                <a:off x="0" y="0"/>
                                <a:ext cx="87630" cy="118745"/>
                              </a:xfrm>
                              <a:prstGeom prst="flowChartProcess">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4D39E9A" id="Flowchart: Process 23" o:spid="_x0000_s1026" type="#_x0000_t109" style="position:absolute;left:0;text-align:left;margin-left:0;margin-top:1.5pt;width:9pt;height:11.25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" filled="f" strokecolor="black [3213]" strokeweight="1.5pt"/>
                  </w:pict>
                </mc:Fallback>
              </mc:AlternateContent>
            </w:r>
          </w:p>
          <w:tbl>
            <w:tblPr>
              <w:bidiVisual/>
              <w:tblW w:w="0" w:type="auto"/>
              <w:tblCellSpacing w:w="0" w:type="dxa"/>
              <w:tblCellMar>
                <w:left w:w="0" w:type="dxa"/>
                <w:right w:w="0" w:type="dxa"/>
              </w:tblCellMar>
              <w:tblLook w:val="04A0" w:firstRow="1" w:lastRow="0" w:firstColumn="1" w:lastColumn="0" w:noHBand="0" w:noVBand="1"/>
            </w:tblPr>
            <w:tblGrid>
              <w:gridCol w:w="400"/>
            </w:tblGrid>
            <w:tr w:rsidR="007F7D12" w:rsidRPr="007F7D12" w14:paraId="7BD10590" w14:textId="77777777">
              <w:trPr>
                <w:trHeight w:val="2295"/>
                <w:tblCellSpacing w:w="0" w:type="dxa"/>
              </w:trPr>
              <w:tc>
                <w:tcPr>
                  <w:tcW w:w="380" w:type="dxa"/>
                  <w:tcBorders>
                    <w:top w:val="nil"/>
                    <w:left w:val="single" w:sz="8" w:space="0" w:color="auto"/>
                    <w:bottom w:val="single" w:sz="8" w:space="0" w:color="auto"/>
                    <w:right w:val="nil"/>
                  </w:tcBorders>
                  <w:shd w:val="clear" w:color="auto" w:fill="auto"/>
                  <w:noWrap/>
                  <w:vAlign w:val="center"/>
                  <w:hideMark/>
                </w:tcPr>
                <w:p w14:paraId="64ADD4FE" w14:textId="77777777" w:rsidR="007F7D12" w:rsidRPr="007F7D12" w:rsidRDefault="007F7D12" w:rsidP="007F7D12">
                  <w:pPr>
                    <w:spacing w:before="0" w:after="0" w:line="240" w:lineRule="auto"/>
                    <w:ind w:left="0"/>
                    <w:jc w:val="center"/>
                    <w:outlineLvl w:val="9"/>
                    <w:rPr>
                      <w:rFonts w:ascii="Arial" w:hAnsi="Arial" w:cs="Arial"/>
                      <w:color w:val="000000"/>
                      <w:rtl/>
                      <w:lang w:eastAsia="en-US"/>
                    </w:rPr>
                  </w:pPr>
                  <w:r w:rsidRPr="007F7D12">
                    <w:rPr>
                      <w:rFonts w:ascii="Arial" w:hAnsi="Arial" w:cs="Arial"/>
                      <w:color w:val="000000"/>
                      <w:rtl/>
                      <w:lang w:eastAsia="en-US"/>
                    </w:rPr>
                    <w:t xml:space="preserve"> </w:t>
                  </w:r>
                </w:p>
              </w:tc>
            </w:tr>
          </w:tbl>
          <w:p w14:paraId="1CCF57BB"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p>
        </w:tc>
        <w:tc>
          <w:tcPr>
            <w:tcW w:w="5111" w:type="dxa"/>
            <w:tcBorders>
              <w:top w:val="nil"/>
              <w:left w:val="nil"/>
              <w:bottom w:val="single" w:sz="8" w:space="0" w:color="auto"/>
              <w:right w:val="single" w:sz="8" w:space="0" w:color="auto"/>
            </w:tcBorders>
            <w:shd w:val="clear" w:color="auto" w:fill="auto"/>
            <w:hideMark/>
          </w:tcPr>
          <w:p w14:paraId="5965627F" w14:textId="77777777" w:rsidR="007F7D12" w:rsidRPr="007F7D12" w:rsidRDefault="007F7D12" w:rsidP="007F7D12">
            <w:pPr>
              <w:spacing w:before="0" w:after="0" w:line="240" w:lineRule="auto"/>
              <w:ind w:left="0"/>
              <w:jc w:val="left"/>
              <w:outlineLvl w:val="9"/>
              <w:rPr>
                <w:rFonts w:ascii="Arial" w:hAnsi="Arial" w:cs="Arial"/>
                <w:color w:val="000000"/>
                <w:lang w:eastAsia="en-US"/>
              </w:rPr>
            </w:pPr>
            <w:r w:rsidRPr="007F7D12">
              <w:rPr>
                <w:rFonts w:ascii="Arial" w:hAnsi="Arial" w:cs="Arial"/>
                <w:color w:val="000000"/>
                <w:rtl/>
                <w:lang w:eastAsia="en-US"/>
              </w:rPr>
              <w:t>לא, צורף הואיל ו____________________________</w:t>
            </w:r>
            <w:r w:rsidRPr="007F7D12">
              <w:rPr>
                <w:rFonts w:ascii="Arial" w:hAnsi="Arial" w:cs="Arial"/>
                <w:color w:val="000000"/>
                <w:rtl/>
                <w:lang w:eastAsia="en-US"/>
              </w:rPr>
              <w:br/>
              <w:t>________________________________________</w:t>
            </w:r>
            <w:r w:rsidRPr="007F7D12">
              <w:rPr>
                <w:rFonts w:ascii="Arial" w:hAnsi="Arial" w:cs="Arial"/>
                <w:color w:val="000000"/>
                <w:rtl/>
                <w:lang w:eastAsia="en-US"/>
              </w:rPr>
              <w:br/>
              <w:t>________________________________________</w:t>
            </w:r>
            <w:r w:rsidRPr="007F7D12">
              <w:rPr>
                <w:rFonts w:ascii="Arial" w:hAnsi="Arial" w:cs="Arial"/>
                <w:color w:val="000000"/>
                <w:rtl/>
                <w:lang w:eastAsia="en-US"/>
              </w:rPr>
              <w:br/>
              <w:t>________________________________________</w:t>
            </w:r>
          </w:p>
        </w:tc>
      </w:tr>
      <w:tr w:rsidR="007F7D12" w:rsidRPr="007F7D12" w14:paraId="3D9F589F" w14:textId="77777777" w:rsidTr="001823F3">
        <w:trPr>
          <w:trHeight w:val="285"/>
        </w:trPr>
        <w:tc>
          <w:tcPr>
            <w:tcW w:w="2293" w:type="dxa"/>
            <w:tcBorders>
              <w:top w:val="nil"/>
              <w:left w:val="single" w:sz="8" w:space="0" w:color="auto"/>
              <w:bottom w:val="nil"/>
              <w:right w:val="single" w:sz="8" w:space="0" w:color="auto"/>
            </w:tcBorders>
            <w:shd w:val="clear" w:color="auto" w:fill="auto"/>
            <w:noWrap/>
            <w:vAlign w:val="bottom"/>
            <w:hideMark/>
          </w:tcPr>
          <w:p w14:paraId="58C21BC2" w14:textId="77777777" w:rsidR="007F7D12" w:rsidRPr="007F7D12" w:rsidRDefault="007F7D12" w:rsidP="007F7D12">
            <w:pPr>
              <w:bidi w:val="0"/>
              <w:spacing w:before="0" w:after="0" w:line="240" w:lineRule="auto"/>
              <w:ind w:left="0"/>
              <w:jc w:val="left"/>
              <w:outlineLvl w:val="9"/>
              <w:rPr>
                <w:rFonts w:ascii="Arial" w:hAnsi="Arial" w:cs="Arial"/>
                <w:color w:val="000000"/>
                <w:rtl/>
                <w:lang w:eastAsia="en-US"/>
              </w:rPr>
            </w:pPr>
            <w:r w:rsidRPr="007F7D12">
              <w:rPr>
                <w:rFonts w:ascii="Arial" w:hAnsi="Arial" w:cs="Arial"/>
                <w:color w:val="000000"/>
                <w:lang w:eastAsia="en-US"/>
              </w:rPr>
              <w:t> </w:t>
            </w:r>
          </w:p>
        </w:tc>
        <w:tc>
          <w:tcPr>
            <w:tcW w:w="626" w:type="dxa"/>
            <w:tcBorders>
              <w:top w:val="nil"/>
              <w:left w:val="single" w:sz="8" w:space="0" w:color="auto"/>
              <w:bottom w:val="nil"/>
              <w:right w:val="nil"/>
            </w:tcBorders>
            <w:shd w:val="clear" w:color="auto" w:fill="auto"/>
            <w:noWrap/>
            <w:vAlign w:val="bottom"/>
            <w:hideMark/>
          </w:tcPr>
          <w:p w14:paraId="29AFCFC6" w14:textId="77777777" w:rsidR="007F7D12" w:rsidRPr="007F7D12" w:rsidRDefault="007F7D12" w:rsidP="007F7D12">
            <w:pPr>
              <w:bidi w:val="0"/>
              <w:spacing w:before="0" w:after="0" w:line="240" w:lineRule="auto"/>
              <w:ind w:left="0" w:firstLineChars="100" w:firstLine="220"/>
              <w:jc w:val="right"/>
              <w:outlineLvl w:val="9"/>
              <w:rPr>
                <w:rFonts w:ascii="Arial" w:hAnsi="Arial" w:cs="Arial"/>
                <w:color w:val="000000"/>
                <w:lang w:eastAsia="en-US"/>
              </w:rPr>
            </w:pPr>
            <w:r w:rsidRPr="007F7D12">
              <w:rPr>
                <w:rFonts w:ascii="Arial" w:hAnsi="Arial" w:cs="Arial"/>
                <w:color w:val="000000"/>
                <w:lang w:eastAsia="en-US"/>
              </w:rPr>
              <w:t> </w:t>
            </w:r>
          </w:p>
        </w:tc>
        <w:tc>
          <w:tcPr>
            <w:tcW w:w="5111" w:type="dxa"/>
            <w:tcBorders>
              <w:top w:val="nil"/>
              <w:left w:val="nil"/>
              <w:bottom w:val="nil"/>
              <w:right w:val="single" w:sz="8" w:space="0" w:color="auto"/>
            </w:tcBorders>
            <w:shd w:val="clear" w:color="auto" w:fill="auto"/>
            <w:noWrap/>
            <w:vAlign w:val="bottom"/>
            <w:hideMark/>
          </w:tcPr>
          <w:p w14:paraId="58C2A0CA" w14:textId="77777777" w:rsidR="007F7D12" w:rsidRPr="007F7D12" w:rsidRDefault="007F7D12" w:rsidP="007F7D12">
            <w:pPr>
              <w:bidi w:val="0"/>
              <w:spacing w:before="0" w:after="0" w:line="240" w:lineRule="auto"/>
              <w:ind w:left="0" w:firstLineChars="100" w:firstLine="220"/>
              <w:jc w:val="right"/>
              <w:outlineLvl w:val="9"/>
              <w:rPr>
                <w:rFonts w:ascii="Arial" w:hAnsi="Arial" w:cs="Arial"/>
                <w:color w:val="000000"/>
                <w:lang w:eastAsia="en-US"/>
              </w:rPr>
            </w:pPr>
            <w:r w:rsidRPr="007F7D12">
              <w:rPr>
                <w:rFonts w:ascii="Arial" w:hAnsi="Arial" w:cs="Arial"/>
                <w:color w:val="000000"/>
                <w:lang w:eastAsia="en-US"/>
              </w:rPr>
              <w:t> </w:t>
            </w:r>
          </w:p>
        </w:tc>
      </w:tr>
      <w:tr w:rsidR="007F7D12" w:rsidRPr="007F7D12" w14:paraId="24640D53" w14:textId="77777777" w:rsidTr="001823F3">
        <w:trPr>
          <w:trHeight w:val="285"/>
        </w:trPr>
        <w:tc>
          <w:tcPr>
            <w:tcW w:w="2293" w:type="dxa"/>
            <w:tcBorders>
              <w:top w:val="nil"/>
              <w:left w:val="single" w:sz="8" w:space="0" w:color="auto"/>
              <w:bottom w:val="nil"/>
              <w:right w:val="single" w:sz="8" w:space="0" w:color="auto"/>
            </w:tcBorders>
            <w:shd w:val="clear" w:color="auto" w:fill="auto"/>
            <w:noWrap/>
            <w:vAlign w:val="bottom"/>
            <w:hideMark/>
          </w:tcPr>
          <w:p w14:paraId="2517B38A" w14:textId="77777777" w:rsidR="007F7D12" w:rsidRPr="007F7D12" w:rsidRDefault="007F7D12" w:rsidP="007F7D12">
            <w:pPr>
              <w:bidi w:val="0"/>
              <w:spacing w:before="0" w:after="0" w:line="240" w:lineRule="auto"/>
              <w:ind w:left="0"/>
              <w:jc w:val="left"/>
              <w:outlineLvl w:val="9"/>
              <w:rPr>
                <w:rFonts w:ascii="Arial" w:hAnsi="Arial" w:cs="Arial"/>
                <w:color w:val="000000"/>
                <w:rtl/>
                <w:lang w:eastAsia="en-US"/>
              </w:rPr>
            </w:pPr>
            <w:r w:rsidRPr="007F7D12">
              <w:rPr>
                <w:rFonts w:ascii="Arial" w:hAnsi="Arial" w:cs="Arial"/>
                <w:color w:val="000000"/>
                <w:lang w:eastAsia="en-US"/>
              </w:rPr>
              <w:t> </w:t>
            </w:r>
          </w:p>
        </w:tc>
        <w:tc>
          <w:tcPr>
            <w:tcW w:w="626" w:type="dxa"/>
            <w:tcBorders>
              <w:top w:val="nil"/>
              <w:left w:val="single" w:sz="8" w:space="0" w:color="auto"/>
              <w:bottom w:val="nil"/>
              <w:right w:val="nil"/>
            </w:tcBorders>
            <w:shd w:val="clear" w:color="auto" w:fill="auto"/>
            <w:noWrap/>
            <w:vAlign w:val="bottom"/>
            <w:hideMark/>
          </w:tcPr>
          <w:p w14:paraId="194F7E91" w14:textId="77777777" w:rsidR="007F7D12" w:rsidRPr="007F7D12" w:rsidRDefault="007F7D12" w:rsidP="007F7D12">
            <w:pPr>
              <w:bidi w:val="0"/>
              <w:spacing w:before="0" w:after="0" w:line="240" w:lineRule="auto"/>
              <w:ind w:left="0" w:firstLineChars="100" w:firstLine="220"/>
              <w:jc w:val="right"/>
              <w:outlineLvl w:val="9"/>
              <w:rPr>
                <w:rFonts w:ascii="Arial" w:hAnsi="Arial" w:cs="Arial"/>
                <w:color w:val="000000"/>
                <w:lang w:eastAsia="en-US"/>
              </w:rPr>
            </w:pPr>
            <w:r w:rsidRPr="007F7D12">
              <w:rPr>
                <w:rFonts w:ascii="Arial" w:hAnsi="Arial" w:cs="Arial"/>
                <w:color w:val="000000"/>
                <w:lang w:eastAsia="en-US"/>
              </w:rPr>
              <w:t> </w:t>
            </w:r>
          </w:p>
        </w:tc>
        <w:tc>
          <w:tcPr>
            <w:tcW w:w="5111" w:type="dxa"/>
            <w:tcBorders>
              <w:top w:val="nil"/>
              <w:left w:val="nil"/>
              <w:bottom w:val="nil"/>
              <w:right w:val="single" w:sz="8" w:space="0" w:color="auto"/>
            </w:tcBorders>
            <w:shd w:val="clear" w:color="auto" w:fill="auto"/>
            <w:noWrap/>
            <w:vAlign w:val="bottom"/>
            <w:hideMark/>
          </w:tcPr>
          <w:p w14:paraId="19B73474" w14:textId="77777777" w:rsidR="007F7D12" w:rsidRPr="007F7D12" w:rsidRDefault="007F7D12" w:rsidP="007F7D12">
            <w:pPr>
              <w:bidi w:val="0"/>
              <w:spacing w:before="0" w:after="0" w:line="240" w:lineRule="auto"/>
              <w:ind w:left="0" w:firstLineChars="100" w:firstLine="220"/>
              <w:jc w:val="right"/>
              <w:outlineLvl w:val="9"/>
              <w:rPr>
                <w:rFonts w:ascii="Arial" w:hAnsi="Arial" w:cs="Arial"/>
                <w:color w:val="000000"/>
                <w:lang w:eastAsia="en-US"/>
              </w:rPr>
            </w:pPr>
            <w:r w:rsidRPr="007F7D12">
              <w:rPr>
                <w:rFonts w:ascii="Arial" w:hAnsi="Arial" w:cs="Arial"/>
                <w:color w:val="000000"/>
                <w:lang w:eastAsia="en-US"/>
              </w:rPr>
              <w:t> </w:t>
            </w:r>
          </w:p>
        </w:tc>
      </w:tr>
      <w:tr w:rsidR="007F7D12" w:rsidRPr="007F7D12" w14:paraId="6A461024" w14:textId="77777777" w:rsidTr="001823F3">
        <w:trPr>
          <w:trHeight w:val="285"/>
        </w:trPr>
        <w:tc>
          <w:tcPr>
            <w:tcW w:w="2293" w:type="dxa"/>
            <w:vMerge w:val="restart"/>
            <w:tcBorders>
              <w:top w:val="nil"/>
              <w:left w:val="single" w:sz="8" w:space="0" w:color="auto"/>
              <w:bottom w:val="single" w:sz="8" w:space="0" w:color="000000"/>
              <w:right w:val="single" w:sz="8" w:space="0" w:color="auto"/>
            </w:tcBorders>
            <w:shd w:val="clear" w:color="auto" w:fill="auto"/>
            <w:hideMark/>
          </w:tcPr>
          <w:p w14:paraId="2D5FF20F" w14:textId="77777777" w:rsidR="007F7D12" w:rsidRPr="007F7D12" w:rsidRDefault="007F7D12" w:rsidP="007F7D12">
            <w:pPr>
              <w:spacing w:before="0" w:after="0" w:line="240" w:lineRule="auto"/>
              <w:ind w:left="0"/>
              <w:jc w:val="left"/>
              <w:outlineLvl w:val="9"/>
              <w:rPr>
                <w:rFonts w:ascii="Arial" w:hAnsi="Arial" w:cs="Arial"/>
                <w:color w:val="000000"/>
                <w:lang w:eastAsia="en-US"/>
              </w:rPr>
            </w:pPr>
            <w:r w:rsidRPr="007F7D12">
              <w:rPr>
                <w:rFonts w:ascii="Arial" w:hAnsi="Arial" w:cs="Arial"/>
                <w:color w:val="000000"/>
                <w:rtl/>
                <w:lang w:eastAsia="en-US"/>
              </w:rPr>
              <w:t>המציע יהיה היצרן או מורשה מטעם היצרן/ים לספק את המוצר/ים המוצע/ים. יש לצרף הצהרה חתומה על ידי היצרן/נים המעיד על הרישיון למכירת הפלטפורמה המוצעת</w:t>
            </w:r>
          </w:p>
        </w:tc>
        <w:tc>
          <w:tcPr>
            <w:tcW w:w="626" w:type="dxa"/>
            <w:tcBorders>
              <w:top w:val="nil"/>
              <w:left w:val="nil"/>
              <w:bottom w:val="nil"/>
              <w:right w:val="nil"/>
            </w:tcBorders>
            <w:shd w:val="clear" w:color="auto" w:fill="auto"/>
            <w:noWrap/>
            <w:vAlign w:val="bottom"/>
            <w:hideMark/>
          </w:tcPr>
          <w:p w14:paraId="54D5F92C"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r w:rsidRPr="007F7D12">
              <w:rPr>
                <w:rFonts w:ascii="Arial" w:hAnsi="Arial" w:cs="Arial"/>
                <w:noProof/>
                <w:color w:val="000000"/>
                <w:rtl/>
                <w:lang w:eastAsia="en-US"/>
              </w:rPr>
              <mc:AlternateContent>
                <mc:Choice Requires="wps">
                  <w:drawing>
                    <wp:anchor distT="0" distB="0" distL="114300" distR="114300" simplePos="0" relativeHeight="251704832" behindDoc="0" locked="0" layoutInCell="1" allowOverlap="1" wp14:anchorId="2E02DC86" wp14:editId="3ED2C2EB">
                      <wp:simplePos x="0" y="0"/>
                      <wp:positionH relativeFrom="column">
                        <wp:posOffset>0</wp:posOffset>
                      </wp:positionH>
                      <wp:positionV relativeFrom="paragraph">
                        <wp:posOffset>28575</wp:posOffset>
                      </wp:positionV>
                      <wp:extent cx="114300" cy="133350"/>
                      <wp:effectExtent l="0" t="0" r="19050" b="19050"/>
                      <wp:wrapNone/>
                      <wp:docPr id="10" name="Flowchart: Process 10">
                        <a:extLst xmlns:a="http://schemas.openxmlformats.org/drawingml/2006/main">
                          <a:ext uri="{FF2B5EF4-FFF2-40B4-BE49-F238E27FC236}">
                            <a16:creationId xmlns:a16="http://schemas.microsoft.com/office/drawing/2014/main" id="{00000000-0008-0000-0000-000011000000}"/>
                          </a:ext>
                        </a:extLst>
                      </wp:docPr>
                      <wp:cNvGraphicFramePr/>
                      <a:graphic xmlns:a="http://schemas.openxmlformats.org/drawingml/2006/main">
                        <a:graphicData uri="http://schemas.microsoft.com/office/word/2010/wordprocessingShape">
                          <wps:wsp>
                            <wps:cNvSpPr/>
                            <wps:spPr>
                              <a:xfrm>
                                <a:off x="0" y="0"/>
                                <a:ext cx="87630" cy="118745"/>
                              </a:xfrm>
                              <a:prstGeom prst="flowChartProcess">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D73B48A" id="Flowchart: Process 10" o:spid="_x0000_s1026" type="#_x0000_t109" style="position:absolute;left:0;text-align:left;margin-left:0;margin-top:2.25pt;width:9pt;height:10.5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" filled="f" strokecolor="black [3213]" strokeweight="1.5pt"/>
                  </w:pict>
                </mc:Fallback>
              </mc:AlternateContent>
            </w:r>
          </w:p>
          <w:tbl>
            <w:tblPr>
              <w:bidiVisual/>
              <w:tblW w:w="0" w:type="auto"/>
              <w:tblCellSpacing w:w="0" w:type="dxa"/>
              <w:tblCellMar>
                <w:left w:w="0" w:type="dxa"/>
                <w:right w:w="0" w:type="dxa"/>
              </w:tblCellMar>
              <w:tblLook w:val="04A0" w:firstRow="1" w:lastRow="0" w:firstColumn="1" w:lastColumn="0" w:noHBand="0" w:noVBand="1"/>
            </w:tblPr>
            <w:tblGrid>
              <w:gridCol w:w="400"/>
            </w:tblGrid>
            <w:tr w:rsidR="007F7D12" w:rsidRPr="007F7D12" w14:paraId="315EECBD" w14:textId="77777777">
              <w:trPr>
                <w:trHeight w:val="285"/>
                <w:tblCellSpacing w:w="0" w:type="dxa"/>
              </w:trPr>
              <w:tc>
                <w:tcPr>
                  <w:tcW w:w="380" w:type="dxa"/>
                  <w:tcBorders>
                    <w:top w:val="nil"/>
                    <w:left w:val="single" w:sz="8" w:space="0" w:color="auto"/>
                    <w:bottom w:val="nil"/>
                    <w:right w:val="nil"/>
                  </w:tcBorders>
                  <w:shd w:val="clear" w:color="auto" w:fill="auto"/>
                  <w:noWrap/>
                  <w:vAlign w:val="center"/>
                  <w:hideMark/>
                </w:tcPr>
                <w:p w14:paraId="2FC4F104"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r w:rsidRPr="007F7D12">
                    <w:rPr>
                      <w:rFonts w:ascii="Arial" w:hAnsi="Arial" w:cs="Arial"/>
                      <w:color w:val="000000"/>
                      <w:rtl/>
                      <w:lang w:eastAsia="en-US"/>
                    </w:rPr>
                    <w:t> </w:t>
                  </w:r>
                </w:p>
              </w:tc>
            </w:tr>
          </w:tbl>
          <w:p w14:paraId="21ACD0AD"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p>
        </w:tc>
        <w:tc>
          <w:tcPr>
            <w:tcW w:w="5111" w:type="dxa"/>
            <w:tcBorders>
              <w:top w:val="nil"/>
              <w:left w:val="nil"/>
              <w:bottom w:val="nil"/>
              <w:right w:val="single" w:sz="8" w:space="0" w:color="auto"/>
            </w:tcBorders>
            <w:shd w:val="clear" w:color="auto" w:fill="auto"/>
            <w:noWrap/>
            <w:vAlign w:val="bottom"/>
            <w:hideMark/>
          </w:tcPr>
          <w:p w14:paraId="7DCE314B" w14:textId="77777777" w:rsidR="007F7D12" w:rsidRPr="007F7D12" w:rsidRDefault="007F7D12" w:rsidP="007F7D12">
            <w:pPr>
              <w:spacing w:before="0" w:after="0" w:line="240" w:lineRule="auto"/>
              <w:ind w:left="0"/>
              <w:jc w:val="left"/>
              <w:outlineLvl w:val="9"/>
              <w:rPr>
                <w:rFonts w:ascii="Arial" w:hAnsi="Arial" w:cs="Arial"/>
                <w:color w:val="000000"/>
                <w:lang w:eastAsia="en-US"/>
              </w:rPr>
            </w:pPr>
            <w:r w:rsidRPr="007F7D12">
              <w:rPr>
                <w:rFonts w:ascii="Arial" w:hAnsi="Arial" w:cs="Arial"/>
                <w:color w:val="000000"/>
                <w:rtl/>
                <w:lang w:eastAsia="en-US"/>
              </w:rPr>
              <w:t xml:space="preserve">צורף </w:t>
            </w:r>
          </w:p>
        </w:tc>
      </w:tr>
      <w:tr w:rsidR="007F7D12" w:rsidRPr="007F7D12" w14:paraId="17249C28" w14:textId="77777777" w:rsidTr="001823F3">
        <w:trPr>
          <w:trHeight w:val="2295"/>
        </w:trPr>
        <w:tc>
          <w:tcPr>
            <w:tcW w:w="2293" w:type="dxa"/>
            <w:vMerge/>
            <w:tcBorders>
              <w:top w:val="nil"/>
              <w:left w:val="single" w:sz="8" w:space="0" w:color="auto"/>
              <w:bottom w:val="single" w:sz="8" w:space="0" w:color="000000"/>
              <w:right w:val="single" w:sz="8" w:space="0" w:color="auto"/>
            </w:tcBorders>
            <w:vAlign w:val="center"/>
            <w:hideMark/>
          </w:tcPr>
          <w:p w14:paraId="1CE625B3" w14:textId="77777777" w:rsidR="007F7D12" w:rsidRPr="007F7D12" w:rsidRDefault="007F7D12" w:rsidP="007F7D12">
            <w:pPr>
              <w:spacing w:before="0" w:after="0" w:line="240" w:lineRule="auto"/>
              <w:ind w:left="0"/>
              <w:jc w:val="left"/>
              <w:outlineLvl w:val="9"/>
              <w:rPr>
                <w:rFonts w:ascii="Arial" w:hAnsi="Arial" w:cs="Arial"/>
                <w:color w:val="000000"/>
                <w:lang w:eastAsia="en-US"/>
              </w:rPr>
            </w:pPr>
          </w:p>
        </w:tc>
        <w:tc>
          <w:tcPr>
            <w:tcW w:w="626" w:type="dxa"/>
            <w:tcBorders>
              <w:top w:val="nil"/>
              <w:left w:val="nil"/>
              <w:bottom w:val="nil"/>
              <w:right w:val="nil"/>
            </w:tcBorders>
            <w:shd w:val="clear" w:color="auto" w:fill="auto"/>
            <w:noWrap/>
            <w:vAlign w:val="bottom"/>
            <w:hideMark/>
          </w:tcPr>
          <w:p w14:paraId="4440F7BA"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r w:rsidRPr="007F7D12">
              <w:rPr>
                <w:rFonts w:ascii="Arial" w:hAnsi="Arial" w:cs="Arial"/>
                <w:noProof/>
                <w:color w:val="000000"/>
                <w:rtl/>
                <w:lang w:eastAsia="en-US"/>
              </w:rPr>
              <mc:AlternateContent>
                <mc:Choice Requires="wps">
                  <w:drawing>
                    <wp:anchor distT="0" distB="0" distL="114300" distR="114300" simplePos="0" relativeHeight="251705856" behindDoc="0" locked="0" layoutInCell="1" allowOverlap="1" wp14:anchorId="368C7ABA" wp14:editId="464D04BE">
                      <wp:simplePos x="0" y="0"/>
                      <wp:positionH relativeFrom="column">
                        <wp:posOffset>0</wp:posOffset>
                      </wp:positionH>
                      <wp:positionV relativeFrom="paragraph">
                        <wp:posOffset>19050</wp:posOffset>
                      </wp:positionV>
                      <wp:extent cx="114300" cy="142875"/>
                      <wp:effectExtent l="0" t="0" r="19050" b="28575"/>
                      <wp:wrapNone/>
                      <wp:docPr id="8" name="Flowchart: Process 8">
                        <a:extLst xmlns:a="http://schemas.openxmlformats.org/drawingml/2006/main">
                          <a:ext uri="{FF2B5EF4-FFF2-40B4-BE49-F238E27FC236}">
                            <a16:creationId xmlns:a16="http://schemas.microsoft.com/office/drawing/2014/main" id="{00000000-0008-0000-0000-000012000000}"/>
                          </a:ext>
                        </a:extLst>
                      </wp:docPr>
                      <wp:cNvGraphicFramePr/>
                      <a:graphic xmlns:a="http://schemas.openxmlformats.org/drawingml/2006/main">
                        <a:graphicData uri="http://schemas.microsoft.com/office/word/2010/wordprocessingShape">
                          <wps:wsp>
                            <wps:cNvSpPr/>
                            <wps:spPr>
                              <a:xfrm>
                                <a:off x="0" y="0"/>
                                <a:ext cx="87630" cy="118745"/>
                              </a:xfrm>
                              <a:prstGeom prst="flowChartProcess">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0825255" id="Flowchart: Process 8" o:spid="_x0000_s1026" type="#_x0000_t109" style="position:absolute;left:0;text-align:left;margin-left:0;margin-top:1.5pt;width:9pt;height:11.25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" filled="f" strokecolor="black [3213]" strokeweight="1.5pt"/>
                  </w:pict>
                </mc:Fallback>
              </mc:AlternateContent>
            </w:r>
          </w:p>
          <w:tbl>
            <w:tblPr>
              <w:bidiVisual/>
              <w:tblW w:w="0" w:type="auto"/>
              <w:tblCellSpacing w:w="0" w:type="dxa"/>
              <w:tblCellMar>
                <w:left w:w="0" w:type="dxa"/>
                <w:right w:w="0" w:type="dxa"/>
              </w:tblCellMar>
              <w:tblLook w:val="04A0" w:firstRow="1" w:lastRow="0" w:firstColumn="1" w:lastColumn="0" w:noHBand="0" w:noVBand="1"/>
            </w:tblPr>
            <w:tblGrid>
              <w:gridCol w:w="400"/>
            </w:tblGrid>
            <w:tr w:rsidR="007F7D12" w:rsidRPr="007F7D12" w14:paraId="5CA35BD4" w14:textId="77777777">
              <w:trPr>
                <w:trHeight w:val="2295"/>
                <w:tblCellSpacing w:w="0" w:type="dxa"/>
              </w:trPr>
              <w:tc>
                <w:tcPr>
                  <w:tcW w:w="380" w:type="dxa"/>
                  <w:tcBorders>
                    <w:top w:val="nil"/>
                    <w:left w:val="single" w:sz="8" w:space="0" w:color="auto"/>
                    <w:bottom w:val="single" w:sz="8" w:space="0" w:color="auto"/>
                    <w:right w:val="nil"/>
                  </w:tcBorders>
                  <w:shd w:val="clear" w:color="auto" w:fill="auto"/>
                  <w:noWrap/>
                  <w:vAlign w:val="center"/>
                  <w:hideMark/>
                </w:tcPr>
                <w:p w14:paraId="0B6C8127" w14:textId="77777777" w:rsidR="007F7D12" w:rsidRPr="007F7D12" w:rsidRDefault="007F7D12" w:rsidP="007F7D12">
                  <w:pPr>
                    <w:spacing w:before="0" w:after="0" w:line="240" w:lineRule="auto"/>
                    <w:ind w:left="0"/>
                    <w:jc w:val="center"/>
                    <w:outlineLvl w:val="9"/>
                    <w:rPr>
                      <w:rFonts w:ascii="Arial" w:hAnsi="Arial" w:cs="Arial"/>
                      <w:color w:val="000000"/>
                      <w:rtl/>
                      <w:lang w:eastAsia="en-US"/>
                    </w:rPr>
                  </w:pPr>
                  <w:r w:rsidRPr="007F7D12">
                    <w:rPr>
                      <w:rFonts w:ascii="Arial" w:hAnsi="Arial" w:cs="Arial"/>
                      <w:color w:val="000000"/>
                      <w:rtl/>
                      <w:lang w:eastAsia="en-US"/>
                    </w:rPr>
                    <w:t xml:space="preserve"> </w:t>
                  </w:r>
                </w:p>
              </w:tc>
            </w:tr>
          </w:tbl>
          <w:p w14:paraId="0206C9BB"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p>
        </w:tc>
        <w:tc>
          <w:tcPr>
            <w:tcW w:w="5111" w:type="dxa"/>
            <w:tcBorders>
              <w:top w:val="nil"/>
              <w:left w:val="nil"/>
              <w:bottom w:val="single" w:sz="8" w:space="0" w:color="auto"/>
              <w:right w:val="single" w:sz="8" w:space="0" w:color="auto"/>
            </w:tcBorders>
            <w:shd w:val="clear" w:color="auto" w:fill="auto"/>
            <w:hideMark/>
          </w:tcPr>
          <w:p w14:paraId="5975CC1F" w14:textId="77777777" w:rsidR="007F7D12" w:rsidRPr="007F7D12" w:rsidRDefault="007F7D12" w:rsidP="007F7D12">
            <w:pPr>
              <w:spacing w:before="0" w:after="0" w:line="240" w:lineRule="auto"/>
              <w:ind w:left="0"/>
              <w:jc w:val="left"/>
              <w:outlineLvl w:val="9"/>
              <w:rPr>
                <w:rFonts w:ascii="Arial" w:hAnsi="Arial" w:cs="Arial"/>
                <w:color w:val="000000"/>
                <w:lang w:eastAsia="en-US"/>
              </w:rPr>
            </w:pPr>
            <w:r w:rsidRPr="007F7D12">
              <w:rPr>
                <w:rFonts w:ascii="Arial" w:hAnsi="Arial" w:cs="Arial"/>
                <w:color w:val="000000"/>
                <w:rtl/>
                <w:lang w:eastAsia="en-US"/>
              </w:rPr>
              <w:t>לא, צורף הואיל ו____________________________</w:t>
            </w:r>
            <w:r w:rsidRPr="007F7D12">
              <w:rPr>
                <w:rFonts w:ascii="Arial" w:hAnsi="Arial" w:cs="Arial"/>
                <w:color w:val="000000"/>
                <w:rtl/>
                <w:lang w:eastAsia="en-US"/>
              </w:rPr>
              <w:br/>
              <w:t>________________________________________</w:t>
            </w:r>
            <w:r w:rsidRPr="007F7D12">
              <w:rPr>
                <w:rFonts w:ascii="Arial" w:hAnsi="Arial" w:cs="Arial"/>
                <w:color w:val="000000"/>
                <w:rtl/>
                <w:lang w:eastAsia="en-US"/>
              </w:rPr>
              <w:br/>
              <w:t>________________________________________</w:t>
            </w:r>
            <w:r w:rsidRPr="007F7D12">
              <w:rPr>
                <w:rFonts w:ascii="Arial" w:hAnsi="Arial" w:cs="Arial"/>
                <w:color w:val="000000"/>
                <w:rtl/>
                <w:lang w:eastAsia="en-US"/>
              </w:rPr>
              <w:br/>
              <w:t>________________________________________</w:t>
            </w:r>
          </w:p>
        </w:tc>
      </w:tr>
      <w:tr w:rsidR="007F7D12" w:rsidRPr="007F7D12" w14:paraId="71341A14" w14:textId="77777777" w:rsidTr="001823F3">
        <w:trPr>
          <w:trHeight w:val="285"/>
        </w:trPr>
        <w:tc>
          <w:tcPr>
            <w:tcW w:w="2293" w:type="dxa"/>
            <w:tcBorders>
              <w:top w:val="nil"/>
              <w:left w:val="single" w:sz="8" w:space="0" w:color="auto"/>
              <w:bottom w:val="nil"/>
              <w:right w:val="single" w:sz="8" w:space="0" w:color="auto"/>
            </w:tcBorders>
            <w:shd w:val="clear" w:color="auto" w:fill="auto"/>
            <w:noWrap/>
            <w:vAlign w:val="bottom"/>
            <w:hideMark/>
          </w:tcPr>
          <w:p w14:paraId="72875B4F" w14:textId="77777777" w:rsidR="007F7D12" w:rsidRPr="007F7D12" w:rsidRDefault="007F7D12" w:rsidP="007F7D12">
            <w:pPr>
              <w:bidi w:val="0"/>
              <w:spacing w:before="0" w:after="0" w:line="240" w:lineRule="auto"/>
              <w:ind w:left="0"/>
              <w:jc w:val="left"/>
              <w:outlineLvl w:val="9"/>
              <w:rPr>
                <w:rFonts w:ascii="Arial" w:hAnsi="Arial" w:cs="Arial"/>
                <w:color w:val="000000"/>
                <w:rtl/>
                <w:lang w:eastAsia="en-US"/>
              </w:rPr>
            </w:pPr>
            <w:r w:rsidRPr="007F7D12">
              <w:rPr>
                <w:rFonts w:ascii="Arial" w:hAnsi="Arial" w:cs="Arial"/>
                <w:color w:val="000000"/>
                <w:lang w:eastAsia="en-US"/>
              </w:rPr>
              <w:t> </w:t>
            </w:r>
          </w:p>
        </w:tc>
        <w:tc>
          <w:tcPr>
            <w:tcW w:w="626" w:type="dxa"/>
            <w:tcBorders>
              <w:top w:val="nil"/>
              <w:left w:val="single" w:sz="8" w:space="0" w:color="auto"/>
              <w:bottom w:val="nil"/>
              <w:right w:val="nil"/>
            </w:tcBorders>
            <w:shd w:val="clear" w:color="auto" w:fill="auto"/>
            <w:noWrap/>
            <w:vAlign w:val="bottom"/>
            <w:hideMark/>
          </w:tcPr>
          <w:p w14:paraId="4DC6C90E" w14:textId="77777777" w:rsidR="007F7D12" w:rsidRPr="007F7D12" w:rsidRDefault="007F7D12" w:rsidP="007F7D12">
            <w:pPr>
              <w:bidi w:val="0"/>
              <w:spacing w:before="0" w:after="0" w:line="240" w:lineRule="auto"/>
              <w:ind w:left="0" w:firstLineChars="100" w:firstLine="220"/>
              <w:jc w:val="right"/>
              <w:outlineLvl w:val="9"/>
              <w:rPr>
                <w:rFonts w:ascii="Arial" w:hAnsi="Arial" w:cs="Arial"/>
                <w:color w:val="000000"/>
                <w:lang w:eastAsia="en-US"/>
              </w:rPr>
            </w:pPr>
            <w:r w:rsidRPr="007F7D12">
              <w:rPr>
                <w:rFonts w:ascii="Arial" w:hAnsi="Arial" w:cs="Arial"/>
                <w:color w:val="000000"/>
                <w:lang w:eastAsia="en-US"/>
              </w:rPr>
              <w:t> </w:t>
            </w:r>
          </w:p>
        </w:tc>
        <w:tc>
          <w:tcPr>
            <w:tcW w:w="5111" w:type="dxa"/>
            <w:tcBorders>
              <w:top w:val="nil"/>
              <w:left w:val="nil"/>
              <w:bottom w:val="nil"/>
              <w:right w:val="single" w:sz="8" w:space="0" w:color="auto"/>
            </w:tcBorders>
            <w:shd w:val="clear" w:color="auto" w:fill="auto"/>
            <w:noWrap/>
            <w:vAlign w:val="bottom"/>
            <w:hideMark/>
          </w:tcPr>
          <w:p w14:paraId="5E1BF287" w14:textId="77777777" w:rsidR="007F7D12" w:rsidRPr="007F7D12" w:rsidRDefault="007F7D12" w:rsidP="007F7D12">
            <w:pPr>
              <w:bidi w:val="0"/>
              <w:spacing w:before="0" w:after="0" w:line="240" w:lineRule="auto"/>
              <w:ind w:left="0" w:firstLineChars="100" w:firstLine="220"/>
              <w:jc w:val="right"/>
              <w:outlineLvl w:val="9"/>
              <w:rPr>
                <w:rFonts w:ascii="Arial" w:hAnsi="Arial" w:cs="Arial"/>
                <w:color w:val="000000"/>
                <w:lang w:eastAsia="en-US"/>
              </w:rPr>
            </w:pPr>
            <w:r w:rsidRPr="007F7D12">
              <w:rPr>
                <w:rFonts w:ascii="Arial" w:hAnsi="Arial" w:cs="Arial"/>
                <w:color w:val="000000"/>
                <w:lang w:eastAsia="en-US"/>
              </w:rPr>
              <w:t> </w:t>
            </w:r>
          </w:p>
        </w:tc>
      </w:tr>
      <w:tr w:rsidR="007F7D12" w:rsidRPr="007F7D12" w14:paraId="101D214F" w14:textId="77777777" w:rsidTr="001823F3">
        <w:trPr>
          <w:trHeight w:val="285"/>
        </w:trPr>
        <w:tc>
          <w:tcPr>
            <w:tcW w:w="2293" w:type="dxa"/>
            <w:vMerge w:val="restart"/>
            <w:tcBorders>
              <w:top w:val="nil"/>
              <w:left w:val="single" w:sz="8" w:space="0" w:color="auto"/>
              <w:bottom w:val="single" w:sz="8" w:space="0" w:color="000000"/>
              <w:right w:val="single" w:sz="8" w:space="0" w:color="auto"/>
            </w:tcBorders>
            <w:shd w:val="clear" w:color="auto" w:fill="auto"/>
            <w:hideMark/>
          </w:tcPr>
          <w:p w14:paraId="76D966D3" w14:textId="77777777" w:rsidR="007F7D12" w:rsidRPr="007F7D12" w:rsidRDefault="007F7D12" w:rsidP="007F7D12">
            <w:pPr>
              <w:spacing w:before="0" w:after="0" w:line="240" w:lineRule="auto"/>
              <w:ind w:left="0"/>
              <w:jc w:val="left"/>
              <w:outlineLvl w:val="9"/>
              <w:rPr>
                <w:rFonts w:ascii="Arial" w:hAnsi="Arial" w:cs="Arial"/>
                <w:color w:val="000000"/>
                <w:lang w:eastAsia="en-US"/>
              </w:rPr>
            </w:pPr>
            <w:r w:rsidRPr="007F7D12">
              <w:rPr>
                <w:rFonts w:ascii="Arial" w:hAnsi="Arial" w:cs="Arial"/>
                <w:color w:val="000000"/>
                <w:rtl/>
                <w:lang w:eastAsia="en-US"/>
              </w:rPr>
              <w:t>הצהרת המציע - כולל פירוט - שהוא בעל ניסיון בביצוע 2 פרויקטי פיתוח או יישום מערכות מידע שבוצעו בעולם הבריאות ב- 5 השנים האחרונות, בעל היקף ומורכבות דומה לזו הנדרשת במכרז זה, כאשר המערכת שיושמה פועלת בייצור נכון ליום ההצעה</w:t>
            </w:r>
          </w:p>
        </w:tc>
        <w:tc>
          <w:tcPr>
            <w:tcW w:w="626" w:type="dxa"/>
            <w:tcBorders>
              <w:top w:val="nil"/>
              <w:left w:val="nil"/>
              <w:bottom w:val="nil"/>
              <w:right w:val="nil"/>
            </w:tcBorders>
            <w:shd w:val="clear" w:color="auto" w:fill="auto"/>
            <w:noWrap/>
            <w:vAlign w:val="bottom"/>
            <w:hideMark/>
          </w:tcPr>
          <w:p w14:paraId="0D4AACB5"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r w:rsidRPr="007F7D12">
              <w:rPr>
                <w:rFonts w:ascii="Arial" w:hAnsi="Arial" w:cs="Arial"/>
                <w:noProof/>
                <w:color w:val="000000"/>
                <w:rtl/>
                <w:lang w:eastAsia="en-US"/>
              </w:rPr>
              <mc:AlternateContent>
                <mc:Choice Requires="wps">
                  <w:drawing>
                    <wp:anchor distT="0" distB="0" distL="114300" distR="114300" simplePos="0" relativeHeight="251706880" behindDoc="0" locked="0" layoutInCell="1" allowOverlap="1" wp14:anchorId="13BBB854" wp14:editId="239B370C">
                      <wp:simplePos x="0" y="0"/>
                      <wp:positionH relativeFrom="column">
                        <wp:posOffset>0</wp:posOffset>
                      </wp:positionH>
                      <wp:positionV relativeFrom="paragraph">
                        <wp:posOffset>19050</wp:posOffset>
                      </wp:positionV>
                      <wp:extent cx="114300" cy="133350"/>
                      <wp:effectExtent l="0" t="0" r="19050" b="19050"/>
                      <wp:wrapNone/>
                      <wp:docPr id="19" name="Flowchart: Process 19">
                        <a:extLst xmlns:a="http://schemas.openxmlformats.org/drawingml/2006/main">
                          <a:ext uri="{FF2B5EF4-FFF2-40B4-BE49-F238E27FC236}">
                            <a16:creationId xmlns:a16="http://schemas.microsoft.com/office/drawing/2014/main" id="{00000000-0008-0000-0000-000013000000}"/>
                          </a:ext>
                        </a:extLst>
                      </wp:docPr>
                      <wp:cNvGraphicFramePr/>
                      <a:graphic xmlns:a="http://schemas.openxmlformats.org/drawingml/2006/main">
                        <a:graphicData uri="http://schemas.microsoft.com/office/word/2010/wordprocessingShape">
                          <wps:wsp>
                            <wps:cNvSpPr/>
                            <wps:spPr>
                              <a:xfrm>
                                <a:off x="0" y="0"/>
                                <a:ext cx="87630" cy="118745"/>
                              </a:xfrm>
                              <a:prstGeom prst="flowChartProcess">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6CA3B69" id="Flowchart: Process 19" o:spid="_x0000_s1026" type="#_x0000_t109" style="position:absolute;left:0;text-align:left;margin-left:0;margin-top:1.5pt;width:9pt;height:10.5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" filled="f" strokecolor="black [3213]" strokeweight="1.5pt"/>
                  </w:pict>
                </mc:Fallback>
              </mc:AlternateContent>
            </w:r>
          </w:p>
          <w:tbl>
            <w:tblPr>
              <w:bidiVisual/>
              <w:tblW w:w="0" w:type="auto"/>
              <w:tblCellSpacing w:w="0" w:type="dxa"/>
              <w:tblCellMar>
                <w:left w:w="0" w:type="dxa"/>
                <w:right w:w="0" w:type="dxa"/>
              </w:tblCellMar>
              <w:tblLook w:val="04A0" w:firstRow="1" w:lastRow="0" w:firstColumn="1" w:lastColumn="0" w:noHBand="0" w:noVBand="1"/>
            </w:tblPr>
            <w:tblGrid>
              <w:gridCol w:w="400"/>
            </w:tblGrid>
            <w:tr w:rsidR="007F7D12" w:rsidRPr="007F7D12" w14:paraId="48EEFFEA" w14:textId="77777777">
              <w:trPr>
                <w:trHeight w:val="285"/>
                <w:tblCellSpacing w:w="0" w:type="dxa"/>
              </w:trPr>
              <w:tc>
                <w:tcPr>
                  <w:tcW w:w="380" w:type="dxa"/>
                  <w:tcBorders>
                    <w:top w:val="nil"/>
                    <w:left w:val="single" w:sz="8" w:space="0" w:color="auto"/>
                    <w:bottom w:val="nil"/>
                    <w:right w:val="nil"/>
                  </w:tcBorders>
                  <w:shd w:val="clear" w:color="auto" w:fill="auto"/>
                  <w:noWrap/>
                  <w:vAlign w:val="center"/>
                  <w:hideMark/>
                </w:tcPr>
                <w:p w14:paraId="04D05F91"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r w:rsidRPr="007F7D12">
                    <w:rPr>
                      <w:rFonts w:ascii="Arial" w:hAnsi="Arial" w:cs="Arial"/>
                      <w:color w:val="000000"/>
                      <w:rtl/>
                      <w:lang w:eastAsia="en-US"/>
                    </w:rPr>
                    <w:t> </w:t>
                  </w:r>
                </w:p>
              </w:tc>
            </w:tr>
          </w:tbl>
          <w:p w14:paraId="13DC7D5E"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p>
        </w:tc>
        <w:tc>
          <w:tcPr>
            <w:tcW w:w="5111" w:type="dxa"/>
            <w:tcBorders>
              <w:top w:val="nil"/>
              <w:left w:val="nil"/>
              <w:bottom w:val="nil"/>
              <w:right w:val="single" w:sz="8" w:space="0" w:color="auto"/>
            </w:tcBorders>
            <w:shd w:val="clear" w:color="auto" w:fill="auto"/>
            <w:noWrap/>
            <w:vAlign w:val="bottom"/>
            <w:hideMark/>
          </w:tcPr>
          <w:p w14:paraId="0CC22BF6" w14:textId="77777777" w:rsidR="007F7D12" w:rsidRPr="007F7D12" w:rsidRDefault="007F7D12" w:rsidP="007F7D12">
            <w:pPr>
              <w:spacing w:before="0" w:after="0" w:line="240" w:lineRule="auto"/>
              <w:ind w:left="0"/>
              <w:jc w:val="left"/>
              <w:outlineLvl w:val="9"/>
              <w:rPr>
                <w:rFonts w:ascii="Arial" w:hAnsi="Arial" w:cs="Arial"/>
                <w:color w:val="000000"/>
                <w:lang w:eastAsia="en-US"/>
              </w:rPr>
            </w:pPr>
            <w:r w:rsidRPr="007F7D12">
              <w:rPr>
                <w:rFonts w:ascii="Arial" w:hAnsi="Arial" w:cs="Arial"/>
                <w:color w:val="000000"/>
                <w:rtl/>
                <w:lang w:eastAsia="en-US"/>
              </w:rPr>
              <w:t xml:space="preserve">כן </w:t>
            </w:r>
          </w:p>
        </w:tc>
      </w:tr>
      <w:tr w:rsidR="007F7D12" w:rsidRPr="007F7D12" w14:paraId="53AA2F57" w14:textId="77777777" w:rsidTr="001823F3">
        <w:trPr>
          <w:trHeight w:val="2295"/>
        </w:trPr>
        <w:tc>
          <w:tcPr>
            <w:tcW w:w="2293" w:type="dxa"/>
            <w:vMerge/>
            <w:tcBorders>
              <w:top w:val="nil"/>
              <w:left w:val="single" w:sz="8" w:space="0" w:color="auto"/>
              <w:bottom w:val="single" w:sz="8" w:space="0" w:color="000000"/>
              <w:right w:val="single" w:sz="8" w:space="0" w:color="auto"/>
            </w:tcBorders>
            <w:vAlign w:val="center"/>
            <w:hideMark/>
          </w:tcPr>
          <w:p w14:paraId="48939C3B" w14:textId="77777777" w:rsidR="007F7D12" w:rsidRPr="007F7D12" w:rsidRDefault="007F7D12" w:rsidP="007F7D12">
            <w:pPr>
              <w:spacing w:before="0" w:after="0" w:line="240" w:lineRule="auto"/>
              <w:ind w:left="0"/>
              <w:jc w:val="left"/>
              <w:outlineLvl w:val="9"/>
              <w:rPr>
                <w:rFonts w:ascii="Arial" w:hAnsi="Arial" w:cs="Arial"/>
                <w:color w:val="000000"/>
                <w:lang w:eastAsia="en-US"/>
              </w:rPr>
            </w:pPr>
          </w:p>
        </w:tc>
        <w:tc>
          <w:tcPr>
            <w:tcW w:w="626" w:type="dxa"/>
            <w:tcBorders>
              <w:top w:val="nil"/>
              <w:left w:val="nil"/>
              <w:bottom w:val="nil"/>
              <w:right w:val="nil"/>
            </w:tcBorders>
            <w:shd w:val="clear" w:color="auto" w:fill="auto"/>
            <w:noWrap/>
            <w:vAlign w:val="bottom"/>
            <w:hideMark/>
          </w:tcPr>
          <w:p w14:paraId="61DD56AD"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r w:rsidRPr="007F7D12">
              <w:rPr>
                <w:rFonts w:ascii="Arial" w:hAnsi="Arial" w:cs="Arial"/>
                <w:noProof/>
                <w:color w:val="000000"/>
                <w:rtl/>
                <w:lang w:eastAsia="en-US"/>
              </w:rPr>
              <mc:AlternateContent>
                <mc:Choice Requires="wps">
                  <w:drawing>
                    <wp:anchor distT="0" distB="0" distL="114300" distR="114300" simplePos="0" relativeHeight="251707904" behindDoc="0" locked="0" layoutInCell="1" allowOverlap="1" wp14:anchorId="149B9A9C" wp14:editId="3086FE95">
                      <wp:simplePos x="0" y="0"/>
                      <wp:positionH relativeFrom="column">
                        <wp:posOffset>0</wp:posOffset>
                      </wp:positionH>
                      <wp:positionV relativeFrom="paragraph">
                        <wp:posOffset>28575</wp:posOffset>
                      </wp:positionV>
                      <wp:extent cx="114300" cy="133350"/>
                      <wp:effectExtent l="0" t="0" r="19050" b="19050"/>
                      <wp:wrapNone/>
                      <wp:docPr id="7" name="Flowchart: Process 7">
                        <a:extLst xmlns:a="http://schemas.openxmlformats.org/drawingml/2006/main">
                          <a:ext uri="{FF2B5EF4-FFF2-40B4-BE49-F238E27FC236}">
                            <a16:creationId xmlns:a16="http://schemas.microsoft.com/office/drawing/2014/main" id="{00000000-0008-0000-0000-000014000000}"/>
                          </a:ext>
                        </a:extLst>
                      </wp:docPr>
                      <wp:cNvGraphicFramePr/>
                      <a:graphic xmlns:a="http://schemas.openxmlformats.org/drawingml/2006/main">
                        <a:graphicData uri="http://schemas.microsoft.com/office/word/2010/wordprocessingShape">
                          <wps:wsp>
                            <wps:cNvSpPr/>
                            <wps:spPr>
                              <a:xfrm>
                                <a:off x="0" y="0"/>
                                <a:ext cx="87630" cy="118745"/>
                              </a:xfrm>
                              <a:prstGeom prst="flowChartProcess">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F4202D2" id="Flowchart: Process 7" o:spid="_x0000_s1026" type="#_x0000_t109" style="position:absolute;left:0;text-align:left;margin-left:0;margin-top:2.25pt;width:9pt;height:10.5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" filled="f" strokecolor="black [3213]" strokeweight="1.5pt"/>
                  </w:pict>
                </mc:Fallback>
              </mc:AlternateContent>
            </w:r>
          </w:p>
          <w:tbl>
            <w:tblPr>
              <w:bidiVisual/>
              <w:tblW w:w="0" w:type="auto"/>
              <w:tblCellSpacing w:w="0" w:type="dxa"/>
              <w:tblCellMar>
                <w:left w:w="0" w:type="dxa"/>
                <w:right w:w="0" w:type="dxa"/>
              </w:tblCellMar>
              <w:tblLook w:val="04A0" w:firstRow="1" w:lastRow="0" w:firstColumn="1" w:lastColumn="0" w:noHBand="0" w:noVBand="1"/>
            </w:tblPr>
            <w:tblGrid>
              <w:gridCol w:w="400"/>
            </w:tblGrid>
            <w:tr w:rsidR="007F7D12" w:rsidRPr="007F7D12" w14:paraId="27851075" w14:textId="77777777">
              <w:trPr>
                <w:trHeight w:val="2295"/>
                <w:tblCellSpacing w:w="0" w:type="dxa"/>
              </w:trPr>
              <w:tc>
                <w:tcPr>
                  <w:tcW w:w="380" w:type="dxa"/>
                  <w:tcBorders>
                    <w:top w:val="nil"/>
                    <w:left w:val="single" w:sz="8" w:space="0" w:color="auto"/>
                    <w:bottom w:val="single" w:sz="8" w:space="0" w:color="auto"/>
                    <w:right w:val="nil"/>
                  </w:tcBorders>
                  <w:shd w:val="clear" w:color="auto" w:fill="auto"/>
                  <w:noWrap/>
                  <w:vAlign w:val="center"/>
                  <w:hideMark/>
                </w:tcPr>
                <w:p w14:paraId="0353237C" w14:textId="77777777" w:rsidR="007F7D12" w:rsidRPr="007F7D12" w:rsidRDefault="007F7D12" w:rsidP="007F7D12">
                  <w:pPr>
                    <w:spacing w:before="0" w:after="0" w:line="240" w:lineRule="auto"/>
                    <w:ind w:left="0"/>
                    <w:jc w:val="center"/>
                    <w:outlineLvl w:val="9"/>
                    <w:rPr>
                      <w:rFonts w:ascii="Arial" w:hAnsi="Arial" w:cs="Arial"/>
                      <w:color w:val="000000"/>
                      <w:rtl/>
                      <w:lang w:eastAsia="en-US"/>
                    </w:rPr>
                  </w:pPr>
                  <w:r w:rsidRPr="007F7D12">
                    <w:rPr>
                      <w:rFonts w:ascii="Arial" w:hAnsi="Arial" w:cs="Arial"/>
                      <w:color w:val="000000"/>
                      <w:rtl/>
                      <w:lang w:eastAsia="en-US"/>
                    </w:rPr>
                    <w:t xml:space="preserve"> </w:t>
                  </w:r>
                </w:p>
              </w:tc>
            </w:tr>
          </w:tbl>
          <w:p w14:paraId="36D52C21"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p>
        </w:tc>
        <w:tc>
          <w:tcPr>
            <w:tcW w:w="5111" w:type="dxa"/>
            <w:tcBorders>
              <w:top w:val="nil"/>
              <w:left w:val="nil"/>
              <w:bottom w:val="single" w:sz="8" w:space="0" w:color="auto"/>
              <w:right w:val="single" w:sz="8" w:space="0" w:color="auto"/>
            </w:tcBorders>
            <w:shd w:val="clear" w:color="auto" w:fill="auto"/>
            <w:hideMark/>
          </w:tcPr>
          <w:p w14:paraId="2B0AAD61" w14:textId="77777777" w:rsidR="007F7D12" w:rsidRPr="007F7D12" w:rsidRDefault="007F7D12" w:rsidP="007F7D12">
            <w:pPr>
              <w:spacing w:before="0" w:after="0" w:line="240" w:lineRule="auto"/>
              <w:ind w:left="0"/>
              <w:jc w:val="left"/>
              <w:outlineLvl w:val="9"/>
              <w:rPr>
                <w:rFonts w:ascii="Arial" w:hAnsi="Arial" w:cs="Arial"/>
                <w:color w:val="000000"/>
                <w:lang w:eastAsia="en-US"/>
              </w:rPr>
            </w:pPr>
            <w:r w:rsidRPr="007F7D12">
              <w:rPr>
                <w:rFonts w:ascii="Arial" w:hAnsi="Arial" w:cs="Arial"/>
                <w:color w:val="000000"/>
                <w:rtl/>
                <w:lang w:eastAsia="en-US"/>
              </w:rPr>
              <w:t>לא, פירוט: ________________________________</w:t>
            </w:r>
            <w:r w:rsidRPr="007F7D12">
              <w:rPr>
                <w:rFonts w:ascii="Arial" w:hAnsi="Arial" w:cs="Arial"/>
                <w:color w:val="000000"/>
                <w:rtl/>
                <w:lang w:eastAsia="en-US"/>
              </w:rPr>
              <w:br/>
              <w:t>________________________________________</w:t>
            </w:r>
            <w:r w:rsidRPr="007F7D12">
              <w:rPr>
                <w:rFonts w:ascii="Arial" w:hAnsi="Arial" w:cs="Arial"/>
                <w:color w:val="000000"/>
                <w:rtl/>
                <w:lang w:eastAsia="en-US"/>
              </w:rPr>
              <w:br/>
              <w:t>________________________________________</w:t>
            </w:r>
            <w:r w:rsidRPr="007F7D12">
              <w:rPr>
                <w:rFonts w:ascii="Arial" w:hAnsi="Arial" w:cs="Arial"/>
                <w:color w:val="000000"/>
                <w:rtl/>
                <w:lang w:eastAsia="en-US"/>
              </w:rPr>
              <w:br/>
              <w:t>________________________________________</w:t>
            </w:r>
          </w:p>
        </w:tc>
      </w:tr>
      <w:tr w:rsidR="007F7D12" w:rsidRPr="007F7D12" w14:paraId="722C624B" w14:textId="77777777" w:rsidTr="001823F3">
        <w:trPr>
          <w:trHeight w:val="285"/>
        </w:trPr>
        <w:tc>
          <w:tcPr>
            <w:tcW w:w="2293" w:type="dxa"/>
            <w:tcBorders>
              <w:top w:val="nil"/>
              <w:left w:val="single" w:sz="8" w:space="0" w:color="auto"/>
              <w:bottom w:val="nil"/>
              <w:right w:val="single" w:sz="8" w:space="0" w:color="auto"/>
            </w:tcBorders>
            <w:shd w:val="clear" w:color="auto" w:fill="auto"/>
            <w:noWrap/>
            <w:vAlign w:val="bottom"/>
            <w:hideMark/>
          </w:tcPr>
          <w:p w14:paraId="42E6F2EC" w14:textId="77777777" w:rsidR="007F7D12" w:rsidRPr="007F7D12" w:rsidRDefault="007F7D12" w:rsidP="007F7D12">
            <w:pPr>
              <w:bidi w:val="0"/>
              <w:spacing w:before="0" w:after="0" w:line="240" w:lineRule="auto"/>
              <w:ind w:left="0"/>
              <w:jc w:val="left"/>
              <w:outlineLvl w:val="9"/>
              <w:rPr>
                <w:rFonts w:ascii="Arial" w:hAnsi="Arial" w:cs="Arial"/>
                <w:color w:val="000000"/>
                <w:rtl/>
                <w:lang w:eastAsia="en-US"/>
              </w:rPr>
            </w:pPr>
            <w:r w:rsidRPr="007F7D12">
              <w:rPr>
                <w:rFonts w:ascii="Arial" w:hAnsi="Arial" w:cs="Arial"/>
                <w:color w:val="000000"/>
                <w:lang w:eastAsia="en-US"/>
              </w:rPr>
              <w:t> </w:t>
            </w:r>
          </w:p>
        </w:tc>
        <w:tc>
          <w:tcPr>
            <w:tcW w:w="626" w:type="dxa"/>
            <w:tcBorders>
              <w:top w:val="nil"/>
              <w:left w:val="single" w:sz="8" w:space="0" w:color="auto"/>
              <w:bottom w:val="nil"/>
              <w:right w:val="nil"/>
            </w:tcBorders>
            <w:shd w:val="clear" w:color="auto" w:fill="auto"/>
            <w:noWrap/>
            <w:vAlign w:val="bottom"/>
            <w:hideMark/>
          </w:tcPr>
          <w:p w14:paraId="31022B2A" w14:textId="77777777" w:rsidR="007F7D12" w:rsidRPr="007F7D12" w:rsidRDefault="007F7D12" w:rsidP="007F7D12">
            <w:pPr>
              <w:bidi w:val="0"/>
              <w:spacing w:before="0" w:after="0" w:line="240" w:lineRule="auto"/>
              <w:ind w:left="0" w:firstLineChars="100" w:firstLine="220"/>
              <w:jc w:val="right"/>
              <w:outlineLvl w:val="9"/>
              <w:rPr>
                <w:rFonts w:ascii="Arial" w:hAnsi="Arial" w:cs="Arial"/>
                <w:color w:val="000000"/>
                <w:lang w:eastAsia="en-US"/>
              </w:rPr>
            </w:pPr>
            <w:r w:rsidRPr="007F7D12">
              <w:rPr>
                <w:rFonts w:ascii="Arial" w:hAnsi="Arial" w:cs="Arial"/>
                <w:color w:val="000000"/>
                <w:lang w:eastAsia="en-US"/>
              </w:rPr>
              <w:t> </w:t>
            </w:r>
          </w:p>
        </w:tc>
        <w:tc>
          <w:tcPr>
            <w:tcW w:w="5111" w:type="dxa"/>
            <w:tcBorders>
              <w:top w:val="nil"/>
              <w:left w:val="nil"/>
              <w:bottom w:val="nil"/>
              <w:right w:val="single" w:sz="8" w:space="0" w:color="auto"/>
            </w:tcBorders>
            <w:shd w:val="clear" w:color="auto" w:fill="auto"/>
            <w:noWrap/>
            <w:vAlign w:val="bottom"/>
            <w:hideMark/>
          </w:tcPr>
          <w:p w14:paraId="3B3EC585" w14:textId="77777777" w:rsidR="007F7D12" w:rsidRPr="007F7D12" w:rsidRDefault="007F7D12" w:rsidP="007F7D12">
            <w:pPr>
              <w:bidi w:val="0"/>
              <w:spacing w:before="0" w:after="0" w:line="240" w:lineRule="auto"/>
              <w:ind w:left="0" w:firstLineChars="100" w:firstLine="220"/>
              <w:jc w:val="right"/>
              <w:outlineLvl w:val="9"/>
              <w:rPr>
                <w:rFonts w:ascii="Arial" w:hAnsi="Arial" w:cs="Arial"/>
                <w:color w:val="000000"/>
                <w:lang w:eastAsia="en-US"/>
              </w:rPr>
            </w:pPr>
            <w:r w:rsidRPr="007F7D12">
              <w:rPr>
                <w:rFonts w:ascii="Arial" w:hAnsi="Arial" w:cs="Arial"/>
                <w:color w:val="000000"/>
                <w:lang w:eastAsia="en-US"/>
              </w:rPr>
              <w:t> </w:t>
            </w:r>
          </w:p>
        </w:tc>
      </w:tr>
      <w:tr w:rsidR="007F7D12" w:rsidRPr="007F7D12" w14:paraId="288F3E4F" w14:textId="77777777" w:rsidTr="001823F3">
        <w:trPr>
          <w:trHeight w:val="285"/>
        </w:trPr>
        <w:tc>
          <w:tcPr>
            <w:tcW w:w="2293" w:type="dxa"/>
            <w:vMerge w:val="restart"/>
            <w:tcBorders>
              <w:top w:val="nil"/>
              <w:left w:val="single" w:sz="8" w:space="0" w:color="auto"/>
              <w:bottom w:val="single" w:sz="8" w:space="0" w:color="000000"/>
              <w:right w:val="single" w:sz="8" w:space="0" w:color="auto"/>
            </w:tcBorders>
            <w:shd w:val="clear" w:color="auto" w:fill="auto"/>
            <w:hideMark/>
          </w:tcPr>
          <w:p w14:paraId="1F7F1B91" w14:textId="367DBEA3" w:rsidR="007F7D12" w:rsidRDefault="007F7D12" w:rsidP="00251586">
            <w:pPr>
              <w:spacing w:before="0" w:after="0" w:line="240" w:lineRule="auto"/>
              <w:ind w:left="0"/>
              <w:jc w:val="left"/>
              <w:outlineLvl w:val="9"/>
              <w:rPr>
                <w:rFonts w:ascii="Arial" w:hAnsi="Arial" w:cs="Arial"/>
                <w:color w:val="000000"/>
                <w:rtl/>
                <w:lang w:eastAsia="en-US"/>
              </w:rPr>
            </w:pPr>
            <w:r w:rsidRPr="007F7D12">
              <w:rPr>
                <w:rFonts w:ascii="Arial" w:hAnsi="Arial" w:cs="Arial"/>
                <w:color w:val="000000"/>
                <w:rtl/>
                <w:lang w:eastAsia="en-US"/>
              </w:rPr>
              <w:t xml:space="preserve">הצהרת המציע - כולל פירוט - שהמוצר </w:t>
            </w:r>
            <w:r w:rsidRPr="007F7D12">
              <w:rPr>
                <w:rFonts w:ascii="Arial" w:hAnsi="Arial" w:cs="Arial"/>
                <w:color w:val="000000"/>
                <w:rtl/>
                <w:lang w:eastAsia="en-US"/>
              </w:rPr>
              <w:lastRenderedPageBreak/>
              <w:t xml:space="preserve">(פלטפורמה לטלרפואה ) מתפקדת באופן מוכח ופועל בייצור בגרסת המוצר המוצעת לחטיבה נכון ליום הגשת ההצעה , לפחות בחמישה ארגוני בריאות </w:t>
            </w:r>
            <w:r w:rsidR="002C0029">
              <w:rPr>
                <w:rFonts w:ascii="Arial" w:hAnsi="Arial" w:cs="Arial" w:hint="cs"/>
                <w:color w:val="000000"/>
                <w:rtl/>
                <w:lang w:eastAsia="en-US"/>
              </w:rPr>
              <w:t>בישראל</w:t>
            </w:r>
            <w:r w:rsidRPr="007F7D12">
              <w:rPr>
                <w:rFonts w:ascii="Arial" w:hAnsi="Arial" w:cs="Arial"/>
                <w:color w:val="000000"/>
                <w:rtl/>
                <w:lang w:eastAsia="en-US"/>
              </w:rPr>
              <w:t>, או לפחות ב 15 ארגוני בריאות בעולם, ואשר כל אחד מהם (</w:t>
            </w:r>
            <w:r w:rsidR="002C0029">
              <w:rPr>
                <w:rFonts w:ascii="Arial" w:hAnsi="Arial" w:cs="Arial" w:hint="cs"/>
                <w:color w:val="000000"/>
                <w:rtl/>
                <w:lang w:eastAsia="en-US"/>
              </w:rPr>
              <w:t>בישראל</w:t>
            </w:r>
            <w:r w:rsidR="002C0029" w:rsidRPr="007F7D12">
              <w:rPr>
                <w:rFonts w:ascii="Arial" w:hAnsi="Arial" w:cs="Arial"/>
                <w:color w:val="000000"/>
                <w:rtl/>
                <w:lang w:eastAsia="en-US"/>
              </w:rPr>
              <w:t xml:space="preserve"> </w:t>
            </w:r>
            <w:r w:rsidRPr="007F7D12">
              <w:rPr>
                <w:rFonts w:ascii="Arial" w:hAnsi="Arial" w:cs="Arial"/>
                <w:color w:val="000000"/>
                <w:rtl/>
                <w:lang w:eastAsia="en-US"/>
              </w:rPr>
              <w:t>או בעולם) מעסיק 1,000 עובדים לפחות.  בהקשר לסעיף זה – כל בית חולים כללי המעסיק 1,000 עובדים לפחות ייספר כארגון נפרד, ללא קשר לבעלות עליו. בכל התקנה ישנם לפחות 50 משתמשים פעילים</w:t>
            </w:r>
            <w:r w:rsidR="002C0029">
              <w:rPr>
                <w:rFonts w:ascii="Arial" w:hAnsi="Arial" w:cs="Arial" w:hint="cs"/>
                <w:color w:val="000000"/>
                <w:rtl/>
                <w:lang w:eastAsia="en-US"/>
              </w:rPr>
              <w:t xml:space="preserve"> (נותני שירות רפואי)</w:t>
            </w:r>
            <w:r w:rsidRPr="007F7D12">
              <w:rPr>
                <w:rFonts w:ascii="Arial" w:hAnsi="Arial" w:cs="Arial"/>
                <w:color w:val="000000"/>
                <w:rtl/>
                <w:lang w:eastAsia="en-US"/>
              </w:rPr>
              <w:t xml:space="preserve"> מטעם ארגון הבריאות.</w:t>
            </w:r>
          </w:p>
          <w:p w14:paraId="200FA8F1" w14:textId="77777777" w:rsidR="00251586" w:rsidRPr="00251586" w:rsidRDefault="00251586" w:rsidP="00F423EE">
            <w:pPr>
              <w:spacing w:before="0" w:after="0" w:line="240" w:lineRule="auto"/>
              <w:ind w:left="0"/>
              <w:jc w:val="left"/>
              <w:outlineLvl w:val="9"/>
              <w:rPr>
                <w:rFonts w:ascii="Arial" w:hAnsi="Arial" w:cs="Arial"/>
                <w:color w:val="000000"/>
                <w:rtl/>
                <w:lang w:eastAsia="en-US"/>
              </w:rPr>
            </w:pPr>
            <w:r w:rsidRPr="00251586">
              <w:rPr>
                <w:rFonts w:ascii="Arial" w:hAnsi="Arial" w:cs="Arial"/>
                <w:color w:val="000000"/>
                <w:rtl/>
                <w:lang w:eastAsia="en-US"/>
              </w:rPr>
              <w:t>המציע מתבקש להציג בעדיפות ראשונה את ההתקנות בישראל, ולהשלים את מספר ההתקנות הנדרש בהצגת התקנות בחו"ל על פי מפתח של 3 התקנות בחו"ל כנגד התקנה אחת בישראל.  לדוגמא: אם הציג המציע שלוש התקנות בישראל, עליו להציג עוד שש התקנות בחו"ל.</w:t>
            </w:r>
          </w:p>
          <w:p w14:paraId="2BC3D56D" w14:textId="13D0E9F7" w:rsidR="00251586" w:rsidRPr="007F7D12" w:rsidRDefault="00251586" w:rsidP="00251586">
            <w:pPr>
              <w:spacing w:before="0" w:after="0" w:line="240" w:lineRule="auto"/>
              <w:ind w:left="0"/>
              <w:jc w:val="left"/>
              <w:outlineLvl w:val="9"/>
              <w:rPr>
                <w:rFonts w:ascii="Arial" w:hAnsi="Arial" w:cs="Arial"/>
                <w:color w:val="000000"/>
                <w:lang w:eastAsia="en-US"/>
              </w:rPr>
            </w:pPr>
            <w:r w:rsidRPr="00251586">
              <w:rPr>
                <w:rFonts w:ascii="Arial" w:hAnsi="Arial" w:cs="Arial"/>
                <w:color w:val="000000"/>
                <w:rtl/>
                <w:lang w:eastAsia="en-US"/>
              </w:rPr>
              <w:t>המציע מורשה להציג מספר התקנות גבוה יותר מהנדרש בסעיף זה, הן בחו"ל והן בישראל.</w:t>
            </w:r>
          </w:p>
        </w:tc>
        <w:tc>
          <w:tcPr>
            <w:tcW w:w="626" w:type="dxa"/>
            <w:tcBorders>
              <w:top w:val="nil"/>
              <w:left w:val="nil"/>
              <w:bottom w:val="nil"/>
              <w:right w:val="nil"/>
            </w:tcBorders>
            <w:shd w:val="clear" w:color="auto" w:fill="auto"/>
            <w:noWrap/>
            <w:vAlign w:val="bottom"/>
            <w:hideMark/>
          </w:tcPr>
          <w:p w14:paraId="12DF8BF2"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r w:rsidRPr="007F7D12">
              <w:rPr>
                <w:rFonts w:ascii="Arial" w:hAnsi="Arial" w:cs="Arial"/>
                <w:noProof/>
                <w:color w:val="000000"/>
                <w:rtl/>
                <w:lang w:eastAsia="en-US"/>
              </w:rPr>
              <w:lastRenderedPageBreak/>
              <mc:AlternateContent>
                <mc:Choice Requires="wps">
                  <w:drawing>
                    <wp:anchor distT="0" distB="0" distL="114300" distR="114300" simplePos="0" relativeHeight="251708928" behindDoc="0" locked="0" layoutInCell="1" allowOverlap="1" wp14:anchorId="45E15E8A" wp14:editId="71F4A7C0">
                      <wp:simplePos x="0" y="0"/>
                      <wp:positionH relativeFrom="column">
                        <wp:posOffset>0</wp:posOffset>
                      </wp:positionH>
                      <wp:positionV relativeFrom="paragraph">
                        <wp:posOffset>19050</wp:posOffset>
                      </wp:positionV>
                      <wp:extent cx="114300" cy="142875"/>
                      <wp:effectExtent l="0" t="0" r="19050" b="28575"/>
                      <wp:wrapNone/>
                      <wp:docPr id="5" name="Flowchart: Process 5">
                        <a:extLst xmlns:a="http://schemas.openxmlformats.org/drawingml/2006/main">
                          <a:ext uri="{FF2B5EF4-FFF2-40B4-BE49-F238E27FC236}">
                            <a16:creationId xmlns:a16="http://schemas.microsoft.com/office/drawing/2014/main" id="{00000000-0008-0000-0000-000015000000}"/>
                          </a:ext>
                        </a:extLst>
                      </wp:docPr>
                      <wp:cNvGraphicFramePr/>
                      <a:graphic xmlns:a="http://schemas.openxmlformats.org/drawingml/2006/main">
                        <a:graphicData uri="http://schemas.microsoft.com/office/word/2010/wordprocessingShape">
                          <wps:wsp>
                            <wps:cNvSpPr/>
                            <wps:spPr>
                              <a:xfrm>
                                <a:off x="0" y="0"/>
                                <a:ext cx="87630" cy="118745"/>
                              </a:xfrm>
                              <a:prstGeom prst="flowChartProcess">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711A7E2" id="Flowchart: Process 5" o:spid="_x0000_s1026" type="#_x0000_t109" style="position:absolute;left:0;text-align:left;margin-left:0;margin-top:1.5pt;width:9pt;height:11.25pt;z-index:25170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" filled="f" strokecolor="black [3213]" strokeweight="1.5pt"/>
                  </w:pict>
                </mc:Fallback>
              </mc:AlternateContent>
            </w:r>
          </w:p>
          <w:tbl>
            <w:tblPr>
              <w:bidiVisual/>
              <w:tblW w:w="0" w:type="auto"/>
              <w:tblCellSpacing w:w="0" w:type="dxa"/>
              <w:tblCellMar>
                <w:left w:w="0" w:type="dxa"/>
                <w:right w:w="0" w:type="dxa"/>
              </w:tblCellMar>
              <w:tblLook w:val="04A0" w:firstRow="1" w:lastRow="0" w:firstColumn="1" w:lastColumn="0" w:noHBand="0" w:noVBand="1"/>
            </w:tblPr>
            <w:tblGrid>
              <w:gridCol w:w="400"/>
            </w:tblGrid>
            <w:tr w:rsidR="007F7D12" w:rsidRPr="007F7D12" w14:paraId="500ED35F" w14:textId="77777777">
              <w:trPr>
                <w:trHeight w:val="285"/>
                <w:tblCellSpacing w:w="0" w:type="dxa"/>
              </w:trPr>
              <w:tc>
                <w:tcPr>
                  <w:tcW w:w="380" w:type="dxa"/>
                  <w:tcBorders>
                    <w:top w:val="nil"/>
                    <w:left w:val="single" w:sz="8" w:space="0" w:color="auto"/>
                    <w:bottom w:val="nil"/>
                    <w:right w:val="nil"/>
                  </w:tcBorders>
                  <w:shd w:val="clear" w:color="auto" w:fill="auto"/>
                  <w:noWrap/>
                  <w:vAlign w:val="center"/>
                  <w:hideMark/>
                </w:tcPr>
                <w:p w14:paraId="2508721F"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r w:rsidRPr="007F7D12">
                    <w:rPr>
                      <w:rFonts w:ascii="Arial" w:hAnsi="Arial" w:cs="Arial"/>
                      <w:color w:val="000000"/>
                      <w:rtl/>
                      <w:lang w:eastAsia="en-US"/>
                    </w:rPr>
                    <w:t> </w:t>
                  </w:r>
                </w:p>
              </w:tc>
            </w:tr>
          </w:tbl>
          <w:p w14:paraId="63CFC19F"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p>
        </w:tc>
        <w:tc>
          <w:tcPr>
            <w:tcW w:w="5111" w:type="dxa"/>
            <w:tcBorders>
              <w:top w:val="nil"/>
              <w:left w:val="nil"/>
              <w:bottom w:val="nil"/>
              <w:right w:val="single" w:sz="8" w:space="0" w:color="auto"/>
            </w:tcBorders>
            <w:shd w:val="clear" w:color="auto" w:fill="auto"/>
            <w:noWrap/>
            <w:vAlign w:val="bottom"/>
            <w:hideMark/>
          </w:tcPr>
          <w:p w14:paraId="3443CFFF" w14:textId="77777777" w:rsidR="007F7D12" w:rsidRPr="007F7D12" w:rsidRDefault="007F7D12" w:rsidP="007F7D12">
            <w:pPr>
              <w:spacing w:before="0" w:after="0" w:line="240" w:lineRule="auto"/>
              <w:ind w:left="0"/>
              <w:jc w:val="left"/>
              <w:outlineLvl w:val="9"/>
              <w:rPr>
                <w:rFonts w:ascii="Arial" w:hAnsi="Arial" w:cs="Arial"/>
                <w:color w:val="000000"/>
                <w:lang w:eastAsia="en-US"/>
              </w:rPr>
            </w:pPr>
            <w:r w:rsidRPr="007F7D12">
              <w:rPr>
                <w:rFonts w:ascii="Arial" w:hAnsi="Arial" w:cs="Arial"/>
                <w:color w:val="000000"/>
                <w:rtl/>
                <w:lang w:eastAsia="en-US"/>
              </w:rPr>
              <w:t xml:space="preserve">כן </w:t>
            </w:r>
          </w:p>
        </w:tc>
      </w:tr>
      <w:tr w:rsidR="007F7D12" w:rsidRPr="007F7D12" w14:paraId="60DC7AF6" w14:textId="77777777" w:rsidTr="001823F3">
        <w:trPr>
          <w:trHeight w:val="3750"/>
        </w:trPr>
        <w:tc>
          <w:tcPr>
            <w:tcW w:w="2293" w:type="dxa"/>
            <w:vMerge/>
            <w:tcBorders>
              <w:top w:val="nil"/>
              <w:left w:val="single" w:sz="8" w:space="0" w:color="auto"/>
              <w:bottom w:val="single" w:sz="8" w:space="0" w:color="000000"/>
              <w:right w:val="single" w:sz="8" w:space="0" w:color="auto"/>
            </w:tcBorders>
            <w:vAlign w:val="center"/>
            <w:hideMark/>
          </w:tcPr>
          <w:p w14:paraId="1A5619EB" w14:textId="77777777" w:rsidR="007F7D12" w:rsidRPr="007F7D12" w:rsidRDefault="007F7D12" w:rsidP="007F7D12">
            <w:pPr>
              <w:spacing w:before="0" w:after="0" w:line="240" w:lineRule="auto"/>
              <w:ind w:left="0"/>
              <w:jc w:val="left"/>
              <w:outlineLvl w:val="9"/>
              <w:rPr>
                <w:rFonts w:ascii="Arial" w:hAnsi="Arial" w:cs="Arial"/>
                <w:color w:val="000000"/>
                <w:lang w:eastAsia="en-US"/>
              </w:rPr>
            </w:pPr>
          </w:p>
        </w:tc>
        <w:tc>
          <w:tcPr>
            <w:tcW w:w="626" w:type="dxa"/>
            <w:tcBorders>
              <w:top w:val="nil"/>
              <w:left w:val="nil"/>
              <w:bottom w:val="nil"/>
              <w:right w:val="nil"/>
            </w:tcBorders>
            <w:shd w:val="clear" w:color="auto" w:fill="auto"/>
            <w:noWrap/>
            <w:vAlign w:val="bottom"/>
            <w:hideMark/>
          </w:tcPr>
          <w:p w14:paraId="742D0F34"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r w:rsidRPr="007F7D12">
              <w:rPr>
                <w:rFonts w:ascii="Arial" w:hAnsi="Arial" w:cs="Arial"/>
                <w:noProof/>
                <w:color w:val="000000"/>
                <w:rtl/>
                <w:lang w:eastAsia="en-US"/>
              </w:rPr>
              <mc:AlternateContent>
                <mc:Choice Requires="wps">
                  <w:drawing>
                    <wp:anchor distT="0" distB="0" distL="114300" distR="114300" simplePos="0" relativeHeight="251709952" behindDoc="0" locked="0" layoutInCell="1" allowOverlap="1" wp14:anchorId="51D465DD" wp14:editId="5C54A587">
                      <wp:simplePos x="0" y="0"/>
                      <wp:positionH relativeFrom="column">
                        <wp:posOffset>0</wp:posOffset>
                      </wp:positionH>
                      <wp:positionV relativeFrom="paragraph">
                        <wp:posOffset>19050</wp:posOffset>
                      </wp:positionV>
                      <wp:extent cx="114300" cy="142875"/>
                      <wp:effectExtent l="0" t="0" r="19050" b="28575"/>
                      <wp:wrapNone/>
                      <wp:docPr id="2" name="Flowchart: Process 2">
                        <a:extLst xmlns:a="http://schemas.openxmlformats.org/drawingml/2006/main">
                          <a:ext uri="{FF2B5EF4-FFF2-40B4-BE49-F238E27FC236}">
                            <a16:creationId xmlns:a16="http://schemas.microsoft.com/office/drawing/2014/main" id="{00000000-0008-0000-0000-000016000000}"/>
                          </a:ext>
                        </a:extLst>
                      </wp:docPr>
                      <wp:cNvGraphicFramePr/>
                      <a:graphic xmlns:a="http://schemas.openxmlformats.org/drawingml/2006/main">
                        <a:graphicData uri="http://schemas.microsoft.com/office/word/2010/wordprocessingShape">
                          <wps:wsp>
                            <wps:cNvSpPr/>
                            <wps:spPr>
                              <a:xfrm>
                                <a:off x="0" y="0"/>
                                <a:ext cx="87630" cy="118745"/>
                              </a:xfrm>
                              <a:prstGeom prst="flowChartProcess">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F3F504C" id="Flowchart: Process 2" o:spid="_x0000_s1026" type="#_x0000_t109" style="position:absolute;left:0;text-align:left;margin-left:0;margin-top:1.5pt;width:9pt;height:11.25pt;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" filled="f" strokecolor="black [3213]" strokeweight="1.5pt"/>
                  </w:pict>
                </mc:Fallback>
              </mc:AlternateContent>
            </w:r>
          </w:p>
          <w:tbl>
            <w:tblPr>
              <w:bidiVisual/>
              <w:tblW w:w="0" w:type="auto"/>
              <w:tblCellSpacing w:w="0" w:type="dxa"/>
              <w:tblCellMar>
                <w:left w:w="0" w:type="dxa"/>
                <w:right w:w="0" w:type="dxa"/>
              </w:tblCellMar>
              <w:tblLook w:val="04A0" w:firstRow="1" w:lastRow="0" w:firstColumn="1" w:lastColumn="0" w:noHBand="0" w:noVBand="1"/>
            </w:tblPr>
            <w:tblGrid>
              <w:gridCol w:w="400"/>
            </w:tblGrid>
            <w:tr w:rsidR="007F7D12" w:rsidRPr="007F7D12" w14:paraId="34566EEA" w14:textId="77777777">
              <w:trPr>
                <w:trHeight w:val="3750"/>
                <w:tblCellSpacing w:w="0" w:type="dxa"/>
              </w:trPr>
              <w:tc>
                <w:tcPr>
                  <w:tcW w:w="380" w:type="dxa"/>
                  <w:tcBorders>
                    <w:top w:val="nil"/>
                    <w:left w:val="single" w:sz="8" w:space="0" w:color="auto"/>
                    <w:bottom w:val="single" w:sz="8" w:space="0" w:color="auto"/>
                    <w:right w:val="nil"/>
                  </w:tcBorders>
                  <w:shd w:val="clear" w:color="auto" w:fill="auto"/>
                  <w:noWrap/>
                  <w:vAlign w:val="center"/>
                  <w:hideMark/>
                </w:tcPr>
                <w:p w14:paraId="7FAD3EFD" w14:textId="77777777" w:rsidR="007F7D12" w:rsidRPr="007F7D12" w:rsidRDefault="007F7D12" w:rsidP="007F7D12">
                  <w:pPr>
                    <w:spacing w:before="0" w:after="0" w:line="240" w:lineRule="auto"/>
                    <w:ind w:left="0"/>
                    <w:jc w:val="center"/>
                    <w:outlineLvl w:val="9"/>
                    <w:rPr>
                      <w:rFonts w:ascii="Arial" w:hAnsi="Arial" w:cs="Arial"/>
                      <w:color w:val="000000"/>
                      <w:rtl/>
                      <w:lang w:eastAsia="en-US"/>
                    </w:rPr>
                  </w:pPr>
                  <w:r w:rsidRPr="007F7D12">
                    <w:rPr>
                      <w:rFonts w:ascii="Arial" w:hAnsi="Arial" w:cs="Arial"/>
                      <w:color w:val="000000"/>
                      <w:rtl/>
                      <w:lang w:eastAsia="en-US"/>
                    </w:rPr>
                    <w:t xml:space="preserve"> </w:t>
                  </w:r>
                </w:p>
              </w:tc>
            </w:tr>
          </w:tbl>
          <w:p w14:paraId="72E9DC59"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p>
        </w:tc>
        <w:tc>
          <w:tcPr>
            <w:tcW w:w="5111" w:type="dxa"/>
            <w:tcBorders>
              <w:top w:val="nil"/>
              <w:left w:val="nil"/>
              <w:bottom w:val="single" w:sz="8" w:space="0" w:color="auto"/>
              <w:right w:val="single" w:sz="8" w:space="0" w:color="auto"/>
            </w:tcBorders>
            <w:shd w:val="clear" w:color="auto" w:fill="auto"/>
            <w:hideMark/>
          </w:tcPr>
          <w:p w14:paraId="10B73E44" w14:textId="77777777" w:rsidR="007F7D12" w:rsidRPr="007F7D12" w:rsidRDefault="007F7D12" w:rsidP="007F7D12">
            <w:pPr>
              <w:spacing w:before="0" w:after="0" w:line="240" w:lineRule="auto"/>
              <w:ind w:left="0"/>
              <w:jc w:val="left"/>
              <w:outlineLvl w:val="9"/>
              <w:rPr>
                <w:rFonts w:ascii="Arial" w:hAnsi="Arial" w:cs="Arial"/>
                <w:color w:val="000000"/>
                <w:lang w:eastAsia="en-US"/>
              </w:rPr>
            </w:pPr>
            <w:r w:rsidRPr="007F7D12">
              <w:rPr>
                <w:rFonts w:ascii="Arial" w:hAnsi="Arial" w:cs="Arial"/>
                <w:color w:val="000000"/>
                <w:rtl/>
                <w:lang w:eastAsia="en-US"/>
              </w:rPr>
              <w:t>לא, פירוט: ________________________________</w:t>
            </w:r>
            <w:r w:rsidRPr="007F7D12">
              <w:rPr>
                <w:rFonts w:ascii="Arial" w:hAnsi="Arial" w:cs="Arial"/>
                <w:color w:val="000000"/>
                <w:rtl/>
                <w:lang w:eastAsia="en-US"/>
              </w:rPr>
              <w:br/>
              <w:t>________________________________________</w:t>
            </w:r>
            <w:r w:rsidRPr="007F7D12">
              <w:rPr>
                <w:rFonts w:ascii="Arial" w:hAnsi="Arial" w:cs="Arial"/>
                <w:color w:val="000000"/>
                <w:rtl/>
                <w:lang w:eastAsia="en-US"/>
              </w:rPr>
              <w:br/>
              <w:t>________________________________________</w:t>
            </w:r>
            <w:r w:rsidRPr="007F7D12">
              <w:rPr>
                <w:rFonts w:ascii="Arial" w:hAnsi="Arial" w:cs="Arial"/>
                <w:color w:val="000000"/>
                <w:rtl/>
                <w:lang w:eastAsia="en-US"/>
              </w:rPr>
              <w:br/>
              <w:t>________________________________________</w:t>
            </w:r>
          </w:p>
        </w:tc>
      </w:tr>
      <w:tr w:rsidR="007F7D12" w:rsidRPr="007F7D12" w14:paraId="5C7BF2E8" w14:textId="77777777" w:rsidTr="001823F3">
        <w:trPr>
          <w:trHeight w:val="285"/>
        </w:trPr>
        <w:tc>
          <w:tcPr>
            <w:tcW w:w="2293" w:type="dxa"/>
            <w:tcBorders>
              <w:top w:val="nil"/>
              <w:left w:val="single" w:sz="8" w:space="0" w:color="auto"/>
              <w:bottom w:val="nil"/>
              <w:right w:val="single" w:sz="8" w:space="0" w:color="auto"/>
            </w:tcBorders>
            <w:shd w:val="clear" w:color="auto" w:fill="auto"/>
            <w:noWrap/>
            <w:vAlign w:val="bottom"/>
            <w:hideMark/>
          </w:tcPr>
          <w:p w14:paraId="05661B6B" w14:textId="77777777" w:rsidR="007F7D12" w:rsidRPr="007F7D12" w:rsidRDefault="007F7D12" w:rsidP="007F7D12">
            <w:pPr>
              <w:bidi w:val="0"/>
              <w:spacing w:before="0" w:after="0" w:line="240" w:lineRule="auto"/>
              <w:ind w:left="0"/>
              <w:jc w:val="left"/>
              <w:outlineLvl w:val="9"/>
              <w:rPr>
                <w:rFonts w:ascii="Arial" w:hAnsi="Arial" w:cs="Arial"/>
                <w:color w:val="000000"/>
                <w:rtl/>
                <w:lang w:eastAsia="en-US"/>
              </w:rPr>
            </w:pPr>
            <w:r w:rsidRPr="007F7D12">
              <w:rPr>
                <w:rFonts w:ascii="Arial" w:hAnsi="Arial" w:cs="Arial"/>
                <w:color w:val="000000"/>
                <w:lang w:eastAsia="en-US"/>
              </w:rPr>
              <w:t> </w:t>
            </w:r>
          </w:p>
        </w:tc>
        <w:tc>
          <w:tcPr>
            <w:tcW w:w="626" w:type="dxa"/>
            <w:tcBorders>
              <w:top w:val="nil"/>
              <w:left w:val="single" w:sz="8" w:space="0" w:color="auto"/>
              <w:bottom w:val="nil"/>
              <w:right w:val="nil"/>
            </w:tcBorders>
            <w:shd w:val="clear" w:color="auto" w:fill="auto"/>
            <w:noWrap/>
            <w:vAlign w:val="bottom"/>
            <w:hideMark/>
          </w:tcPr>
          <w:p w14:paraId="39368880" w14:textId="77777777" w:rsidR="007F7D12" w:rsidRPr="007F7D12" w:rsidRDefault="007F7D12" w:rsidP="007F7D12">
            <w:pPr>
              <w:bidi w:val="0"/>
              <w:spacing w:before="0" w:after="0" w:line="240" w:lineRule="auto"/>
              <w:ind w:left="0" w:firstLineChars="100" w:firstLine="220"/>
              <w:jc w:val="right"/>
              <w:outlineLvl w:val="9"/>
              <w:rPr>
                <w:rFonts w:ascii="Arial" w:hAnsi="Arial" w:cs="Arial"/>
                <w:color w:val="000000"/>
                <w:lang w:eastAsia="en-US"/>
              </w:rPr>
            </w:pPr>
            <w:r w:rsidRPr="007F7D12">
              <w:rPr>
                <w:rFonts w:ascii="Arial" w:hAnsi="Arial" w:cs="Arial"/>
                <w:color w:val="000000"/>
                <w:lang w:eastAsia="en-US"/>
              </w:rPr>
              <w:t> </w:t>
            </w:r>
          </w:p>
        </w:tc>
        <w:tc>
          <w:tcPr>
            <w:tcW w:w="5111" w:type="dxa"/>
            <w:tcBorders>
              <w:top w:val="nil"/>
              <w:left w:val="nil"/>
              <w:bottom w:val="nil"/>
              <w:right w:val="single" w:sz="8" w:space="0" w:color="auto"/>
            </w:tcBorders>
            <w:shd w:val="clear" w:color="auto" w:fill="auto"/>
            <w:noWrap/>
            <w:vAlign w:val="bottom"/>
            <w:hideMark/>
          </w:tcPr>
          <w:p w14:paraId="7C1F6BEA" w14:textId="77777777" w:rsidR="007F7D12" w:rsidRPr="007F7D12" w:rsidRDefault="007F7D12" w:rsidP="007F7D12">
            <w:pPr>
              <w:bidi w:val="0"/>
              <w:spacing w:before="0" w:after="0" w:line="240" w:lineRule="auto"/>
              <w:ind w:left="0" w:firstLineChars="100" w:firstLine="220"/>
              <w:jc w:val="right"/>
              <w:outlineLvl w:val="9"/>
              <w:rPr>
                <w:rFonts w:ascii="Arial" w:hAnsi="Arial" w:cs="Arial"/>
                <w:color w:val="000000"/>
                <w:lang w:eastAsia="en-US"/>
              </w:rPr>
            </w:pPr>
            <w:r w:rsidRPr="007F7D12">
              <w:rPr>
                <w:rFonts w:ascii="Arial" w:hAnsi="Arial" w:cs="Arial"/>
                <w:color w:val="000000"/>
                <w:lang w:eastAsia="en-US"/>
              </w:rPr>
              <w:t> </w:t>
            </w:r>
          </w:p>
        </w:tc>
      </w:tr>
      <w:tr w:rsidR="007F7D12" w:rsidRPr="007F7D12" w14:paraId="79849D38" w14:textId="77777777" w:rsidTr="001823F3">
        <w:trPr>
          <w:trHeight w:val="285"/>
        </w:trPr>
        <w:tc>
          <w:tcPr>
            <w:tcW w:w="2293" w:type="dxa"/>
            <w:vMerge w:val="restart"/>
            <w:tcBorders>
              <w:top w:val="nil"/>
              <w:left w:val="single" w:sz="8" w:space="0" w:color="auto"/>
              <w:bottom w:val="single" w:sz="8" w:space="0" w:color="000000"/>
              <w:right w:val="single" w:sz="8" w:space="0" w:color="auto"/>
            </w:tcBorders>
            <w:shd w:val="clear" w:color="auto" w:fill="auto"/>
            <w:hideMark/>
          </w:tcPr>
          <w:p w14:paraId="1A2294B6" w14:textId="77777777" w:rsidR="007F7D12" w:rsidRPr="007F7D12" w:rsidRDefault="007F7D12" w:rsidP="007F7D12">
            <w:pPr>
              <w:spacing w:before="0" w:after="0" w:line="240" w:lineRule="auto"/>
              <w:ind w:left="0"/>
              <w:jc w:val="left"/>
              <w:outlineLvl w:val="9"/>
              <w:rPr>
                <w:rFonts w:ascii="Arial" w:hAnsi="Arial" w:cs="Arial"/>
                <w:color w:val="000000"/>
                <w:lang w:eastAsia="en-US"/>
              </w:rPr>
            </w:pPr>
            <w:r w:rsidRPr="007F7D12">
              <w:rPr>
                <w:rFonts w:ascii="Arial" w:hAnsi="Arial" w:cs="Arial"/>
                <w:color w:val="000000"/>
                <w:rtl/>
                <w:lang w:eastAsia="en-US"/>
              </w:rPr>
              <w:t>הצהרת המציע שהמוצר פותח בסביבה טכנולוגית, שנתמכת על ידי היצרן ולא ניתנה על ידי היצרן הודעה על כוונה להפסיק את התמיכה בה.</w:t>
            </w:r>
          </w:p>
        </w:tc>
        <w:tc>
          <w:tcPr>
            <w:tcW w:w="626" w:type="dxa"/>
            <w:tcBorders>
              <w:top w:val="nil"/>
              <w:left w:val="nil"/>
              <w:bottom w:val="nil"/>
              <w:right w:val="nil"/>
            </w:tcBorders>
            <w:shd w:val="clear" w:color="auto" w:fill="auto"/>
            <w:noWrap/>
            <w:vAlign w:val="bottom"/>
            <w:hideMark/>
          </w:tcPr>
          <w:p w14:paraId="3BAFC935"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r w:rsidRPr="007F7D12">
              <w:rPr>
                <w:rFonts w:ascii="Arial" w:hAnsi="Arial" w:cs="Arial"/>
                <w:noProof/>
                <w:color w:val="000000"/>
                <w:rtl/>
                <w:lang w:eastAsia="en-US"/>
              </w:rPr>
              <mc:AlternateContent>
                <mc:Choice Requires="wps">
                  <w:drawing>
                    <wp:anchor distT="0" distB="0" distL="114300" distR="114300" simplePos="0" relativeHeight="251710976" behindDoc="0" locked="0" layoutInCell="1" allowOverlap="1" wp14:anchorId="365F0881" wp14:editId="76D61C3E">
                      <wp:simplePos x="0" y="0"/>
                      <wp:positionH relativeFrom="column">
                        <wp:posOffset>0</wp:posOffset>
                      </wp:positionH>
                      <wp:positionV relativeFrom="paragraph">
                        <wp:posOffset>19050</wp:posOffset>
                      </wp:positionV>
                      <wp:extent cx="114300" cy="142875"/>
                      <wp:effectExtent l="0" t="0" r="19050" b="28575"/>
                      <wp:wrapNone/>
                      <wp:docPr id="27" name="Flowchart: Process 27">
                        <a:extLst xmlns:a="http://schemas.openxmlformats.org/drawingml/2006/main">
                          <a:ext uri="{FF2B5EF4-FFF2-40B4-BE49-F238E27FC236}">
                            <a16:creationId xmlns:a16="http://schemas.microsoft.com/office/drawing/2014/main" id="{00000000-0008-0000-0000-00001B000000}"/>
                          </a:ext>
                        </a:extLst>
                      </wp:docPr>
                      <wp:cNvGraphicFramePr/>
                      <a:graphic xmlns:a="http://schemas.openxmlformats.org/drawingml/2006/main">
                        <a:graphicData uri="http://schemas.microsoft.com/office/word/2010/wordprocessingShape">
                          <wps:wsp>
                            <wps:cNvSpPr/>
                            <wps:spPr>
                              <a:xfrm>
                                <a:off x="0" y="0"/>
                                <a:ext cx="87630" cy="118745"/>
                              </a:xfrm>
                              <a:prstGeom prst="flowChartProcess">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8D0BEFE" id="Flowchart: Process 27" o:spid="_x0000_s1026" type="#_x0000_t109" style="position:absolute;left:0;text-align:left;margin-left:0;margin-top:1.5pt;width:9pt;height:11.25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" filled="f" strokecolor="black [3213]" strokeweight="1.5pt"/>
                  </w:pict>
                </mc:Fallback>
              </mc:AlternateContent>
            </w:r>
          </w:p>
          <w:tbl>
            <w:tblPr>
              <w:bidiVisual/>
              <w:tblW w:w="0" w:type="auto"/>
              <w:tblCellSpacing w:w="0" w:type="dxa"/>
              <w:tblCellMar>
                <w:left w:w="0" w:type="dxa"/>
                <w:right w:w="0" w:type="dxa"/>
              </w:tblCellMar>
              <w:tblLook w:val="04A0" w:firstRow="1" w:lastRow="0" w:firstColumn="1" w:lastColumn="0" w:noHBand="0" w:noVBand="1"/>
            </w:tblPr>
            <w:tblGrid>
              <w:gridCol w:w="400"/>
            </w:tblGrid>
            <w:tr w:rsidR="007F7D12" w:rsidRPr="007F7D12" w14:paraId="22D3BE46" w14:textId="77777777">
              <w:trPr>
                <w:trHeight w:val="285"/>
                <w:tblCellSpacing w:w="0" w:type="dxa"/>
              </w:trPr>
              <w:tc>
                <w:tcPr>
                  <w:tcW w:w="380" w:type="dxa"/>
                  <w:tcBorders>
                    <w:top w:val="nil"/>
                    <w:left w:val="single" w:sz="8" w:space="0" w:color="auto"/>
                    <w:bottom w:val="nil"/>
                    <w:right w:val="nil"/>
                  </w:tcBorders>
                  <w:shd w:val="clear" w:color="auto" w:fill="auto"/>
                  <w:noWrap/>
                  <w:vAlign w:val="center"/>
                  <w:hideMark/>
                </w:tcPr>
                <w:p w14:paraId="61C6CDD8"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r w:rsidRPr="007F7D12">
                    <w:rPr>
                      <w:rFonts w:ascii="Arial" w:hAnsi="Arial" w:cs="Arial"/>
                      <w:color w:val="000000"/>
                      <w:rtl/>
                      <w:lang w:eastAsia="en-US"/>
                    </w:rPr>
                    <w:t> </w:t>
                  </w:r>
                </w:p>
              </w:tc>
            </w:tr>
          </w:tbl>
          <w:p w14:paraId="30373F00"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p>
        </w:tc>
        <w:tc>
          <w:tcPr>
            <w:tcW w:w="5111" w:type="dxa"/>
            <w:tcBorders>
              <w:top w:val="nil"/>
              <w:left w:val="nil"/>
              <w:bottom w:val="nil"/>
              <w:right w:val="single" w:sz="8" w:space="0" w:color="auto"/>
            </w:tcBorders>
            <w:shd w:val="clear" w:color="auto" w:fill="auto"/>
            <w:noWrap/>
            <w:vAlign w:val="bottom"/>
            <w:hideMark/>
          </w:tcPr>
          <w:p w14:paraId="5278A5FC" w14:textId="77777777" w:rsidR="007F7D12" w:rsidRPr="007F7D12" w:rsidRDefault="007F7D12" w:rsidP="007F7D12">
            <w:pPr>
              <w:spacing w:before="0" w:after="0" w:line="240" w:lineRule="auto"/>
              <w:ind w:left="0"/>
              <w:jc w:val="left"/>
              <w:outlineLvl w:val="9"/>
              <w:rPr>
                <w:rFonts w:ascii="Arial" w:hAnsi="Arial" w:cs="Arial"/>
                <w:color w:val="000000"/>
                <w:lang w:eastAsia="en-US"/>
              </w:rPr>
            </w:pPr>
            <w:r w:rsidRPr="007F7D12">
              <w:rPr>
                <w:rFonts w:ascii="Arial" w:hAnsi="Arial" w:cs="Arial"/>
                <w:color w:val="000000"/>
                <w:rtl/>
                <w:lang w:eastAsia="en-US"/>
              </w:rPr>
              <w:t xml:space="preserve">כן </w:t>
            </w:r>
          </w:p>
        </w:tc>
      </w:tr>
      <w:tr w:rsidR="007F7D12" w:rsidRPr="007F7D12" w14:paraId="5B00FEAB" w14:textId="77777777" w:rsidTr="001823F3">
        <w:trPr>
          <w:trHeight w:val="2295"/>
        </w:trPr>
        <w:tc>
          <w:tcPr>
            <w:tcW w:w="2293" w:type="dxa"/>
            <w:vMerge/>
            <w:tcBorders>
              <w:top w:val="nil"/>
              <w:left w:val="single" w:sz="8" w:space="0" w:color="auto"/>
              <w:bottom w:val="single" w:sz="8" w:space="0" w:color="000000"/>
              <w:right w:val="single" w:sz="8" w:space="0" w:color="auto"/>
            </w:tcBorders>
            <w:vAlign w:val="center"/>
            <w:hideMark/>
          </w:tcPr>
          <w:p w14:paraId="6F906407" w14:textId="77777777" w:rsidR="007F7D12" w:rsidRPr="007F7D12" w:rsidRDefault="007F7D12" w:rsidP="007F7D12">
            <w:pPr>
              <w:spacing w:before="0" w:after="0" w:line="240" w:lineRule="auto"/>
              <w:ind w:left="0"/>
              <w:jc w:val="left"/>
              <w:outlineLvl w:val="9"/>
              <w:rPr>
                <w:rFonts w:ascii="Arial" w:hAnsi="Arial" w:cs="Arial"/>
                <w:color w:val="000000"/>
                <w:lang w:eastAsia="en-US"/>
              </w:rPr>
            </w:pPr>
          </w:p>
        </w:tc>
        <w:tc>
          <w:tcPr>
            <w:tcW w:w="626" w:type="dxa"/>
            <w:tcBorders>
              <w:top w:val="nil"/>
              <w:left w:val="nil"/>
              <w:bottom w:val="nil"/>
              <w:right w:val="nil"/>
            </w:tcBorders>
            <w:shd w:val="clear" w:color="auto" w:fill="auto"/>
            <w:noWrap/>
            <w:vAlign w:val="bottom"/>
            <w:hideMark/>
          </w:tcPr>
          <w:p w14:paraId="115A55F5"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r w:rsidRPr="007F7D12">
              <w:rPr>
                <w:rFonts w:ascii="Arial" w:hAnsi="Arial" w:cs="Arial"/>
                <w:noProof/>
                <w:color w:val="000000"/>
                <w:rtl/>
                <w:lang w:eastAsia="en-US"/>
              </w:rPr>
              <mc:AlternateContent>
                <mc:Choice Requires="wps">
                  <w:drawing>
                    <wp:anchor distT="0" distB="0" distL="114300" distR="114300" simplePos="0" relativeHeight="251712000" behindDoc="0" locked="0" layoutInCell="1" allowOverlap="1" wp14:anchorId="0F067F7F" wp14:editId="0755E01D">
                      <wp:simplePos x="0" y="0"/>
                      <wp:positionH relativeFrom="column">
                        <wp:posOffset>0</wp:posOffset>
                      </wp:positionH>
                      <wp:positionV relativeFrom="paragraph">
                        <wp:posOffset>19050</wp:posOffset>
                      </wp:positionV>
                      <wp:extent cx="114300" cy="142875"/>
                      <wp:effectExtent l="0" t="0" r="19050" b="28575"/>
                      <wp:wrapNone/>
                      <wp:docPr id="28" name="Flowchart: Process 28">
                        <a:extLst xmlns:a="http://schemas.openxmlformats.org/drawingml/2006/main">
                          <a:ext uri="{FF2B5EF4-FFF2-40B4-BE49-F238E27FC236}">
                            <a16:creationId xmlns:a16="http://schemas.microsoft.com/office/drawing/2014/main" id="{00000000-0008-0000-0000-00001C000000}"/>
                          </a:ext>
                        </a:extLst>
                      </wp:docPr>
                      <wp:cNvGraphicFramePr/>
                      <a:graphic xmlns:a="http://schemas.openxmlformats.org/drawingml/2006/main">
                        <a:graphicData uri="http://schemas.microsoft.com/office/word/2010/wordprocessingShape">
                          <wps:wsp>
                            <wps:cNvSpPr/>
                            <wps:spPr>
                              <a:xfrm>
                                <a:off x="0" y="0"/>
                                <a:ext cx="87630" cy="118745"/>
                              </a:xfrm>
                              <a:prstGeom prst="flowChartProcess">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AF6CCD3" id="Flowchart: Process 28" o:spid="_x0000_s1026" type="#_x0000_t109" style="position:absolute;left:0;text-align:left;margin-left:0;margin-top:1.5pt;width:9pt;height:11.25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" filled="f" strokecolor="black [3213]" strokeweight="1.5pt"/>
                  </w:pict>
                </mc:Fallback>
              </mc:AlternateContent>
            </w:r>
          </w:p>
          <w:tbl>
            <w:tblPr>
              <w:bidiVisual/>
              <w:tblW w:w="0" w:type="auto"/>
              <w:tblCellSpacing w:w="0" w:type="dxa"/>
              <w:tblCellMar>
                <w:left w:w="0" w:type="dxa"/>
                <w:right w:w="0" w:type="dxa"/>
              </w:tblCellMar>
              <w:tblLook w:val="04A0" w:firstRow="1" w:lastRow="0" w:firstColumn="1" w:lastColumn="0" w:noHBand="0" w:noVBand="1"/>
            </w:tblPr>
            <w:tblGrid>
              <w:gridCol w:w="400"/>
            </w:tblGrid>
            <w:tr w:rsidR="007F7D12" w:rsidRPr="007F7D12" w14:paraId="111FD575" w14:textId="77777777">
              <w:trPr>
                <w:trHeight w:val="2295"/>
                <w:tblCellSpacing w:w="0" w:type="dxa"/>
              </w:trPr>
              <w:tc>
                <w:tcPr>
                  <w:tcW w:w="380" w:type="dxa"/>
                  <w:tcBorders>
                    <w:top w:val="nil"/>
                    <w:left w:val="single" w:sz="8" w:space="0" w:color="auto"/>
                    <w:bottom w:val="single" w:sz="8" w:space="0" w:color="auto"/>
                    <w:right w:val="nil"/>
                  </w:tcBorders>
                  <w:shd w:val="clear" w:color="auto" w:fill="auto"/>
                  <w:noWrap/>
                  <w:vAlign w:val="center"/>
                  <w:hideMark/>
                </w:tcPr>
                <w:p w14:paraId="51A063C1" w14:textId="77777777" w:rsidR="007F7D12" w:rsidRPr="007F7D12" w:rsidRDefault="007F7D12" w:rsidP="007F7D12">
                  <w:pPr>
                    <w:spacing w:before="0" w:after="0" w:line="240" w:lineRule="auto"/>
                    <w:ind w:left="0"/>
                    <w:jc w:val="center"/>
                    <w:outlineLvl w:val="9"/>
                    <w:rPr>
                      <w:rFonts w:ascii="Arial" w:hAnsi="Arial" w:cs="Arial"/>
                      <w:color w:val="000000"/>
                      <w:rtl/>
                      <w:lang w:eastAsia="en-US"/>
                    </w:rPr>
                  </w:pPr>
                  <w:r w:rsidRPr="007F7D12">
                    <w:rPr>
                      <w:rFonts w:ascii="Arial" w:hAnsi="Arial" w:cs="Arial"/>
                      <w:color w:val="000000"/>
                      <w:rtl/>
                      <w:lang w:eastAsia="en-US"/>
                    </w:rPr>
                    <w:t xml:space="preserve"> </w:t>
                  </w:r>
                </w:p>
              </w:tc>
            </w:tr>
          </w:tbl>
          <w:p w14:paraId="0D4CA407"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p>
        </w:tc>
        <w:tc>
          <w:tcPr>
            <w:tcW w:w="5111" w:type="dxa"/>
            <w:tcBorders>
              <w:top w:val="nil"/>
              <w:left w:val="nil"/>
              <w:bottom w:val="single" w:sz="8" w:space="0" w:color="auto"/>
              <w:right w:val="single" w:sz="8" w:space="0" w:color="auto"/>
            </w:tcBorders>
            <w:shd w:val="clear" w:color="auto" w:fill="auto"/>
            <w:hideMark/>
          </w:tcPr>
          <w:p w14:paraId="503D4EB3" w14:textId="77777777" w:rsidR="007F7D12" w:rsidRPr="007F7D12" w:rsidRDefault="007F7D12" w:rsidP="007F7D12">
            <w:pPr>
              <w:spacing w:before="0" w:after="0" w:line="240" w:lineRule="auto"/>
              <w:ind w:left="0"/>
              <w:jc w:val="left"/>
              <w:outlineLvl w:val="9"/>
              <w:rPr>
                <w:rFonts w:ascii="Arial" w:hAnsi="Arial" w:cs="Arial"/>
                <w:color w:val="000000"/>
                <w:lang w:eastAsia="en-US"/>
              </w:rPr>
            </w:pPr>
            <w:r w:rsidRPr="007F7D12">
              <w:rPr>
                <w:rFonts w:ascii="Arial" w:hAnsi="Arial" w:cs="Arial"/>
                <w:color w:val="000000"/>
                <w:rtl/>
                <w:lang w:eastAsia="en-US"/>
              </w:rPr>
              <w:t>לא, פירוט: ________________________________</w:t>
            </w:r>
            <w:r w:rsidRPr="007F7D12">
              <w:rPr>
                <w:rFonts w:ascii="Arial" w:hAnsi="Arial" w:cs="Arial"/>
                <w:color w:val="000000"/>
                <w:rtl/>
                <w:lang w:eastAsia="en-US"/>
              </w:rPr>
              <w:br/>
              <w:t>________________________________________</w:t>
            </w:r>
            <w:r w:rsidRPr="007F7D12">
              <w:rPr>
                <w:rFonts w:ascii="Arial" w:hAnsi="Arial" w:cs="Arial"/>
                <w:color w:val="000000"/>
                <w:rtl/>
                <w:lang w:eastAsia="en-US"/>
              </w:rPr>
              <w:br/>
              <w:t>________________________________________</w:t>
            </w:r>
            <w:r w:rsidRPr="007F7D12">
              <w:rPr>
                <w:rFonts w:ascii="Arial" w:hAnsi="Arial" w:cs="Arial"/>
                <w:color w:val="000000"/>
                <w:rtl/>
                <w:lang w:eastAsia="en-US"/>
              </w:rPr>
              <w:br/>
              <w:t>________________________________________</w:t>
            </w:r>
          </w:p>
        </w:tc>
      </w:tr>
      <w:tr w:rsidR="007F7D12" w:rsidRPr="007F7D12" w14:paraId="7BDFDB46" w14:textId="77777777" w:rsidTr="001823F3">
        <w:trPr>
          <w:trHeight w:val="285"/>
        </w:trPr>
        <w:tc>
          <w:tcPr>
            <w:tcW w:w="2293" w:type="dxa"/>
            <w:tcBorders>
              <w:top w:val="nil"/>
              <w:left w:val="single" w:sz="8" w:space="0" w:color="auto"/>
              <w:bottom w:val="nil"/>
              <w:right w:val="single" w:sz="8" w:space="0" w:color="auto"/>
            </w:tcBorders>
            <w:shd w:val="clear" w:color="auto" w:fill="auto"/>
            <w:noWrap/>
            <w:vAlign w:val="bottom"/>
            <w:hideMark/>
          </w:tcPr>
          <w:p w14:paraId="5036D790" w14:textId="77777777" w:rsidR="007F7D12" w:rsidRPr="007F7D12" w:rsidRDefault="007F7D12" w:rsidP="007F7D12">
            <w:pPr>
              <w:bidi w:val="0"/>
              <w:spacing w:before="0" w:after="0" w:line="240" w:lineRule="auto"/>
              <w:ind w:left="0"/>
              <w:jc w:val="left"/>
              <w:outlineLvl w:val="9"/>
              <w:rPr>
                <w:rFonts w:ascii="Arial" w:hAnsi="Arial" w:cs="Arial"/>
                <w:color w:val="000000"/>
                <w:rtl/>
                <w:lang w:eastAsia="en-US"/>
              </w:rPr>
            </w:pPr>
            <w:r w:rsidRPr="007F7D12">
              <w:rPr>
                <w:rFonts w:ascii="Arial" w:hAnsi="Arial" w:cs="Arial"/>
                <w:color w:val="000000"/>
                <w:lang w:eastAsia="en-US"/>
              </w:rPr>
              <w:lastRenderedPageBreak/>
              <w:t> </w:t>
            </w:r>
          </w:p>
        </w:tc>
        <w:tc>
          <w:tcPr>
            <w:tcW w:w="626" w:type="dxa"/>
            <w:tcBorders>
              <w:top w:val="nil"/>
              <w:left w:val="single" w:sz="8" w:space="0" w:color="auto"/>
              <w:bottom w:val="nil"/>
              <w:right w:val="nil"/>
            </w:tcBorders>
            <w:shd w:val="clear" w:color="auto" w:fill="auto"/>
            <w:noWrap/>
            <w:vAlign w:val="bottom"/>
            <w:hideMark/>
          </w:tcPr>
          <w:p w14:paraId="62F8894D" w14:textId="77777777" w:rsidR="007F7D12" w:rsidRPr="007F7D12" w:rsidRDefault="007F7D12" w:rsidP="007F7D12">
            <w:pPr>
              <w:bidi w:val="0"/>
              <w:spacing w:before="0" w:after="0" w:line="240" w:lineRule="auto"/>
              <w:ind w:left="0" w:firstLineChars="100" w:firstLine="220"/>
              <w:jc w:val="right"/>
              <w:outlineLvl w:val="9"/>
              <w:rPr>
                <w:rFonts w:ascii="Arial" w:hAnsi="Arial" w:cs="Arial"/>
                <w:color w:val="000000"/>
                <w:lang w:eastAsia="en-US"/>
              </w:rPr>
            </w:pPr>
            <w:r w:rsidRPr="007F7D12">
              <w:rPr>
                <w:rFonts w:ascii="Arial" w:hAnsi="Arial" w:cs="Arial"/>
                <w:color w:val="000000"/>
                <w:lang w:eastAsia="en-US"/>
              </w:rPr>
              <w:t> </w:t>
            </w:r>
          </w:p>
        </w:tc>
        <w:tc>
          <w:tcPr>
            <w:tcW w:w="5111" w:type="dxa"/>
            <w:tcBorders>
              <w:top w:val="nil"/>
              <w:left w:val="nil"/>
              <w:bottom w:val="nil"/>
              <w:right w:val="single" w:sz="8" w:space="0" w:color="auto"/>
            </w:tcBorders>
            <w:shd w:val="clear" w:color="auto" w:fill="auto"/>
            <w:noWrap/>
            <w:vAlign w:val="bottom"/>
            <w:hideMark/>
          </w:tcPr>
          <w:p w14:paraId="73B82E94" w14:textId="77777777" w:rsidR="007F7D12" w:rsidRPr="007F7D12" w:rsidRDefault="007F7D12" w:rsidP="007F7D12">
            <w:pPr>
              <w:bidi w:val="0"/>
              <w:spacing w:before="0" w:after="0" w:line="240" w:lineRule="auto"/>
              <w:ind w:left="0" w:firstLineChars="100" w:firstLine="220"/>
              <w:jc w:val="right"/>
              <w:outlineLvl w:val="9"/>
              <w:rPr>
                <w:rFonts w:ascii="Arial" w:hAnsi="Arial" w:cs="Arial"/>
                <w:color w:val="000000"/>
                <w:lang w:eastAsia="en-US"/>
              </w:rPr>
            </w:pPr>
            <w:r w:rsidRPr="007F7D12">
              <w:rPr>
                <w:rFonts w:ascii="Arial" w:hAnsi="Arial" w:cs="Arial"/>
                <w:color w:val="000000"/>
                <w:lang w:eastAsia="en-US"/>
              </w:rPr>
              <w:t> </w:t>
            </w:r>
          </w:p>
        </w:tc>
      </w:tr>
      <w:tr w:rsidR="007F7D12" w:rsidRPr="007F7D12" w14:paraId="0F0827BD" w14:textId="77777777" w:rsidTr="001823F3">
        <w:trPr>
          <w:trHeight w:val="285"/>
        </w:trPr>
        <w:tc>
          <w:tcPr>
            <w:tcW w:w="2293" w:type="dxa"/>
            <w:vMerge w:val="restart"/>
            <w:tcBorders>
              <w:top w:val="nil"/>
              <w:left w:val="single" w:sz="8" w:space="0" w:color="auto"/>
              <w:bottom w:val="single" w:sz="8" w:space="0" w:color="000000"/>
              <w:right w:val="single" w:sz="8" w:space="0" w:color="auto"/>
            </w:tcBorders>
            <w:shd w:val="clear" w:color="auto" w:fill="auto"/>
            <w:hideMark/>
          </w:tcPr>
          <w:p w14:paraId="55EC01D7" w14:textId="77777777" w:rsidR="007F7D12" w:rsidRPr="007F7D12" w:rsidRDefault="007F7D12" w:rsidP="007F7D12">
            <w:pPr>
              <w:spacing w:before="0" w:after="0" w:line="240" w:lineRule="auto"/>
              <w:ind w:left="0"/>
              <w:jc w:val="left"/>
              <w:outlineLvl w:val="9"/>
              <w:rPr>
                <w:rFonts w:ascii="Arial" w:hAnsi="Arial" w:cs="Arial"/>
                <w:color w:val="000000"/>
                <w:lang w:eastAsia="en-US"/>
              </w:rPr>
            </w:pPr>
            <w:r w:rsidRPr="007F7D12">
              <w:rPr>
                <w:rFonts w:ascii="Arial" w:hAnsi="Arial" w:cs="Arial"/>
                <w:color w:val="000000"/>
                <w:rtl/>
                <w:lang w:eastAsia="en-US"/>
              </w:rPr>
              <w:t>הצהרת המציע שהמוצר תומך באופן מלא בשפה העברית (כתיבה-קריאה מימין לשמאל בשילוב של אנגלית, עברית, מספרים ותווים)</w:t>
            </w:r>
          </w:p>
        </w:tc>
        <w:tc>
          <w:tcPr>
            <w:tcW w:w="626" w:type="dxa"/>
            <w:tcBorders>
              <w:top w:val="nil"/>
              <w:left w:val="nil"/>
              <w:bottom w:val="nil"/>
              <w:right w:val="nil"/>
            </w:tcBorders>
            <w:shd w:val="clear" w:color="auto" w:fill="auto"/>
            <w:noWrap/>
            <w:vAlign w:val="bottom"/>
            <w:hideMark/>
          </w:tcPr>
          <w:p w14:paraId="5A0F8738"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r w:rsidRPr="007F7D12">
              <w:rPr>
                <w:rFonts w:ascii="Arial" w:hAnsi="Arial" w:cs="Arial"/>
                <w:noProof/>
                <w:color w:val="000000"/>
                <w:rtl/>
                <w:lang w:eastAsia="en-US"/>
              </w:rPr>
              <mc:AlternateContent>
                <mc:Choice Requires="wps">
                  <w:drawing>
                    <wp:anchor distT="0" distB="0" distL="114300" distR="114300" simplePos="0" relativeHeight="251713024" behindDoc="0" locked="0" layoutInCell="1" allowOverlap="1" wp14:anchorId="04837C20" wp14:editId="433D84F5">
                      <wp:simplePos x="0" y="0"/>
                      <wp:positionH relativeFrom="column">
                        <wp:posOffset>0</wp:posOffset>
                      </wp:positionH>
                      <wp:positionV relativeFrom="paragraph">
                        <wp:posOffset>19050</wp:posOffset>
                      </wp:positionV>
                      <wp:extent cx="114300" cy="142875"/>
                      <wp:effectExtent l="0" t="0" r="19050" b="28575"/>
                      <wp:wrapNone/>
                      <wp:docPr id="29" name="Flowchart: Process 29">
                        <a:extLst xmlns:a="http://schemas.openxmlformats.org/drawingml/2006/main">
                          <a:ext uri="{FF2B5EF4-FFF2-40B4-BE49-F238E27FC236}">
                            <a16:creationId xmlns:a16="http://schemas.microsoft.com/office/drawing/2014/main" id="{00000000-0008-0000-0000-00001D000000}"/>
                          </a:ext>
                        </a:extLst>
                      </wp:docPr>
                      <wp:cNvGraphicFramePr/>
                      <a:graphic xmlns:a="http://schemas.openxmlformats.org/drawingml/2006/main">
                        <a:graphicData uri="http://schemas.microsoft.com/office/word/2010/wordprocessingShape">
                          <wps:wsp>
                            <wps:cNvSpPr/>
                            <wps:spPr>
                              <a:xfrm>
                                <a:off x="0" y="0"/>
                                <a:ext cx="87630" cy="118745"/>
                              </a:xfrm>
                              <a:prstGeom prst="flowChartProcess">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76BB5B4" id="Flowchart: Process 29" o:spid="_x0000_s1026" type="#_x0000_t109" style="position:absolute;left:0;text-align:left;margin-left:0;margin-top:1.5pt;width:9pt;height:11.25pt;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" filled="f" strokecolor="black [3213]" strokeweight="1.5pt"/>
                  </w:pict>
                </mc:Fallback>
              </mc:AlternateContent>
            </w:r>
          </w:p>
          <w:tbl>
            <w:tblPr>
              <w:bidiVisual/>
              <w:tblW w:w="0" w:type="auto"/>
              <w:tblCellSpacing w:w="0" w:type="dxa"/>
              <w:tblCellMar>
                <w:left w:w="0" w:type="dxa"/>
                <w:right w:w="0" w:type="dxa"/>
              </w:tblCellMar>
              <w:tblLook w:val="04A0" w:firstRow="1" w:lastRow="0" w:firstColumn="1" w:lastColumn="0" w:noHBand="0" w:noVBand="1"/>
            </w:tblPr>
            <w:tblGrid>
              <w:gridCol w:w="400"/>
            </w:tblGrid>
            <w:tr w:rsidR="007F7D12" w:rsidRPr="007F7D12" w14:paraId="02875776" w14:textId="77777777">
              <w:trPr>
                <w:trHeight w:val="285"/>
                <w:tblCellSpacing w:w="0" w:type="dxa"/>
              </w:trPr>
              <w:tc>
                <w:tcPr>
                  <w:tcW w:w="380" w:type="dxa"/>
                  <w:tcBorders>
                    <w:top w:val="nil"/>
                    <w:left w:val="single" w:sz="8" w:space="0" w:color="auto"/>
                    <w:bottom w:val="nil"/>
                    <w:right w:val="nil"/>
                  </w:tcBorders>
                  <w:shd w:val="clear" w:color="auto" w:fill="auto"/>
                  <w:noWrap/>
                  <w:vAlign w:val="center"/>
                  <w:hideMark/>
                </w:tcPr>
                <w:p w14:paraId="20C361B0"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r w:rsidRPr="007F7D12">
                    <w:rPr>
                      <w:rFonts w:ascii="Arial" w:hAnsi="Arial" w:cs="Arial"/>
                      <w:color w:val="000000"/>
                      <w:rtl/>
                      <w:lang w:eastAsia="en-US"/>
                    </w:rPr>
                    <w:t> </w:t>
                  </w:r>
                </w:p>
              </w:tc>
            </w:tr>
          </w:tbl>
          <w:p w14:paraId="1D32F807"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p>
        </w:tc>
        <w:tc>
          <w:tcPr>
            <w:tcW w:w="5111" w:type="dxa"/>
            <w:tcBorders>
              <w:top w:val="nil"/>
              <w:left w:val="nil"/>
              <w:bottom w:val="nil"/>
              <w:right w:val="single" w:sz="8" w:space="0" w:color="auto"/>
            </w:tcBorders>
            <w:shd w:val="clear" w:color="auto" w:fill="auto"/>
            <w:noWrap/>
            <w:vAlign w:val="bottom"/>
            <w:hideMark/>
          </w:tcPr>
          <w:p w14:paraId="4761D3D3" w14:textId="77777777" w:rsidR="007F7D12" w:rsidRPr="007F7D12" w:rsidRDefault="007F7D12" w:rsidP="007F7D12">
            <w:pPr>
              <w:spacing w:before="0" w:after="0" w:line="240" w:lineRule="auto"/>
              <w:ind w:left="0"/>
              <w:jc w:val="left"/>
              <w:outlineLvl w:val="9"/>
              <w:rPr>
                <w:rFonts w:ascii="Arial" w:hAnsi="Arial" w:cs="Arial"/>
                <w:color w:val="000000"/>
                <w:lang w:eastAsia="en-US"/>
              </w:rPr>
            </w:pPr>
            <w:r w:rsidRPr="007F7D12">
              <w:rPr>
                <w:rFonts w:ascii="Arial" w:hAnsi="Arial" w:cs="Arial"/>
                <w:color w:val="000000"/>
                <w:rtl/>
                <w:lang w:eastAsia="en-US"/>
              </w:rPr>
              <w:t xml:space="preserve">כן </w:t>
            </w:r>
          </w:p>
        </w:tc>
      </w:tr>
      <w:tr w:rsidR="007F7D12" w:rsidRPr="007F7D12" w14:paraId="4BA7A9B1" w14:textId="77777777" w:rsidTr="001823F3">
        <w:trPr>
          <w:trHeight w:val="2295"/>
        </w:trPr>
        <w:tc>
          <w:tcPr>
            <w:tcW w:w="2293" w:type="dxa"/>
            <w:vMerge/>
            <w:tcBorders>
              <w:top w:val="nil"/>
              <w:left w:val="single" w:sz="8" w:space="0" w:color="auto"/>
              <w:bottom w:val="single" w:sz="8" w:space="0" w:color="000000"/>
              <w:right w:val="single" w:sz="8" w:space="0" w:color="auto"/>
            </w:tcBorders>
            <w:vAlign w:val="center"/>
            <w:hideMark/>
          </w:tcPr>
          <w:p w14:paraId="46E92838" w14:textId="77777777" w:rsidR="007F7D12" w:rsidRPr="007F7D12" w:rsidRDefault="007F7D12" w:rsidP="007F7D12">
            <w:pPr>
              <w:spacing w:before="0" w:after="0" w:line="240" w:lineRule="auto"/>
              <w:ind w:left="0"/>
              <w:jc w:val="left"/>
              <w:outlineLvl w:val="9"/>
              <w:rPr>
                <w:rFonts w:ascii="Arial" w:hAnsi="Arial" w:cs="Arial"/>
                <w:color w:val="000000"/>
                <w:lang w:eastAsia="en-US"/>
              </w:rPr>
            </w:pPr>
          </w:p>
        </w:tc>
        <w:tc>
          <w:tcPr>
            <w:tcW w:w="626" w:type="dxa"/>
            <w:tcBorders>
              <w:top w:val="nil"/>
              <w:left w:val="nil"/>
              <w:bottom w:val="nil"/>
              <w:right w:val="nil"/>
            </w:tcBorders>
            <w:shd w:val="clear" w:color="auto" w:fill="auto"/>
            <w:noWrap/>
            <w:vAlign w:val="bottom"/>
            <w:hideMark/>
          </w:tcPr>
          <w:p w14:paraId="79B8CCC6"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r w:rsidRPr="007F7D12">
              <w:rPr>
                <w:rFonts w:ascii="Arial" w:hAnsi="Arial" w:cs="Arial"/>
                <w:noProof/>
                <w:color w:val="000000"/>
                <w:rtl/>
                <w:lang w:eastAsia="en-US"/>
              </w:rPr>
              <mc:AlternateContent>
                <mc:Choice Requires="wps">
                  <w:drawing>
                    <wp:anchor distT="0" distB="0" distL="114300" distR="114300" simplePos="0" relativeHeight="251714048" behindDoc="0" locked="0" layoutInCell="1" allowOverlap="1" wp14:anchorId="2A2280B9" wp14:editId="08B10B42">
                      <wp:simplePos x="0" y="0"/>
                      <wp:positionH relativeFrom="column">
                        <wp:posOffset>0</wp:posOffset>
                      </wp:positionH>
                      <wp:positionV relativeFrom="paragraph">
                        <wp:posOffset>28575</wp:posOffset>
                      </wp:positionV>
                      <wp:extent cx="114300" cy="133350"/>
                      <wp:effectExtent l="0" t="0" r="19050" b="19050"/>
                      <wp:wrapNone/>
                      <wp:docPr id="30" name="Flowchart: Process 30">
                        <a:extLst xmlns:a="http://schemas.openxmlformats.org/drawingml/2006/main">
                          <a:ext uri="{FF2B5EF4-FFF2-40B4-BE49-F238E27FC236}">
                            <a16:creationId xmlns:a16="http://schemas.microsoft.com/office/drawing/2014/main" id="{00000000-0008-0000-0000-00001E000000}"/>
                          </a:ext>
                        </a:extLst>
                      </wp:docPr>
                      <wp:cNvGraphicFramePr/>
                      <a:graphic xmlns:a="http://schemas.openxmlformats.org/drawingml/2006/main">
                        <a:graphicData uri="http://schemas.microsoft.com/office/word/2010/wordprocessingShape">
                          <wps:wsp>
                            <wps:cNvSpPr/>
                            <wps:spPr>
                              <a:xfrm>
                                <a:off x="0" y="0"/>
                                <a:ext cx="87630" cy="118745"/>
                              </a:xfrm>
                              <a:prstGeom prst="flowChartProcess">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F620BCF" id="Flowchart: Process 30" o:spid="_x0000_s1026" type="#_x0000_t109" style="position:absolute;left:0;text-align:left;margin-left:0;margin-top:2.25pt;width:9pt;height:10.5pt;z-index:25171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" filled="f" strokecolor="black [3213]" strokeweight="1.5pt"/>
                  </w:pict>
                </mc:Fallback>
              </mc:AlternateContent>
            </w:r>
          </w:p>
          <w:tbl>
            <w:tblPr>
              <w:bidiVisual/>
              <w:tblW w:w="0" w:type="auto"/>
              <w:tblCellSpacing w:w="0" w:type="dxa"/>
              <w:tblCellMar>
                <w:left w:w="0" w:type="dxa"/>
                <w:right w:w="0" w:type="dxa"/>
              </w:tblCellMar>
              <w:tblLook w:val="04A0" w:firstRow="1" w:lastRow="0" w:firstColumn="1" w:lastColumn="0" w:noHBand="0" w:noVBand="1"/>
            </w:tblPr>
            <w:tblGrid>
              <w:gridCol w:w="400"/>
            </w:tblGrid>
            <w:tr w:rsidR="007F7D12" w:rsidRPr="007F7D12" w14:paraId="027E414F" w14:textId="77777777">
              <w:trPr>
                <w:trHeight w:val="2295"/>
                <w:tblCellSpacing w:w="0" w:type="dxa"/>
              </w:trPr>
              <w:tc>
                <w:tcPr>
                  <w:tcW w:w="380" w:type="dxa"/>
                  <w:tcBorders>
                    <w:top w:val="nil"/>
                    <w:left w:val="single" w:sz="8" w:space="0" w:color="auto"/>
                    <w:bottom w:val="single" w:sz="8" w:space="0" w:color="auto"/>
                    <w:right w:val="nil"/>
                  </w:tcBorders>
                  <w:shd w:val="clear" w:color="auto" w:fill="auto"/>
                  <w:noWrap/>
                  <w:vAlign w:val="center"/>
                  <w:hideMark/>
                </w:tcPr>
                <w:p w14:paraId="4194BF5E" w14:textId="77777777" w:rsidR="007F7D12" w:rsidRPr="007F7D12" w:rsidRDefault="007F7D12" w:rsidP="007F7D12">
                  <w:pPr>
                    <w:spacing w:before="0" w:after="0" w:line="240" w:lineRule="auto"/>
                    <w:ind w:left="0"/>
                    <w:jc w:val="center"/>
                    <w:outlineLvl w:val="9"/>
                    <w:rPr>
                      <w:rFonts w:ascii="Arial" w:hAnsi="Arial" w:cs="Arial"/>
                      <w:color w:val="000000"/>
                      <w:rtl/>
                      <w:lang w:eastAsia="en-US"/>
                    </w:rPr>
                  </w:pPr>
                  <w:r w:rsidRPr="007F7D12">
                    <w:rPr>
                      <w:rFonts w:ascii="Arial" w:hAnsi="Arial" w:cs="Arial"/>
                      <w:color w:val="000000"/>
                      <w:rtl/>
                      <w:lang w:eastAsia="en-US"/>
                    </w:rPr>
                    <w:t xml:space="preserve"> </w:t>
                  </w:r>
                </w:p>
              </w:tc>
            </w:tr>
          </w:tbl>
          <w:p w14:paraId="409C241A" w14:textId="77777777" w:rsidR="007F7D12" w:rsidRPr="007F7D12" w:rsidRDefault="007F7D12" w:rsidP="007F7D12">
            <w:pPr>
              <w:spacing w:before="0" w:after="0" w:line="240" w:lineRule="auto"/>
              <w:ind w:left="0"/>
              <w:jc w:val="left"/>
              <w:outlineLvl w:val="9"/>
              <w:rPr>
                <w:rFonts w:ascii="Arial" w:hAnsi="Arial" w:cs="Arial"/>
                <w:color w:val="000000"/>
                <w:rtl/>
                <w:lang w:eastAsia="en-US"/>
              </w:rPr>
            </w:pPr>
          </w:p>
        </w:tc>
        <w:tc>
          <w:tcPr>
            <w:tcW w:w="5111" w:type="dxa"/>
            <w:tcBorders>
              <w:top w:val="nil"/>
              <w:left w:val="nil"/>
              <w:bottom w:val="single" w:sz="8" w:space="0" w:color="auto"/>
              <w:right w:val="single" w:sz="8" w:space="0" w:color="auto"/>
            </w:tcBorders>
            <w:shd w:val="clear" w:color="auto" w:fill="auto"/>
            <w:hideMark/>
          </w:tcPr>
          <w:p w14:paraId="4121E053" w14:textId="77777777" w:rsidR="007F7D12" w:rsidRPr="007F7D12" w:rsidRDefault="007F7D12" w:rsidP="007F7D12">
            <w:pPr>
              <w:spacing w:before="0" w:after="0" w:line="240" w:lineRule="auto"/>
              <w:ind w:left="0"/>
              <w:jc w:val="left"/>
              <w:outlineLvl w:val="9"/>
              <w:rPr>
                <w:rFonts w:ascii="Arial" w:hAnsi="Arial" w:cs="Arial"/>
                <w:color w:val="000000"/>
                <w:lang w:eastAsia="en-US"/>
              </w:rPr>
            </w:pPr>
            <w:r w:rsidRPr="007F7D12">
              <w:rPr>
                <w:rFonts w:ascii="Arial" w:hAnsi="Arial" w:cs="Arial"/>
                <w:color w:val="000000"/>
                <w:rtl/>
                <w:lang w:eastAsia="en-US"/>
              </w:rPr>
              <w:t>לא, פירוט: ________________________________</w:t>
            </w:r>
            <w:r w:rsidRPr="007F7D12">
              <w:rPr>
                <w:rFonts w:ascii="Arial" w:hAnsi="Arial" w:cs="Arial"/>
                <w:color w:val="000000"/>
                <w:rtl/>
                <w:lang w:eastAsia="en-US"/>
              </w:rPr>
              <w:br/>
              <w:t>________________________________________</w:t>
            </w:r>
            <w:r w:rsidRPr="007F7D12">
              <w:rPr>
                <w:rFonts w:ascii="Arial" w:hAnsi="Arial" w:cs="Arial"/>
                <w:color w:val="000000"/>
                <w:rtl/>
                <w:lang w:eastAsia="en-US"/>
              </w:rPr>
              <w:br/>
              <w:t>________________________________________</w:t>
            </w:r>
            <w:r w:rsidRPr="007F7D12">
              <w:rPr>
                <w:rFonts w:ascii="Arial" w:hAnsi="Arial" w:cs="Arial"/>
                <w:color w:val="000000"/>
                <w:rtl/>
                <w:lang w:eastAsia="en-US"/>
              </w:rPr>
              <w:br/>
              <w:t>________________________________________</w:t>
            </w:r>
          </w:p>
        </w:tc>
      </w:tr>
    </w:tbl>
    <w:p w14:paraId="7A25C776" w14:textId="77777777" w:rsidR="00DD51D8" w:rsidRDefault="00DD51D8" w:rsidP="00731FFA">
      <w:pPr>
        <w:keepLines/>
        <w:spacing w:before="120" w:after="0" w:line="360" w:lineRule="auto"/>
        <w:ind w:left="0" w:right="567" w:firstLine="279"/>
        <w:rPr>
          <w:rFonts w:ascii="David" w:hAnsi="David"/>
          <w:rtl/>
        </w:rPr>
      </w:pPr>
    </w:p>
    <w:p w14:paraId="1661E3BE" w14:textId="77777777" w:rsidR="00DD51D8" w:rsidRDefault="00DD51D8" w:rsidP="00A82DDA">
      <w:pPr>
        <w:keepLines/>
        <w:spacing w:before="120" w:after="0" w:line="360" w:lineRule="auto"/>
        <w:ind w:left="0" w:right="567" w:firstLine="279"/>
        <w:rPr>
          <w:rFonts w:ascii="David" w:hAnsi="David"/>
          <w:rtl/>
        </w:rPr>
      </w:pPr>
    </w:p>
    <w:p w14:paraId="446ABCD3" w14:textId="77777777" w:rsidR="00DD51D8" w:rsidRPr="002E1E5B" w:rsidRDefault="00DD51D8" w:rsidP="00783CBE">
      <w:pPr>
        <w:keepLines/>
        <w:spacing w:before="120" w:after="0" w:line="360" w:lineRule="auto"/>
        <w:ind w:left="0" w:right="567" w:firstLine="279"/>
        <w:rPr>
          <w:rFonts w:ascii="David" w:hAnsi="David"/>
          <w:rtl/>
        </w:rPr>
      </w:pPr>
    </w:p>
    <w:p w14:paraId="4DDACB76" w14:textId="77777777" w:rsidR="00783CBE" w:rsidRDefault="00783CBE" w:rsidP="00783CBE">
      <w:pPr>
        <w:pStyle w:val="af8"/>
        <w:spacing w:before="0"/>
        <w:ind w:left="360"/>
        <w:outlineLvl w:val="9"/>
        <w:rPr>
          <w:rFonts w:ascii="David" w:hAnsi="David"/>
          <w:sz w:val="22"/>
          <w:szCs w:val="22"/>
          <w:rtl/>
        </w:rPr>
      </w:pPr>
      <w:bookmarkStart w:id="126" w:name="_Ref188173907"/>
    </w:p>
    <w:p w14:paraId="5DBC3B6B" w14:textId="77777777" w:rsidR="00DD51D8" w:rsidRDefault="00DD51D8" w:rsidP="00783CBE">
      <w:pPr>
        <w:pStyle w:val="af8"/>
        <w:spacing w:before="0"/>
        <w:ind w:left="360"/>
        <w:outlineLvl w:val="9"/>
        <w:rPr>
          <w:rFonts w:ascii="David" w:hAnsi="David"/>
          <w:sz w:val="22"/>
          <w:szCs w:val="22"/>
          <w:rtl/>
        </w:rPr>
      </w:pPr>
    </w:p>
    <w:p w14:paraId="194051A3" w14:textId="77777777" w:rsidR="00DD51D8" w:rsidRPr="002E1E5B" w:rsidRDefault="00DD51D8" w:rsidP="00783CBE">
      <w:pPr>
        <w:pStyle w:val="af8"/>
        <w:spacing w:before="0"/>
        <w:ind w:left="360"/>
        <w:outlineLvl w:val="9"/>
        <w:rPr>
          <w:rFonts w:ascii="David" w:hAnsi="David"/>
          <w:sz w:val="22"/>
          <w:szCs w:val="22"/>
          <w:rtl/>
        </w:rPr>
      </w:pPr>
    </w:p>
    <w:p w14:paraId="5388A4EB" w14:textId="77777777" w:rsidR="00783CBE" w:rsidRPr="00082DBE" w:rsidRDefault="00783CBE" w:rsidP="007825E9">
      <w:pPr>
        <w:widowControl w:val="0"/>
        <w:numPr>
          <w:ilvl w:val="0"/>
          <w:numId w:val="89"/>
        </w:numPr>
        <w:spacing w:before="120" w:after="0" w:line="360" w:lineRule="auto"/>
        <w:ind w:left="357"/>
        <w:outlineLvl w:val="9"/>
        <w:rPr>
          <w:rFonts w:ascii="David" w:hAnsi="David"/>
          <w:noProof/>
          <w:color w:val="FF0000"/>
        </w:rPr>
      </w:pPr>
      <w:bookmarkStart w:id="127" w:name="_Ref298334323"/>
      <w:r w:rsidRPr="00082DBE">
        <w:rPr>
          <w:rFonts w:ascii="David" w:hAnsi="David"/>
          <w:b/>
          <w:bCs/>
          <w:noProof/>
          <w:u w:val="single"/>
          <w:rtl/>
        </w:rPr>
        <w:t>מענה מפורט בדבר תנאי סף</w:t>
      </w:r>
    </w:p>
    <w:bookmarkEnd w:id="127"/>
    <w:p w14:paraId="3C2BA8E2" w14:textId="2BED0673" w:rsidR="00783CBE" w:rsidRDefault="00783CBE" w:rsidP="007825E9">
      <w:pPr>
        <w:numPr>
          <w:ilvl w:val="1"/>
          <w:numId w:val="89"/>
        </w:numPr>
        <w:tabs>
          <w:tab w:val="clear" w:pos="792"/>
        </w:tabs>
        <w:spacing w:before="120" w:after="0" w:line="360" w:lineRule="auto"/>
        <w:ind w:left="902" w:hanging="630"/>
        <w:outlineLvl w:val="9"/>
        <w:rPr>
          <w:rFonts w:ascii="David" w:hAnsi="David"/>
          <w:noProof/>
        </w:rPr>
      </w:pPr>
      <w:r w:rsidRPr="003B1022">
        <w:rPr>
          <w:rFonts w:ascii="David" w:hAnsi="David"/>
          <w:noProof/>
          <w:rtl/>
        </w:rPr>
        <w:t xml:space="preserve">מספר שנות נסיון המציע </w:t>
      </w:r>
      <w:r w:rsidRPr="003B1022">
        <w:rPr>
          <w:rFonts w:ascii="David" w:hAnsi="David"/>
          <w:rtl/>
        </w:rPr>
        <w:t>במהלך התקופה החל מיום 1.1.2015 ועד ליום 3</w:t>
      </w:r>
      <w:r w:rsidRPr="003B1022">
        <w:rPr>
          <w:rFonts w:ascii="David" w:hAnsi="David" w:hint="cs"/>
          <w:rtl/>
        </w:rPr>
        <w:t>0</w:t>
      </w:r>
      <w:r w:rsidRPr="003B1022">
        <w:rPr>
          <w:rFonts w:ascii="David" w:hAnsi="David"/>
          <w:rtl/>
        </w:rPr>
        <w:t>.</w:t>
      </w:r>
      <w:r w:rsidR="003B1022" w:rsidRPr="003B1022">
        <w:rPr>
          <w:rFonts w:ascii="David" w:hAnsi="David" w:hint="cs"/>
          <w:rtl/>
        </w:rPr>
        <w:t>07</w:t>
      </w:r>
      <w:r w:rsidRPr="003B1022">
        <w:rPr>
          <w:rFonts w:ascii="David" w:hAnsi="David"/>
          <w:rtl/>
        </w:rPr>
        <w:t>.</w:t>
      </w:r>
      <w:r w:rsidR="003B1022" w:rsidRPr="003B1022">
        <w:rPr>
          <w:rFonts w:ascii="David" w:hAnsi="David" w:hint="cs"/>
          <w:rtl/>
        </w:rPr>
        <w:t>2020</w:t>
      </w:r>
      <w:r w:rsidRPr="003B1022">
        <w:rPr>
          <w:rFonts w:ascii="David" w:hAnsi="David"/>
          <w:noProof/>
          <w:rtl/>
        </w:rPr>
        <w:t>.</w:t>
      </w:r>
    </w:p>
    <w:p w14:paraId="5CB63624" w14:textId="29F15945" w:rsidR="004A351A" w:rsidRPr="00421B60" w:rsidRDefault="004A351A" w:rsidP="007825E9">
      <w:pPr>
        <w:numPr>
          <w:ilvl w:val="1"/>
          <w:numId w:val="89"/>
        </w:numPr>
        <w:tabs>
          <w:tab w:val="clear" w:pos="792"/>
        </w:tabs>
        <w:spacing w:before="120" w:after="0" w:line="360" w:lineRule="auto"/>
        <w:jc w:val="left"/>
        <w:outlineLvl w:val="9"/>
        <w:rPr>
          <w:rFonts w:ascii="David" w:hAnsi="David"/>
          <w:noProof/>
          <w:rtl/>
        </w:rPr>
      </w:pPr>
      <w:r>
        <w:rPr>
          <w:rFonts w:ascii="David" w:hAnsi="David" w:hint="cs"/>
          <w:noProof/>
          <w:rtl/>
        </w:rPr>
        <w:t>ממליצים</w:t>
      </w:r>
      <w:r>
        <w:rPr>
          <w:rFonts w:ascii="David" w:hAnsi="David"/>
          <w:noProof/>
          <w:rtl/>
        </w:rPr>
        <w:br/>
      </w:r>
      <w:r w:rsidRPr="00421B60">
        <w:rPr>
          <w:rFonts w:ascii="David" w:hAnsi="David"/>
          <w:noProof/>
          <w:rtl/>
        </w:rPr>
        <w:t xml:space="preserve">מספר </w:t>
      </w:r>
      <w:r>
        <w:rPr>
          <w:rFonts w:ascii="David" w:hAnsi="David" w:hint="eastAsia"/>
          <w:noProof/>
          <w:rtl/>
        </w:rPr>
        <w:t>המרכזים הרפואיים</w:t>
      </w:r>
      <w:r w:rsidRPr="00421B60">
        <w:rPr>
          <w:rFonts w:ascii="David" w:hAnsi="David"/>
          <w:noProof/>
          <w:rtl/>
        </w:rPr>
        <w:t xml:space="preserve"> </w:t>
      </w:r>
      <w:r>
        <w:rPr>
          <w:rFonts w:ascii="David" w:hAnsi="David" w:hint="cs"/>
          <w:noProof/>
          <w:rtl/>
        </w:rPr>
        <w:t>בישראל ובחו"ל</w:t>
      </w:r>
      <w:r w:rsidRPr="00421B60">
        <w:rPr>
          <w:rFonts w:ascii="David" w:hAnsi="David"/>
          <w:noProof/>
          <w:rtl/>
        </w:rPr>
        <w:t xml:space="preserve"> בהם פועלת ה</w:t>
      </w:r>
      <w:r>
        <w:rPr>
          <w:rFonts w:ascii="David" w:hAnsi="David" w:hint="cs"/>
          <w:noProof/>
          <w:rtl/>
        </w:rPr>
        <w:t>מערכת</w:t>
      </w:r>
      <w:r w:rsidRPr="00421B60">
        <w:rPr>
          <w:rFonts w:ascii="David" w:hAnsi="David"/>
          <w:noProof/>
          <w:rtl/>
        </w:rPr>
        <w:t xml:space="preserve"> </w:t>
      </w:r>
      <w:r>
        <w:rPr>
          <w:rFonts w:ascii="David" w:hAnsi="David" w:hint="cs"/>
          <w:rtl/>
        </w:rPr>
        <w:t>ביום הגשת ההצעה.</w:t>
      </w:r>
      <w:r w:rsidRPr="00421B60">
        <w:rPr>
          <w:rFonts w:ascii="David" w:hAnsi="David"/>
          <w:noProof/>
          <w:rtl/>
        </w:rPr>
        <w:t xml:space="preserve"> </w:t>
      </w:r>
      <w:r>
        <w:rPr>
          <w:rFonts w:ascii="David" w:hAnsi="David" w:hint="cs"/>
          <w:noProof/>
          <w:rtl/>
        </w:rPr>
        <w:t>ופירוטם באופו הבא:</w:t>
      </w:r>
      <w:r>
        <w:rPr>
          <w:rFonts w:ascii="David" w:hAnsi="David"/>
          <w:noProof/>
          <w:rtl/>
        </w:rPr>
        <w:br/>
      </w:r>
      <w:r>
        <w:rPr>
          <w:rFonts w:ascii="David" w:hAnsi="David" w:hint="cs"/>
          <w:noProof/>
          <w:rtl/>
        </w:rPr>
        <w:t>-</w:t>
      </w:r>
      <w:r w:rsidR="00B72EDC">
        <w:rPr>
          <w:rFonts w:ascii="David" w:hAnsi="David" w:hint="cs"/>
          <w:noProof/>
          <w:rtl/>
        </w:rPr>
        <w:t xml:space="preserve"> </w:t>
      </w:r>
      <w:r>
        <w:rPr>
          <w:rFonts w:ascii="David" w:hAnsi="David" w:hint="cs"/>
          <w:noProof/>
          <w:rtl/>
        </w:rPr>
        <w:t>שם ארגון הבריאות</w:t>
      </w:r>
      <w:r>
        <w:rPr>
          <w:rFonts w:ascii="David" w:hAnsi="David"/>
          <w:noProof/>
          <w:rtl/>
        </w:rPr>
        <w:br/>
      </w:r>
      <w:r>
        <w:rPr>
          <w:rFonts w:ascii="David" w:hAnsi="David" w:hint="cs"/>
          <w:noProof/>
          <w:rtl/>
        </w:rPr>
        <w:t>-</w:t>
      </w:r>
      <w:r w:rsidR="00B72EDC">
        <w:rPr>
          <w:rFonts w:ascii="David" w:hAnsi="David" w:hint="cs"/>
          <w:noProof/>
          <w:rtl/>
        </w:rPr>
        <w:t xml:space="preserve"> </w:t>
      </w:r>
      <w:r>
        <w:rPr>
          <w:rFonts w:ascii="David" w:hAnsi="David" w:hint="cs"/>
          <w:noProof/>
          <w:rtl/>
        </w:rPr>
        <w:t>אופי ארגון הבריאות</w:t>
      </w:r>
      <w:r>
        <w:rPr>
          <w:rFonts w:ascii="David" w:hAnsi="David"/>
          <w:noProof/>
          <w:rtl/>
        </w:rPr>
        <w:br/>
      </w:r>
      <w:r>
        <w:rPr>
          <w:rFonts w:ascii="David" w:hAnsi="David" w:hint="cs"/>
          <w:noProof/>
          <w:rtl/>
        </w:rPr>
        <w:t>-</w:t>
      </w:r>
      <w:r w:rsidR="00B72EDC">
        <w:rPr>
          <w:rFonts w:ascii="David" w:hAnsi="David" w:hint="cs"/>
          <w:noProof/>
          <w:rtl/>
        </w:rPr>
        <w:t xml:space="preserve"> </w:t>
      </w:r>
      <w:r>
        <w:rPr>
          <w:rFonts w:ascii="David" w:hAnsi="David" w:hint="cs"/>
          <w:noProof/>
          <w:rtl/>
        </w:rPr>
        <w:t>מדינת הפעילות</w:t>
      </w:r>
      <w:r>
        <w:rPr>
          <w:rFonts w:ascii="David" w:hAnsi="David"/>
          <w:noProof/>
          <w:rtl/>
        </w:rPr>
        <w:br/>
      </w:r>
      <w:r>
        <w:rPr>
          <w:rFonts w:ascii="David" w:hAnsi="David" w:hint="cs"/>
          <w:noProof/>
          <w:rtl/>
        </w:rPr>
        <w:t>- מספר עובדי הארגון ( המספר לא חייב להיות מדויק, אך חובה לוודא ולהצהיר שהוא גבוה מ 1,000)</w:t>
      </w:r>
      <w:r>
        <w:rPr>
          <w:rFonts w:ascii="David" w:hAnsi="David"/>
          <w:noProof/>
          <w:rtl/>
        </w:rPr>
        <w:br/>
      </w:r>
      <w:r>
        <w:rPr>
          <w:rFonts w:ascii="David" w:hAnsi="David" w:hint="cs"/>
          <w:noProof/>
          <w:rtl/>
        </w:rPr>
        <w:t>-</w:t>
      </w:r>
      <w:r w:rsidR="00B72EDC">
        <w:rPr>
          <w:rFonts w:ascii="David" w:hAnsi="David" w:hint="cs"/>
          <w:noProof/>
          <w:rtl/>
        </w:rPr>
        <w:t xml:space="preserve"> </w:t>
      </w:r>
      <w:r>
        <w:rPr>
          <w:rFonts w:ascii="David" w:hAnsi="David" w:hint="cs"/>
          <w:noProof/>
          <w:rtl/>
        </w:rPr>
        <w:t>הערכות כמותיות להיקף פעילות הארגון, ככל שזמינות למציע</w:t>
      </w:r>
      <w:r>
        <w:rPr>
          <w:rFonts w:ascii="David" w:hAnsi="David"/>
          <w:noProof/>
          <w:rtl/>
        </w:rPr>
        <w:br/>
      </w:r>
      <w:r>
        <w:rPr>
          <w:rFonts w:ascii="David" w:hAnsi="David" w:hint="cs"/>
          <w:noProof/>
          <w:rtl/>
        </w:rPr>
        <w:t>-</w:t>
      </w:r>
      <w:r w:rsidR="00B72EDC">
        <w:rPr>
          <w:rFonts w:ascii="David" w:hAnsi="David" w:hint="cs"/>
          <w:noProof/>
          <w:rtl/>
        </w:rPr>
        <w:t xml:space="preserve"> </w:t>
      </w:r>
      <w:r>
        <w:rPr>
          <w:rFonts w:ascii="David" w:hAnsi="David" w:hint="cs"/>
          <w:noProof/>
          <w:rtl/>
        </w:rPr>
        <w:t>מספר נותני השירות הרפואי המשתמשים באופן שוטף במערכת המוצעת (לא יפחת מ 50)</w:t>
      </w:r>
      <w:r w:rsidR="00F426A4">
        <w:rPr>
          <w:rFonts w:ascii="David" w:hAnsi="David" w:hint="cs"/>
          <w:noProof/>
          <w:rtl/>
        </w:rPr>
        <w:t xml:space="preserve"> נכון ליום 31.10.2020</w:t>
      </w:r>
      <w:r>
        <w:rPr>
          <w:rFonts w:ascii="David" w:hAnsi="David"/>
          <w:noProof/>
          <w:rtl/>
        </w:rPr>
        <w:br/>
      </w:r>
      <w:r>
        <w:rPr>
          <w:rFonts w:ascii="David" w:hAnsi="David" w:hint="cs"/>
          <w:noProof/>
          <w:rtl/>
        </w:rPr>
        <w:t>-</w:t>
      </w:r>
      <w:r w:rsidR="00B72EDC">
        <w:rPr>
          <w:rFonts w:ascii="David" w:hAnsi="David" w:hint="cs"/>
          <w:noProof/>
          <w:rtl/>
        </w:rPr>
        <w:t xml:space="preserve"> </w:t>
      </w:r>
      <w:r>
        <w:rPr>
          <w:rFonts w:ascii="David" w:hAnsi="David" w:hint="cs"/>
          <w:noProof/>
          <w:rtl/>
        </w:rPr>
        <w:t>שנת תחילת הפעילות</w:t>
      </w:r>
      <w:r>
        <w:rPr>
          <w:rFonts w:ascii="David" w:hAnsi="David"/>
          <w:noProof/>
          <w:rtl/>
        </w:rPr>
        <w:br/>
      </w:r>
      <w:r>
        <w:rPr>
          <w:rFonts w:ascii="David" w:hAnsi="David" w:hint="cs"/>
          <w:noProof/>
          <w:rtl/>
        </w:rPr>
        <w:t>-</w:t>
      </w:r>
      <w:r w:rsidR="00B72EDC">
        <w:rPr>
          <w:rFonts w:ascii="David" w:hAnsi="David" w:hint="cs"/>
          <w:noProof/>
          <w:rtl/>
        </w:rPr>
        <w:t xml:space="preserve"> </w:t>
      </w:r>
      <w:r>
        <w:rPr>
          <w:rFonts w:ascii="David" w:hAnsi="David" w:hint="cs"/>
          <w:noProof/>
          <w:rtl/>
        </w:rPr>
        <w:t>תיאור הפעילות (במספר משפטים)</w:t>
      </w:r>
      <w:r>
        <w:rPr>
          <w:rFonts w:ascii="David" w:hAnsi="David"/>
          <w:noProof/>
          <w:rtl/>
        </w:rPr>
        <w:br/>
      </w:r>
      <w:r>
        <w:rPr>
          <w:rFonts w:ascii="David" w:hAnsi="David" w:hint="cs"/>
          <w:noProof/>
          <w:rtl/>
        </w:rPr>
        <w:t>-</w:t>
      </w:r>
      <w:r w:rsidR="00B72EDC">
        <w:rPr>
          <w:rFonts w:ascii="David" w:hAnsi="David" w:hint="cs"/>
          <w:noProof/>
          <w:rtl/>
        </w:rPr>
        <w:t xml:space="preserve"> </w:t>
      </w:r>
      <w:r>
        <w:rPr>
          <w:rFonts w:ascii="David" w:hAnsi="David" w:hint="cs"/>
          <w:noProof/>
          <w:rtl/>
        </w:rPr>
        <w:t>היקף מוערך של הפעילות (מספר מטופלים, מספר שיחות, שאלונים, מכשירים מחוברים וכו')</w:t>
      </w:r>
      <w:r>
        <w:rPr>
          <w:rFonts w:ascii="David" w:hAnsi="David"/>
          <w:noProof/>
          <w:rtl/>
        </w:rPr>
        <w:br/>
      </w:r>
      <w:r>
        <w:rPr>
          <w:rFonts w:ascii="David" w:hAnsi="David" w:hint="cs"/>
          <w:noProof/>
          <w:rtl/>
        </w:rPr>
        <w:t>-</w:t>
      </w:r>
      <w:r w:rsidR="00B72EDC">
        <w:rPr>
          <w:rFonts w:ascii="David" w:hAnsi="David" w:hint="cs"/>
          <w:noProof/>
          <w:rtl/>
        </w:rPr>
        <w:t xml:space="preserve"> </w:t>
      </w:r>
      <w:r>
        <w:rPr>
          <w:rFonts w:ascii="David" w:hAnsi="David" w:hint="cs"/>
          <w:noProof/>
          <w:rtl/>
        </w:rPr>
        <w:t xml:space="preserve">(חובה) פרטי איש קשר מארגון הבריאות </w:t>
      </w:r>
      <w:r>
        <w:rPr>
          <w:rFonts w:ascii="David" w:hAnsi="David"/>
          <w:noProof/>
          <w:rtl/>
        </w:rPr>
        <w:t>–</w:t>
      </w:r>
      <w:r>
        <w:rPr>
          <w:rFonts w:ascii="David" w:hAnsi="David" w:hint="cs"/>
          <w:noProof/>
          <w:rtl/>
        </w:rPr>
        <w:t xml:space="preserve"> שם, תואר, תפקיד, טלפון, כתובת אימייל.</w:t>
      </w:r>
      <w:r>
        <w:rPr>
          <w:rFonts w:ascii="David" w:hAnsi="David"/>
          <w:noProof/>
          <w:rtl/>
        </w:rPr>
        <w:br/>
      </w:r>
      <w:r>
        <w:rPr>
          <w:rFonts w:ascii="David" w:hAnsi="David" w:hint="cs"/>
          <w:noProof/>
          <w:rtl/>
        </w:rPr>
        <w:t>-</w:t>
      </w:r>
      <w:r w:rsidR="00B72EDC">
        <w:rPr>
          <w:rFonts w:ascii="David" w:hAnsi="David" w:hint="cs"/>
          <w:noProof/>
          <w:rtl/>
        </w:rPr>
        <w:t xml:space="preserve"> </w:t>
      </w:r>
      <w:r>
        <w:rPr>
          <w:rFonts w:ascii="David" w:hAnsi="David" w:hint="cs"/>
          <w:noProof/>
          <w:rtl/>
        </w:rPr>
        <w:t>הפנייה למכתב המלצה, אם יש (לא חובה).</w:t>
      </w:r>
      <w:r>
        <w:rPr>
          <w:rFonts w:ascii="David" w:hAnsi="David"/>
          <w:noProof/>
          <w:rtl/>
        </w:rPr>
        <w:br/>
      </w:r>
      <w:r>
        <w:rPr>
          <w:rFonts w:ascii="David" w:hAnsi="David"/>
          <w:noProof/>
          <w:rtl/>
        </w:rPr>
        <w:br/>
      </w:r>
      <w:r>
        <w:rPr>
          <w:rFonts w:ascii="David" w:hAnsi="David" w:hint="cs"/>
          <w:noProof/>
          <w:rtl/>
        </w:rPr>
        <w:t>המשרד יפנה לקבלת המלצות מאנשי הקשר או מגורמים אחרים בארגון, על פי החלטתו.</w:t>
      </w:r>
    </w:p>
    <w:p w14:paraId="3F1D3B73" w14:textId="5547FD96" w:rsidR="004A351A" w:rsidRPr="003B1022" w:rsidRDefault="004A351A" w:rsidP="007825E9">
      <w:pPr>
        <w:numPr>
          <w:ilvl w:val="1"/>
          <w:numId w:val="89"/>
        </w:numPr>
        <w:spacing w:before="120" w:after="0" w:line="360" w:lineRule="auto"/>
        <w:ind w:left="902" w:hanging="630"/>
        <w:outlineLvl w:val="9"/>
        <w:rPr>
          <w:rFonts w:ascii="David" w:hAnsi="David"/>
          <w:noProof/>
        </w:rPr>
      </w:pPr>
    </w:p>
    <w:p w14:paraId="1F2B21EF" w14:textId="5E391D04" w:rsidR="00A01BA3" w:rsidRDefault="00A01BA3" w:rsidP="00F423EE">
      <w:pPr>
        <w:spacing w:before="120" w:after="0" w:line="360" w:lineRule="auto"/>
        <w:jc w:val="left"/>
        <w:outlineLvl w:val="9"/>
        <w:rPr>
          <w:rFonts w:ascii="David" w:hAnsi="David"/>
          <w:noProof/>
        </w:rPr>
      </w:pPr>
    </w:p>
    <w:p w14:paraId="71FAB3F3" w14:textId="0F6EF8F3" w:rsidR="00783CBE" w:rsidRPr="00421B60" w:rsidRDefault="00783CBE" w:rsidP="00F423EE">
      <w:pPr>
        <w:spacing w:before="120" w:after="0" w:line="360" w:lineRule="auto"/>
        <w:jc w:val="left"/>
        <w:outlineLvl w:val="9"/>
        <w:rPr>
          <w:rFonts w:ascii="David" w:hAnsi="David"/>
          <w:noProof/>
          <w:rtl/>
        </w:rPr>
      </w:pPr>
    </w:p>
    <w:p w14:paraId="39D666EA" w14:textId="52A3E943" w:rsidR="00783CBE" w:rsidRPr="002E1E5B" w:rsidRDefault="00783CBE" w:rsidP="007825E9">
      <w:pPr>
        <w:numPr>
          <w:ilvl w:val="1"/>
          <w:numId w:val="89"/>
        </w:numPr>
        <w:spacing w:before="120" w:after="0" w:line="360" w:lineRule="auto"/>
        <w:ind w:left="902" w:hanging="630"/>
        <w:outlineLvl w:val="9"/>
        <w:rPr>
          <w:rFonts w:ascii="David" w:hAnsi="David"/>
          <w:noProof/>
          <w:rtl/>
        </w:rPr>
      </w:pPr>
      <w:r w:rsidRPr="002E1E5B">
        <w:rPr>
          <w:rFonts w:ascii="David" w:hAnsi="David"/>
          <w:noProof/>
          <w:rtl/>
        </w:rPr>
        <w:t xml:space="preserve">פירוט פרויקטים </w:t>
      </w:r>
      <w:r w:rsidRPr="002E1E5B">
        <w:rPr>
          <w:rFonts w:ascii="David" w:hAnsi="David"/>
          <w:rtl/>
        </w:rPr>
        <w:t xml:space="preserve">שביצע </w:t>
      </w:r>
      <w:r w:rsidR="00F426A4">
        <w:rPr>
          <w:rFonts w:ascii="David" w:hAnsi="David" w:hint="cs"/>
          <w:rtl/>
        </w:rPr>
        <w:t>המציע</w:t>
      </w:r>
      <w:r w:rsidRPr="002E1E5B">
        <w:rPr>
          <w:rFonts w:ascii="David" w:hAnsi="David"/>
          <w:rtl/>
        </w:rPr>
        <w:t xml:space="preserve">, בתקציב של </w:t>
      </w:r>
      <w:r w:rsidRPr="0027347D">
        <w:rPr>
          <w:rFonts w:ascii="David" w:hAnsi="David"/>
          <w:rtl/>
        </w:rPr>
        <w:t>למעלה מ 250 אלף ש"ח</w:t>
      </w:r>
      <w:r w:rsidRPr="0027347D">
        <w:rPr>
          <w:rFonts w:ascii="David" w:hAnsi="David"/>
          <w:noProof/>
          <w:rtl/>
        </w:rPr>
        <w:t>:</w:t>
      </w:r>
    </w:p>
    <w:tbl>
      <w:tblPr>
        <w:tblStyle w:val="af3"/>
        <w:bidiVisual/>
        <w:tblW w:w="0" w:type="auto"/>
        <w:tblInd w:w="304" w:type="dxa"/>
        <w:tblLook w:val="04A0" w:firstRow="1" w:lastRow="0" w:firstColumn="1" w:lastColumn="0" w:noHBand="0" w:noVBand="1"/>
      </w:tblPr>
      <w:tblGrid>
        <w:gridCol w:w="305"/>
        <w:gridCol w:w="1395"/>
        <w:gridCol w:w="1984"/>
        <w:gridCol w:w="1418"/>
        <w:gridCol w:w="992"/>
        <w:gridCol w:w="1276"/>
        <w:gridCol w:w="1270"/>
      </w:tblGrid>
      <w:tr w:rsidR="00783CBE" w14:paraId="53D65DC5" w14:textId="77777777" w:rsidTr="00FE256B">
        <w:tc>
          <w:tcPr>
            <w:tcW w:w="305" w:type="dxa"/>
            <w:vMerge w:val="restart"/>
          </w:tcPr>
          <w:p w14:paraId="7136FFBD" w14:textId="77777777" w:rsidR="00783CBE" w:rsidRDefault="00783CBE" w:rsidP="00FE256B">
            <w:pPr>
              <w:tabs>
                <w:tab w:val="right" w:pos="902"/>
              </w:tabs>
              <w:spacing w:after="0" w:line="360" w:lineRule="auto"/>
              <w:ind w:left="0"/>
              <w:rPr>
                <w:rFonts w:ascii="David" w:hAnsi="David"/>
                <w:noProof/>
                <w:rtl/>
              </w:rPr>
            </w:pPr>
            <w:r>
              <w:rPr>
                <w:rFonts w:ascii="David" w:hAnsi="David" w:hint="cs"/>
                <w:noProof/>
                <w:rtl/>
              </w:rPr>
              <w:t>#</w:t>
            </w:r>
          </w:p>
        </w:tc>
        <w:tc>
          <w:tcPr>
            <w:tcW w:w="4797" w:type="dxa"/>
            <w:gridSpan w:val="3"/>
          </w:tcPr>
          <w:p w14:paraId="65FDE29B" w14:textId="77777777" w:rsidR="00783CBE" w:rsidRDefault="00783CBE" w:rsidP="00FE256B">
            <w:pPr>
              <w:tabs>
                <w:tab w:val="right" w:pos="902"/>
              </w:tabs>
              <w:spacing w:after="0" w:line="360" w:lineRule="auto"/>
              <w:ind w:left="0"/>
              <w:jc w:val="center"/>
              <w:rPr>
                <w:rFonts w:ascii="David" w:hAnsi="David"/>
                <w:noProof/>
                <w:rtl/>
              </w:rPr>
            </w:pPr>
            <w:r>
              <w:rPr>
                <w:rFonts w:ascii="David" w:hAnsi="David" w:hint="cs"/>
                <w:noProof/>
                <w:rtl/>
              </w:rPr>
              <w:t>פרטי הלקוח</w:t>
            </w:r>
          </w:p>
        </w:tc>
        <w:tc>
          <w:tcPr>
            <w:tcW w:w="992" w:type="dxa"/>
            <w:vMerge w:val="restart"/>
          </w:tcPr>
          <w:p w14:paraId="57EB3258" w14:textId="77777777" w:rsidR="00783CBE" w:rsidRDefault="00783CBE" w:rsidP="00FE256B">
            <w:pPr>
              <w:tabs>
                <w:tab w:val="right" w:pos="902"/>
              </w:tabs>
              <w:spacing w:after="0" w:line="360" w:lineRule="auto"/>
              <w:ind w:left="0"/>
              <w:rPr>
                <w:rFonts w:ascii="David" w:hAnsi="David"/>
                <w:noProof/>
                <w:rtl/>
              </w:rPr>
            </w:pPr>
            <w:r>
              <w:rPr>
                <w:rFonts w:ascii="David" w:hAnsi="David" w:hint="cs"/>
                <w:noProof/>
                <w:color w:val="000000"/>
                <w:sz w:val="22"/>
                <w:szCs w:val="22"/>
                <w:rtl/>
              </w:rPr>
              <w:t>מועד תחילת היישום</w:t>
            </w:r>
          </w:p>
        </w:tc>
        <w:tc>
          <w:tcPr>
            <w:tcW w:w="1276" w:type="dxa"/>
            <w:vMerge w:val="restart"/>
            <w:vAlign w:val="center"/>
          </w:tcPr>
          <w:p w14:paraId="74F7323B" w14:textId="77777777" w:rsidR="00783CBE" w:rsidRDefault="00783CBE" w:rsidP="00FE256B">
            <w:pPr>
              <w:tabs>
                <w:tab w:val="right" w:pos="902"/>
              </w:tabs>
              <w:spacing w:after="0" w:line="360" w:lineRule="auto"/>
              <w:ind w:left="0"/>
              <w:rPr>
                <w:rFonts w:ascii="David" w:hAnsi="David"/>
                <w:noProof/>
                <w:rtl/>
              </w:rPr>
            </w:pPr>
            <w:r>
              <w:rPr>
                <w:rFonts w:ascii="David" w:hAnsi="David" w:hint="cs"/>
                <w:noProof/>
                <w:color w:val="000000"/>
                <w:sz w:val="22"/>
                <w:szCs w:val="22"/>
                <w:rtl/>
              </w:rPr>
              <w:t>היקף כספי של הפרויקט (בקירוב)</w:t>
            </w:r>
          </w:p>
        </w:tc>
        <w:tc>
          <w:tcPr>
            <w:tcW w:w="1270" w:type="dxa"/>
            <w:vMerge w:val="restart"/>
          </w:tcPr>
          <w:p w14:paraId="4A4F0096" w14:textId="77777777" w:rsidR="00783CBE" w:rsidRDefault="00783CBE" w:rsidP="00FE256B">
            <w:pPr>
              <w:tabs>
                <w:tab w:val="right" w:pos="902"/>
              </w:tabs>
              <w:spacing w:after="0" w:line="360" w:lineRule="auto"/>
              <w:ind w:left="0"/>
              <w:rPr>
                <w:rFonts w:ascii="David" w:hAnsi="David"/>
                <w:noProof/>
                <w:color w:val="000000"/>
                <w:rtl/>
              </w:rPr>
            </w:pPr>
            <w:r>
              <w:rPr>
                <w:rFonts w:ascii="David" w:hAnsi="David" w:hint="cs"/>
                <w:noProof/>
                <w:color w:val="000000"/>
                <w:rtl/>
              </w:rPr>
              <w:t>תיאור הפרויקט</w:t>
            </w:r>
          </w:p>
        </w:tc>
      </w:tr>
      <w:tr w:rsidR="00783CBE" w14:paraId="1943A069" w14:textId="77777777" w:rsidTr="00FE256B">
        <w:tc>
          <w:tcPr>
            <w:tcW w:w="305" w:type="dxa"/>
            <w:vMerge/>
          </w:tcPr>
          <w:p w14:paraId="61D84241" w14:textId="77777777" w:rsidR="00783CBE" w:rsidRDefault="00783CBE" w:rsidP="00FE256B">
            <w:pPr>
              <w:tabs>
                <w:tab w:val="right" w:pos="902"/>
              </w:tabs>
              <w:spacing w:after="0" w:line="360" w:lineRule="auto"/>
              <w:ind w:left="0"/>
              <w:rPr>
                <w:rFonts w:ascii="David" w:hAnsi="David"/>
                <w:noProof/>
                <w:rtl/>
              </w:rPr>
            </w:pPr>
          </w:p>
        </w:tc>
        <w:tc>
          <w:tcPr>
            <w:tcW w:w="1395" w:type="dxa"/>
            <w:vAlign w:val="center"/>
          </w:tcPr>
          <w:p w14:paraId="4072A2D6" w14:textId="77777777" w:rsidR="00783CBE" w:rsidRDefault="00783CBE" w:rsidP="00FE256B">
            <w:pPr>
              <w:tabs>
                <w:tab w:val="right" w:pos="902"/>
              </w:tabs>
              <w:spacing w:after="0" w:line="360" w:lineRule="auto"/>
              <w:ind w:left="0"/>
              <w:rPr>
                <w:rFonts w:ascii="David" w:hAnsi="David"/>
                <w:noProof/>
                <w:rtl/>
              </w:rPr>
            </w:pPr>
            <w:r>
              <w:rPr>
                <w:rFonts w:ascii="David" w:hAnsi="David" w:hint="cs"/>
                <w:noProof/>
                <w:color w:val="000000"/>
                <w:sz w:val="22"/>
                <w:szCs w:val="22"/>
                <w:rtl/>
              </w:rPr>
              <w:t>שם הלקוח</w:t>
            </w:r>
          </w:p>
        </w:tc>
        <w:tc>
          <w:tcPr>
            <w:tcW w:w="1984" w:type="dxa"/>
            <w:vAlign w:val="center"/>
          </w:tcPr>
          <w:p w14:paraId="08DDC2D0" w14:textId="77777777" w:rsidR="00783CBE" w:rsidRDefault="00783CBE" w:rsidP="00FE256B">
            <w:pPr>
              <w:tabs>
                <w:tab w:val="right" w:pos="902"/>
              </w:tabs>
              <w:spacing w:after="0" w:line="360" w:lineRule="auto"/>
              <w:ind w:left="0"/>
              <w:rPr>
                <w:rFonts w:ascii="David" w:hAnsi="David"/>
                <w:noProof/>
                <w:rtl/>
              </w:rPr>
            </w:pPr>
            <w:r>
              <w:rPr>
                <w:rFonts w:ascii="David" w:hAnsi="David" w:hint="cs"/>
                <w:noProof/>
                <w:color w:val="000000"/>
                <w:sz w:val="22"/>
                <w:szCs w:val="22"/>
                <w:rtl/>
              </w:rPr>
              <w:t>איש הקשר + אימייל</w:t>
            </w:r>
          </w:p>
        </w:tc>
        <w:tc>
          <w:tcPr>
            <w:tcW w:w="1418" w:type="dxa"/>
            <w:vAlign w:val="center"/>
          </w:tcPr>
          <w:p w14:paraId="3E875B96" w14:textId="77777777" w:rsidR="00783CBE" w:rsidRDefault="00783CBE" w:rsidP="00FE256B">
            <w:pPr>
              <w:tabs>
                <w:tab w:val="right" w:pos="902"/>
              </w:tabs>
              <w:spacing w:after="0" w:line="360" w:lineRule="auto"/>
              <w:ind w:left="0"/>
              <w:rPr>
                <w:rFonts w:ascii="David" w:hAnsi="David"/>
                <w:noProof/>
                <w:rtl/>
              </w:rPr>
            </w:pPr>
            <w:r>
              <w:rPr>
                <w:rFonts w:ascii="David" w:hAnsi="David" w:hint="cs"/>
                <w:noProof/>
                <w:color w:val="000000"/>
                <w:sz w:val="22"/>
                <w:szCs w:val="22"/>
                <w:rtl/>
              </w:rPr>
              <w:t>טלפון</w:t>
            </w:r>
          </w:p>
        </w:tc>
        <w:tc>
          <w:tcPr>
            <w:tcW w:w="992" w:type="dxa"/>
            <w:vMerge/>
          </w:tcPr>
          <w:p w14:paraId="69D161E8" w14:textId="77777777" w:rsidR="00783CBE" w:rsidRPr="002D4EEA" w:rsidRDefault="00783CBE" w:rsidP="00FE256B">
            <w:pPr>
              <w:spacing w:before="0" w:after="0" w:line="240" w:lineRule="auto"/>
              <w:ind w:left="0"/>
              <w:outlineLvl w:val="9"/>
              <w:rPr>
                <w:rFonts w:ascii="David" w:hAnsi="David"/>
                <w:color w:val="000000"/>
                <w:rtl/>
                <w:lang w:eastAsia="en-US"/>
              </w:rPr>
            </w:pPr>
          </w:p>
        </w:tc>
        <w:tc>
          <w:tcPr>
            <w:tcW w:w="1276" w:type="dxa"/>
            <w:vMerge/>
            <w:vAlign w:val="center"/>
          </w:tcPr>
          <w:p w14:paraId="20A5E803" w14:textId="77777777" w:rsidR="00783CBE" w:rsidRDefault="00783CBE" w:rsidP="00FE256B">
            <w:pPr>
              <w:tabs>
                <w:tab w:val="right" w:pos="902"/>
              </w:tabs>
              <w:spacing w:after="0" w:line="360" w:lineRule="auto"/>
              <w:ind w:left="0"/>
              <w:rPr>
                <w:rFonts w:ascii="David" w:hAnsi="David"/>
                <w:noProof/>
                <w:rtl/>
              </w:rPr>
            </w:pPr>
          </w:p>
        </w:tc>
        <w:tc>
          <w:tcPr>
            <w:tcW w:w="1270" w:type="dxa"/>
            <w:vMerge/>
          </w:tcPr>
          <w:p w14:paraId="17C26FB1" w14:textId="77777777" w:rsidR="00783CBE" w:rsidRDefault="00783CBE" w:rsidP="00FE256B">
            <w:pPr>
              <w:tabs>
                <w:tab w:val="right" w:pos="902"/>
              </w:tabs>
              <w:spacing w:after="0" w:line="360" w:lineRule="auto"/>
              <w:ind w:left="0"/>
              <w:rPr>
                <w:rFonts w:ascii="David" w:hAnsi="David"/>
                <w:noProof/>
                <w:rtl/>
              </w:rPr>
            </w:pPr>
          </w:p>
        </w:tc>
      </w:tr>
      <w:tr w:rsidR="00783CBE" w14:paraId="4298EE47" w14:textId="77777777" w:rsidTr="00FE256B">
        <w:tc>
          <w:tcPr>
            <w:tcW w:w="305" w:type="dxa"/>
          </w:tcPr>
          <w:p w14:paraId="526D9E15" w14:textId="77777777" w:rsidR="00783CBE" w:rsidRDefault="00783CBE" w:rsidP="00FE256B">
            <w:pPr>
              <w:tabs>
                <w:tab w:val="right" w:pos="902"/>
              </w:tabs>
              <w:spacing w:after="0" w:line="360" w:lineRule="auto"/>
              <w:ind w:left="0"/>
              <w:rPr>
                <w:rFonts w:ascii="David" w:hAnsi="David"/>
                <w:noProof/>
                <w:rtl/>
              </w:rPr>
            </w:pPr>
            <w:r>
              <w:rPr>
                <w:rFonts w:ascii="David" w:hAnsi="David" w:hint="cs"/>
                <w:noProof/>
                <w:rtl/>
              </w:rPr>
              <w:t>1</w:t>
            </w:r>
          </w:p>
        </w:tc>
        <w:tc>
          <w:tcPr>
            <w:tcW w:w="1395" w:type="dxa"/>
          </w:tcPr>
          <w:p w14:paraId="52565F79" w14:textId="77777777" w:rsidR="00783CBE" w:rsidRDefault="00783CBE" w:rsidP="00FE256B">
            <w:pPr>
              <w:tabs>
                <w:tab w:val="right" w:pos="902"/>
              </w:tabs>
              <w:spacing w:after="0" w:line="360" w:lineRule="auto"/>
              <w:ind w:left="0"/>
              <w:rPr>
                <w:rFonts w:ascii="David" w:hAnsi="David"/>
                <w:noProof/>
                <w:rtl/>
              </w:rPr>
            </w:pPr>
          </w:p>
        </w:tc>
        <w:tc>
          <w:tcPr>
            <w:tcW w:w="1984" w:type="dxa"/>
          </w:tcPr>
          <w:p w14:paraId="5699889C" w14:textId="77777777" w:rsidR="00783CBE" w:rsidRDefault="00783CBE" w:rsidP="00FE256B">
            <w:pPr>
              <w:tabs>
                <w:tab w:val="right" w:pos="902"/>
              </w:tabs>
              <w:spacing w:after="0" w:line="360" w:lineRule="auto"/>
              <w:ind w:left="0"/>
              <w:rPr>
                <w:rFonts w:ascii="David" w:hAnsi="David"/>
                <w:noProof/>
                <w:rtl/>
              </w:rPr>
            </w:pPr>
          </w:p>
          <w:p w14:paraId="5B1AB8D7" w14:textId="77777777" w:rsidR="00783CBE" w:rsidRDefault="00783CBE" w:rsidP="00FE256B">
            <w:pPr>
              <w:tabs>
                <w:tab w:val="right" w:pos="902"/>
              </w:tabs>
              <w:spacing w:after="0" w:line="360" w:lineRule="auto"/>
              <w:ind w:left="0"/>
              <w:rPr>
                <w:rFonts w:ascii="David" w:hAnsi="David"/>
                <w:noProof/>
                <w:rtl/>
              </w:rPr>
            </w:pPr>
          </w:p>
        </w:tc>
        <w:tc>
          <w:tcPr>
            <w:tcW w:w="1418" w:type="dxa"/>
          </w:tcPr>
          <w:p w14:paraId="2B31E6B9" w14:textId="77777777" w:rsidR="00783CBE" w:rsidRDefault="00783CBE" w:rsidP="00FE256B">
            <w:pPr>
              <w:tabs>
                <w:tab w:val="right" w:pos="902"/>
              </w:tabs>
              <w:spacing w:after="0" w:line="360" w:lineRule="auto"/>
              <w:ind w:left="0"/>
              <w:rPr>
                <w:rFonts w:ascii="David" w:hAnsi="David"/>
                <w:noProof/>
                <w:rtl/>
              </w:rPr>
            </w:pPr>
          </w:p>
        </w:tc>
        <w:tc>
          <w:tcPr>
            <w:tcW w:w="992" w:type="dxa"/>
          </w:tcPr>
          <w:p w14:paraId="346D2026" w14:textId="77777777" w:rsidR="00783CBE" w:rsidRDefault="00783CBE" w:rsidP="00FE256B">
            <w:pPr>
              <w:tabs>
                <w:tab w:val="right" w:pos="902"/>
              </w:tabs>
              <w:spacing w:after="0" w:line="360" w:lineRule="auto"/>
              <w:ind w:left="0"/>
              <w:rPr>
                <w:rFonts w:ascii="David" w:hAnsi="David"/>
                <w:noProof/>
                <w:rtl/>
              </w:rPr>
            </w:pPr>
          </w:p>
        </w:tc>
        <w:tc>
          <w:tcPr>
            <w:tcW w:w="1276" w:type="dxa"/>
          </w:tcPr>
          <w:p w14:paraId="59771C95" w14:textId="77777777" w:rsidR="00783CBE" w:rsidRDefault="00783CBE" w:rsidP="00FE256B">
            <w:pPr>
              <w:tabs>
                <w:tab w:val="right" w:pos="902"/>
              </w:tabs>
              <w:spacing w:after="0" w:line="360" w:lineRule="auto"/>
              <w:ind w:left="0"/>
              <w:rPr>
                <w:rFonts w:ascii="David" w:hAnsi="David"/>
                <w:noProof/>
                <w:rtl/>
              </w:rPr>
            </w:pPr>
          </w:p>
        </w:tc>
        <w:tc>
          <w:tcPr>
            <w:tcW w:w="1270" w:type="dxa"/>
          </w:tcPr>
          <w:p w14:paraId="4990649C" w14:textId="77777777" w:rsidR="00783CBE" w:rsidRDefault="00783CBE" w:rsidP="00FE256B">
            <w:pPr>
              <w:tabs>
                <w:tab w:val="right" w:pos="902"/>
              </w:tabs>
              <w:spacing w:after="0" w:line="360" w:lineRule="auto"/>
              <w:ind w:left="0"/>
              <w:rPr>
                <w:rFonts w:ascii="David" w:hAnsi="David"/>
                <w:noProof/>
                <w:rtl/>
              </w:rPr>
            </w:pPr>
          </w:p>
          <w:p w14:paraId="43707E67" w14:textId="77777777" w:rsidR="00783CBE" w:rsidRDefault="00783CBE" w:rsidP="00FE256B">
            <w:pPr>
              <w:tabs>
                <w:tab w:val="right" w:pos="902"/>
              </w:tabs>
              <w:spacing w:after="0" w:line="360" w:lineRule="auto"/>
              <w:ind w:left="0"/>
              <w:rPr>
                <w:rFonts w:ascii="David" w:hAnsi="David"/>
                <w:noProof/>
                <w:rtl/>
              </w:rPr>
            </w:pPr>
          </w:p>
          <w:p w14:paraId="4DAE0511" w14:textId="77777777" w:rsidR="00783CBE" w:rsidRDefault="00783CBE" w:rsidP="00FE256B">
            <w:pPr>
              <w:tabs>
                <w:tab w:val="right" w:pos="902"/>
              </w:tabs>
              <w:spacing w:after="0" w:line="360" w:lineRule="auto"/>
              <w:ind w:left="0"/>
              <w:rPr>
                <w:rFonts w:ascii="David" w:hAnsi="David"/>
                <w:noProof/>
                <w:rtl/>
              </w:rPr>
            </w:pPr>
          </w:p>
          <w:p w14:paraId="28053A3D" w14:textId="77777777" w:rsidR="00783CBE" w:rsidRDefault="00783CBE" w:rsidP="00FE256B">
            <w:pPr>
              <w:tabs>
                <w:tab w:val="right" w:pos="902"/>
              </w:tabs>
              <w:spacing w:after="0" w:line="360" w:lineRule="auto"/>
              <w:ind w:left="0"/>
              <w:rPr>
                <w:rFonts w:ascii="David" w:hAnsi="David"/>
                <w:noProof/>
                <w:rtl/>
              </w:rPr>
            </w:pPr>
          </w:p>
          <w:p w14:paraId="6B980090" w14:textId="77777777" w:rsidR="00783CBE" w:rsidRDefault="00783CBE" w:rsidP="00FE256B">
            <w:pPr>
              <w:tabs>
                <w:tab w:val="right" w:pos="902"/>
              </w:tabs>
              <w:spacing w:after="0" w:line="360" w:lineRule="auto"/>
              <w:ind w:left="0"/>
              <w:rPr>
                <w:rFonts w:ascii="David" w:hAnsi="David"/>
                <w:noProof/>
                <w:rtl/>
              </w:rPr>
            </w:pPr>
          </w:p>
          <w:p w14:paraId="415A7C50" w14:textId="77777777" w:rsidR="00783CBE" w:rsidRDefault="00783CBE" w:rsidP="00FE256B">
            <w:pPr>
              <w:tabs>
                <w:tab w:val="right" w:pos="902"/>
              </w:tabs>
              <w:spacing w:after="0" w:line="360" w:lineRule="auto"/>
              <w:ind w:left="0"/>
              <w:rPr>
                <w:rFonts w:ascii="David" w:hAnsi="David"/>
                <w:noProof/>
                <w:rtl/>
              </w:rPr>
            </w:pPr>
          </w:p>
          <w:p w14:paraId="475FE766" w14:textId="77777777" w:rsidR="00783CBE" w:rsidRDefault="00783CBE" w:rsidP="00FE256B">
            <w:pPr>
              <w:tabs>
                <w:tab w:val="right" w:pos="902"/>
              </w:tabs>
              <w:spacing w:after="0" w:line="360" w:lineRule="auto"/>
              <w:ind w:left="0"/>
              <w:rPr>
                <w:rFonts w:ascii="David" w:hAnsi="David"/>
                <w:noProof/>
                <w:rtl/>
              </w:rPr>
            </w:pPr>
          </w:p>
          <w:p w14:paraId="453D01D5" w14:textId="77777777" w:rsidR="00783CBE" w:rsidRDefault="00783CBE" w:rsidP="00FE256B">
            <w:pPr>
              <w:tabs>
                <w:tab w:val="right" w:pos="902"/>
              </w:tabs>
              <w:spacing w:after="0" w:line="360" w:lineRule="auto"/>
              <w:ind w:left="0"/>
              <w:rPr>
                <w:rFonts w:ascii="David" w:hAnsi="David"/>
                <w:noProof/>
                <w:rtl/>
              </w:rPr>
            </w:pPr>
          </w:p>
          <w:p w14:paraId="507C10AF" w14:textId="77777777" w:rsidR="00783CBE" w:rsidRDefault="00783CBE" w:rsidP="00FE256B">
            <w:pPr>
              <w:tabs>
                <w:tab w:val="right" w:pos="902"/>
              </w:tabs>
              <w:spacing w:after="0" w:line="360" w:lineRule="auto"/>
              <w:ind w:left="0"/>
              <w:rPr>
                <w:rFonts w:ascii="David" w:hAnsi="David"/>
                <w:noProof/>
                <w:rtl/>
              </w:rPr>
            </w:pPr>
          </w:p>
        </w:tc>
      </w:tr>
      <w:tr w:rsidR="00783CBE" w14:paraId="2C75E582" w14:textId="77777777" w:rsidTr="00FE256B">
        <w:tc>
          <w:tcPr>
            <w:tcW w:w="305" w:type="dxa"/>
          </w:tcPr>
          <w:p w14:paraId="7FF9F86C" w14:textId="77777777" w:rsidR="00783CBE" w:rsidRDefault="00783CBE" w:rsidP="00FE256B">
            <w:pPr>
              <w:tabs>
                <w:tab w:val="right" w:pos="902"/>
              </w:tabs>
              <w:spacing w:after="0" w:line="360" w:lineRule="auto"/>
              <w:ind w:left="0"/>
              <w:rPr>
                <w:rFonts w:ascii="David" w:hAnsi="David"/>
                <w:noProof/>
                <w:rtl/>
              </w:rPr>
            </w:pPr>
            <w:r>
              <w:rPr>
                <w:rFonts w:ascii="David" w:hAnsi="David" w:hint="cs"/>
                <w:noProof/>
                <w:rtl/>
              </w:rPr>
              <w:t>2</w:t>
            </w:r>
          </w:p>
        </w:tc>
        <w:tc>
          <w:tcPr>
            <w:tcW w:w="1395" w:type="dxa"/>
          </w:tcPr>
          <w:p w14:paraId="33BC573F" w14:textId="77777777" w:rsidR="00783CBE" w:rsidRDefault="00783CBE" w:rsidP="00FE256B">
            <w:pPr>
              <w:tabs>
                <w:tab w:val="right" w:pos="902"/>
              </w:tabs>
              <w:spacing w:after="0" w:line="360" w:lineRule="auto"/>
              <w:ind w:left="0"/>
              <w:rPr>
                <w:rFonts w:ascii="David" w:hAnsi="David"/>
                <w:noProof/>
                <w:rtl/>
              </w:rPr>
            </w:pPr>
          </w:p>
          <w:p w14:paraId="5B6BEA38" w14:textId="77777777" w:rsidR="00783CBE" w:rsidRDefault="00783CBE" w:rsidP="00FE256B">
            <w:pPr>
              <w:tabs>
                <w:tab w:val="right" w:pos="902"/>
              </w:tabs>
              <w:spacing w:after="0" w:line="360" w:lineRule="auto"/>
              <w:ind w:left="0"/>
              <w:rPr>
                <w:rFonts w:ascii="David" w:hAnsi="David"/>
                <w:noProof/>
                <w:rtl/>
              </w:rPr>
            </w:pPr>
          </w:p>
          <w:p w14:paraId="56055A7B" w14:textId="77777777" w:rsidR="00783CBE" w:rsidRDefault="00783CBE" w:rsidP="00FE256B">
            <w:pPr>
              <w:tabs>
                <w:tab w:val="right" w:pos="902"/>
              </w:tabs>
              <w:spacing w:after="0" w:line="360" w:lineRule="auto"/>
              <w:ind w:left="0"/>
              <w:rPr>
                <w:rFonts w:ascii="David" w:hAnsi="David"/>
                <w:noProof/>
                <w:rtl/>
              </w:rPr>
            </w:pPr>
          </w:p>
          <w:p w14:paraId="266D0F5B" w14:textId="77777777" w:rsidR="00783CBE" w:rsidRDefault="00783CBE" w:rsidP="00FE256B">
            <w:pPr>
              <w:tabs>
                <w:tab w:val="right" w:pos="902"/>
              </w:tabs>
              <w:spacing w:after="0" w:line="360" w:lineRule="auto"/>
              <w:ind w:left="0"/>
              <w:rPr>
                <w:rFonts w:ascii="David" w:hAnsi="David"/>
                <w:noProof/>
                <w:rtl/>
              </w:rPr>
            </w:pPr>
          </w:p>
          <w:p w14:paraId="40F2D466" w14:textId="77777777" w:rsidR="00783CBE" w:rsidRDefault="00783CBE" w:rsidP="00FE256B">
            <w:pPr>
              <w:tabs>
                <w:tab w:val="right" w:pos="902"/>
              </w:tabs>
              <w:spacing w:after="0" w:line="360" w:lineRule="auto"/>
              <w:ind w:left="0"/>
              <w:rPr>
                <w:rFonts w:ascii="David" w:hAnsi="David"/>
                <w:noProof/>
                <w:rtl/>
              </w:rPr>
            </w:pPr>
          </w:p>
          <w:p w14:paraId="3ECB2BB1" w14:textId="77777777" w:rsidR="00783CBE" w:rsidRDefault="00783CBE" w:rsidP="00FE256B">
            <w:pPr>
              <w:tabs>
                <w:tab w:val="right" w:pos="902"/>
              </w:tabs>
              <w:spacing w:after="0" w:line="360" w:lineRule="auto"/>
              <w:ind w:left="0"/>
              <w:rPr>
                <w:rFonts w:ascii="David" w:hAnsi="David"/>
                <w:noProof/>
                <w:rtl/>
              </w:rPr>
            </w:pPr>
          </w:p>
          <w:p w14:paraId="1357E897" w14:textId="77777777" w:rsidR="00783CBE" w:rsidRDefault="00783CBE" w:rsidP="00FE256B">
            <w:pPr>
              <w:tabs>
                <w:tab w:val="right" w:pos="902"/>
              </w:tabs>
              <w:spacing w:after="0" w:line="360" w:lineRule="auto"/>
              <w:ind w:left="0"/>
              <w:rPr>
                <w:rFonts w:ascii="David" w:hAnsi="David"/>
                <w:noProof/>
                <w:rtl/>
              </w:rPr>
            </w:pPr>
          </w:p>
          <w:p w14:paraId="2E82A0AE" w14:textId="77777777" w:rsidR="00783CBE" w:rsidRDefault="00783CBE" w:rsidP="00FE256B">
            <w:pPr>
              <w:tabs>
                <w:tab w:val="right" w:pos="902"/>
              </w:tabs>
              <w:spacing w:after="0" w:line="360" w:lineRule="auto"/>
              <w:ind w:left="0"/>
              <w:rPr>
                <w:rFonts w:ascii="David" w:hAnsi="David"/>
                <w:noProof/>
                <w:rtl/>
              </w:rPr>
            </w:pPr>
          </w:p>
        </w:tc>
        <w:tc>
          <w:tcPr>
            <w:tcW w:w="1984" w:type="dxa"/>
          </w:tcPr>
          <w:p w14:paraId="645AF30C" w14:textId="77777777" w:rsidR="00783CBE" w:rsidRDefault="00783CBE" w:rsidP="00FE256B">
            <w:pPr>
              <w:tabs>
                <w:tab w:val="right" w:pos="902"/>
              </w:tabs>
              <w:spacing w:after="0" w:line="360" w:lineRule="auto"/>
              <w:ind w:left="0"/>
              <w:rPr>
                <w:rFonts w:ascii="David" w:hAnsi="David"/>
                <w:noProof/>
                <w:rtl/>
              </w:rPr>
            </w:pPr>
          </w:p>
        </w:tc>
        <w:tc>
          <w:tcPr>
            <w:tcW w:w="1418" w:type="dxa"/>
          </w:tcPr>
          <w:p w14:paraId="102B0A46" w14:textId="77777777" w:rsidR="00783CBE" w:rsidRDefault="00783CBE" w:rsidP="00FE256B">
            <w:pPr>
              <w:tabs>
                <w:tab w:val="right" w:pos="902"/>
              </w:tabs>
              <w:spacing w:after="0" w:line="360" w:lineRule="auto"/>
              <w:ind w:left="0"/>
              <w:rPr>
                <w:rFonts w:ascii="David" w:hAnsi="David"/>
                <w:noProof/>
                <w:rtl/>
              </w:rPr>
            </w:pPr>
          </w:p>
        </w:tc>
        <w:tc>
          <w:tcPr>
            <w:tcW w:w="992" w:type="dxa"/>
          </w:tcPr>
          <w:p w14:paraId="5E35DD05" w14:textId="77777777" w:rsidR="00783CBE" w:rsidRDefault="00783CBE" w:rsidP="00FE256B">
            <w:pPr>
              <w:tabs>
                <w:tab w:val="right" w:pos="902"/>
              </w:tabs>
              <w:spacing w:after="0" w:line="360" w:lineRule="auto"/>
              <w:ind w:left="0"/>
              <w:rPr>
                <w:rFonts w:ascii="David" w:hAnsi="David"/>
                <w:noProof/>
                <w:rtl/>
              </w:rPr>
            </w:pPr>
          </w:p>
        </w:tc>
        <w:tc>
          <w:tcPr>
            <w:tcW w:w="1276" w:type="dxa"/>
          </w:tcPr>
          <w:p w14:paraId="536CEE7E" w14:textId="77777777" w:rsidR="00783CBE" w:rsidRDefault="00783CBE" w:rsidP="00FE256B">
            <w:pPr>
              <w:tabs>
                <w:tab w:val="right" w:pos="902"/>
              </w:tabs>
              <w:spacing w:after="0" w:line="360" w:lineRule="auto"/>
              <w:ind w:left="0"/>
              <w:rPr>
                <w:rFonts w:ascii="David" w:hAnsi="David"/>
                <w:noProof/>
                <w:rtl/>
              </w:rPr>
            </w:pPr>
          </w:p>
        </w:tc>
        <w:tc>
          <w:tcPr>
            <w:tcW w:w="1270" w:type="dxa"/>
          </w:tcPr>
          <w:p w14:paraId="15064446" w14:textId="77777777" w:rsidR="00783CBE" w:rsidRDefault="00783CBE" w:rsidP="00FE256B">
            <w:pPr>
              <w:tabs>
                <w:tab w:val="right" w:pos="902"/>
              </w:tabs>
              <w:spacing w:after="0" w:line="360" w:lineRule="auto"/>
              <w:ind w:left="0"/>
              <w:rPr>
                <w:rFonts w:ascii="David" w:hAnsi="David"/>
                <w:noProof/>
                <w:rtl/>
              </w:rPr>
            </w:pPr>
          </w:p>
        </w:tc>
      </w:tr>
      <w:tr w:rsidR="00783CBE" w14:paraId="4450793A" w14:textId="77777777" w:rsidTr="00FE256B">
        <w:tc>
          <w:tcPr>
            <w:tcW w:w="305" w:type="dxa"/>
          </w:tcPr>
          <w:p w14:paraId="41F268EB" w14:textId="77777777" w:rsidR="00783CBE" w:rsidRDefault="00783CBE" w:rsidP="00FE256B">
            <w:pPr>
              <w:tabs>
                <w:tab w:val="right" w:pos="902"/>
              </w:tabs>
              <w:spacing w:after="0" w:line="360" w:lineRule="auto"/>
              <w:ind w:left="0"/>
              <w:rPr>
                <w:rFonts w:ascii="David" w:hAnsi="David"/>
                <w:noProof/>
                <w:rtl/>
              </w:rPr>
            </w:pPr>
            <w:r>
              <w:rPr>
                <w:rFonts w:ascii="David" w:hAnsi="David" w:hint="cs"/>
                <w:noProof/>
                <w:rtl/>
              </w:rPr>
              <w:t>3</w:t>
            </w:r>
          </w:p>
        </w:tc>
        <w:tc>
          <w:tcPr>
            <w:tcW w:w="1395" w:type="dxa"/>
          </w:tcPr>
          <w:p w14:paraId="0BAFDE29" w14:textId="77777777" w:rsidR="00783CBE" w:rsidRDefault="00783CBE" w:rsidP="00FE256B">
            <w:pPr>
              <w:tabs>
                <w:tab w:val="right" w:pos="902"/>
              </w:tabs>
              <w:spacing w:after="0" w:line="360" w:lineRule="auto"/>
              <w:ind w:left="0"/>
              <w:rPr>
                <w:rFonts w:ascii="David" w:hAnsi="David"/>
                <w:noProof/>
                <w:rtl/>
              </w:rPr>
            </w:pPr>
          </w:p>
          <w:p w14:paraId="74EA75C0" w14:textId="77777777" w:rsidR="00783CBE" w:rsidRDefault="00783CBE" w:rsidP="00FE256B">
            <w:pPr>
              <w:tabs>
                <w:tab w:val="right" w:pos="902"/>
              </w:tabs>
              <w:spacing w:after="0" w:line="360" w:lineRule="auto"/>
              <w:ind w:left="0"/>
              <w:rPr>
                <w:rFonts w:ascii="David" w:hAnsi="David"/>
                <w:noProof/>
                <w:rtl/>
              </w:rPr>
            </w:pPr>
          </w:p>
          <w:p w14:paraId="61B4430E" w14:textId="77777777" w:rsidR="00783CBE" w:rsidRDefault="00783CBE" w:rsidP="00FE256B">
            <w:pPr>
              <w:tabs>
                <w:tab w:val="right" w:pos="902"/>
              </w:tabs>
              <w:spacing w:after="0" w:line="360" w:lineRule="auto"/>
              <w:ind w:left="0"/>
              <w:rPr>
                <w:rFonts w:ascii="David" w:hAnsi="David"/>
                <w:noProof/>
                <w:rtl/>
              </w:rPr>
            </w:pPr>
          </w:p>
          <w:p w14:paraId="5B7D571C" w14:textId="77777777" w:rsidR="00783CBE" w:rsidRDefault="00783CBE" w:rsidP="00FE256B">
            <w:pPr>
              <w:tabs>
                <w:tab w:val="right" w:pos="902"/>
              </w:tabs>
              <w:spacing w:after="0" w:line="360" w:lineRule="auto"/>
              <w:ind w:left="0"/>
              <w:rPr>
                <w:rFonts w:ascii="David" w:hAnsi="David"/>
                <w:noProof/>
                <w:rtl/>
              </w:rPr>
            </w:pPr>
          </w:p>
          <w:p w14:paraId="7283C401" w14:textId="77777777" w:rsidR="00783CBE" w:rsidRDefault="00783CBE" w:rsidP="00FE256B">
            <w:pPr>
              <w:tabs>
                <w:tab w:val="right" w:pos="902"/>
              </w:tabs>
              <w:spacing w:after="0" w:line="360" w:lineRule="auto"/>
              <w:ind w:left="0"/>
              <w:rPr>
                <w:rFonts w:ascii="David" w:hAnsi="David"/>
                <w:noProof/>
                <w:rtl/>
              </w:rPr>
            </w:pPr>
          </w:p>
          <w:p w14:paraId="44035DB6" w14:textId="77777777" w:rsidR="00783CBE" w:rsidRDefault="00783CBE" w:rsidP="00FE256B">
            <w:pPr>
              <w:tabs>
                <w:tab w:val="right" w:pos="902"/>
              </w:tabs>
              <w:spacing w:after="0" w:line="360" w:lineRule="auto"/>
              <w:ind w:left="0"/>
              <w:rPr>
                <w:rFonts w:ascii="David" w:hAnsi="David"/>
                <w:noProof/>
                <w:rtl/>
              </w:rPr>
            </w:pPr>
          </w:p>
          <w:p w14:paraId="502EF8FD" w14:textId="77777777" w:rsidR="00783CBE" w:rsidRDefault="00783CBE" w:rsidP="00FE256B">
            <w:pPr>
              <w:tabs>
                <w:tab w:val="right" w:pos="902"/>
              </w:tabs>
              <w:spacing w:after="0" w:line="360" w:lineRule="auto"/>
              <w:ind w:left="0"/>
              <w:rPr>
                <w:rFonts w:ascii="David" w:hAnsi="David"/>
                <w:noProof/>
                <w:rtl/>
              </w:rPr>
            </w:pPr>
          </w:p>
        </w:tc>
        <w:tc>
          <w:tcPr>
            <w:tcW w:w="1984" w:type="dxa"/>
          </w:tcPr>
          <w:p w14:paraId="3512F500" w14:textId="77777777" w:rsidR="00783CBE" w:rsidRDefault="00783CBE" w:rsidP="00FE256B">
            <w:pPr>
              <w:tabs>
                <w:tab w:val="right" w:pos="902"/>
              </w:tabs>
              <w:spacing w:after="0" w:line="360" w:lineRule="auto"/>
              <w:ind w:left="0"/>
              <w:rPr>
                <w:rFonts w:ascii="David" w:hAnsi="David"/>
                <w:noProof/>
                <w:rtl/>
              </w:rPr>
            </w:pPr>
          </w:p>
        </w:tc>
        <w:tc>
          <w:tcPr>
            <w:tcW w:w="1418" w:type="dxa"/>
          </w:tcPr>
          <w:p w14:paraId="334DDAD7" w14:textId="77777777" w:rsidR="00783CBE" w:rsidRDefault="00783CBE" w:rsidP="00FE256B">
            <w:pPr>
              <w:tabs>
                <w:tab w:val="right" w:pos="902"/>
              </w:tabs>
              <w:spacing w:after="0" w:line="360" w:lineRule="auto"/>
              <w:ind w:left="0"/>
              <w:rPr>
                <w:rFonts w:ascii="David" w:hAnsi="David"/>
                <w:noProof/>
                <w:rtl/>
              </w:rPr>
            </w:pPr>
          </w:p>
        </w:tc>
        <w:tc>
          <w:tcPr>
            <w:tcW w:w="992" w:type="dxa"/>
          </w:tcPr>
          <w:p w14:paraId="4CD13BC7" w14:textId="77777777" w:rsidR="00783CBE" w:rsidRDefault="00783CBE" w:rsidP="00FE256B">
            <w:pPr>
              <w:tabs>
                <w:tab w:val="right" w:pos="902"/>
              </w:tabs>
              <w:spacing w:after="0" w:line="360" w:lineRule="auto"/>
              <w:ind w:left="0"/>
              <w:rPr>
                <w:rFonts w:ascii="David" w:hAnsi="David"/>
                <w:noProof/>
                <w:rtl/>
              </w:rPr>
            </w:pPr>
          </w:p>
        </w:tc>
        <w:tc>
          <w:tcPr>
            <w:tcW w:w="1276" w:type="dxa"/>
          </w:tcPr>
          <w:p w14:paraId="11EF1AB0" w14:textId="77777777" w:rsidR="00783CBE" w:rsidRDefault="00783CBE" w:rsidP="00FE256B">
            <w:pPr>
              <w:tabs>
                <w:tab w:val="right" w:pos="902"/>
              </w:tabs>
              <w:spacing w:after="0" w:line="360" w:lineRule="auto"/>
              <w:ind w:left="0"/>
              <w:rPr>
                <w:rFonts w:ascii="David" w:hAnsi="David"/>
                <w:noProof/>
                <w:rtl/>
              </w:rPr>
            </w:pPr>
          </w:p>
        </w:tc>
        <w:tc>
          <w:tcPr>
            <w:tcW w:w="1270" w:type="dxa"/>
          </w:tcPr>
          <w:p w14:paraId="1CDF79CD" w14:textId="77777777" w:rsidR="00783CBE" w:rsidRDefault="00783CBE" w:rsidP="00FE256B">
            <w:pPr>
              <w:tabs>
                <w:tab w:val="right" w:pos="902"/>
              </w:tabs>
              <w:spacing w:after="0" w:line="360" w:lineRule="auto"/>
              <w:ind w:left="0"/>
              <w:rPr>
                <w:rFonts w:ascii="David" w:hAnsi="David"/>
                <w:noProof/>
                <w:rtl/>
              </w:rPr>
            </w:pPr>
          </w:p>
        </w:tc>
      </w:tr>
    </w:tbl>
    <w:p w14:paraId="5E47720C" w14:textId="77777777" w:rsidR="00783CBE" w:rsidRPr="002E1E5B" w:rsidRDefault="00783CBE" w:rsidP="00783CBE">
      <w:pPr>
        <w:tabs>
          <w:tab w:val="right" w:pos="902"/>
        </w:tabs>
        <w:spacing w:after="0" w:line="360" w:lineRule="auto"/>
        <w:rPr>
          <w:rFonts w:ascii="David" w:hAnsi="David"/>
          <w:noProof/>
          <w:rtl/>
        </w:rPr>
      </w:pPr>
    </w:p>
    <w:p w14:paraId="75EF173D" w14:textId="77777777" w:rsidR="00783CBE" w:rsidRPr="002E1E5B" w:rsidRDefault="00783CBE" w:rsidP="00B72EDC">
      <w:pPr>
        <w:spacing w:before="120" w:after="0" w:line="360" w:lineRule="auto"/>
        <w:outlineLvl w:val="9"/>
        <w:rPr>
          <w:rFonts w:ascii="David" w:hAnsi="David"/>
          <w:noProof/>
          <w:rtl/>
        </w:rPr>
      </w:pPr>
      <w:r w:rsidRPr="002E1E5B">
        <w:rPr>
          <w:rFonts w:ascii="David" w:hAnsi="David"/>
          <w:noProof/>
          <w:rtl/>
        </w:rPr>
        <w:t>במידת הצורך ניתן להוסיף דפים עפ"י מבנה זה, ככל שיידרש.</w:t>
      </w:r>
    </w:p>
    <w:p w14:paraId="0213C0F0" w14:textId="77777777" w:rsidR="004A351A" w:rsidRPr="002E1E5B" w:rsidRDefault="004A351A" w:rsidP="00F423EE">
      <w:pPr>
        <w:spacing w:before="120" w:after="0" w:line="360" w:lineRule="auto"/>
        <w:outlineLvl w:val="9"/>
        <w:rPr>
          <w:rFonts w:ascii="David" w:hAnsi="David"/>
          <w:noProof/>
        </w:rPr>
      </w:pPr>
    </w:p>
    <w:bookmarkEnd w:id="126"/>
    <w:p w14:paraId="5C8ED7BB" w14:textId="77777777" w:rsidR="00783CBE" w:rsidRPr="002E1E5B" w:rsidRDefault="00783CBE" w:rsidP="007825E9">
      <w:pPr>
        <w:widowControl w:val="0"/>
        <w:numPr>
          <w:ilvl w:val="0"/>
          <w:numId w:val="89"/>
        </w:numPr>
        <w:spacing w:before="120" w:after="0" w:line="360" w:lineRule="auto"/>
        <w:ind w:left="357"/>
        <w:outlineLvl w:val="9"/>
        <w:rPr>
          <w:rFonts w:ascii="David" w:hAnsi="David"/>
          <w:b/>
          <w:bCs/>
          <w:noProof/>
          <w:u w:val="single"/>
        </w:rPr>
      </w:pPr>
      <w:r w:rsidRPr="002E1E5B">
        <w:rPr>
          <w:rFonts w:ascii="David" w:hAnsi="David"/>
          <w:b/>
          <w:bCs/>
          <w:noProof/>
          <w:u w:val="single"/>
          <w:rtl/>
        </w:rPr>
        <w:t>פירוט עובדי המציע ו/או מי מטעמו בתחום הנדרש במכרז</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2"/>
        <w:gridCol w:w="1073"/>
        <w:gridCol w:w="902"/>
        <w:gridCol w:w="1057"/>
        <w:gridCol w:w="982"/>
        <w:gridCol w:w="1057"/>
        <w:gridCol w:w="2163"/>
        <w:gridCol w:w="1268"/>
      </w:tblGrid>
      <w:tr w:rsidR="00783CBE" w:rsidRPr="002E1E5B" w14:paraId="151B4322" w14:textId="77777777" w:rsidTr="00FE256B">
        <w:trPr>
          <w:trHeight w:val="1505"/>
        </w:trPr>
        <w:tc>
          <w:tcPr>
            <w:tcW w:w="247" w:type="pct"/>
            <w:shd w:val="clear" w:color="auto" w:fill="AEAAAA" w:themeFill="background2" w:themeFillShade="BF"/>
            <w:vAlign w:val="center"/>
          </w:tcPr>
          <w:p w14:paraId="6EF701E4" w14:textId="77777777" w:rsidR="00783CBE" w:rsidRPr="002D4EEA" w:rsidRDefault="00783CBE" w:rsidP="00FE256B">
            <w:pPr>
              <w:pStyle w:val="af8"/>
              <w:ind w:left="0"/>
              <w:jc w:val="center"/>
              <w:rPr>
                <w:rFonts w:ascii="David" w:hAnsi="David"/>
                <w:b/>
                <w:bCs/>
                <w:noProof/>
                <w:sz w:val="22"/>
                <w:szCs w:val="22"/>
                <w:rtl/>
              </w:rPr>
            </w:pPr>
            <w:r>
              <w:rPr>
                <w:rFonts w:ascii="David" w:hAnsi="David" w:hint="cs"/>
                <w:b/>
                <w:bCs/>
                <w:noProof/>
                <w:sz w:val="22"/>
                <w:szCs w:val="22"/>
                <w:rtl/>
              </w:rPr>
              <w:lastRenderedPageBreak/>
              <w:t>#</w:t>
            </w:r>
          </w:p>
        </w:tc>
        <w:tc>
          <w:tcPr>
            <w:tcW w:w="600" w:type="pct"/>
            <w:shd w:val="clear" w:color="auto" w:fill="AEAAAA" w:themeFill="background2" w:themeFillShade="BF"/>
          </w:tcPr>
          <w:p w14:paraId="151071B4" w14:textId="77777777" w:rsidR="00783CBE" w:rsidRPr="002D4EEA" w:rsidRDefault="00783CBE" w:rsidP="00FE256B">
            <w:pPr>
              <w:pStyle w:val="af8"/>
              <w:ind w:left="0"/>
              <w:jc w:val="center"/>
              <w:rPr>
                <w:rFonts w:ascii="David" w:hAnsi="David"/>
                <w:b/>
                <w:bCs/>
                <w:noProof/>
                <w:sz w:val="22"/>
                <w:szCs w:val="22"/>
              </w:rPr>
            </w:pPr>
            <w:r w:rsidRPr="002D4EEA">
              <w:rPr>
                <w:rFonts w:ascii="David" w:hAnsi="David"/>
                <w:b/>
                <w:bCs/>
                <w:noProof/>
                <w:sz w:val="22"/>
                <w:szCs w:val="22"/>
                <w:rtl/>
              </w:rPr>
              <w:t>שם העובד</w:t>
            </w:r>
          </w:p>
        </w:tc>
        <w:tc>
          <w:tcPr>
            <w:tcW w:w="504" w:type="pct"/>
            <w:shd w:val="clear" w:color="auto" w:fill="AEAAAA" w:themeFill="background2" w:themeFillShade="BF"/>
          </w:tcPr>
          <w:p w14:paraId="32E6D331" w14:textId="77777777" w:rsidR="00783CBE" w:rsidRPr="002D4EEA" w:rsidRDefault="00783CBE" w:rsidP="00FE256B">
            <w:pPr>
              <w:pStyle w:val="af8"/>
              <w:ind w:left="0"/>
              <w:jc w:val="center"/>
              <w:rPr>
                <w:rFonts w:ascii="David" w:hAnsi="David"/>
                <w:b/>
                <w:bCs/>
                <w:noProof/>
                <w:sz w:val="22"/>
                <w:szCs w:val="22"/>
              </w:rPr>
            </w:pPr>
            <w:r w:rsidRPr="002D4EEA">
              <w:rPr>
                <w:rFonts w:ascii="David" w:hAnsi="David"/>
                <w:b/>
                <w:bCs/>
                <w:noProof/>
                <w:sz w:val="22"/>
                <w:szCs w:val="22"/>
                <w:rtl/>
              </w:rPr>
              <w:t>תואר / הסמכה</w:t>
            </w:r>
          </w:p>
        </w:tc>
        <w:tc>
          <w:tcPr>
            <w:tcW w:w="591" w:type="pct"/>
            <w:shd w:val="clear" w:color="auto" w:fill="AEAAAA" w:themeFill="background2" w:themeFillShade="BF"/>
          </w:tcPr>
          <w:p w14:paraId="5C40DF9B" w14:textId="77777777" w:rsidR="00783CBE" w:rsidRPr="002D4EEA" w:rsidRDefault="00783CBE" w:rsidP="00FE256B">
            <w:pPr>
              <w:pStyle w:val="af8"/>
              <w:ind w:left="0"/>
              <w:jc w:val="center"/>
              <w:rPr>
                <w:rFonts w:ascii="David" w:hAnsi="David"/>
                <w:b/>
                <w:bCs/>
                <w:noProof/>
                <w:sz w:val="22"/>
                <w:szCs w:val="22"/>
                <w:rtl/>
              </w:rPr>
            </w:pPr>
            <w:r w:rsidRPr="002D4EEA">
              <w:rPr>
                <w:rFonts w:ascii="David" w:hAnsi="David"/>
                <w:b/>
                <w:bCs/>
                <w:noProof/>
                <w:sz w:val="22"/>
                <w:szCs w:val="22"/>
                <w:rtl/>
              </w:rPr>
              <w:t xml:space="preserve">מספר שנות ניסיון בתחום  </w:t>
            </w:r>
          </w:p>
        </w:tc>
        <w:tc>
          <w:tcPr>
            <w:tcW w:w="549" w:type="pct"/>
            <w:shd w:val="clear" w:color="auto" w:fill="AEAAAA" w:themeFill="background2" w:themeFillShade="BF"/>
          </w:tcPr>
          <w:p w14:paraId="3FCF3139" w14:textId="77777777" w:rsidR="00783CBE" w:rsidRPr="002D4EEA" w:rsidRDefault="00783CBE" w:rsidP="00FE256B">
            <w:pPr>
              <w:pStyle w:val="af8"/>
              <w:ind w:left="0"/>
              <w:jc w:val="center"/>
              <w:rPr>
                <w:rFonts w:ascii="David" w:hAnsi="David"/>
                <w:b/>
                <w:bCs/>
                <w:noProof/>
                <w:sz w:val="22"/>
                <w:szCs w:val="22"/>
                <w:rtl/>
              </w:rPr>
            </w:pPr>
            <w:r w:rsidRPr="002D4EEA">
              <w:rPr>
                <w:rFonts w:ascii="David" w:hAnsi="David"/>
                <w:b/>
                <w:bCs/>
                <w:noProof/>
                <w:sz w:val="22"/>
                <w:szCs w:val="22"/>
                <w:rtl/>
              </w:rPr>
              <w:t>הגוף המעסיק</w:t>
            </w:r>
          </w:p>
        </w:tc>
        <w:tc>
          <w:tcPr>
            <w:tcW w:w="591" w:type="pct"/>
            <w:shd w:val="clear" w:color="auto" w:fill="AEAAAA" w:themeFill="background2" w:themeFillShade="BF"/>
          </w:tcPr>
          <w:p w14:paraId="0AA0317A" w14:textId="77777777" w:rsidR="00783CBE" w:rsidRPr="002D4EEA" w:rsidRDefault="00783CBE" w:rsidP="00FE256B">
            <w:pPr>
              <w:pStyle w:val="af8"/>
              <w:ind w:left="0"/>
              <w:jc w:val="center"/>
              <w:rPr>
                <w:rFonts w:ascii="David" w:hAnsi="David"/>
                <w:b/>
                <w:bCs/>
                <w:noProof/>
                <w:sz w:val="22"/>
                <w:szCs w:val="22"/>
              </w:rPr>
            </w:pPr>
            <w:r w:rsidRPr="002D4EEA">
              <w:rPr>
                <w:rFonts w:ascii="David" w:hAnsi="David"/>
                <w:b/>
                <w:bCs/>
                <w:noProof/>
                <w:sz w:val="22"/>
                <w:szCs w:val="22"/>
                <w:rtl/>
              </w:rPr>
              <w:t>מספר שנות עבודה אצל המציע</w:t>
            </w:r>
          </w:p>
        </w:tc>
        <w:tc>
          <w:tcPr>
            <w:tcW w:w="1209" w:type="pct"/>
            <w:shd w:val="clear" w:color="auto" w:fill="AEAAAA" w:themeFill="background2" w:themeFillShade="BF"/>
          </w:tcPr>
          <w:p w14:paraId="3E96B9A9" w14:textId="77777777" w:rsidR="00783CBE" w:rsidRPr="002D4EEA" w:rsidRDefault="00783CBE" w:rsidP="00FE256B">
            <w:pPr>
              <w:pStyle w:val="af8"/>
              <w:ind w:left="0"/>
              <w:jc w:val="center"/>
              <w:rPr>
                <w:rFonts w:ascii="David" w:hAnsi="David"/>
                <w:b/>
                <w:bCs/>
                <w:noProof/>
                <w:sz w:val="22"/>
                <w:szCs w:val="22"/>
              </w:rPr>
            </w:pPr>
            <w:r w:rsidRPr="002D4EEA">
              <w:rPr>
                <w:rFonts w:ascii="David" w:hAnsi="David"/>
                <w:b/>
                <w:bCs/>
                <w:noProof/>
                <w:sz w:val="22"/>
                <w:szCs w:val="22"/>
                <w:rtl/>
              </w:rPr>
              <w:t>רשימת פרויקטים רלוונטיים שביצע במהלך 5 שנים אחרונות (+ שמות לקוחות)</w:t>
            </w:r>
          </w:p>
        </w:tc>
        <w:tc>
          <w:tcPr>
            <w:tcW w:w="709" w:type="pct"/>
            <w:shd w:val="clear" w:color="auto" w:fill="AEAAAA" w:themeFill="background2" w:themeFillShade="BF"/>
          </w:tcPr>
          <w:p w14:paraId="375D65E8" w14:textId="77777777" w:rsidR="00783CBE" w:rsidRPr="002D4EEA" w:rsidRDefault="00783CBE" w:rsidP="00FE256B">
            <w:pPr>
              <w:pStyle w:val="af8"/>
              <w:ind w:left="0"/>
              <w:jc w:val="center"/>
              <w:rPr>
                <w:rFonts w:ascii="David" w:hAnsi="David"/>
                <w:b/>
                <w:bCs/>
                <w:noProof/>
                <w:sz w:val="22"/>
                <w:szCs w:val="22"/>
                <w:rtl/>
              </w:rPr>
            </w:pPr>
            <w:r w:rsidRPr="002D4EEA">
              <w:rPr>
                <w:rFonts w:ascii="David" w:hAnsi="David"/>
                <w:b/>
                <w:bCs/>
                <w:noProof/>
                <w:sz w:val="22"/>
                <w:szCs w:val="22"/>
                <w:rtl/>
              </w:rPr>
              <w:t>ניסיון בעבודה תחת אותו צוות פרויקטלי</w:t>
            </w:r>
          </w:p>
        </w:tc>
      </w:tr>
      <w:tr w:rsidR="00783CBE" w:rsidRPr="002E1E5B" w14:paraId="6EA392BF" w14:textId="77777777" w:rsidTr="00FE256B">
        <w:trPr>
          <w:trHeight w:val="467"/>
        </w:trPr>
        <w:tc>
          <w:tcPr>
            <w:tcW w:w="247" w:type="pct"/>
            <w:shd w:val="clear" w:color="auto" w:fill="BFBFBF" w:themeFill="background1" w:themeFillShade="BF"/>
          </w:tcPr>
          <w:p w14:paraId="51EB3EA0" w14:textId="77777777" w:rsidR="00783CBE" w:rsidRPr="002E1E5B" w:rsidRDefault="00783CBE" w:rsidP="007825E9">
            <w:pPr>
              <w:widowControl w:val="0"/>
              <w:numPr>
                <w:ilvl w:val="0"/>
                <w:numId w:val="90"/>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outlineLvl w:val="9"/>
              <w:rPr>
                <w:rFonts w:ascii="David" w:hAnsi="David"/>
              </w:rPr>
            </w:pPr>
          </w:p>
        </w:tc>
        <w:tc>
          <w:tcPr>
            <w:tcW w:w="600" w:type="pct"/>
          </w:tcPr>
          <w:p w14:paraId="48CE60B5" w14:textId="77777777" w:rsidR="00783CBE" w:rsidRPr="002E1E5B" w:rsidRDefault="00783CBE" w:rsidP="00FE256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rPr>
                <w:rFonts w:ascii="David" w:hAnsi="David"/>
                <w:noProof/>
              </w:rPr>
            </w:pPr>
          </w:p>
        </w:tc>
        <w:tc>
          <w:tcPr>
            <w:tcW w:w="504" w:type="pct"/>
          </w:tcPr>
          <w:p w14:paraId="3060DEC4" w14:textId="77777777" w:rsidR="00783CBE" w:rsidRPr="002E1E5B" w:rsidRDefault="00783CBE" w:rsidP="00FE256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rPr>
                <w:rFonts w:ascii="David" w:hAnsi="David"/>
                <w:noProof/>
              </w:rPr>
            </w:pPr>
          </w:p>
        </w:tc>
        <w:tc>
          <w:tcPr>
            <w:tcW w:w="591" w:type="pct"/>
          </w:tcPr>
          <w:p w14:paraId="0F4EC4F8" w14:textId="77777777" w:rsidR="00783CBE" w:rsidRPr="002E1E5B" w:rsidRDefault="00783CBE" w:rsidP="00FE256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rPr>
                <w:rFonts w:ascii="David" w:hAnsi="David"/>
                <w:noProof/>
              </w:rPr>
            </w:pPr>
          </w:p>
        </w:tc>
        <w:tc>
          <w:tcPr>
            <w:tcW w:w="549" w:type="pct"/>
          </w:tcPr>
          <w:p w14:paraId="5BE727AC" w14:textId="77777777" w:rsidR="00783CBE" w:rsidRPr="002E1E5B" w:rsidRDefault="00783CBE" w:rsidP="00FE256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rPr>
                <w:rFonts w:ascii="David" w:hAnsi="David"/>
                <w:noProof/>
              </w:rPr>
            </w:pPr>
          </w:p>
        </w:tc>
        <w:tc>
          <w:tcPr>
            <w:tcW w:w="591" w:type="pct"/>
          </w:tcPr>
          <w:p w14:paraId="4DE9D98F" w14:textId="77777777" w:rsidR="00783CBE" w:rsidRPr="002E1E5B" w:rsidRDefault="00783CBE" w:rsidP="00FE256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rPr>
                <w:rFonts w:ascii="David" w:hAnsi="David"/>
                <w:noProof/>
              </w:rPr>
            </w:pPr>
          </w:p>
        </w:tc>
        <w:tc>
          <w:tcPr>
            <w:tcW w:w="1209" w:type="pct"/>
          </w:tcPr>
          <w:p w14:paraId="1F4C2841" w14:textId="77777777" w:rsidR="00783CBE" w:rsidRPr="002E1E5B" w:rsidRDefault="00783CBE" w:rsidP="00FE256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rPr>
                <w:rFonts w:ascii="David" w:hAnsi="David"/>
                <w:noProof/>
              </w:rPr>
            </w:pPr>
          </w:p>
        </w:tc>
        <w:tc>
          <w:tcPr>
            <w:tcW w:w="709" w:type="pct"/>
          </w:tcPr>
          <w:p w14:paraId="47B10F45" w14:textId="77777777" w:rsidR="00783CBE" w:rsidRPr="002E1E5B" w:rsidRDefault="00783CBE" w:rsidP="00FE256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rPr>
                <w:rFonts w:ascii="David" w:hAnsi="David"/>
                <w:noProof/>
              </w:rPr>
            </w:pPr>
          </w:p>
        </w:tc>
      </w:tr>
      <w:tr w:rsidR="00783CBE" w:rsidRPr="002E1E5B" w14:paraId="3C59816B" w14:textId="77777777" w:rsidTr="00FE256B">
        <w:trPr>
          <w:trHeight w:val="455"/>
        </w:trPr>
        <w:tc>
          <w:tcPr>
            <w:tcW w:w="247" w:type="pct"/>
            <w:shd w:val="clear" w:color="auto" w:fill="BFBFBF" w:themeFill="background1" w:themeFillShade="BF"/>
          </w:tcPr>
          <w:p w14:paraId="14418A92" w14:textId="77777777" w:rsidR="00783CBE" w:rsidRPr="002E1E5B" w:rsidRDefault="00783CBE" w:rsidP="007825E9">
            <w:pPr>
              <w:widowControl w:val="0"/>
              <w:numPr>
                <w:ilvl w:val="0"/>
                <w:numId w:val="90"/>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outlineLvl w:val="9"/>
              <w:rPr>
                <w:rFonts w:ascii="David" w:hAnsi="David"/>
              </w:rPr>
            </w:pPr>
          </w:p>
        </w:tc>
        <w:tc>
          <w:tcPr>
            <w:tcW w:w="600" w:type="pct"/>
          </w:tcPr>
          <w:p w14:paraId="316DCD25" w14:textId="77777777" w:rsidR="00783CBE" w:rsidRPr="002E1E5B" w:rsidRDefault="00783CBE" w:rsidP="00FE256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rPr>
                <w:rFonts w:ascii="David" w:hAnsi="David"/>
                <w:noProof/>
              </w:rPr>
            </w:pPr>
          </w:p>
        </w:tc>
        <w:tc>
          <w:tcPr>
            <w:tcW w:w="504" w:type="pct"/>
          </w:tcPr>
          <w:p w14:paraId="5C63D091" w14:textId="77777777" w:rsidR="00783CBE" w:rsidRPr="002E1E5B" w:rsidRDefault="00783CBE" w:rsidP="00FE256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rPr>
                <w:rFonts w:ascii="David" w:hAnsi="David"/>
                <w:noProof/>
              </w:rPr>
            </w:pPr>
          </w:p>
        </w:tc>
        <w:tc>
          <w:tcPr>
            <w:tcW w:w="591" w:type="pct"/>
          </w:tcPr>
          <w:p w14:paraId="7C45397E" w14:textId="77777777" w:rsidR="00783CBE" w:rsidRPr="002E1E5B" w:rsidRDefault="00783CBE" w:rsidP="00FE256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rPr>
                <w:rFonts w:ascii="David" w:hAnsi="David"/>
                <w:noProof/>
              </w:rPr>
            </w:pPr>
          </w:p>
        </w:tc>
        <w:tc>
          <w:tcPr>
            <w:tcW w:w="549" w:type="pct"/>
          </w:tcPr>
          <w:p w14:paraId="06BB896B" w14:textId="77777777" w:rsidR="00783CBE" w:rsidRPr="002E1E5B" w:rsidRDefault="00783CBE" w:rsidP="00FE256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rPr>
                <w:rFonts w:ascii="David" w:hAnsi="David"/>
                <w:noProof/>
              </w:rPr>
            </w:pPr>
          </w:p>
        </w:tc>
        <w:tc>
          <w:tcPr>
            <w:tcW w:w="591" w:type="pct"/>
          </w:tcPr>
          <w:p w14:paraId="63937E0C" w14:textId="77777777" w:rsidR="00783CBE" w:rsidRPr="002E1E5B" w:rsidRDefault="00783CBE" w:rsidP="00FE256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rPr>
                <w:rFonts w:ascii="David" w:hAnsi="David"/>
                <w:noProof/>
              </w:rPr>
            </w:pPr>
          </w:p>
        </w:tc>
        <w:tc>
          <w:tcPr>
            <w:tcW w:w="1209" w:type="pct"/>
          </w:tcPr>
          <w:p w14:paraId="2C578AB2" w14:textId="77777777" w:rsidR="00783CBE" w:rsidRPr="002E1E5B" w:rsidRDefault="00783CBE" w:rsidP="00FE256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rPr>
                <w:rFonts w:ascii="David" w:hAnsi="David"/>
                <w:noProof/>
              </w:rPr>
            </w:pPr>
          </w:p>
        </w:tc>
        <w:tc>
          <w:tcPr>
            <w:tcW w:w="709" w:type="pct"/>
          </w:tcPr>
          <w:p w14:paraId="35709D91" w14:textId="77777777" w:rsidR="00783CBE" w:rsidRPr="002E1E5B" w:rsidRDefault="00783CBE" w:rsidP="00FE256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rPr>
                <w:rFonts w:ascii="David" w:hAnsi="David"/>
                <w:noProof/>
              </w:rPr>
            </w:pPr>
          </w:p>
        </w:tc>
      </w:tr>
      <w:tr w:rsidR="00783CBE" w:rsidRPr="002E1E5B" w14:paraId="68805AC1" w14:textId="77777777" w:rsidTr="00FE256B">
        <w:trPr>
          <w:trHeight w:val="455"/>
        </w:trPr>
        <w:tc>
          <w:tcPr>
            <w:tcW w:w="247" w:type="pct"/>
            <w:shd w:val="clear" w:color="auto" w:fill="BFBFBF" w:themeFill="background1" w:themeFillShade="BF"/>
          </w:tcPr>
          <w:p w14:paraId="50C6B31F" w14:textId="77777777" w:rsidR="00783CBE" w:rsidRPr="002E1E5B" w:rsidRDefault="00783CBE" w:rsidP="007825E9">
            <w:pPr>
              <w:widowControl w:val="0"/>
              <w:numPr>
                <w:ilvl w:val="0"/>
                <w:numId w:val="90"/>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outlineLvl w:val="9"/>
              <w:rPr>
                <w:rFonts w:ascii="David" w:hAnsi="David"/>
              </w:rPr>
            </w:pPr>
          </w:p>
        </w:tc>
        <w:tc>
          <w:tcPr>
            <w:tcW w:w="600" w:type="pct"/>
          </w:tcPr>
          <w:p w14:paraId="71D29083" w14:textId="77777777" w:rsidR="00783CBE" w:rsidRPr="002E1E5B" w:rsidRDefault="00783CBE" w:rsidP="00FE256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rPr>
                <w:rFonts w:ascii="David" w:hAnsi="David"/>
                <w:noProof/>
              </w:rPr>
            </w:pPr>
          </w:p>
        </w:tc>
        <w:tc>
          <w:tcPr>
            <w:tcW w:w="504" w:type="pct"/>
          </w:tcPr>
          <w:p w14:paraId="35FEF324" w14:textId="77777777" w:rsidR="00783CBE" w:rsidRPr="002E1E5B" w:rsidRDefault="00783CBE" w:rsidP="00FE256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rPr>
                <w:rFonts w:ascii="David" w:hAnsi="David"/>
                <w:noProof/>
              </w:rPr>
            </w:pPr>
          </w:p>
        </w:tc>
        <w:tc>
          <w:tcPr>
            <w:tcW w:w="591" w:type="pct"/>
          </w:tcPr>
          <w:p w14:paraId="10C2882B" w14:textId="77777777" w:rsidR="00783CBE" w:rsidRPr="002E1E5B" w:rsidRDefault="00783CBE" w:rsidP="00FE256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rPr>
                <w:rFonts w:ascii="David" w:hAnsi="David"/>
                <w:noProof/>
              </w:rPr>
            </w:pPr>
          </w:p>
        </w:tc>
        <w:tc>
          <w:tcPr>
            <w:tcW w:w="549" w:type="pct"/>
          </w:tcPr>
          <w:p w14:paraId="11EE962B" w14:textId="77777777" w:rsidR="00783CBE" w:rsidRPr="002E1E5B" w:rsidRDefault="00783CBE" w:rsidP="00FE256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rPr>
                <w:rFonts w:ascii="David" w:hAnsi="David"/>
                <w:noProof/>
              </w:rPr>
            </w:pPr>
          </w:p>
        </w:tc>
        <w:tc>
          <w:tcPr>
            <w:tcW w:w="591" w:type="pct"/>
          </w:tcPr>
          <w:p w14:paraId="09039A1C" w14:textId="77777777" w:rsidR="00783CBE" w:rsidRPr="002E1E5B" w:rsidRDefault="00783CBE" w:rsidP="00FE256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rPr>
                <w:rFonts w:ascii="David" w:hAnsi="David"/>
                <w:noProof/>
              </w:rPr>
            </w:pPr>
          </w:p>
        </w:tc>
        <w:tc>
          <w:tcPr>
            <w:tcW w:w="1209" w:type="pct"/>
          </w:tcPr>
          <w:p w14:paraId="6A3BD745" w14:textId="77777777" w:rsidR="00783CBE" w:rsidRPr="002E1E5B" w:rsidRDefault="00783CBE" w:rsidP="00FE256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rPr>
                <w:rFonts w:ascii="David" w:hAnsi="David"/>
                <w:noProof/>
              </w:rPr>
            </w:pPr>
          </w:p>
        </w:tc>
        <w:tc>
          <w:tcPr>
            <w:tcW w:w="709" w:type="pct"/>
          </w:tcPr>
          <w:p w14:paraId="14BE6DA0" w14:textId="77777777" w:rsidR="00783CBE" w:rsidRPr="002E1E5B" w:rsidRDefault="00783CBE" w:rsidP="00FE256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rPr>
                <w:rFonts w:ascii="David" w:hAnsi="David"/>
                <w:noProof/>
              </w:rPr>
            </w:pPr>
          </w:p>
        </w:tc>
      </w:tr>
    </w:tbl>
    <w:p w14:paraId="1F2690D5" w14:textId="77777777" w:rsidR="00783CBE" w:rsidRPr="002E1E5B" w:rsidRDefault="00783CBE" w:rsidP="00783CBE">
      <w:pPr>
        <w:spacing w:before="120" w:after="0" w:line="360" w:lineRule="auto"/>
        <w:ind w:left="360"/>
        <w:rPr>
          <w:rFonts w:ascii="David" w:hAnsi="David"/>
          <w:noProof/>
          <w:rtl/>
        </w:rPr>
      </w:pPr>
      <w:r w:rsidRPr="002E1E5B">
        <w:rPr>
          <w:rFonts w:ascii="David" w:hAnsi="David"/>
          <w:noProof/>
          <w:rtl/>
        </w:rPr>
        <w:t>הנחיות:</w:t>
      </w:r>
    </w:p>
    <w:p w14:paraId="258EF261" w14:textId="77777777" w:rsidR="00783CBE" w:rsidRPr="002E1E5B" w:rsidRDefault="00783CBE" w:rsidP="007825E9">
      <w:pPr>
        <w:numPr>
          <w:ilvl w:val="0"/>
          <w:numId w:val="91"/>
        </w:numPr>
        <w:spacing w:before="120" w:after="0" w:line="360" w:lineRule="auto"/>
        <w:outlineLvl w:val="9"/>
        <w:rPr>
          <w:rFonts w:ascii="David" w:hAnsi="David"/>
          <w:noProof/>
        </w:rPr>
      </w:pPr>
      <w:r w:rsidRPr="002E1E5B">
        <w:rPr>
          <w:rFonts w:ascii="David" w:hAnsi="David"/>
          <w:noProof/>
          <w:rtl/>
        </w:rPr>
        <w:t>במידת הצורך ניתן להוסיף דפים עפ"י מבנה זה, ככל שיידרש.</w:t>
      </w:r>
    </w:p>
    <w:p w14:paraId="77F53326" w14:textId="77777777" w:rsidR="00783CBE" w:rsidRPr="002E1E5B" w:rsidRDefault="00783CBE" w:rsidP="007825E9">
      <w:pPr>
        <w:numPr>
          <w:ilvl w:val="0"/>
          <w:numId w:val="91"/>
        </w:numPr>
        <w:spacing w:before="120" w:after="0" w:line="360" w:lineRule="auto"/>
        <w:outlineLvl w:val="9"/>
        <w:rPr>
          <w:rFonts w:ascii="David" w:hAnsi="David"/>
          <w:noProof/>
        </w:rPr>
      </w:pPr>
      <w:r w:rsidRPr="002E1E5B">
        <w:rPr>
          <w:rFonts w:ascii="David" w:hAnsi="David"/>
          <w:noProof/>
          <w:rtl/>
        </w:rPr>
        <w:t>נדרש לצרף קו"ח של העובדים המוצעים לעיל.</w:t>
      </w:r>
    </w:p>
    <w:p w14:paraId="14B836B0" w14:textId="77777777" w:rsidR="00783CBE" w:rsidRPr="002E1E5B" w:rsidRDefault="00783CBE" w:rsidP="007825E9">
      <w:pPr>
        <w:widowControl w:val="0"/>
        <w:numPr>
          <w:ilvl w:val="0"/>
          <w:numId w:val="91"/>
        </w:numPr>
        <w:spacing w:before="120" w:after="0" w:line="360" w:lineRule="auto"/>
        <w:outlineLvl w:val="9"/>
        <w:rPr>
          <w:rFonts w:ascii="David" w:hAnsi="David"/>
          <w:noProof/>
          <w:rtl/>
        </w:rPr>
      </w:pPr>
      <w:r w:rsidRPr="002E1E5B">
        <w:rPr>
          <w:rFonts w:ascii="David" w:hAnsi="David"/>
          <w:noProof/>
          <w:rtl/>
        </w:rPr>
        <w:t>עבור מנהל הפרויקט המוצע, יש לפרט בנוסף את ניסיונו בניהול פרויקטי אינטגרציה מורכבים בדגש על היקף, מורכבות ורלוונטיות (תחום הפתרון, סוג הלקוח, ערוצים וכו').</w:t>
      </w:r>
    </w:p>
    <w:p w14:paraId="5486F6D5" w14:textId="46DFF7DB" w:rsidR="00783CBE" w:rsidRPr="002D4EEA" w:rsidRDefault="00783CBE" w:rsidP="00783CBE">
      <w:pPr>
        <w:widowControl w:val="0"/>
        <w:spacing w:before="120" w:after="0" w:line="360" w:lineRule="auto"/>
        <w:ind w:left="360"/>
        <w:outlineLvl w:val="9"/>
        <w:rPr>
          <w:rFonts w:ascii="David" w:hAnsi="David"/>
          <w:b/>
          <w:bCs/>
          <w:noProof/>
          <w:u w:val="single"/>
          <w:rtl/>
        </w:rPr>
      </w:pPr>
    </w:p>
    <w:p w14:paraId="0855FCFF" w14:textId="77777777" w:rsidR="00783CBE" w:rsidRDefault="00783CBE" w:rsidP="00783CBE">
      <w:pPr>
        <w:widowControl w:val="0"/>
        <w:spacing w:before="120" w:after="0" w:line="360" w:lineRule="auto"/>
        <w:ind w:left="360"/>
        <w:outlineLvl w:val="9"/>
        <w:rPr>
          <w:rFonts w:ascii="David" w:hAnsi="David"/>
          <w:b/>
          <w:bCs/>
          <w:noProof/>
          <w:highlight w:val="green"/>
          <w:u w:val="single"/>
        </w:rPr>
      </w:pPr>
    </w:p>
    <w:p w14:paraId="65D785FF" w14:textId="77777777" w:rsidR="00783CBE" w:rsidRDefault="00783CBE" w:rsidP="007825E9">
      <w:pPr>
        <w:widowControl w:val="0"/>
        <w:numPr>
          <w:ilvl w:val="0"/>
          <w:numId w:val="89"/>
        </w:numPr>
        <w:spacing w:before="120" w:after="0" w:line="360" w:lineRule="auto"/>
        <w:outlineLvl w:val="9"/>
        <w:rPr>
          <w:rFonts w:ascii="David" w:hAnsi="David"/>
          <w:b/>
          <w:bCs/>
          <w:noProof/>
          <w:u w:val="single"/>
        </w:rPr>
      </w:pPr>
      <w:r w:rsidRPr="00880A72">
        <w:rPr>
          <w:rFonts w:ascii="David" w:hAnsi="David"/>
          <w:b/>
          <w:bCs/>
          <w:noProof/>
          <w:u w:val="single"/>
          <w:rtl/>
        </w:rPr>
        <w:t>מענה איכות</w:t>
      </w:r>
    </w:p>
    <w:p w14:paraId="183C6CCB" w14:textId="77777777" w:rsidR="00783CBE" w:rsidRDefault="00783CBE" w:rsidP="00783CBE">
      <w:pPr>
        <w:widowControl w:val="0"/>
        <w:spacing w:before="120" w:after="0" w:line="360" w:lineRule="auto"/>
        <w:ind w:left="360"/>
        <w:outlineLvl w:val="9"/>
        <w:rPr>
          <w:rFonts w:ascii="David" w:hAnsi="David"/>
          <w:b/>
          <w:bCs/>
          <w:noProof/>
          <w:u w:val="single"/>
          <w:rtl/>
        </w:rPr>
      </w:pPr>
      <w:r>
        <w:rPr>
          <w:rFonts w:ascii="David" w:hAnsi="David" w:hint="cs"/>
          <w:b/>
          <w:bCs/>
          <w:noProof/>
          <w:u w:val="single"/>
          <w:rtl/>
        </w:rPr>
        <w:t>על הספק להשיב באופן פרטני על כל הדרישות המפורטות בפרקי המכרז.</w:t>
      </w:r>
    </w:p>
    <w:p w14:paraId="61266376" w14:textId="77777777" w:rsidR="00783CBE" w:rsidRDefault="00783CBE" w:rsidP="00783CBE">
      <w:pPr>
        <w:widowControl w:val="0"/>
        <w:spacing w:before="120" w:after="0" w:line="360" w:lineRule="auto"/>
        <w:ind w:left="360"/>
        <w:outlineLvl w:val="9"/>
        <w:rPr>
          <w:rFonts w:ascii="David" w:hAnsi="David"/>
          <w:b/>
          <w:bCs/>
          <w:noProof/>
          <w:u w:val="single"/>
          <w:rtl/>
        </w:rPr>
      </w:pPr>
      <w:r>
        <w:rPr>
          <w:rFonts w:ascii="David" w:hAnsi="David" w:hint="cs"/>
          <w:b/>
          <w:bCs/>
          <w:noProof/>
          <w:u w:val="single"/>
          <w:rtl/>
        </w:rPr>
        <w:t>בפרט, על הספק להתייחס באופן פרטני לדרישות המפורטות בפרקים 3, 4 ובנספחים ג' ח'.</w:t>
      </w:r>
    </w:p>
    <w:p w14:paraId="18C29D28" w14:textId="77777777" w:rsidR="00783CBE" w:rsidRPr="00880A72" w:rsidRDefault="00783CBE" w:rsidP="00783CBE">
      <w:pPr>
        <w:widowControl w:val="0"/>
        <w:spacing w:before="120" w:after="0" w:line="360" w:lineRule="auto"/>
        <w:outlineLvl w:val="9"/>
        <w:rPr>
          <w:rFonts w:ascii="David" w:hAnsi="David"/>
          <w:b/>
          <w:bCs/>
          <w:noProof/>
          <w:u w:val="single"/>
        </w:rPr>
      </w:pPr>
    </w:p>
    <w:p w14:paraId="7D13C199" w14:textId="77777777" w:rsidR="00783CBE" w:rsidRPr="002E1E5B" w:rsidRDefault="00783CBE" w:rsidP="007825E9">
      <w:pPr>
        <w:widowControl w:val="0"/>
        <w:numPr>
          <w:ilvl w:val="0"/>
          <w:numId w:val="89"/>
        </w:numPr>
        <w:spacing w:before="120" w:after="0" w:line="360" w:lineRule="auto"/>
        <w:outlineLvl w:val="9"/>
        <w:rPr>
          <w:rFonts w:ascii="David" w:hAnsi="David"/>
          <w:b/>
          <w:bCs/>
          <w:u w:val="single"/>
          <w:rtl/>
        </w:rPr>
      </w:pPr>
      <w:r w:rsidRPr="002E1E5B">
        <w:rPr>
          <w:rFonts w:ascii="David" w:hAnsi="David"/>
          <w:b/>
          <w:bCs/>
          <w:noProof/>
          <w:u w:val="single"/>
          <w:rtl/>
        </w:rPr>
        <w:t xml:space="preserve">עלות </w:t>
      </w:r>
      <w:r>
        <w:rPr>
          <w:rFonts w:ascii="David" w:hAnsi="David" w:hint="cs"/>
          <w:b/>
          <w:bCs/>
          <w:u w:val="single"/>
          <w:rtl/>
        </w:rPr>
        <w:t>(אין למלא מחירים אלא בהצעה הכספית בלבד!)</w:t>
      </w:r>
    </w:p>
    <w:p w14:paraId="79F70204" w14:textId="77777777" w:rsidR="00783CBE" w:rsidRPr="002E1E5B" w:rsidRDefault="00783CBE" w:rsidP="00783CBE">
      <w:pPr>
        <w:spacing w:after="0" w:line="360" w:lineRule="auto"/>
        <w:rPr>
          <w:rFonts w:ascii="David" w:hAnsi="David"/>
          <w:noProof/>
          <w:rtl/>
        </w:rPr>
      </w:pPr>
      <w:r w:rsidRPr="002E1E5B">
        <w:rPr>
          <w:rFonts w:ascii="David" w:hAnsi="David"/>
          <w:noProof/>
          <w:rtl/>
        </w:rPr>
        <w:t>ארכיטקטורת ההצעה:</w:t>
      </w:r>
      <w:r w:rsidRPr="002E1E5B">
        <w:rPr>
          <w:rFonts w:ascii="David" w:hAnsi="David"/>
          <w:noProof/>
          <w:rtl/>
        </w:rPr>
        <w:tab/>
      </w:r>
      <w:r w:rsidRPr="002E1E5B">
        <w:rPr>
          <w:rFonts w:ascii="David" w:hAnsi="David"/>
          <w:noProof/>
          <w:rtl/>
        </w:rPr>
        <w:tab/>
      </w:r>
      <w:r w:rsidRPr="002E1E5B">
        <w:rPr>
          <w:rFonts w:ascii="David" w:hAnsi="David"/>
          <w:noProof/>
        </w:rPr>
        <w:sym w:font="Wingdings" w:char="F06F"/>
      </w:r>
      <w:r w:rsidRPr="002E1E5B">
        <w:rPr>
          <w:rFonts w:ascii="David" w:hAnsi="David"/>
          <w:noProof/>
          <w:rtl/>
        </w:rPr>
        <w:t xml:space="preserve"> ענן</w:t>
      </w:r>
      <w:r w:rsidRPr="002E1E5B">
        <w:rPr>
          <w:rFonts w:ascii="David" w:hAnsi="David"/>
          <w:noProof/>
          <w:rtl/>
        </w:rPr>
        <w:tab/>
      </w:r>
      <w:r w:rsidRPr="002E1E5B">
        <w:rPr>
          <w:rFonts w:ascii="David" w:hAnsi="David"/>
          <w:noProof/>
          <w:rtl/>
        </w:rPr>
        <w:tab/>
      </w:r>
      <w:r w:rsidRPr="002E1E5B">
        <w:rPr>
          <w:rFonts w:ascii="David" w:hAnsi="David"/>
          <w:noProof/>
        </w:rPr>
        <w:sym w:font="Wingdings" w:char="F06F"/>
      </w:r>
      <w:r w:rsidRPr="002E1E5B">
        <w:rPr>
          <w:rFonts w:ascii="David" w:hAnsi="David"/>
          <w:noProof/>
          <w:rtl/>
        </w:rPr>
        <w:t xml:space="preserve"> </w:t>
      </w:r>
      <w:r w:rsidRPr="002E1E5B">
        <w:rPr>
          <w:rFonts w:ascii="David" w:hAnsi="David"/>
          <w:noProof/>
        </w:rPr>
        <w:t>On Premise</w:t>
      </w:r>
    </w:p>
    <w:p w14:paraId="141541FA" w14:textId="77777777" w:rsidR="00783CBE" w:rsidRPr="002E1E5B" w:rsidRDefault="00783CBE" w:rsidP="00783CBE">
      <w:pPr>
        <w:spacing w:after="0" w:line="360" w:lineRule="auto"/>
        <w:rPr>
          <w:rFonts w:ascii="David" w:hAnsi="David"/>
          <w:noProof/>
          <w:rtl/>
        </w:rPr>
      </w:pPr>
      <w:r w:rsidRPr="002E1E5B">
        <w:rPr>
          <w:rFonts w:ascii="David" w:hAnsi="David"/>
          <w:noProof/>
          <w:rtl/>
        </w:rPr>
        <w:t xml:space="preserve">(במידה והמציע מגיש את שתי החלופות, יש למלא </w:t>
      </w:r>
      <w:r>
        <w:rPr>
          <w:rFonts w:ascii="David" w:hAnsi="David" w:hint="cs"/>
          <w:noProof/>
          <w:rtl/>
        </w:rPr>
        <w:t>את הצעת המחיר שבנספח הכלכלי</w:t>
      </w:r>
      <w:r w:rsidRPr="002E1E5B">
        <w:rPr>
          <w:rFonts w:ascii="David" w:hAnsi="David"/>
          <w:noProof/>
          <w:rtl/>
        </w:rPr>
        <w:t xml:space="preserve"> בנפרד עבור כל </w:t>
      </w:r>
      <w:r>
        <w:rPr>
          <w:rFonts w:ascii="David" w:hAnsi="David" w:hint="cs"/>
          <w:noProof/>
          <w:rtl/>
        </w:rPr>
        <w:t>חלופה</w:t>
      </w:r>
      <w:r w:rsidRPr="002E1E5B">
        <w:rPr>
          <w:rFonts w:ascii="David" w:hAnsi="David"/>
          <w:noProof/>
          <w:rtl/>
        </w:rPr>
        <w:t>)</w:t>
      </w:r>
    </w:p>
    <w:p w14:paraId="0E90C44D" w14:textId="77777777" w:rsidR="00783CBE" w:rsidRPr="002E1E5B" w:rsidRDefault="00783CBE" w:rsidP="00783CBE">
      <w:pPr>
        <w:spacing w:after="0" w:line="360" w:lineRule="auto"/>
        <w:rPr>
          <w:rFonts w:ascii="David" w:hAnsi="David"/>
          <w:noProof/>
          <w:rtl/>
        </w:rPr>
      </w:pPr>
      <w:bookmarkStart w:id="128" w:name="OLE_LINK13"/>
    </w:p>
    <w:bookmarkEnd w:id="128"/>
    <w:p w14:paraId="62C78574" w14:textId="77777777" w:rsidR="00783CBE" w:rsidRPr="002E1E5B" w:rsidRDefault="00783CBE" w:rsidP="00783CBE">
      <w:pPr>
        <w:spacing w:after="0" w:line="360" w:lineRule="auto"/>
        <w:rPr>
          <w:rFonts w:ascii="David" w:hAnsi="David"/>
          <w:noProof/>
          <w:rtl/>
        </w:rPr>
      </w:pPr>
    </w:p>
    <w:p w14:paraId="1B5797EC" w14:textId="77777777" w:rsidR="00783CBE" w:rsidRPr="002E1E5B" w:rsidRDefault="00783CBE" w:rsidP="00783CBE">
      <w:pPr>
        <w:spacing w:before="120" w:after="0" w:line="360" w:lineRule="auto"/>
        <w:ind w:left="360"/>
        <w:rPr>
          <w:rFonts w:ascii="David" w:hAnsi="David"/>
        </w:rPr>
      </w:pPr>
    </w:p>
    <w:p w14:paraId="0A6BF7FA" w14:textId="77777777" w:rsidR="00783CBE" w:rsidRPr="002E1E5B" w:rsidRDefault="00783CBE" w:rsidP="007825E9">
      <w:pPr>
        <w:numPr>
          <w:ilvl w:val="0"/>
          <w:numId w:val="89"/>
        </w:numPr>
        <w:spacing w:before="120" w:after="0" w:line="360" w:lineRule="auto"/>
        <w:ind w:left="279"/>
        <w:outlineLvl w:val="9"/>
        <w:rPr>
          <w:rFonts w:ascii="David" w:hAnsi="David"/>
          <w:b/>
          <w:u w:val="single"/>
        </w:rPr>
      </w:pPr>
      <w:r w:rsidRPr="002E1E5B">
        <w:rPr>
          <w:rFonts w:ascii="David" w:hAnsi="David"/>
          <w:b/>
          <w:bCs/>
          <w:u w:val="single"/>
          <w:rtl/>
        </w:rPr>
        <w:t>תקציר הצעה</w:t>
      </w:r>
    </w:p>
    <w:p w14:paraId="6B14F0FC" w14:textId="77777777" w:rsidR="00783CBE" w:rsidRPr="002E1E5B" w:rsidRDefault="00404124" w:rsidP="00783CBE">
      <w:pPr>
        <w:spacing w:before="120" w:after="0" w:line="360" w:lineRule="auto"/>
        <w:ind w:left="279"/>
        <w:rPr>
          <w:rFonts w:ascii="David" w:hAnsi="David"/>
          <w:b/>
        </w:rPr>
      </w:pPr>
      <w:r w:rsidRPr="002E1E5B">
        <w:rPr>
          <w:rFonts w:ascii="David" w:hAnsi="David"/>
          <w:noProof/>
          <w:lang w:eastAsia="en-US"/>
        </w:rPr>
        <mc:AlternateContent>
          <mc:Choice Requires="wps">
            <w:drawing>
              <wp:anchor distT="0" distB="0" distL="114300" distR="114300" simplePos="0" relativeHeight="251671040" behindDoc="1" locked="0" layoutInCell="1" allowOverlap="1" wp14:anchorId="0B09927C" wp14:editId="094558AC">
                <wp:simplePos x="0" y="0"/>
                <wp:positionH relativeFrom="column">
                  <wp:posOffset>-2363152</wp:posOffset>
                </wp:positionH>
                <wp:positionV relativeFrom="paragraph">
                  <wp:posOffset>1060134</wp:posOffset>
                </wp:positionV>
                <wp:extent cx="8683625" cy="1367790"/>
                <wp:effectExtent l="2476818" t="0" r="2499042" b="0"/>
                <wp:wrapNone/>
                <wp:docPr id="21" name="תיבת טקסט 9"/>
                <wp:cNvGraphicFramePr/>
                <a:graphic xmlns:a="http://schemas.openxmlformats.org/drawingml/2006/main">
                  <a:graphicData uri="http://schemas.microsoft.com/office/word/2010/wordprocessingShape">
                    <wps:wsp>
                      <wps:cNvSpPr txBox="1"/>
                      <wps:spPr>
                        <a:xfrm rot="18591146">
                          <a:off x="0" y="0"/>
                          <a:ext cx="8683625" cy="1367790"/>
                        </a:xfrm>
                        <a:prstGeom prst="rect">
                          <a:avLst/>
                        </a:prstGeom>
                        <a:noFill/>
                        <a:ln>
                          <a:noFill/>
                        </a:ln>
                        <a:effectLst/>
                      </wps:spPr>
                      <wps:txbx>
                        <w:txbxContent>
                          <w:p w14:paraId="107DB869" w14:textId="77777777" w:rsidR="002177D7" w:rsidRPr="00AC5EA5" w:rsidRDefault="002177D7" w:rsidP="00783CBE">
                            <w:pPr>
                              <w:widowControl w:val="0"/>
                              <w:spacing w:before="120" w:after="0" w:line="360" w:lineRule="auto"/>
                              <w:ind w:left="360"/>
                              <w:rPr>
                                <w:rFonts w:asciiTheme="minorBidi" w:hAnsiTheme="minorBidi"/>
                                <w:b/>
                                <w:bCs/>
                                <w:noProof/>
                                <w:color w:val="D0CECE" w:themeColor="background2" w:themeShade="E6"/>
                                <w:spacing w:val="200"/>
                                <w:sz w:val="200"/>
                                <w:szCs w:val="200"/>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pPr>
                            <w:r w:rsidRPr="00AC5EA5">
                              <w:rPr>
                                <w:rFonts w:asciiTheme="minorBidi" w:hAnsiTheme="minorBidi" w:hint="cs"/>
                                <w:b/>
                                <w:bCs/>
                                <w:noProof/>
                                <w:color w:val="D0CECE" w:themeColor="background2" w:themeShade="E6"/>
                                <w:spacing w:val="200"/>
                                <w:sz w:val="200"/>
                                <w:szCs w:val="200"/>
                                <w:rt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מעטפה נפרדת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B09927C" id="_x0000_t202" coordsize="21600,21600" o:spt="202" path="m,l,21600r21600,l21600,xe">
                <v:stroke joinstyle="miter"/>
                <v:path gradientshapeok="t" o:connecttype="rect"/>
              </v:shapetype>
              <v:shape id="תיבת טקסט 9" o:spid="_x0000_s1026" type="#_x0000_t202" style="position:absolute;left:0;text-align:left;margin-left:-186.05pt;margin-top:83.5pt;width:683.75pt;height:107.7pt;rotation:-3286471fd;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" filled="f" stroked="f">
                <v:textbox>
                  <w:txbxContent>
                    <w:p w14:paraId="107DB869" w14:textId="77777777" w:rsidR="002177D7" w:rsidRPr="00AC5EA5" w:rsidRDefault="002177D7" w:rsidP="00783CBE">
                      <w:pPr>
                        <w:widowControl w:val="0"/>
                        <w:spacing w:before="120" w:after="0" w:line="360" w:lineRule="auto"/>
                        <w:ind w:left="360"/>
                        <w:rPr>
                          <w:rFonts w:asciiTheme="minorBidi" w:hAnsiTheme="minorBidi"/>
                          <w:b/>
                          <w:bCs/>
                          <w:noProof/>
                          <w:color w:val="D0CECE" w:themeColor="background2" w:themeShade="E6"/>
                          <w:spacing w:val="200"/>
                          <w:sz w:val="200"/>
                          <w:szCs w:val="200"/>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pPr>
                      <w:r w:rsidRPr="00AC5EA5">
                        <w:rPr>
                          <w:rFonts w:asciiTheme="minorBidi" w:hAnsiTheme="minorBidi" w:hint="cs"/>
                          <w:b/>
                          <w:bCs/>
                          <w:noProof/>
                          <w:color w:val="D0CECE" w:themeColor="background2" w:themeShade="E6"/>
                          <w:spacing w:val="200"/>
                          <w:sz w:val="200"/>
                          <w:szCs w:val="200"/>
                          <w:rt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מעטפה נפרדת</w:t>
                      </w:r>
                    </w:p>
                  </w:txbxContent>
                </v:textbox>
              </v:shape>
            </w:pict>
          </mc:Fallback>
        </mc:AlternateContent>
      </w:r>
      <w:r w:rsidR="00783CBE" w:rsidRPr="002E1E5B">
        <w:rPr>
          <w:rFonts w:ascii="David" w:hAnsi="David"/>
          <w:rtl/>
        </w:rPr>
        <w:t xml:space="preserve">בפרק זה, יש לצרף תקציר להצעת המציע לפרקים 1-4. התקציר לא יעלה על 15 עמודים והוא יכיל את אותם התכנים שמופיעים בהצעה. במקרה שיופיעו בו תכנים שונים, </w:t>
      </w:r>
      <w:r w:rsidR="00783CBE" w:rsidRPr="002E1E5B">
        <w:rPr>
          <w:rFonts w:ascii="David" w:hAnsi="David"/>
          <w:noProof/>
          <w:rtl/>
        </w:rPr>
        <w:t>החטיבה שומרת לעצמה</w:t>
      </w:r>
      <w:r w:rsidR="00783CBE" w:rsidRPr="002E1E5B">
        <w:rPr>
          <w:rFonts w:ascii="David" w:hAnsi="David"/>
          <w:rtl/>
        </w:rPr>
        <w:t xml:space="preserve"> את הזכות לבחור את הגרסה לפיה תיבחן ההצעה.</w:t>
      </w:r>
    </w:p>
    <w:p w14:paraId="1D6DD21C" w14:textId="77777777" w:rsidR="007617D8" w:rsidRPr="00783CBE" w:rsidRDefault="007617D8" w:rsidP="007215CF">
      <w:pPr>
        <w:pStyle w:val="11"/>
        <w:pageBreakBefore/>
        <w:numPr>
          <w:ilvl w:val="0"/>
          <w:numId w:val="0"/>
        </w:numPr>
        <w:jc w:val="center"/>
        <w:rPr>
          <w:sz w:val="40"/>
          <w:szCs w:val="40"/>
          <w:u w:val="single"/>
          <w:rtl/>
        </w:rPr>
      </w:pPr>
    </w:p>
    <w:p w14:paraId="192238A4" w14:textId="77777777" w:rsidR="007617D8" w:rsidRPr="002E1E5B" w:rsidRDefault="007617D8" w:rsidP="007617D8">
      <w:pPr>
        <w:keepLines/>
        <w:spacing w:before="120" w:after="120" w:line="360" w:lineRule="auto"/>
        <w:jc w:val="center"/>
        <w:rPr>
          <w:rFonts w:ascii="David" w:hAnsi="David"/>
          <w:b/>
          <w:bCs/>
          <w:kern w:val="40"/>
          <w:sz w:val="40"/>
          <w:szCs w:val="40"/>
          <w:u w:val="single"/>
          <w:rtl/>
        </w:rPr>
      </w:pPr>
      <w:bookmarkStart w:id="129" w:name="_Toc21594972"/>
      <w:r w:rsidRPr="002E1E5B">
        <w:rPr>
          <w:rFonts w:ascii="David" w:hAnsi="David"/>
          <w:b/>
          <w:bCs/>
          <w:kern w:val="40"/>
          <w:sz w:val="40"/>
          <w:szCs w:val="40"/>
          <w:u w:val="single"/>
          <w:rtl/>
        </w:rPr>
        <w:t>נספח א'1</w:t>
      </w:r>
    </w:p>
    <w:p w14:paraId="50E3B575" w14:textId="77777777" w:rsidR="007617D8" w:rsidRPr="002E1E5B" w:rsidRDefault="007617D8" w:rsidP="007617D8">
      <w:pPr>
        <w:keepLines/>
        <w:spacing w:before="120" w:after="0" w:line="360" w:lineRule="auto"/>
        <w:jc w:val="center"/>
        <w:rPr>
          <w:rFonts w:ascii="David" w:hAnsi="David"/>
          <w:b/>
          <w:bCs/>
          <w:kern w:val="40"/>
          <w:sz w:val="28"/>
          <w:szCs w:val="28"/>
          <w:u w:val="single"/>
          <w:rtl/>
        </w:rPr>
      </w:pPr>
      <w:r w:rsidRPr="002E1E5B">
        <w:rPr>
          <w:rFonts w:ascii="David" w:hAnsi="David"/>
          <w:kern w:val="40"/>
          <w:sz w:val="28"/>
          <w:szCs w:val="28"/>
          <w:u w:val="single"/>
          <w:rtl/>
        </w:rPr>
        <w:t>תצהיר בדבר העדר הרשעות לפי חוק עובדים זרים וחוק שכר מינימום</w:t>
      </w:r>
    </w:p>
    <w:p w14:paraId="4AB52717" w14:textId="77777777" w:rsidR="007617D8" w:rsidRPr="002E1E5B" w:rsidRDefault="007617D8" w:rsidP="007617D8">
      <w:pPr>
        <w:keepLines/>
        <w:spacing w:before="120" w:after="120" w:line="360" w:lineRule="auto"/>
        <w:jc w:val="center"/>
        <w:rPr>
          <w:rFonts w:ascii="David" w:hAnsi="David"/>
          <w:b/>
          <w:bCs/>
          <w:noProof/>
          <w:sz w:val="28"/>
          <w:szCs w:val="28"/>
          <w:u w:val="single"/>
          <w:rtl/>
        </w:rPr>
      </w:pPr>
    </w:p>
    <w:p w14:paraId="22A9722D" w14:textId="77777777" w:rsidR="007617D8" w:rsidRPr="002E1E5B" w:rsidRDefault="007617D8" w:rsidP="007617D8">
      <w:pPr>
        <w:keepLines/>
        <w:spacing w:before="120" w:after="120" w:line="360" w:lineRule="auto"/>
        <w:jc w:val="center"/>
        <w:rPr>
          <w:rFonts w:ascii="David" w:hAnsi="David"/>
          <w:b/>
          <w:bCs/>
          <w:noProof/>
          <w:sz w:val="28"/>
          <w:szCs w:val="28"/>
          <w:u w:val="single"/>
          <w:rtl/>
        </w:rPr>
      </w:pPr>
      <w:r w:rsidRPr="002E1E5B">
        <w:rPr>
          <w:rFonts w:ascii="David" w:hAnsi="David"/>
          <w:b/>
          <w:bCs/>
          <w:noProof/>
          <w:sz w:val="28"/>
          <w:szCs w:val="28"/>
          <w:u w:val="single"/>
          <w:rtl/>
        </w:rPr>
        <w:t>תצהיר</w:t>
      </w:r>
      <w:bookmarkEnd w:id="129"/>
    </w:p>
    <w:p w14:paraId="598DF380" w14:textId="77777777" w:rsidR="007617D8" w:rsidRPr="002E1E5B" w:rsidRDefault="007617D8" w:rsidP="007617D8">
      <w:pPr>
        <w:keepLines/>
        <w:spacing w:before="120" w:after="120" w:line="360" w:lineRule="auto"/>
        <w:ind w:right="426"/>
        <w:rPr>
          <w:rFonts w:ascii="David" w:hAnsi="David"/>
          <w:noProof/>
          <w:rtl/>
        </w:rPr>
      </w:pPr>
    </w:p>
    <w:p w14:paraId="35C35675" w14:textId="77777777" w:rsidR="007617D8" w:rsidRPr="002E1E5B" w:rsidRDefault="007617D8" w:rsidP="007617D8">
      <w:pPr>
        <w:keepLines/>
        <w:spacing w:before="120" w:after="120" w:line="360" w:lineRule="auto"/>
        <w:ind w:right="426"/>
        <w:rPr>
          <w:rFonts w:ascii="David" w:hAnsi="David"/>
          <w:rtl/>
        </w:rPr>
      </w:pPr>
      <w:r w:rsidRPr="002E1E5B">
        <w:rPr>
          <w:rFonts w:ascii="David" w:hAnsi="David"/>
          <w:rtl/>
        </w:rPr>
        <w:t>אני הח"מ</w:t>
      </w:r>
      <w:r w:rsidRPr="002E1E5B">
        <w:rPr>
          <w:rFonts w:ascii="David" w:hAnsi="David"/>
          <w:noProof/>
          <w:rtl/>
        </w:rPr>
        <w:t>________________</w:t>
      </w:r>
      <w:r w:rsidRPr="002E1E5B">
        <w:rPr>
          <w:rFonts w:ascii="David" w:hAnsi="David"/>
          <w:rtl/>
        </w:rPr>
        <w:t xml:space="preserve"> ת.ז._________________ לאחר שהוזהרתי כי עלי להצהיר את כל האמת וכי אהיה צפוי לעונשים הקבועים בחוק אם לא אעשה כן, מצהיר בזאת כדלהלן:</w:t>
      </w:r>
    </w:p>
    <w:p w14:paraId="21D8A1FE" w14:textId="166CFD69" w:rsidR="007617D8" w:rsidRPr="002E1E5B" w:rsidRDefault="007617D8" w:rsidP="00BF5285">
      <w:pPr>
        <w:keepLines/>
        <w:numPr>
          <w:ilvl w:val="0"/>
          <w:numId w:val="85"/>
        </w:numPr>
        <w:spacing w:before="120" w:after="120" w:line="360" w:lineRule="auto"/>
        <w:ind w:right="426"/>
        <w:contextualSpacing/>
        <w:outlineLvl w:val="9"/>
        <w:rPr>
          <w:rFonts w:ascii="David" w:hAnsi="David"/>
        </w:rPr>
      </w:pPr>
      <w:r w:rsidRPr="002E1E5B">
        <w:rPr>
          <w:rFonts w:ascii="David" w:hAnsi="David"/>
          <w:rtl/>
        </w:rPr>
        <w:t xml:space="preserve">אני נציג  _________________________ מס' תאגיד ___________________ </w:t>
      </w:r>
      <w:r w:rsidR="00BF5285" w:rsidRPr="002E1E5B">
        <w:rPr>
          <w:rFonts w:ascii="David" w:hAnsi="David"/>
          <w:rtl/>
        </w:rPr>
        <w:t>(להלן: "</w:t>
      </w:r>
      <w:r w:rsidR="00BF5285" w:rsidRPr="002E1E5B">
        <w:rPr>
          <w:rFonts w:ascii="David" w:hAnsi="David"/>
          <w:b/>
          <w:bCs/>
          <w:rtl/>
        </w:rPr>
        <w:t>המציע</w:t>
      </w:r>
      <w:r w:rsidR="00BF5285" w:rsidRPr="002E1E5B">
        <w:rPr>
          <w:rFonts w:ascii="David" w:hAnsi="David"/>
          <w:rtl/>
        </w:rPr>
        <w:t xml:space="preserve">") </w:t>
      </w:r>
      <w:r w:rsidRPr="002E1E5B">
        <w:rPr>
          <w:rFonts w:ascii="David" w:hAnsi="David"/>
          <w:rtl/>
        </w:rPr>
        <w:t>ומוסמך להתחייב מטעמו.</w:t>
      </w:r>
    </w:p>
    <w:p w14:paraId="0ECB5ECC" w14:textId="77777777" w:rsidR="007617D8" w:rsidRPr="002E1E5B" w:rsidRDefault="007617D8" w:rsidP="000C0034">
      <w:pPr>
        <w:keepLines/>
        <w:numPr>
          <w:ilvl w:val="0"/>
          <w:numId w:val="85"/>
        </w:numPr>
        <w:spacing w:before="120" w:after="120" w:line="360" w:lineRule="auto"/>
        <w:ind w:right="426"/>
        <w:contextualSpacing/>
        <w:outlineLvl w:val="9"/>
        <w:rPr>
          <w:rFonts w:ascii="David" w:hAnsi="David"/>
        </w:rPr>
      </w:pPr>
      <w:r w:rsidRPr="002E1E5B">
        <w:rPr>
          <w:rFonts w:ascii="David" w:hAnsi="David"/>
          <w:rtl/>
        </w:rPr>
        <w:t>תצהיר זה נעשה בהתאם לחוק עסקאות גופים ציבוריים, התשל"ו- 1976 וההגדרות המצויות בו ובתמיכה למכרז נשוא נספח זה, אותו פרסמה חטיבת המרכזים הרפואיים הממשלתיים, משרד הבריאות.</w:t>
      </w:r>
    </w:p>
    <w:p w14:paraId="2B008390" w14:textId="77777777" w:rsidR="007617D8" w:rsidRPr="002E1E5B" w:rsidRDefault="007617D8" w:rsidP="000C0034">
      <w:pPr>
        <w:keepLines/>
        <w:numPr>
          <w:ilvl w:val="0"/>
          <w:numId w:val="85"/>
        </w:numPr>
        <w:spacing w:before="120" w:after="120" w:line="360" w:lineRule="auto"/>
        <w:ind w:right="426"/>
        <w:contextualSpacing/>
        <w:outlineLvl w:val="9"/>
        <w:rPr>
          <w:rFonts w:ascii="David" w:hAnsi="David"/>
          <w:rtl/>
        </w:rPr>
      </w:pPr>
      <w:r w:rsidRPr="002E1E5B">
        <w:rPr>
          <w:rFonts w:ascii="David" w:hAnsi="David"/>
          <w:rtl/>
        </w:rPr>
        <w:t>עד מועד מתן תצהירי זה, לא הורשע המציע ובעל זיקה אליו ביותר משתי עבירות, ואם הורשעו ביותר משתי עבירות - הרי שעד למועד האחרון להגשת ההצעות במכרז, חלפה/ תחלוף שנה אחת לפחות ממועד ההרשעה האחרונה.</w:t>
      </w:r>
    </w:p>
    <w:p w14:paraId="4DC401C7" w14:textId="77777777" w:rsidR="007617D8" w:rsidRPr="002E1E5B" w:rsidRDefault="007617D8" w:rsidP="000C0034">
      <w:pPr>
        <w:keepLines/>
        <w:numPr>
          <w:ilvl w:val="0"/>
          <w:numId w:val="85"/>
        </w:numPr>
        <w:spacing w:before="120" w:after="120" w:line="360" w:lineRule="auto"/>
        <w:ind w:right="426"/>
        <w:contextualSpacing/>
        <w:outlineLvl w:val="9"/>
        <w:rPr>
          <w:rFonts w:ascii="David" w:hAnsi="David"/>
        </w:rPr>
      </w:pPr>
      <w:r w:rsidRPr="002E1E5B">
        <w:rPr>
          <w:rFonts w:ascii="David" w:hAnsi="David"/>
          <w:rtl/>
        </w:rPr>
        <w:t>במידה ויהיה שינוי בעובדות העומדות בבסיס תצהיר זה עד למועד האחרון להגשת ההצעות במכרז, אעביר את המידע לאלתר לגופים המוסמכים בחטיבת המרכזים הרפואיים הממשלתיים, משרד הבריאות.</w:t>
      </w:r>
    </w:p>
    <w:p w14:paraId="5542C66A" w14:textId="77777777" w:rsidR="007617D8" w:rsidRPr="002E1E5B" w:rsidRDefault="007617D8" w:rsidP="007617D8">
      <w:pPr>
        <w:keepLines/>
        <w:spacing w:before="120" w:after="120" w:line="360" w:lineRule="auto"/>
        <w:ind w:right="426"/>
        <w:rPr>
          <w:rFonts w:ascii="David" w:hAnsi="David"/>
          <w:rt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7617D8" w:rsidRPr="002E1E5B" w14:paraId="26CA31D9" w14:textId="77777777" w:rsidTr="00FE256B">
        <w:trPr>
          <w:jc w:val="center"/>
        </w:trPr>
        <w:tc>
          <w:tcPr>
            <w:tcW w:w="2840" w:type="dxa"/>
          </w:tcPr>
          <w:p w14:paraId="7DC2B43C" w14:textId="77777777" w:rsidR="007617D8" w:rsidRPr="002E1E5B" w:rsidRDefault="007617D8" w:rsidP="00FE256B">
            <w:pPr>
              <w:keepLines/>
              <w:spacing w:before="120" w:after="120" w:line="360" w:lineRule="auto"/>
              <w:ind w:right="426"/>
              <w:jc w:val="center"/>
              <w:rPr>
                <w:rFonts w:ascii="David" w:hAnsi="David"/>
                <w:rtl/>
              </w:rPr>
            </w:pPr>
            <w:r w:rsidRPr="002E1E5B">
              <w:rPr>
                <w:rFonts w:ascii="David" w:hAnsi="David"/>
                <w:rtl/>
              </w:rPr>
              <w:t>תאריך</w:t>
            </w:r>
          </w:p>
        </w:tc>
        <w:tc>
          <w:tcPr>
            <w:tcW w:w="2841" w:type="dxa"/>
            <w:tcBorders>
              <w:top w:val="nil"/>
              <w:bottom w:val="nil"/>
            </w:tcBorders>
          </w:tcPr>
          <w:p w14:paraId="318958EF" w14:textId="77777777" w:rsidR="007617D8" w:rsidRPr="002E1E5B" w:rsidRDefault="007617D8" w:rsidP="00FE256B">
            <w:pPr>
              <w:keepLines/>
              <w:spacing w:before="120" w:after="120" w:line="360" w:lineRule="auto"/>
              <w:ind w:right="426"/>
              <w:jc w:val="center"/>
              <w:rPr>
                <w:rFonts w:ascii="David" w:hAnsi="David"/>
                <w:rtl/>
              </w:rPr>
            </w:pPr>
          </w:p>
        </w:tc>
        <w:tc>
          <w:tcPr>
            <w:tcW w:w="2841" w:type="dxa"/>
          </w:tcPr>
          <w:p w14:paraId="7D259B77" w14:textId="77777777" w:rsidR="007617D8" w:rsidRPr="002E1E5B" w:rsidRDefault="007617D8" w:rsidP="00FE256B">
            <w:pPr>
              <w:keepLines/>
              <w:spacing w:before="120" w:after="120" w:line="360" w:lineRule="auto"/>
              <w:ind w:right="426"/>
              <w:jc w:val="center"/>
              <w:rPr>
                <w:rFonts w:ascii="David" w:hAnsi="David"/>
                <w:rtl/>
              </w:rPr>
            </w:pPr>
            <w:r w:rsidRPr="002E1E5B">
              <w:rPr>
                <w:rFonts w:ascii="David" w:hAnsi="David"/>
                <w:rtl/>
              </w:rPr>
              <w:t>חתימה</w:t>
            </w:r>
          </w:p>
        </w:tc>
      </w:tr>
    </w:tbl>
    <w:p w14:paraId="35E710FF" w14:textId="77777777" w:rsidR="007617D8" w:rsidRPr="002E1E5B" w:rsidRDefault="007617D8" w:rsidP="007617D8">
      <w:pPr>
        <w:keepLines/>
        <w:spacing w:before="120" w:after="120" w:line="360" w:lineRule="auto"/>
        <w:ind w:right="426"/>
        <w:jc w:val="center"/>
        <w:rPr>
          <w:rFonts w:ascii="David" w:hAnsi="David"/>
          <w:u w:val="single"/>
          <w:rtl/>
        </w:rPr>
      </w:pPr>
    </w:p>
    <w:p w14:paraId="7C83E531" w14:textId="77777777" w:rsidR="007617D8" w:rsidRPr="002E1E5B" w:rsidRDefault="007617D8" w:rsidP="007617D8">
      <w:pPr>
        <w:keepLines/>
        <w:spacing w:before="120" w:after="120" w:line="360" w:lineRule="auto"/>
        <w:ind w:right="426"/>
        <w:jc w:val="center"/>
        <w:rPr>
          <w:rFonts w:ascii="David" w:hAnsi="David"/>
          <w:b/>
          <w:bCs/>
          <w:rtl/>
        </w:rPr>
      </w:pPr>
      <w:r w:rsidRPr="002E1E5B">
        <w:rPr>
          <w:rFonts w:ascii="David" w:hAnsi="David"/>
          <w:b/>
          <w:bCs/>
          <w:u w:val="single"/>
          <w:rtl/>
        </w:rPr>
        <w:t>אישור</w:t>
      </w:r>
    </w:p>
    <w:p w14:paraId="6AFC91D8" w14:textId="77777777" w:rsidR="007617D8" w:rsidRPr="002E1E5B" w:rsidRDefault="007617D8" w:rsidP="007617D8">
      <w:pPr>
        <w:keepLines/>
        <w:spacing w:before="120" w:after="120" w:line="360" w:lineRule="auto"/>
        <w:ind w:right="426"/>
        <w:rPr>
          <w:rFonts w:ascii="David" w:hAnsi="David"/>
          <w:rtl/>
        </w:rPr>
      </w:pPr>
      <w:r w:rsidRPr="002E1E5B">
        <w:rPr>
          <w:rFonts w:ascii="David" w:hAnsi="David"/>
          <w:rtl/>
        </w:rPr>
        <w:t xml:space="preserve">אני החתום מטה, </w:t>
      </w:r>
      <w:r w:rsidRPr="002E1E5B">
        <w:rPr>
          <w:rFonts w:ascii="David" w:hAnsi="David"/>
          <w:noProof/>
          <w:rtl/>
        </w:rPr>
        <w:t>_________________________</w:t>
      </w:r>
      <w:r w:rsidRPr="002E1E5B">
        <w:rPr>
          <w:rFonts w:ascii="David" w:hAnsi="David"/>
          <w:rtl/>
        </w:rPr>
        <w:t xml:space="preserve"> עורך דין, מאשר בזה כי ביום </w:t>
      </w:r>
      <w:r w:rsidRPr="002E1E5B">
        <w:rPr>
          <w:rFonts w:ascii="David" w:hAnsi="David"/>
          <w:noProof/>
          <w:rtl/>
        </w:rPr>
        <w:t>_____________</w:t>
      </w:r>
      <w:r w:rsidRPr="002E1E5B">
        <w:rPr>
          <w:rFonts w:ascii="David" w:hAnsi="David"/>
          <w:rtl/>
        </w:rPr>
        <w:t xml:space="preserve"> הופיע בפני </w:t>
      </w:r>
      <w:r w:rsidRPr="002E1E5B">
        <w:rPr>
          <w:rFonts w:ascii="David" w:hAnsi="David"/>
          <w:noProof/>
          <w:rtl/>
        </w:rPr>
        <w:t>ה"ה _______________________________.</w:t>
      </w:r>
      <w:r w:rsidRPr="002E1E5B">
        <w:rPr>
          <w:rFonts w:ascii="David" w:hAnsi="David"/>
          <w:rtl/>
        </w:rPr>
        <w:t xml:space="preserve"> המוכר לי אישית / שזיהיתיו על פי תעודת זהות מס' </w:t>
      </w:r>
      <w:r w:rsidRPr="002E1E5B">
        <w:rPr>
          <w:rFonts w:ascii="David" w:hAnsi="David"/>
          <w:noProof/>
          <w:rtl/>
        </w:rPr>
        <w:t>__________________</w:t>
      </w:r>
      <w:r w:rsidRPr="002E1E5B">
        <w:rPr>
          <w:rFonts w:ascii="David" w:hAnsi="David"/>
        </w:rPr>
        <w:t xml:space="preserve"> </w:t>
      </w:r>
      <w:r w:rsidRPr="002E1E5B">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7673EDD9" w14:textId="77777777" w:rsidR="007617D8" w:rsidRPr="002E1E5B" w:rsidRDefault="007617D8" w:rsidP="007617D8">
      <w:pPr>
        <w:keepLines/>
        <w:spacing w:before="120" w:after="120" w:line="360" w:lineRule="auto"/>
        <w:ind w:right="426"/>
        <w:rPr>
          <w:rFonts w:ascii="David" w:hAnsi="David"/>
          <w:rtl/>
        </w:rPr>
      </w:pPr>
    </w:p>
    <w:p w14:paraId="58788AB4" w14:textId="77777777" w:rsidR="007617D8" w:rsidRPr="002E1E5B" w:rsidRDefault="007617D8" w:rsidP="007617D8">
      <w:pPr>
        <w:keepLines/>
        <w:spacing w:before="120" w:after="120" w:line="360" w:lineRule="auto"/>
        <w:ind w:right="426"/>
        <w:rPr>
          <w:rFonts w:ascii="David" w:hAnsi="David"/>
          <w:noProof/>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282"/>
        <w:gridCol w:w="804"/>
        <w:gridCol w:w="2577"/>
        <w:gridCol w:w="236"/>
        <w:gridCol w:w="3055"/>
      </w:tblGrid>
      <w:tr w:rsidR="007617D8" w:rsidRPr="002E1E5B" w14:paraId="542B622E" w14:textId="77777777" w:rsidTr="00FE256B">
        <w:tc>
          <w:tcPr>
            <w:tcW w:w="2840" w:type="dxa"/>
          </w:tcPr>
          <w:p w14:paraId="236DF262" w14:textId="77777777" w:rsidR="007617D8" w:rsidRPr="002E1E5B" w:rsidRDefault="007617D8" w:rsidP="00FE256B">
            <w:pPr>
              <w:keepLines/>
              <w:spacing w:before="120" w:after="120" w:line="360" w:lineRule="auto"/>
              <w:ind w:right="426"/>
              <w:jc w:val="center"/>
              <w:rPr>
                <w:rFonts w:ascii="David" w:hAnsi="David"/>
                <w:b/>
                <w:bCs/>
                <w:rtl/>
              </w:rPr>
            </w:pPr>
            <w:r w:rsidRPr="002E1E5B">
              <w:rPr>
                <w:rFonts w:ascii="David" w:hAnsi="David"/>
                <w:b/>
                <w:bCs/>
                <w:noProof/>
                <w:rtl/>
              </w:rPr>
              <w:t>שם מלא</w:t>
            </w:r>
          </w:p>
        </w:tc>
        <w:tc>
          <w:tcPr>
            <w:tcW w:w="2841" w:type="dxa"/>
            <w:tcBorders>
              <w:top w:val="nil"/>
              <w:bottom w:val="nil"/>
            </w:tcBorders>
          </w:tcPr>
          <w:p w14:paraId="4BF86F05" w14:textId="77777777" w:rsidR="007617D8" w:rsidRPr="002E1E5B" w:rsidRDefault="007617D8" w:rsidP="00FE256B">
            <w:pPr>
              <w:keepLines/>
              <w:spacing w:before="120" w:after="120" w:line="360" w:lineRule="auto"/>
              <w:ind w:right="426"/>
              <w:jc w:val="center"/>
              <w:rPr>
                <w:rFonts w:ascii="David" w:hAnsi="David"/>
                <w:b/>
                <w:bCs/>
                <w:rtl/>
              </w:rPr>
            </w:pPr>
          </w:p>
        </w:tc>
        <w:tc>
          <w:tcPr>
            <w:tcW w:w="3544" w:type="dxa"/>
            <w:tcBorders>
              <w:top w:val="single" w:sz="4" w:space="0" w:color="auto"/>
            </w:tcBorders>
          </w:tcPr>
          <w:p w14:paraId="14C7EF5B" w14:textId="77777777" w:rsidR="007617D8" w:rsidRPr="002E1E5B" w:rsidRDefault="007617D8" w:rsidP="00FE256B">
            <w:pPr>
              <w:keepLines/>
              <w:spacing w:before="120" w:after="120" w:line="360" w:lineRule="auto"/>
              <w:ind w:right="426"/>
              <w:jc w:val="center"/>
              <w:rPr>
                <w:rFonts w:ascii="David" w:hAnsi="David"/>
                <w:b/>
                <w:bCs/>
                <w:noProof/>
                <w:rtl/>
              </w:rPr>
            </w:pPr>
            <w:r w:rsidRPr="002E1E5B">
              <w:rPr>
                <w:rFonts w:ascii="David" w:hAnsi="David"/>
                <w:b/>
                <w:bCs/>
                <w:noProof/>
                <w:rtl/>
              </w:rPr>
              <w:t>מס' רישיון</w:t>
            </w:r>
          </w:p>
        </w:tc>
        <w:tc>
          <w:tcPr>
            <w:tcW w:w="284" w:type="dxa"/>
          </w:tcPr>
          <w:p w14:paraId="5536360C" w14:textId="77777777" w:rsidR="007617D8" w:rsidRPr="002E1E5B" w:rsidRDefault="007617D8" w:rsidP="00FE256B">
            <w:pPr>
              <w:keepLines/>
              <w:spacing w:before="120" w:after="120" w:line="360" w:lineRule="auto"/>
              <w:ind w:right="426"/>
              <w:jc w:val="center"/>
              <w:rPr>
                <w:rFonts w:ascii="David" w:hAnsi="David"/>
                <w:b/>
                <w:bCs/>
                <w:noProof/>
                <w:rtl/>
              </w:rPr>
            </w:pPr>
          </w:p>
        </w:tc>
        <w:tc>
          <w:tcPr>
            <w:tcW w:w="2841" w:type="dxa"/>
          </w:tcPr>
          <w:p w14:paraId="1BC448D9" w14:textId="77777777" w:rsidR="007617D8" w:rsidRPr="002E1E5B" w:rsidRDefault="007617D8" w:rsidP="00FE256B">
            <w:pPr>
              <w:keepLines/>
              <w:spacing w:before="120" w:after="120" w:line="360" w:lineRule="auto"/>
              <w:ind w:right="426"/>
              <w:jc w:val="center"/>
              <w:rPr>
                <w:rFonts w:ascii="David" w:hAnsi="David"/>
                <w:b/>
                <w:bCs/>
                <w:rtl/>
              </w:rPr>
            </w:pPr>
            <w:r w:rsidRPr="002E1E5B">
              <w:rPr>
                <w:rFonts w:ascii="David" w:hAnsi="David"/>
                <w:b/>
                <w:bCs/>
                <w:rtl/>
              </w:rPr>
              <w:t>חתימה</w:t>
            </w:r>
            <w:r w:rsidRPr="002E1E5B">
              <w:rPr>
                <w:rFonts w:ascii="David" w:hAnsi="David"/>
                <w:b/>
                <w:bCs/>
                <w:noProof/>
                <w:rtl/>
              </w:rPr>
              <w:t>+חותמת</w:t>
            </w:r>
          </w:p>
        </w:tc>
      </w:tr>
    </w:tbl>
    <w:p w14:paraId="1F626524" w14:textId="77777777" w:rsidR="007617D8" w:rsidRPr="002E1E5B" w:rsidRDefault="007617D8" w:rsidP="007617D8">
      <w:pPr>
        <w:keepLines/>
        <w:spacing w:before="120" w:after="120" w:line="360" w:lineRule="auto"/>
        <w:ind w:right="426"/>
        <w:rPr>
          <w:rFonts w:ascii="David" w:hAnsi="David"/>
          <w:noProof/>
          <w:rtl/>
        </w:rPr>
      </w:pPr>
    </w:p>
    <w:p w14:paraId="0A92C06C" w14:textId="77777777" w:rsidR="007617D8" w:rsidRPr="002E1E5B" w:rsidRDefault="007617D8" w:rsidP="007617D8">
      <w:pPr>
        <w:keepLines/>
        <w:spacing w:before="120" w:after="120" w:line="360" w:lineRule="auto"/>
        <w:jc w:val="center"/>
        <w:rPr>
          <w:rFonts w:ascii="David" w:hAnsi="David"/>
          <w:b/>
          <w:bCs/>
          <w:kern w:val="40"/>
          <w:sz w:val="40"/>
          <w:szCs w:val="40"/>
          <w:u w:val="single"/>
          <w:rtl/>
        </w:rPr>
      </w:pPr>
      <w:bookmarkStart w:id="130" w:name="_Toc392146240"/>
      <w:bookmarkStart w:id="131" w:name="_Toc21594973"/>
      <w:bookmarkStart w:id="132" w:name="_Toc178406958"/>
      <w:bookmarkStart w:id="133" w:name="_Toc204662656"/>
      <w:bookmarkStart w:id="134" w:name="_Toc218923279"/>
      <w:r w:rsidRPr="002E1E5B">
        <w:rPr>
          <w:rFonts w:ascii="David" w:hAnsi="David"/>
          <w:b/>
          <w:bCs/>
          <w:kern w:val="40"/>
          <w:sz w:val="40"/>
          <w:szCs w:val="40"/>
          <w:u w:val="single"/>
          <w:rtl/>
        </w:rPr>
        <w:lastRenderedPageBreak/>
        <w:t>נספח א'2</w:t>
      </w:r>
    </w:p>
    <w:p w14:paraId="3AECAACE" w14:textId="77777777" w:rsidR="007617D8" w:rsidRPr="002E1E5B" w:rsidRDefault="007617D8" w:rsidP="007617D8">
      <w:pPr>
        <w:keepLines/>
        <w:spacing w:before="120" w:after="0" w:line="360" w:lineRule="auto"/>
        <w:jc w:val="center"/>
        <w:rPr>
          <w:rFonts w:ascii="David" w:hAnsi="David"/>
          <w:b/>
          <w:bCs/>
          <w:kern w:val="40"/>
          <w:u w:val="single"/>
          <w:rtl/>
        </w:rPr>
      </w:pPr>
    </w:p>
    <w:p w14:paraId="246163D3" w14:textId="77777777" w:rsidR="007617D8" w:rsidRPr="002E1E5B" w:rsidRDefault="007617D8" w:rsidP="007617D8">
      <w:pPr>
        <w:keepLines/>
        <w:spacing w:before="120" w:after="0" w:line="360" w:lineRule="auto"/>
        <w:jc w:val="center"/>
        <w:rPr>
          <w:rFonts w:ascii="David" w:hAnsi="David"/>
          <w:b/>
          <w:bCs/>
          <w:kern w:val="40"/>
          <w:sz w:val="28"/>
          <w:szCs w:val="28"/>
          <w:u w:val="single"/>
          <w:rtl/>
        </w:rPr>
      </w:pPr>
      <w:r w:rsidRPr="002E1E5B">
        <w:rPr>
          <w:rFonts w:ascii="David" w:hAnsi="David"/>
          <w:b/>
          <w:bCs/>
          <w:kern w:val="40"/>
          <w:sz w:val="28"/>
          <w:szCs w:val="28"/>
          <w:u w:val="single"/>
          <w:rtl/>
        </w:rPr>
        <w:t>התחייבות ואישור המציע לקיום החקיקה בתחום העסקת עובדים</w:t>
      </w:r>
      <w:bookmarkEnd w:id="130"/>
      <w:bookmarkEnd w:id="131"/>
    </w:p>
    <w:p w14:paraId="473F57F7" w14:textId="77777777" w:rsidR="007617D8" w:rsidRPr="002E1E5B" w:rsidRDefault="007617D8" w:rsidP="007617D8">
      <w:pPr>
        <w:keepLines/>
        <w:spacing w:before="120" w:after="0" w:line="360" w:lineRule="auto"/>
        <w:rPr>
          <w:rFonts w:ascii="David" w:hAnsi="David"/>
          <w:rtl/>
        </w:rPr>
      </w:pPr>
    </w:p>
    <w:bookmarkEnd w:id="132"/>
    <w:bookmarkEnd w:id="133"/>
    <w:bookmarkEnd w:id="134"/>
    <w:p w14:paraId="641E6F0D" w14:textId="77777777" w:rsidR="007617D8" w:rsidRPr="002E1E5B" w:rsidRDefault="007617D8" w:rsidP="007617D8">
      <w:pPr>
        <w:spacing w:before="120" w:after="0" w:line="360" w:lineRule="auto"/>
        <w:ind w:right="284"/>
        <w:rPr>
          <w:rFonts w:ascii="David" w:hAnsi="David"/>
          <w:rtl/>
        </w:rPr>
      </w:pPr>
      <w:r w:rsidRPr="002E1E5B">
        <w:rPr>
          <w:rFonts w:ascii="David" w:hAnsi="David"/>
          <w:rtl/>
        </w:rPr>
        <w:t>אני הח"מ ________________________ ת.ז</w:t>
      </w:r>
      <w:r w:rsidRPr="002E1E5B">
        <w:rPr>
          <w:rFonts w:ascii="David" w:hAnsi="David"/>
          <w:noProof/>
          <w:rtl/>
        </w:rPr>
        <w:t>._____________________,</w:t>
      </w:r>
      <w:r w:rsidRPr="002E1E5B">
        <w:rPr>
          <w:rFonts w:ascii="David" w:hAnsi="David"/>
          <w:rtl/>
        </w:rPr>
        <w:t xml:space="preserve"> מצהיר</w:t>
      </w:r>
      <w:r w:rsidRPr="002E1E5B">
        <w:rPr>
          <w:rFonts w:ascii="David" w:hAnsi="David"/>
          <w:noProof/>
          <w:rtl/>
        </w:rPr>
        <w:t>, מאשר ומתחייב</w:t>
      </w:r>
      <w:r w:rsidRPr="002E1E5B">
        <w:rPr>
          <w:rFonts w:ascii="David" w:hAnsi="David"/>
          <w:rtl/>
        </w:rPr>
        <w:t xml:space="preserve"> בזאת כדלהלן:</w:t>
      </w:r>
    </w:p>
    <w:p w14:paraId="7E973B22" w14:textId="77777777" w:rsidR="007617D8" w:rsidRPr="002E1E5B" w:rsidRDefault="007617D8" w:rsidP="000C0034">
      <w:pPr>
        <w:numPr>
          <w:ilvl w:val="0"/>
          <w:numId w:val="87"/>
        </w:numPr>
        <w:spacing w:before="120" w:after="0" w:line="360" w:lineRule="auto"/>
        <w:ind w:right="284"/>
        <w:outlineLvl w:val="9"/>
        <w:rPr>
          <w:rFonts w:ascii="David" w:hAnsi="David"/>
        </w:rPr>
      </w:pPr>
      <w:r w:rsidRPr="002E1E5B">
        <w:rPr>
          <w:rFonts w:ascii="David" w:hAnsi="David"/>
          <w:rtl/>
        </w:rPr>
        <w:t>אני נציג  ________________________ , מס' תאגיד ___________________ (להלן: "</w:t>
      </w:r>
      <w:r w:rsidRPr="002E1E5B">
        <w:rPr>
          <w:rFonts w:ascii="David" w:hAnsi="David"/>
          <w:b/>
          <w:bCs/>
          <w:rtl/>
        </w:rPr>
        <w:t>המציע</w:t>
      </w:r>
      <w:r w:rsidRPr="002E1E5B">
        <w:rPr>
          <w:rFonts w:ascii="David" w:hAnsi="David"/>
          <w:rtl/>
        </w:rPr>
        <w:t>") ומוסמך להתחייב מטעמו.</w:t>
      </w:r>
    </w:p>
    <w:p w14:paraId="0AC47965" w14:textId="77777777" w:rsidR="007617D8" w:rsidRPr="002E1E5B" w:rsidRDefault="007617D8" w:rsidP="000C0034">
      <w:pPr>
        <w:numPr>
          <w:ilvl w:val="0"/>
          <w:numId w:val="87"/>
        </w:numPr>
        <w:spacing w:before="120" w:after="0" w:line="360" w:lineRule="auto"/>
        <w:ind w:right="284"/>
        <w:outlineLvl w:val="9"/>
        <w:rPr>
          <w:rFonts w:ascii="David" w:hAnsi="David"/>
        </w:rPr>
      </w:pPr>
      <w:r w:rsidRPr="002E1E5B">
        <w:rPr>
          <w:rFonts w:ascii="David" w:hAnsi="David"/>
          <w:rtl/>
        </w:rPr>
        <w:t>הנני מצהיר בזאת כי קיומם של תנאי העבודה המפורטים להלן חלים על כל העובדים המועסקים על ידי המציע.</w:t>
      </w:r>
    </w:p>
    <w:p w14:paraId="2E71DCDA" w14:textId="77777777" w:rsidR="007617D8" w:rsidRPr="002E1E5B" w:rsidRDefault="007617D8" w:rsidP="000C0034">
      <w:pPr>
        <w:numPr>
          <w:ilvl w:val="0"/>
          <w:numId w:val="87"/>
        </w:numPr>
        <w:spacing w:before="120" w:after="0" w:line="360" w:lineRule="auto"/>
        <w:ind w:right="284"/>
        <w:outlineLvl w:val="9"/>
        <w:rPr>
          <w:rFonts w:ascii="David" w:hAnsi="David"/>
          <w:rtl/>
        </w:rPr>
      </w:pPr>
      <w:r w:rsidRPr="002E1E5B">
        <w:rPr>
          <w:rFonts w:ascii="David" w:hAnsi="David"/>
          <w:rtl/>
        </w:rPr>
        <w:t>הרני מתחייב כי במידה והצעת המציע תזכה במכרז יתקיימו בכל תקופת ההתקשרות נשוא המכרז, לגבי העובדים שיועסקו על ידי המציע, כל חוקי העבודה ומבלי לגרוע מכלליות האמור - החוקים המפורטים להלן.</w:t>
      </w:r>
    </w:p>
    <w:tbl>
      <w:tblPr>
        <w:bidiVisual/>
        <w:tblW w:w="8414" w:type="dxa"/>
        <w:jc w:val="center"/>
        <w:tblLayout w:type="fixed"/>
        <w:tblCellMar>
          <w:top w:w="85" w:type="dxa"/>
          <w:bottom w:w="85" w:type="dxa"/>
        </w:tblCellMar>
        <w:tblLook w:val="0000" w:firstRow="0" w:lastRow="0" w:firstColumn="0" w:lastColumn="0" w:noHBand="0" w:noVBand="0"/>
      </w:tblPr>
      <w:tblGrid>
        <w:gridCol w:w="7078"/>
        <w:gridCol w:w="1336"/>
      </w:tblGrid>
      <w:tr w:rsidR="007617D8" w:rsidRPr="002E1E5B" w14:paraId="27EABB4B" w14:textId="77777777" w:rsidTr="00FE256B">
        <w:trPr>
          <w:trHeight w:val="340"/>
          <w:jc w:val="center"/>
        </w:trPr>
        <w:tc>
          <w:tcPr>
            <w:tcW w:w="5781" w:type="dxa"/>
          </w:tcPr>
          <w:p w14:paraId="613263C5" w14:textId="77777777" w:rsidR="007617D8" w:rsidRPr="002E1E5B" w:rsidRDefault="007617D8" w:rsidP="000C0034">
            <w:pPr>
              <w:widowControl w:val="0"/>
              <w:numPr>
                <w:ilvl w:val="0"/>
                <w:numId w:val="86"/>
              </w:numPr>
              <w:spacing w:before="0" w:after="0" w:line="360" w:lineRule="auto"/>
              <w:ind w:left="342" w:hanging="283"/>
              <w:outlineLvl w:val="9"/>
              <w:rPr>
                <w:rFonts w:ascii="David" w:hAnsi="David"/>
              </w:rPr>
            </w:pPr>
            <w:r w:rsidRPr="002E1E5B">
              <w:rPr>
                <w:rFonts w:ascii="David" w:hAnsi="David"/>
                <w:rtl/>
              </w:rPr>
              <w:t>פקודת תאונות ומחלות משלוח יד (הודעה)</w:t>
            </w:r>
          </w:p>
        </w:tc>
        <w:tc>
          <w:tcPr>
            <w:tcW w:w="1091" w:type="dxa"/>
          </w:tcPr>
          <w:p w14:paraId="652A6ED5" w14:textId="77777777" w:rsidR="007617D8" w:rsidRPr="002E1E5B" w:rsidRDefault="007617D8" w:rsidP="00FE256B">
            <w:pPr>
              <w:widowControl w:val="0"/>
              <w:spacing w:before="0" w:after="0" w:line="360" w:lineRule="auto"/>
              <w:ind w:left="59"/>
              <w:rPr>
                <w:rFonts w:ascii="David" w:hAnsi="David"/>
              </w:rPr>
            </w:pPr>
            <w:r w:rsidRPr="002E1E5B">
              <w:rPr>
                <w:rFonts w:ascii="David" w:hAnsi="David"/>
                <w:rtl/>
              </w:rPr>
              <w:t>1945</w:t>
            </w:r>
          </w:p>
        </w:tc>
      </w:tr>
      <w:tr w:rsidR="007617D8" w:rsidRPr="002E1E5B" w14:paraId="727AF40B" w14:textId="77777777" w:rsidTr="00FE256B">
        <w:trPr>
          <w:trHeight w:val="340"/>
          <w:jc w:val="center"/>
        </w:trPr>
        <w:tc>
          <w:tcPr>
            <w:tcW w:w="5781" w:type="dxa"/>
          </w:tcPr>
          <w:p w14:paraId="732004E2" w14:textId="77777777" w:rsidR="007617D8" w:rsidRPr="002E1E5B" w:rsidRDefault="007617D8" w:rsidP="000C0034">
            <w:pPr>
              <w:widowControl w:val="0"/>
              <w:numPr>
                <w:ilvl w:val="0"/>
                <w:numId w:val="86"/>
              </w:numPr>
              <w:spacing w:before="0" w:after="0" w:line="360" w:lineRule="auto"/>
              <w:ind w:left="342" w:hanging="283"/>
              <w:outlineLvl w:val="9"/>
              <w:rPr>
                <w:rFonts w:ascii="David" w:hAnsi="David"/>
              </w:rPr>
            </w:pPr>
            <w:r w:rsidRPr="002E1E5B">
              <w:rPr>
                <w:rFonts w:ascii="David" w:hAnsi="David"/>
                <w:rtl/>
              </w:rPr>
              <w:t>פקודת הבטיחות בעבודה</w:t>
            </w:r>
          </w:p>
        </w:tc>
        <w:tc>
          <w:tcPr>
            <w:tcW w:w="1091" w:type="dxa"/>
          </w:tcPr>
          <w:p w14:paraId="2E684DBC" w14:textId="77777777" w:rsidR="007617D8" w:rsidRPr="002E1E5B" w:rsidRDefault="007617D8" w:rsidP="00FE256B">
            <w:pPr>
              <w:widowControl w:val="0"/>
              <w:spacing w:before="0" w:after="0" w:line="360" w:lineRule="auto"/>
              <w:ind w:left="59"/>
              <w:rPr>
                <w:rFonts w:ascii="David" w:hAnsi="David"/>
              </w:rPr>
            </w:pPr>
            <w:r w:rsidRPr="002E1E5B">
              <w:rPr>
                <w:rFonts w:ascii="David" w:hAnsi="David"/>
                <w:rtl/>
              </w:rPr>
              <w:t>1946</w:t>
            </w:r>
          </w:p>
        </w:tc>
      </w:tr>
      <w:tr w:rsidR="007617D8" w:rsidRPr="002E1E5B" w14:paraId="2FA7F118" w14:textId="77777777" w:rsidTr="00FE256B">
        <w:trPr>
          <w:trHeight w:val="340"/>
          <w:jc w:val="center"/>
        </w:trPr>
        <w:tc>
          <w:tcPr>
            <w:tcW w:w="5781" w:type="dxa"/>
          </w:tcPr>
          <w:p w14:paraId="71F14686" w14:textId="77777777" w:rsidR="007617D8" w:rsidRPr="002E1E5B" w:rsidRDefault="007617D8" w:rsidP="000C0034">
            <w:pPr>
              <w:widowControl w:val="0"/>
              <w:numPr>
                <w:ilvl w:val="0"/>
                <w:numId w:val="86"/>
              </w:numPr>
              <w:spacing w:before="0" w:after="0" w:line="360" w:lineRule="auto"/>
              <w:ind w:left="342" w:hanging="283"/>
              <w:outlineLvl w:val="9"/>
              <w:rPr>
                <w:rFonts w:ascii="David" w:hAnsi="David"/>
              </w:rPr>
            </w:pPr>
            <w:r w:rsidRPr="002E1E5B">
              <w:rPr>
                <w:rFonts w:ascii="David" w:hAnsi="David"/>
                <w:rtl/>
              </w:rPr>
              <w:t>חוק החיילים המשוחררים (החזרה לעבודה)</w:t>
            </w:r>
          </w:p>
        </w:tc>
        <w:tc>
          <w:tcPr>
            <w:tcW w:w="1091" w:type="dxa"/>
          </w:tcPr>
          <w:p w14:paraId="502B7EAF" w14:textId="77777777" w:rsidR="007617D8" w:rsidRPr="002E1E5B" w:rsidRDefault="007617D8" w:rsidP="00FE256B">
            <w:pPr>
              <w:widowControl w:val="0"/>
              <w:spacing w:before="0" w:after="0" w:line="360" w:lineRule="auto"/>
              <w:ind w:left="59"/>
              <w:rPr>
                <w:rFonts w:ascii="David" w:hAnsi="David"/>
              </w:rPr>
            </w:pPr>
            <w:r w:rsidRPr="002E1E5B">
              <w:rPr>
                <w:rFonts w:ascii="David" w:hAnsi="David"/>
                <w:rtl/>
              </w:rPr>
              <w:t>1949</w:t>
            </w:r>
          </w:p>
        </w:tc>
      </w:tr>
      <w:tr w:rsidR="007617D8" w:rsidRPr="002E1E5B" w14:paraId="22E04ABF" w14:textId="77777777" w:rsidTr="00FE256B">
        <w:trPr>
          <w:trHeight w:val="340"/>
          <w:jc w:val="center"/>
        </w:trPr>
        <w:tc>
          <w:tcPr>
            <w:tcW w:w="5781" w:type="dxa"/>
          </w:tcPr>
          <w:p w14:paraId="58D8E050" w14:textId="77777777" w:rsidR="007617D8" w:rsidRPr="002E1E5B" w:rsidRDefault="007617D8" w:rsidP="000C0034">
            <w:pPr>
              <w:widowControl w:val="0"/>
              <w:numPr>
                <w:ilvl w:val="0"/>
                <w:numId w:val="86"/>
              </w:numPr>
              <w:spacing w:before="0" w:after="0" w:line="360" w:lineRule="auto"/>
              <w:ind w:left="342" w:hanging="283"/>
              <w:outlineLvl w:val="9"/>
              <w:rPr>
                <w:rFonts w:ascii="David" w:hAnsi="David"/>
              </w:rPr>
            </w:pPr>
            <w:r w:rsidRPr="002E1E5B">
              <w:rPr>
                <w:rFonts w:ascii="David" w:hAnsi="David"/>
                <w:rtl/>
              </w:rPr>
              <w:t>חוק שעות עבודה ומנוחה - תשי"א</w:t>
            </w:r>
          </w:p>
        </w:tc>
        <w:tc>
          <w:tcPr>
            <w:tcW w:w="1091" w:type="dxa"/>
          </w:tcPr>
          <w:p w14:paraId="1322388E" w14:textId="77777777" w:rsidR="007617D8" w:rsidRPr="002E1E5B" w:rsidRDefault="007617D8" w:rsidP="00FE256B">
            <w:pPr>
              <w:widowControl w:val="0"/>
              <w:spacing w:before="0" w:after="0" w:line="360" w:lineRule="auto"/>
              <w:ind w:left="59"/>
              <w:rPr>
                <w:rFonts w:ascii="David" w:hAnsi="David"/>
              </w:rPr>
            </w:pPr>
            <w:r w:rsidRPr="002E1E5B">
              <w:rPr>
                <w:rFonts w:ascii="David" w:hAnsi="David"/>
                <w:rtl/>
              </w:rPr>
              <w:t>1951</w:t>
            </w:r>
          </w:p>
        </w:tc>
      </w:tr>
      <w:tr w:rsidR="007617D8" w:rsidRPr="002E1E5B" w14:paraId="0D8C9469" w14:textId="77777777" w:rsidTr="00FE256B">
        <w:trPr>
          <w:trHeight w:val="340"/>
          <w:jc w:val="center"/>
        </w:trPr>
        <w:tc>
          <w:tcPr>
            <w:tcW w:w="5781" w:type="dxa"/>
          </w:tcPr>
          <w:p w14:paraId="11A04CD8" w14:textId="77777777" w:rsidR="007617D8" w:rsidRPr="002E1E5B" w:rsidRDefault="007617D8" w:rsidP="000C0034">
            <w:pPr>
              <w:widowControl w:val="0"/>
              <w:numPr>
                <w:ilvl w:val="0"/>
                <w:numId w:val="86"/>
              </w:numPr>
              <w:spacing w:before="0" w:after="0" w:line="360" w:lineRule="auto"/>
              <w:ind w:left="342" w:hanging="283"/>
              <w:outlineLvl w:val="9"/>
              <w:rPr>
                <w:rFonts w:ascii="David" w:hAnsi="David"/>
              </w:rPr>
            </w:pPr>
            <w:r w:rsidRPr="002E1E5B">
              <w:rPr>
                <w:rFonts w:ascii="David" w:hAnsi="David"/>
                <w:rtl/>
              </w:rPr>
              <w:t>חוק חופשה שנתית - תשי"א</w:t>
            </w:r>
          </w:p>
        </w:tc>
        <w:tc>
          <w:tcPr>
            <w:tcW w:w="1091" w:type="dxa"/>
          </w:tcPr>
          <w:p w14:paraId="4DB0AA92" w14:textId="77777777" w:rsidR="007617D8" w:rsidRPr="002E1E5B" w:rsidRDefault="007617D8" w:rsidP="00FE256B">
            <w:pPr>
              <w:widowControl w:val="0"/>
              <w:spacing w:before="0" w:after="0" w:line="360" w:lineRule="auto"/>
              <w:ind w:left="59"/>
              <w:rPr>
                <w:rFonts w:ascii="David" w:hAnsi="David"/>
              </w:rPr>
            </w:pPr>
            <w:r w:rsidRPr="002E1E5B">
              <w:rPr>
                <w:rFonts w:ascii="David" w:hAnsi="David"/>
                <w:rtl/>
              </w:rPr>
              <w:t>1951</w:t>
            </w:r>
          </w:p>
        </w:tc>
      </w:tr>
      <w:tr w:rsidR="007617D8" w:rsidRPr="002E1E5B" w14:paraId="6088D3A9" w14:textId="77777777" w:rsidTr="00FE256B">
        <w:trPr>
          <w:trHeight w:val="340"/>
          <w:jc w:val="center"/>
        </w:trPr>
        <w:tc>
          <w:tcPr>
            <w:tcW w:w="5781" w:type="dxa"/>
          </w:tcPr>
          <w:p w14:paraId="65262CCD" w14:textId="77777777" w:rsidR="007617D8" w:rsidRPr="002E1E5B" w:rsidRDefault="007617D8" w:rsidP="000C0034">
            <w:pPr>
              <w:widowControl w:val="0"/>
              <w:numPr>
                <w:ilvl w:val="0"/>
                <w:numId w:val="86"/>
              </w:numPr>
              <w:spacing w:before="0" w:after="0" w:line="360" w:lineRule="auto"/>
              <w:ind w:left="342" w:hanging="283"/>
              <w:outlineLvl w:val="9"/>
              <w:rPr>
                <w:rFonts w:ascii="David" w:hAnsi="David"/>
              </w:rPr>
            </w:pPr>
            <w:r w:rsidRPr="002E1E5B">
              <w:rPr>
                <w:rFonts w:ascii="David" w:hAnsi="David"/>
                <w:rtl/>
              </w:rPr>
              <w:t>חוק החניכות - תשי"ג</w:t>
            </w:r>
          </w:p>
        </w:tc>
        <w:tc>
          <w:tcPr>
            <w:tcW w:w="1091" w:type="dxa"/>
          </w:tcPr>
          <w:p w14:paraId="04919835" w14:textId="77777777" w:rsidR="007617D8" w:rsidRPr="002E1E5B" w:rsidRDefault="007617D8" w:rsidP="00FE256B">
            <w:pPr>
              <w:widowControl w:val="0"/>
              <w:spacing w:before="0" w:after="0" w:line="360" w:lineRule="auto"/>
              <w:ind w:left="59"/>
              <w:rPr>
                <w:rFonts w:ascii="David" w:hAnsi="David"/>
              </w:rPr>
            </w:pPr>
            <w:r w:rsidRPr="002E1E5B">
              <w:rPr>
                <w:rFonts w:ascii="David" w:hAnsi="David"/>
                <w:rtl/>
              </w:rPr>
              <w:t>1953</w:t>
            </w:r>
          </w:p>
        </w:tc>
      </w:tr>
      <w:tr w:rsidR="007617D8" w:rsidRPr="002E1E5B" w14:paraId="485ABAB8" w14:textId="77777777" w:rsidTr="00FE256B">
        <w:trPr>
          <w:trHeight w:val="340"/>
          <w:jc w:val="center"/>
        </w:trPr>
        <w:tc>
          <w:tcPr>
            <w:tcW w:w="5781" w:type="dxa"/>
          </w:tcPr>
          <w:p w14:paraId="7C2CF340" w14:textId="77777777" w:rsidR="007617D8" w:rsidRPr="002E1E5B" w:rsidRDefault="007617D8" w:rsidP="000C0034">
            <w:pPr>
              <w:widowControl w:val="0"/>
              <w:numPr>
                <w:ilvl w:val="0"/>
                <w:numId w:val="86"/>
              </w:numPr>
              <w:spacing w:before="0" w:after="0" w:line="360" w:lineRule="auto"/>
              <w:ind w:left="342" w:hanging="283"/>
              <w:outlineLvl w:val="9"/>
              <w:rPr>
                <w:rFonts w:ascii="David" w:hAnsi="David"/>
              </w:rPr>
            </w:pPr>
            <w:r w:rsidRPr="002E1E5B">
              <w:rPr>
                <w:rFonts w:ascii="David" w:hAnsi="David"/>
                <w:rtl/>
              </w:rPr>
              <w:t>חוק עבודת הנוער - תשי"ג</w:t>
            </w:r>
          </w:p>
        </w:tc>
        <w:tc>
          <w:tcPr>
            <w:tcW w:w="1091" w:type="dxa"/>
          </w:tcPr>
          <w:p w14:paraId="637CDDED" w14:textId="77777777" w:rsidR="007617D8" w:rsidRPr="002E1E5B" w:rsidRDefault="007617D8" w:rsidP="00FE256B">
            <w:pPr>
              <w:widowControl w:val="0"/>
              <w:spacing w:before="0" w:after="0" w:line="360" w:lineRule="auto"/>
              <w:ind w:left="59"/>
              <w:rPr>
                <w:rFonts w:ascii="David" w:hAnsi="David"/>
              </w:rPr>
            </w:pPr>
            <w:r w:rsidRPr="002E1E5B">
              <w:rPr>
                <w:rFonts w:ascii="David" w:hAnsi="David"/>
                <w:rtl/>
              </w:rPr>
              <w:t>1953</w:t>
            </w:r>
          </w:p>
        </w:tc>
      </w:tr>
      <w:tr w:rsidR="007617D8" w:rsidRPr="002E1E5B" w14:paraId="50E0B3D1" w14:textId="77777777" w:rsidTr="00FE256B">
        <w:trPr>
          <w:trHeight w:val="340"/>
          <w:jc w:val="center"/>
        </w:trPr>
        <w:tc>
          <w:tcPr>
            <w:tcW w:w="5781" w:type="dxa"/>
          </w:tcPr>
          <w:p w14:paraId="5BB9F4B7" w14:textId="77777777" w:rsidR="007617D8" w:rsidRPr="002E1E5B" w:rsidRDefault="007617D8" w:rsidP="000C0034">
            <w:pPr>
              <w:widowControl w:val="0"/>
              <w:numPr>
                <w:ilvl w:val="0"/>
                <w:numId w:val="86"/>
              </w:numPr>
              <w:spacing w:before="0" w:after="0" w:line="360" w:lineRule="auto"/>
              <w:ind w:left="342" w:hanging="283"/>
              <w:outlineLvl w:val="9"/>
              <w:rPr>
                <w:rFonts w:ascii="David" w:hAnsi="David"/>
              </w:rPr>
            </w:pPr>
            <w:r w:rsidRPr="002E1E5B">
              <w:rPr>
                <w:rFonts w:ascii="David" w:hAnsi="David"/>
                <w:rtl/>
              </w:rPr>
              <w:t>חוק עבודת נשים - תשי"ד</w:t>
            </w:r>
          </w:p>
        </w:tc>
        <w:tc>
          <w:tcPr>
            <w:tcW w:w="1091" w:type="dxa"/>
          </w:tcPr>
          <w:p w14:paraId="07EE0273" w14:textId="77777777" w:rsidR="007617D8" w:rsidRPr="002E1E5B" w:rsidRDefault="007617D8" w:rsidP="00FE256B">
            <w:pPr>
              <w:widowControl w:val="0"/>
              <w:spacing w:before="0" w:after="0" w:line="360" w:lineRule="auto"/>
              <w:ind w:left="59"/>
              <w:rPr>
                <w:rFonts w:ascii="David" w:hAnsi="David"/>
              </w:rPr>
            </w:pPr>
            <w:r w:rsidRPr="002E1E5B">
              <w:rPr>
                <w:rFonts w:ascii="David" w:hAnsi="David"/>
                <w:rtl/>
              </w:rPr>
              <w:t>1954</w:t>
            </w:r>
          </w:p>
        </w:tc>
      </w:tr>
      <w:tr w:rsidR="007617D8" w:rsidRPr="002E1E5B" w14:paraId="4C667E76" w14:textId="77777777" w:rsidTr="00FE256B">
        <w:trPr>
          <w:trHeight w:val="340"/>
          <w:jc w:val="center"/>
        </w:trPr>
        <w:tc>
          <w:tcPr>
            <w:tcW w:w="5781" w:type="dxa"/>
          </w:tcPr>
          <w:p w14:paraId="575F420D" w14:textId="77777777" w:rsidR="007617D8" w:rsidRPr="002E1E5B" w:rsidRDefault="007617D8" w:rsidP="000C0034">
            <w:pPr>
              <w:widowControl w:val="0"/>
              <w:numPr>
                <w:ilvl w:val="0"/>
                <w:numId w:val="86"/>
              </w:numPr>
              <w:spacing w:before="0" w:after="0" w:line="360" w:lineRule="auto"/>
              <w:ind w:left="342" w:hanging="283"/>
              <w:outlineLvl w:val="9"/>
              <w:rPr>
                <w:rFonts w:ascii="David" w:hAnsi="David"/>
              </w:rPr>
            </w:pPr>
            <w:r w:rsidRPr="002E1E5B">
              <w:rPr>
                <w:rFonts w:ascii="David" w:hAnsi="David"/>
                <w:rtl/>
              </w:rPr>
              <w:t>חוק ארגון הפיקוח על העבודה</w:t>
            </w:r>
          </w:p>
        </w:tc>
        <w:tc>
          <w:tcPr>
            <w:tcW w:w="1091" w:type="dxa"/>
          </w:tcPr>
          <w:p w14:paraId="7C75C07D" w14:textId="77777777" w:rsidR="007617D8" w:rsidRPr="002E1E5B" w:rsidRDefault="007617D8" w:rsidP="00FE256B">
            <w:pPr>
              <w:widowControl w:val="0"/>
              <w:spacing w:before="0" w:after="0" w:line="360" w:lineRule="auto"/>
              <w:ind w:left="59"/>
              <w:rPr>
                <w:rFonts w:ascii="David" w:hAnsi="David"/>
              </w:rPr>
            </w:pPr>
            <w:r w:rsidRPr="002E1E5B">
              <w:rPr>
                <w:rFonts w:ascii="David" w:hAnsi="David"/>
                <w:rtl/>
              </w:rPr>
              <w:t>1954</w:t>
            </w:r>
          </w:p>
        </w:tc>
      </w:tr>
      <w:tr w:rsidR="007617D8" w:rsidRPr="002E1E5B" w14:paraId="0EC19F44" w14:textId="77777777" w:rsidTr="00FE256B">
        <w:trPr>
          <w:trHeight w:val="340"/>
          <w:jc w:val="center"/>
        </w:trPr>
        <w:tc>
          <w:tcPr>
            <w:tcW w:w="5781" w:type="dxa"/>
          </w:tcPr>
          <w:p w14:paraId="130E42DF" w14:textId="77777777" w:rsidR="007617D8" w:rsidRPr="002E1E5B" w:rsidRDefault="007617D8" w:rsidP="000C0034">
            <w:pPr>
              <w:widowControl w:val="0"/>
              <w:numPr>
                <w:ilvl w:val="0"/>
                <w:numId w:val="86"/>
              </w:numPr>
              <w:spacing w:before="0" w:after="0" w:line="360" w:lineRule="auto"/>
              <w:ind w:left="342" w:hanging="283"/>
              <w:outlineLvl w:val="9"/>
              <w:rPr>
                <w:rFonts w:ascii="David" w:hAnsi="David"/>
              </w:rPr>
            </w:pPr>
            <w:r w:rsidRPr="002E1E5B">
              <w:rPr>
                <w:rFonts w:ascii="David" w:hAnsi="David"/>
                <w:rtl/>
              </w:rPr>
              <w:t>חוק הגנת השכר - תשי"ח</w:t>
            </w:r>
          </w:p>
        </w:tc>
        <w:tc>
          <w:tcPr>
            <w:tcW w:w="1091" w:type="dxa"/>
          </w:tcPr>
          <w:p w14:paraId="25281BDC" w14:textId="77777777" w:rsidR="007617D8" w:rsidRPr="002E1E5B" w:rsidRDefault="007617D8" w:rsidP="00FE256B">
            <w:pPr>
              <w:widowControl w:val="0"/>
              <w:spacing w:before="0" w:after="0" w:line="360" w:lineRule="auto"/>
              <w:ind w:left="59"/>
              <w:rPr>
                <w:rFonts w:ascii="David" w:hAnsi="David"/>
              </w:rPr>
            </w:pPr>
            <w:r w:rsidRPr="002E1E5B">
              <w:rPr>
                <w:rFonts w:ascii="David" w:hAnsi="David"/>
                <w:rtl/>
              </w:rPr>
              <w:t>1958</w:t>
            </w:r>
          </w:p>
        </w:tc>
      </w:tr>
      <w:tr w:rsidR="007617D8" w:rsidRPr="002E1E5B" w14:paraId="4850735A" w14:textId="77777777" w:rsidTr="00FE256B">
        <w:trPr>
          <w:trHeight w:val="340"/>
          <w:jc w:val="center"/>
        </w:trPr>
        <w:tc>
          <w:tcPr>
            <w:tcW w:w="5781" w:type="dxa"/>
          </w:tcPr>
          <w:p w14:paraId="3507AD19" w14:textId="77777777" w:rsidR="007617D8" w:rsidRPr="002E1E5B" w:rsidRDefault="007617D8" w:rsidP="000C0034">
            <w:pPr>
              <w:widowControl w:val="0"/>
              <w:numPr>
                <w:ilvl w:val="0"/>
                <w:numId w:val="86"/>
              </w:numPr>
              <w:spacing w:before="0" w:after="0" w:line="360" w:lineRule="auto"/>
              <w:ind w:left="342" w:hanging="283"/>
              <w:outlineLvl w:val="9"/>
              <w:rPr>
                <w:rFonts w:ascii="David" w:hAnsi="David"/>
              </w:rPr>
            </w:pPr>
            <w:r w:rsidRPr="002E1E5B">
              <w:rPr>
                <w:rFonts w:ascii="David" w:hAnsi="David"/>
                <w:rtl/>
              </w:rPr>
              <w:t>חוק שירות התעסוקה – תשי"ט</w:t>
            </w:r>
          </w:p>
        </w:tc>
        <w:tc>
          <w:tcPr>
            <w:tcW w:w="1091" w:type="dxa"/>
          </w:tcPr>
          <w:p w14:paraId="0288772C" w14:textId="77777777" w:rsidR="007617D8" w:rsidRPr="002E1E5B" w:rsidRDefault="007617D8" w:rsidP="00FE256B">
            <w:pPr>
              <w:widowControl w:val="0"/>
              <w:spacing w:before="0" w:after="0" w:line="360" w:lineRule="auto"/>
              <w:ind w:left="59"/>
              <w:rPr>
                <w:rFonts w:ascii="David" w:hAnsi="David"/>
              </w:rPr>
            </w:pPr>
            <w:r w:rsidRPr="002E1E5B">
              <w:rPr>
                <w:rFonts w:ascii="David" w:hAnsi="David"/>
                <w:rtl/>
              </w:rPr>
              <w:t>1959</w:t>
            </w:r>
          </w:p>
        </w:tc>
      </w:tr>
      <w:tr w:rsidR="007617D8" w:rsidRPr="002E1E5B" w14:paraId="3E7CA07F" w14:textId="77777777" w:rsidTr="00FE256B">
        <w:trPr>
          <w:trHeight w:val="340"/>
          <w:jc w:val="center"/>
        </w:trPr>
        <w:tc>
          <w:tcPr>
            <w:tcW w:w="5781" w:type="dxa"/>
          </w:tcPr>
          <w:p w14:paraId="51662F85" w14:textId="77777777" w:rsidR="007617D8" w:rsidRPr="002E1E5B" w:rsidRDefault="007617D8" w:rsidP="000C0034">
            <w:pPr>
              <w:widowControl w:val="0"/>
              <w:numPr>
                <w:ilvl w:val="0"/>
                <w:numId w:val="86"/>
              </w:numPr>
              <w:spacing w:before="0" w:after="0" w:line="360" w:lineRule="auto"/>
              <w:ind w:left="342" w:hanging="283"/>
              <w:outlineLvl w:val="9"/>
              <w:rPr>
                <w:rFonts w:ascii="David" w:hAnsi="David"/>
              </w:rPr>
            </w:pPr>
            <w:r w:rsidRPr="002E1E5B">
              <w:rPr>
                <w:rFonts w:ascii="David" w:hAnsi="David"/>
                <w:rtl/>
              </w:rPr>
              <w:t>חוק שירות עבודה בשעת חירום</w:t>
            </w:r>
          </w:p>
        </w:tc>
        <w:tc>
          <w:tcPr>
            <w:tcW w:w="1091" w:type="dxa"/>
          </w:tcPr>
          <w:p w14:paraId="5839DA68" w14:textId="77777777" w:rsidR="007617D8" w:rsidRPr="002E1E5B" w:rsidRDefault="007617D8" w:rsidP="00FE256B">
            <w:pPr>
              <w:widowControl w:val="0"/>
              <w:spacing w:before="0" w:after="0" w:line="360" w:lineRule="auto"/>
              <w:ind w:left="59"/>
              <w:rPr>
                <w:rFonts w:ascii="David" w:hAnsi="David"/>
              </w:rPr>
            </w:pPr>
            <w:r w:rsidRPr="002E1E5B">
              <w:rPr>
                <w:rFonts w:ascii="David" w:hAnsi="David"/>
                <w:rtl/>
              </w:rPr>
              <w:t>1967</w:t>
            </w:r>
          </w:p>
        </w:tc>
      </w:tr>
      <w:tr w:rsidR="007617D8" w:rsidRPr="002E1E5B" w14:paraId="6574E8AA" w14:textId="77777777" w:rsidTr="00FE256B">
        <w:trPr>
          <w:trHeight w:val="340"/>
          <w:jc w:val="center"/>
        </w:trPr>
        <w:tc>
          <w:tcPr>
            <w:tcW w:w="5781" w:type="dxa"/>
          </w:tcPr>
          <w:p w14:paraId="4E26045F" w14:textId="77777777" w:rsidR="007617D8" w:rsidRPr="002E1E5B" w:rsidRDefault="007617D8" w:rsidP="000C0034">
            <w:pPr>
              <w:widowControl w:val="0"/>
              <w:numPr>
                <w:ilvl w:val="0"/>
                <w:numId w:val="86"/>
              </w:numPr>
              <w:spacing w:before="0" w:after="0" w:line="360" w:lineRule="auto"/>
              <w:ind w:left="342" w:hanging="283"/>
              <w:outlineLvl w:val="9"/>
              <w:rPr>
                <w:rFonts w:ascii="David" w:hAnsi="David"/>
              </w:rPr>
            </w:pPr>
            <w:r w:rsidRPr="002E1E5B">
              <w:rPr>
                <w:rFonts w:ascii="David" w:hAnsi="David"/>
                <w:rtl/>
              </w:rPr>
              <w:t>חוק הביטוח הלאומי (נוסח משולב)</w:t>
            </w:r>
          </w:p>
        </w:tc>
        <w:tc>
          <w:tcPr>
            <w:tcW w:w="1091" w:type="dxa"/>
          </w:tcPr>
          <w:p w14:paraId="2382A15B" w14:textId="77777777" w:rsidR="007617D8" w:rsidRPr="002E1E5B" w:rsidRDefault="007617D8" w:rsidP="00FE256B">
            <w:pPr>
              <w:widowControl w:val="0"/>
              <w:spacing w:before="0" w:after="0" w:line="360" w:lineRule="auto"/>
              <w:ind w:left="59"/>
              <w:rPr>
                <w:rFonts w:ascii="David" w:hAnsi="David"/>
              </w:rPr>
            </w:pPr>
            <w:r w:rsidRPr="002E1E5B">
              <w:rPr>
                <w:rFonts w:ascii="David" w:hAnsi="David"/>
                <w:rtl/>
              </w:rPr>
              <w:t>1995</w:t>
            </w:r>
          </w:p>
        </w:tc>
      </w:tr>
      <w:tr w:rsidR="007617D8" w:rsidRPr="002E1E5B" w14:paraId="7EB3BE74" w14:textId="77777777" w:rsidTr="00FE256B">
        <w:trPr>
          <w:trHeight w:val="340"/>
          <w:jc w:val="center"/>
        </w:trPr>
        <w:tc>
          <w:tcPr>
            <w:tcW w:w="5781" w:type="dxa"/>
          </w:tcPr>
          <w:p w14:paraId="510E9BF9" w14:textId="77777777" w:rsidR="007617D8" w:rsidRPr="002E1E5B" w:rsidRDefault="007617D8" w:rsidP="000C0034">
            <w:pPr>
              <w:widowControl w:val="0"/>
              <w:numPr>
                <w:ilvl w:val="0"/>
                <w:numId w:val="86"/>
              </w:numPr>
              <w:spacing w:before="0" w:after="0" w:line="360" w:lineRule="auto"/>
              <w:ind w:left="342" w:hanging="283"/>
              <w:outlineLvl w:val="9"/>
              <w:rPr>
                <w:rFonts w:ascii="David" w:hAnsi="David"/>
              </w:rPr>
            </w:pPr>
            <w:r w:rsidRPr="002E1E5B">
              <w:rPr>
                <w:rFonts w:ascii="David" w:hAnsi="David"/>
                <w:rtl/>
              </w:rPr>
              <w:t>חוק הסכמים קיבוציים</w:t>
            </w:r>
          </w:p>
        </w:tc>
        <w:tc>
          <w:tcPr>
            <w:tcW w:w="1091" w:type="dxa"/>
          </w:tcPr>
          <w:p w14:paraId="38826D9C" w14:textId="77777777" w:rsidR="007617D8" w:rsidRPr="002E1E5B" w:rsidRDefault="007617D8" w:rsidP="00FE256B">
            <w:pPr>
              <w:widowControl w:val="0"/>
              <w:spacing w:before="0" w:after="0" w:line="360" w:lineRule="auto"/>
              <w:ind w:left="59"/>
              <w:rPr>
                <w:rFonts w:ascii="David" w:hAnsi="David"/>
              </w:rPr>
            </w:pPr>
            <w:r w:rsidRPr="002E1E5B">
              <w:rPr>
                <w:rFonts w:ascii="David" w:hAnsi="David"/>
                <w:rtl/>
              </w:rPr>
              <w:t>1957</w:t>
            </w:r>
          </w:p>
        </w:tc>
      </w:tr>
      <w:tr w:rsidR="007617D8" w:rsidRPr="002E1E5B" w14:paraId="27268C0E" w14:textId="77777777" w:rsidTr="00FE256B">
        <w:trPr>
          <w:trHeight w:val="340"/>
          <w:jc w:val="center"/>
        </w:trPr>
        <w:tc>
          <w:tcPr>
            <w:tcW w:w="5781" w:type="dxa"/>
          </w:tcPr>
          <w:p w14:paraId="509E5E9A" w14:textId="77777777" w:rsidR="007617D8" w:rsidRPr="002E1E5B" w:rsidRDefault="007617D8" w:rsidP="000C0034">
            <w:pPr>
              <w:widowControl w:val="0"/>
              <w:numPr>
                <w:ilvl w:val="0"/>
                <w:numId w:val="86"/>
              </w:numPr>
              <w:spacing w:before="0" w:after="0" w:line="360" w:lineRule="auto"/>
              <w:ind w:left="342" w:hanging="283"/>
              <w:outlineLvl w:val="9"/>
              <w:rPr>
                <w:rFonts w:ascii="David" w:hAnsi="David"/>
              </w:rPr>
            </w:pPr>
            <w:r w:rsidRPr="002E1E5B">
              <w:rPr>
                <w:rFonts w:ascii="David" w:hAnsi="David"/>
                <w:rtl/>
              </w:rPr>
              <w:lastRenderedPageBreak/>
              <w:t>חוק שכר מינימום - תשמ"ז</w:t>
            </w:r>
          </w:p>
        </w:tc>
        <w:tc>
          <w:tcPr>
            <w:tcW w:w="1091" w:type="dxa"/>
          </w:tcPr>
          <w:p w14:paraId="66A01A87" w14:textId="77777777" w:rsidR="007617D8" w:rsidRPr="002E1E5B" w:rsidRDefault="007617D8" w:rsidP="00FE256B">
            <w:pPr>
              <w:widowControl w:val="0"/>
              <w:spacing w:before="0" w:after="0" w:line="360" w:lineRule="auto"/>
              <w:ind w:left="59"/>
              <w:rPr>
                <w:rFonts w:ascii="David" w:hAnsi="David"/>
              </w:rPr>
            </w:pPr>
            <w:r w:rsidRPr="002E1E5B">
              <w:rPr>
                <w:rFonts w:ascii="David" w:hAnsi="David"/>
                <w:rtl/>
              </w:rPr>
              <w:t>1987</w:t>
            </w:r>
          </w:p>
        </w:tc>
      </w:tr>
      <w:tr w:rsidR="007617D8" w:rsidRPr="002E1E5B" w14:paraId="5B260C01" w14:textId="77777777" w:rsidTr="00FE256B">
        <w:trPr>
          <w:trHeight w:val="340"/>
          <w:jc w:val="center"/>
        </w:trPr>
        <w:tc>
          <w:tcPr>
            <w:tcW w:w="5781" w:type="dxa"/>
          </w:tcPr>
          <w:p w14:paraId="0CD7B4DA" w14:textId="77777777" w:rsidR="007617D8" w:rsidRPr="002E1E5B" w:rsidRDefault="007617D8" w:rsidP="000C0034">
            <w:pPr>
              <w:widowControl w:val="0"/>
              <w:numPr>
                <w:ilvl w:val="0"/>
                <w:numId w:val="86"/>
              </w:numPr>
              <w:spacing w:before="0" w:after="0" w:line="360" w:lineRule="auto"/>
              <w:ind w:left="342" w:hanging="283"/>
              <w:outlineLvl w:val="9"/>
              <w:rPr>
                <w:rFonts w:ascii="David" w:hAnsi="David"/>
              </w:rPr>
            </w:pPr>
            <w:r w:rsidRPr="002E1E5B">
              <w:rPr>
                <w:rFonts w:ascii="David" w:hAnsi="David"/>
                <w:rtl/>
              </w:rPr>
              <w:t>חוק שוויון הזדמנויות בעבודה- תשמ"ח</w:t>
            </w:r>
          </w:p>
        </w:tc>
        <w:tc>
          <w:tcPr>
            <w:tcW w:w="1091" w:type="dxa"/>
          </w:tcPr>
          <w:p w14:paraId="4A41D8C6" w14:textId="77777777" w:rsidR="007617D8" w:rsidRPr="002E1E5B" w:rsidRDefault="007617D8" w:rsidP="00FE256B">
            <w:pPr>
              <w:widowControl w:val="0"/>
              <w:spacing w:before="0" w:after="0" w:line="360" w:lineRule="auto"/>
              <w:ind w:left="59"/>
              <w:rPr>
                <w:rFonts w:ascii="David" w:hAnsi="David"/>
              </w:rPr>
            </w:pPr>
            <w:r w:rsidRPr="002E1E5B">
              <w:rPr>
                <w:rFonts w:ascii="David" w:hAnsi="David"/>
                <w:rtl/>
              </w:rPr>
              <w:t>1988</w:t>
            </w:r>
          </w:p>
        </w:tc>
      </w:tr>
      <w:tr w:rsidR="007617D8" w:rsidRPr="002E1E5B" w14:paraId="242F9EFA" w14:textId="77777777" w:rsidTr="00FE256B">
        <w:trPr>
          <w:trHeight w:val="340"/>
          <w:jc w:val="center"/>
        </w:trPr>
        <w:tc>
          <w:tcPr>
            <w:tcW w:w="5781" w:type="dxa"/>
          </w:tcPr>
          <w:p w14:paraId="5DA767AA" w14:textId="77777777" w:rsidR="007617D8" w:rsidRPr="002E1E5B" w:rsidRDefault="007617D8" w:rsidP="000C0034">
            <w:pPr>
              <w:widowControl w:val="0"/>
              <w:numPr>
                <w:ilvl w:val="0"/>
                <w:numId w:val="86"/>
              </w:numPr>
              <w:spacing w:before="0" w:after="0" w:line="360" w:lineRule="auto"/>
              <w:ind w:left="342" w:hanging="283"/>
              <w:outlineLvl w:val="9"/>
              <w:rPr>
                <w:rFonts w:ascii="David" w:hAnsi="David"/>
              </w:rPr>
            </w:pPr>
            <w:r w:rsidRPr="002E1E5B">
              <w:rPr>
                <w:rFonts w:ascii="David" w:hAnsi="David"/>
                <w:rtl/>
              </w:rPr>
              <w:t>חוק עובדים זרים (העסקה שלא כדין)- תשנ"א</w:t>
            </w:r>
          </w:p>
        </w:tc>
        <w:tc>
          <w:tcPr>
            <w:tcW w:w="1091" w:type="dxa"/>
          </w:tcPr>
          <w:p w14:paraId="7A40D4C6" w14:textId="77777777" w:rsidR="007617D8" w:rsidRPr="002E1E5B" w:rsidRDefault="007617D8" w:rsidP="00FE256B">
            <w:pPr>
              <w:widowControl w:val="0"/>
              <w:spacing w:before="0" w:after="0" w:line="360" w:lineRule="auto"/>
              <w:ind w:left="59"/>
              <w:rPr>
                <w:rFonts w:ascii="David" w:hAnsi="David"/>
              </w:rPr>
            </w:pPr>
            <w:r w:rsidRPr="002E1E5B">
              <w:rPr>
                <w:rFonts w:ascii="David" w:hAnsi="David"/>
                <w:rtl/>
              </w:rPr>
              <w:t>1991</w:t>
            </w:r>
          </w:p>
        </w:tc>
      </w:tr>
      <w:tr w:rsidR="007617D8" w:rsidRPr="002E1E5B" w14:paraId="7A05519C" w14:textId="77777777" w:rsidTr="00FE256B">
        <w:trPr>
          <w:trHeight w:val="340"/>
          <w:jc w:val="center"/>
        </w:trPr>
        <w:tc>
          <w:tcPr>
            <w:tcW w:w="5781" w:type="dxa"/>
          </w:tcPr>
          <w:p w14:paraId="51F297CA" w14:textId="77777777" w:rsidR="007617D8" w:rsidRPr="002E1E5B" w:rsidRDefault="007617D8" w:rsidP="000C0034">
            <w:pPr>
              <w:widowControl w:val="0"/>
              <w:numPr>
                <w:ilvl w:val="0"/>
                <w:numId w:val="86"/>
              </w:numPr>
              <w:spacing w:before="0" w:after="0" w:line="360" w:lineRule="auto"/>
              <w:ind w:left="342" w:hanging="283"/>
              <w:outlineLvl w:val="9"/>
              <w:rPr>
                <w:rFonts w:ascii="David" w:hAnsi="David"/>
              </w:rPr>
            </w:pPr>
            <w:r w:rsidRPr="002E1E5B">
              <w:rPr>
                <w:rFonts w:ascii="David" w:hAnsi="David"/>
                <w:rtl/>
              </w:rPr>
              <w:t>חוק העסקת עובדים על ידי קבלני כוח אדם- תשנ"ו</w:t>
            </w:r>
          </w:p>
        </w:tc>
        <w:tc>
          <w:tcPr>
            <w:tcW w:w="1091" w:type="dxa"/>
          </w:tcPr>
          <w:p w14:paraId="62B5F859" w14:textId="77777777" w:rsidR="007617D8" w:rsidRPr="002E1E5B" w:rsidRDefault="007617D8" w:rsidP="00FE256B">
            <w:pPr>
              <w:widowControl w:val="0"/>
              <w:spacing w:before="0" w:after="0" w:line="360" w:lineRule="auto"/>
              <w:ind w:left="59"/>
              <w:rPr>
                <w:rFonts w:ascii="David" w:hAnsi="David"/>
              </w:rPr>
            </w:pPr>
            <w:r w:rsidRPr="002E1E5B">
              <w:rPr>
                <w:rFonts w:ascii="David" w:hAnsi="David"/>
                <w:rtl/>
              </w:rPr>
              <w:t>1996</w:t>
            </w:r>
          </w:p>
        </w:tc>
      </w:tr>
      <w:tr w:rsidR="007617D8" w:rsidRPr="002E1E5B" w14:paraId="047D7E03" w14:textId="77777777" w:rsidTr="00FE256B">
        <w:trPr>
          <w:trHeight w:val="340"/>
          <w:jc w:val="center"/>
        </w:trPr>
        <w:tc>
          <w:tcPr>
            <w:tcW w:w="5781" w:type="dxa"/>
          </w:tcPr>
          <w:p w14:paraId="3918C15D" w14:textId="77777777" w:rsidR="007617D8" w:rsidRPr="002E1E5B" w:rsidRDefault="007617D8" w:rsidP="000C0034">
            <w:pPr>
              <w:widowControl w:val="0"/>
              <w:numPr>
                <w:ilvl w:val="0"/>
                <w:numId w:val="86"/>
              </w:numPr>
              <w:spacing w:before="0" w:after="0" w:line="360" w:lineRule="auto"/>
              <w:ind w:left="342" w:hanging="283"/>
              <w:outlineLvl w:val="9"/>
              <w:rPr>
                <w:rFonts w:ascii="David" w:hAnsi="David"/>
              </w:rPr>
            </w:pPr>
            <w:r w:rsidRPr="002E1E5B">
              <w:rPr>
                <w:rFonts w:ascii="David" w:hAnsi="David"/>
                <w:rtl/>
              </w:rPr>
              <w:t>פרק ד' לחוק שיווין זכויות לאנשים עם מוגבלות- תשנ"ח</w:t>
            </w:r>
          </w:p>
        </w:tc>
        <w:tc>
          <w:tcPr>
            <w:tcW w:w="1091" w:type="dxa"/>
          </w:tcPr>
          <w:p w14:paraId="05BED1A6" w14:textId="77777777" w:rsidR="007617D8" w:rsidRPr="002E1E5B" w:rsidRDefault="007617D8" w:rsidP="00FE256B">
            <w:pPr>
              <w:widowControl w:val="0"/>
              <w:spacing w:before="0" w:after="0" w:line="360" w:lineRule="auto"/>
              <w:ind w:left="59"/>
              <w:rPr>
                <w:rFonts w:ascii="David" w:hAnsi="David"/>
              </w:rPr>
            </w:pPr>
            <w:r w:rsidRPr="002E1E5B">
              <w:rPr>
                <w:rFonts w:ascii="David" w:hAnsi="David"/>
                <w:rtl/>
              </w:rPr>
              <w:t>1998</w:t>
            </w:r>
          </w:p>
        </w:tc>
      </w:tr>
      <w:tr w:rsidR="007617D8" w:rsidRPr="002E1E5B" w14:paraId="040D6802" w14:textId="77777777" w:rsidTr="00FE256B">
        <w:trPr>
          <w:trHeight w:val="340"/>
          <w:jc w:val="center"/>
        </w:trPr>
        <w:tc>
          <w:tcPr>
            <w:tcW w:w="5781" w:type="dxa"/>
          </w:tcPr>
          <w:p w14:paraId="5D57EF1D" w14:textId="77777777" w:rsidR="007617D8" w:rsidRPr="002E1E5B" w:rsidRDefault="007617D8" w:rsidP="000C0034">
            <w:pPr>
              <w:widowControl w:val="0"/>
              <w:numPr>
                <w:ilvl w:val="0"/>
                <w:numId w:val="86"/>
              </w:numPr>
              <w:spacing w:before="0" w:after="0" w:line="360" w:lineRule="auto"/>
              <w:ind w:left="342" w:hanging="283"/>
              <w:outlineLvl w:val="9"/>
              <w:rPr>
                <w:rFonts w:ascii="David" w:hAnsi="David"/>
              </w:rPr>
            </w:pPr>
            <w:r w:rsidRPr="002E1E5B">
              <w:rPr>
                <w:rFonts w:ascii="David" w:hAnsi="David"/>
                <w:rtl/>
              </w:rPr>
              <w:t>סעיף 8 לחוק למניעת הטרדה מינית- תשנ"ח</w:t>
            </w:r>
          </w:p>
        </w:tc>
        <w:tc>
          <w:tcPr>
            <w:tcW w:w="1091" w:type="dxa"/>
          </w:tcPr>
          <w:p w14:paraId="117D03F4" w14:textId="77777777" w:rsidR="007617D8" w:rsidRPr="002E1E5B" w:rsidRDefault="007617D8" w:rsidP="00FE256B">
            <w:pPr>
              <w:widowControl w:val="0"/>
              <w:spacing w:before="0" w:after="0" w:line="360" w:lineRule="auto"/>
              <w:ind w:left="59"/>
              <w:rPr>
                <w:rFonts w:ascii="David" w:hAnsi="David"/>
              </w:rPr>
            </w:pPr>
            <w:r w:rsidRPr="002E1E5B">
              <w:rPr>
                <w:rFonts w:ascii="David" w:hAnsi="David"/>
                <w:rtl/>
              </w:rPr>
              <w:t>1998</w:t>
            </w:r>
          </w:p>
        </w:tc>
      </w:tr>
      <w:tr w:rsidR="007617D8" w:rsidRPr="002E1E5B" w14:paraId="129F5611" w14:textId="77777777" w:rsidTr="00FE256B">
        <w:trPr>
          <w:trHeight w:val="340"/>
          <w:jc w:val="center"/>
        </w:trPr>
        <w:tc>
          <w:tcPr>
            <w:tcW w:w="5781" w:type="dxa"/>
          </w:tcPr>
          <w:p w14:paraId="115BC954" w14:textId="77777777" w:rsidR="007617D8" w:rsidRPr="002E1E5B" w:rsidRDefault="007617D8" w:rsidP="000C0034">
            <w:pPr>
              <w:widowControl w:val="0"/>
              <w:numPr>
                <w:ilvl w:val="0"/>
                <w:numId w:val="86"/>
              </w:numPr>
              <w:spacing w:before="0" w:after="0" w:line="360" w:lineRule="auto"/>
              <w:ind w:left="342" w:hanging="283"/>
              <w:outlineLvl w:val="9"/>
              <w:rPr>
                <w:rFonts w:ascii="David" w:hAnsi="David"/>
              </w:rPr>
            </w:pPr>
            <w:r w:rsidRPr="002E1E5B">
              <w:rPr>
                <w:rFonts w:ascii="David" w:hAnsi="David"/>
                <w:rtl/>
              </w:rPr>
              <w:t>חוק הסכמים קיבוציים - תשי"ז</w:t>
            </w:r>
          </w:p>
        </w:tc>
        <w:tc>
          <w:tcPr>
            <w:tcW w:w="1091" w:type="dxa"/>
          </w:tcPr>
          <w:p w14:paraId="094762A0" w14:textId="77777777" w:rsidR="007617D8" w:rsidRPr="002E1E5B" w:rsidRDefault="007617D8" w:rsidP="00FE256B">
            <w:pPr>
              <w:widowControl w:val="0"/>
              <w:spacing w:before="0" w:after="0" w:line="360" w:lineRule="auto"/>
              <w:ind w:left="59"/>
              <w:rPr>
                <w:rFonts w:ascii="David" w:hAnsi="David"/>
              </w:rPr>
            </w:pPr>
            <w:r w:rsidRPr="002E1E5B">
              <w:rPr>
                <w:rFonts w:ascii="David" w:hAnsi="David"/>
                <w:rtl/>
              </w:rPr>
              <w:t>1957</w:t>
            </w:r>
          </w:p>
        </w:tc>
      </w:tr>
      <w:tr w:rsidR="007617D8" w:rsidRPr="002E1E5B" w14:paraId="5BB068BE" w14:textId="77777777" w:rsidTr="00FE256B">
        <w:trPr>
          <w:trHeight w:val="340"/>
          <w:jc w:val="center"/>
        </w:trPr>
        <w:tc>
          <w:tcPr>
            <w:tcW w:w="5781" w:type="dxa"/>
          </w:tcPr>
          <w:p w14:paraId="05B577A9" w14:textId="77777777" w:rsidR="007617D8" w:rsidRPr="002E1E5B" w:rsidRDefault="007617D8" w:rsidP="000C0034">
            <w:pPr>
              <w:widowControl w:val="0"/>
              <w:numPr>
                <w:ilvl w:val="0"/>
                <w:numId w:val="86"/>
              </w:numPr>
              <w:spacing w:before="0" w:after="0" w:line="360" w:lineRule="auto"/>
              <w:ind w:left="342" w:hanging="283"/>
              <w:outlineLvl w:val="9"/>
              <w:rPr>
                <w:rFonts w:ascii="David" w:hAnsi="David"/>
              </w:rPr>
            </w:pPr>
            <w:r w:rsidRPr="002E1E5B">
              <w:rPr>
                <w:rFonts w:ascii="David" w:hAnsi="David"/>
                <w:rtl/>
              </w:rPr>
              <w:t>חוק הודעה מוקדמת לפיטורים ולהתפטרות - תשס"א</w:t>
            </w:r>
          </w:p>
        </w:tc>
        <w:tc>
          <w:tcPr>
            <w:tcW w:w="1091" w:type="dxa"/>
          </w:tcPr>
          <w:p w14:paraId="1DBC4BB0" w14:textId="77777777" w:rsidR="007617D8" w:rsidRPr="002E1E5B" w:rsidRDefault="007617D8" w:rsidP="00FE256B">
            <w:pPr>
              <w:widowControl w:val="0"/>
              <w:spacing w:before="0" w:after="0" w:line="360" w:lineRule="auto"/>
              <w:ind w:left="59"/>
              <w:rPr>
                <w:rFonts w:ascii="David" w:hAnsi="David"/>
              </w:rPr>
            </w:pPr>
            <w:r w:rsidRPr="002E1E5B">
              <w:rPr>
                <w:rFonts w:ascii="David" w:hAnsi="David"/>
                <w:rtl/>
              </w:rPr>
              <w:t>2001</w:t>
            </w:r>
          </w:p>
        </w:tc>
      </w:tr>
      <w:tr w:rsidR="007617D8" w:rsidRPr="002E1E5B" w14:paraId="1D350419" w14:textId="77777777" w:rsidTr="00FE256B">
        <w:trPr>
          <w:trHeight w:val="340"/>
          <w:jc w:val="center"/>
        </w:trPr>
        <w:tc>
          <w:tcPr>
            <w:tcW w:w="5781" w:type="dxa"/>
          </w:tcPr>
          <w:p w14:paraId="19AF17A5" w14:textId="77777777" w:rsidR="007617D8" w:rsidRPr="002E1E5B" w:rsidRDefault="007617D8" w:rsidP="000C0034">
            <w:pPr>
              <w:widowControl w:val="0"/>
              <w:numPr>
                <w:ilvl w:val="0"/>
                <w:numId w:val="86"/>
              </w:numPr>
              <w:spacing w:before="0" w:after="0" w:line="360" w:lineRule="auto"/>
              <w:ind w:left="342" w:hanging="283"/>
              <w:outlineLvl w:val="9"/>
              <w:rPr>
                <w:rFonts w:ascii="David" w:hAnsi="David"/>
              </w:rPr>
            </w:pPr>
            <w:r w:rsidRPr="002E1E5B">
              <w:rPr>
                <w:rFonts w:ascii="David" w:hAnsi="David"/>
                <w:rtl/>
              </w:rPr>
              <w:t>סעיף 29 לחוק מידע גנטי- תשס"א</w:t>
            </w:r>
          </w:p>
        </w:tc>
        <w:tc>
          <w:tcPr>
            <w:tcW w:w="1091" w:type="dxa"/>
          </w:tcPr>
          <w:p w14:paraId="6D2AC784" w14:textId="77777777" w:rsidR="007617D8" w:rsidRPr="002E1E5B" w:rsidRDefault="007617D8" w:rsidP="00FE256B">
            <w:pPr>
              <w:widowControl w:val="0"/>
              <w:spacing w:before="0" w:after="0" w:line="360" w:lineRule="auto"/>
              <w:ind w:left="59"/>
              <w:rPr>
                <w:rFonts w:ascii="David" w:hAnsi="David"/>
              </w:rPr>
            </w:pPr>
            <w:r w:rsidRPr="002E1E5B">
              <w:rPr>
                <w:rFonts w:ascii="David" w:hAnsi="David"/>
                <w:rtl/>
              </w:rPr>
              <w:t>2000</w:t>
            </w:r>
          </w:p>
        </w:tc>
      </w:tr>
      <w:tr w:rsidR="007617D8" w:rsidRPr="002E1E5B" w14:paraId="4EC7B668" w14:textId="77777777" w:rsidTr="00FE256B">
        <w:trPr>
          <w:trHeight w:val="340"/>
          <w:jc w:val="center"/>
        </w:trPr>
        <w:tc>
          <w:tcPr>
            <w:tcW w:w="5781" w:type="dxa"/>
          </w:tcPr>
          <w:p w14:paraId="15EAF15A" w14:textId="77777777" w:rsidR="007617D8" w:rsidRPr="002E1E5B" w:rsidRDefault="007617D8" w:rsidP="000C0034">
            <w:pPr>
              <w:widowControl w:val="0"/>
              <w:numPr>
                <w:ilvl w:val="0"/>
                <w:numId w:val="86"/>
              </w:numPr>
              <w:spacing w:before="0" w:after="0" w:line="360" w:lineRule="auto"/>
              <w:ind w:left="342" w:hanging="283"/>
              <w:outlineLvl w:val="9"/>
              <w:rPr>
                <w:rFonts w:ascii="David" w:hAnsi="David"/>
              </w:rPr>
            </w:pPr>
            <w:r w:rsidRPr="002E1E5B">
              <w:rPr>
                <w:rFonts w:ascii="David" w:hAnsi="David"/>
                <w:rtl/>
              </w:rPr>
              <w:t>חוק הודעה לעובד (תנאי עבודה)- תשס"ב</w:t>
            </w:r>
          </w:p>
        </w:tc>
        <w:tc>
          <w:tcPr>
            <w:tcW w:w="1091" w:type="dxa"/>
          </w:tcPr>
          <w:p w14:paraId="7139BAFF" w14:textId="77777777" w:rsidR="007617D8" w:rsidRPr="002E1E5B" w:rsidRDefault="007617D8" w:rsidP="00FE256B">
            <w:pPr>
              <w:widowControl w:val="0"/>
              <w:spacing w:before="0" w:after="0" w:line="360" w:lineRule="auto"/>
              <w:ind w:left="59"/>
              <w:rPr>
                <w:rFonts w:ascii="David" w:hAnsi="David"/>
              </w:rPr>
            </w:pPr>
            <w:r w:rsidRPr="002E1E5B">
              <w:rPr>
                <w:rFonts w:ascii="David" w:hAnsi="David"/>
                <w:rtl/>
              </w:rPr>
              <w:t>2002</w:t>
            </w:r>
          </w:p>
        </w:tc>
      </w:tr>
      <w:tr w:rsidR="007617D8" w:rsidRPr="002E1E5B" w14:paraId="552277CF" w14:textId="77777777" w:rsidTr="00FE256B">
        <w:trPr>
          <w:trHeight w:val="340"/>
          <w:jc w:val="center"/>
        </w:trPr>
        <w:tc>
          <w:tcPr>
            <w:tcW w:w="5781" w:type="dxa"/>
          </w:tcPr>
          <w:p w14:paraId="5EAD91AA" w14:textId="77777777" w:rsidR="007617D8" w:rsidRPr="002E1E5B" w:rsidRDefault="007617D8" w:rsidP="000C0034">
            <w:pPr>
              <w:widowControl w:val="0"/>
              <w:numPr>
                <w:ilvl w:val="0"/>
                <w:numId w:val="86"/>
              </w:numPr>
              <w:spacing w:before="0" w:after="0" w:line="360" w:lineRule="auto"/>
              <w:ind w:left="342" w:hanging="283"/>
              <w:outlineLvl w:val="9"/>
              <w:rPr>
                <w:rFonts w:ascii="David" w:hAnsi="David"/>
              </w:rPr>
            </w:pPr>
            <w:r w:rsidRPr="002E1E5B">
              <w:rPr>
                <w:rFonts w:ascii="David" w:hAnsi="David"/>
                <w:rtl/>
              </w:rPr>
              <w:t>חוק הגנה על עובדים בשעת חירום- תשס"ו</w:t>
            </w:r>
          </w:p>
        </w:tc>
        <w:tc>
          <w:tcPr>
            <w:tcW w:w="1091" w:type="dxa"/>
          </w:tcPr>
          <w:p w14:paraId="43BA1773" w14:textId="77777777" w:rsidR="007617D8" w:rsidRPr="002E1E5B" w:rsidRDefault="007617D8" w:rsidP="00FE256B">
            <w:pPr>
              <w:widowControl w:val="0"/>
              <w:spacing w:before="0" w:after="0" w:line="360" w:lineRule="auto"/>
              <w:ind w:left="59"/>
              <w:rPr>
                <w:rFonts w:ascii="David" w:hAnsi="David"/>
              </w:rPr>
            </w:pPr>
            <w:r w:rsidRPr="002E1E5B">
              <w:rPr>
                <w:rFonts w:ascii="David" w:hAnsi="David"/>
                <w:rtl/>
              </w:rPr>
              <w:t>2006</w:t>
            </w:r>
          </w:p>
        </w:tc>
      </w:tr>
      <w:tr w:rsidR="007617D8" w:rsidRPr="002E1E5B" w14:paraId="5EACF226" w14:textId="77777777" w:rsidTr="00FE256B">
        <w:trPr>
          <w:trHeight w:val="340"/>
          <w:jc w:val="center"/>
        </w:trPr>
        <w:tc>
          <w:tcPr>
            <w:tcW w:w="5781" w:type="dxa"/>
          </w:tcPr>
          <w:p w14:paraId="265B22A8" w14:textId="77777777" w:rsidR="007617D8" w:rsidRPr="002E1E5B" w:rsidRDefault="007617D8" w:rsidP="000C0034">
            <w:pPr>
              <w:widowControl w:val="0"/>
              <w:numPr>
                <w:ilvl w:val="0"/>
                <w:numId w:val="86"/>
              </w:numPr>
              <w:spacing w:before="0" w:after="0" w:line="360" w:lineRule="auto"/>
              <w:ind w:left="342" w:hanging="283"/>
              <w:outlineLvl w:val="9"/>
              <w:rPr>
                <w:rFonts w:ascii="David" w:hAnsi="David"/>
              </w:rPr>
            </w:pPr>
            <w:r w:rsidRPr="002E1E5B">
              <w:rPr>
                <w:rFonts w:ascii="David" w:hAnsi="David"/>
                <w:rtl/>
              </w:rPr>
              <w:t>סעיף 5א לחוק הגנה על עובדים (חשיפת עבירות ופגיעה בטוהר המידות או במינהל התקין- תשנ"ז</w:t>
            </w:r>
          </w:p>
        </w:tc>
        <w:tc>
          <w:tcPr>
            <w:tcW w:w="1091" w:type="dxa"/>
          </w:tcPr>
          <w:p w14:paraId="114D546F" w14:textId="77777777" w:rsidR="007617D8" w:rsidRPr="002E1E5B" w:rsidRDefault="007617D8" w:rsidP="00FE256B">
            <w:pPr>
              <w:widowControl w:val="0"/>
              <w:spacing w:before="0" w:after="0" w:line="360" w:lineRule="auto"/>
              <w:ind w:left="59"/>
              <w:rPr>
                <w:rFonts w:ascii="David" w:hAnsi="David"/>
              </w:rPr>
            </w:pPr>
            <w:r w:rsidRPr="002E1E5B">
              <w:rPr>
                <w:rFonts w:ascii="David" w:hAnsi="David"/>
                <w:rtl/>
              </w:rPr>
              <w:t>1997</w:t>
            </w:r>
          </w:p>
        </w:tc>
      </w:tr>
    </w:tbl>
    <w:tbl>
      <w:tblPr>
        <w:tblpPr w:leftFromText="180" w:rightFromText="180" w:vertAnchor="text" w:horzAnchor="page" w:tblpX="2407" w:tblpY="167"/>
        <w:bidiVisual/>
        <w:tblW w:w="8414" w:type="dxa"/>
        <w:tblLook w:val="00A0" w:firstRow="1" w:lastRow="0" w:firstColumn="1" w:lastColumn="0" w:noHBand="0" w:noVBand="0"/>
      </w:tblPr>
      <w:tblGrid>
        <w:gridCol w:w="1880"/>
        <w:gridCol w:w="610"/>
        <w:gridCol w:w="2876"/>
        <w:gridCol w:w="610"/>
        <w:gridCol w:w="2438"/>
      </w:tblGrid>
      <w:tr w:rsidR="007617D8" w:rsidRPr="002E1E5B" w14:paraId="2083CF77" w14:textId="77777777" w:rsidTr="00FE256B">
        <w:tc>
          <w:tcPr>
            <w:tcW w:w="1326" w:type="dxa"/>
            <w:tcBorders>
              <w:bottom w:val="single" w:sz="12" w:space="0" w:color="auto"/>
            </w:tcBorders>
          </w:tcPr>
          <w:p w14:paraId="2BD2951D" w14:textId="77777777" w:rsidR="007617D8" w:rsidRPr="002E1E5B" w:rsidRDefault="007617D8" w:rsidP="00FE256B">
            <w:pPr>
              <w:autoSpaceDE w:val="0"/>
              <w:autoSpaceDN w:val="0"/>
              <w:spacing w:before="120" w:after="0" w:line="360" w:lineRule="auto"/>
              <w:jc w:val="center"/>
              <w:rPr>
                <w:rFonts w:ascii="David" w:hAnsi="David"/>
              </w:rPr>
            </w:pPr>
          </w:p>
        </w:tc>
        <w:tc>
          <w:tcPr>
            <w:tcW w:w="709" w:type="dxa"/>
          </w:tcPr>
          <w:p w14:paraId="48AF564C" w14:textId="77777777" w:rsidR="007617D8" w:rsidRPr="002E1E5B" w:rsidRDefault="007617D8" w:rsidP="00FE256B">
            <w:pPr>
              <w:autoSpaceDE w:val="0"/>
              <w:autoSpaceDN w:val="0"/>
              <w:spacing w:before="120" w:after="0" w:line="360" w:lineRule="auto"/>
              <w:jc w:val="center"/>
              <w:rPr>
                <w:rFonts w:ascii="David" w:hAnsi="David"/>
              </w:rPr>
            </w:pPr>
          </w:p>
        </w:tc>
        <w:tc>
          <w:tcPr>
            <w:tcW w:w="3118" w:type="dxa"/>
            <w:tcBorders>
              <w:bottom w:val="single" w:sz="12" w:space="0" w:color="auto"/>
            </w:tcBorders>
          </w:tcPr>
          <w:p w14:paraId="098E7682" w14:textId="77777777" w:rsidR="007617D8" w:rsidRPr="002E1E5B" w:rsidRDefault="007617D8" w:rsidP="00FE256B">
            <w:pPr>
              <w:autoSpaceDE w:val="0"/>
              <w:autoSpaceDN w:val="0"/>
              <w:spacing w:before="120" w:after="0" w:line="360" w:lineRule="auto"/>
              <w:jc w:val="center"/>
              <w:rPr>
                <w:rFonts w:ascii="David" w:hAnsi="David"/>
              </w:rPr>
            </w:pPr>
          </w:p>
        </w:tc>
        <w:tc>
          <w:tcPr>
            <w:tcW w:w="709" w:type="dxa"/>
          </w:tcPr>
          <w:p w14:paraId="396504FC" w14:textId="77777777" w:rsidR="007617D8" w:rsidRPr="002E1E5B" w:rsidRDefault="007617D8" w:rsidP="00FE256B">
            <w:pPr>
              <w:autoSpaceDE w:val="0"/>
              <w:autoSpaceDN w:val="0"/>
              <w:spacing w:before="120" w:after="0" w:line="360" w:lineRule="auto"/>
              <w:jc w:val="center"/>
              <w:rPr>
                <w:rFonts w:ascii="David" w:hAnsi="David"/>
              </w:rPr>
            </w:pPr>
          </w:p>
        </w:tc>
        <w:tc>
          <w:tcPr>
            <w:tcW w:w="2552" w:type="dxa"/>
            <w:tcBorders>
              <w:bottom w:val="single" w:sz="12" w:space="0" w:color="auto"/>
            </w:tcBorders>
          </w:tcPr>
          <w:p w14:paraId="737D1461" w14:textId="77777777" w:rsidR="007617D8" w:rsidRPr="002E1E5B" w:rsidRDefault="007617D8" w:rsidP="00FE256B">
            <w:pPr>
              <w:autoSpaceDE w:val="0"/>
              <w:autoSpaceDN w:val="0"/>
              <w:spacing w:before="120" w:after="0" w:line="360" w:lineRule="auto"/>
              <w:jc w:val="center"/>
              <w:rPr>
                <w:rFonts w:ascii="David" w:hAnsi="David"/>
              </w:rPr>
            </w:pPr>
          </w:p>
        </w:tc>
      </w:tr>
      <w:tr w:rsidR="007617D8" w:rsidRPr="002E1E5B" w14:paraId="49E852BE" w14:textId="77777777" w:rsidTr="00FE256B">
        <w:tc>
          <w:tcPr>
            <w:tcW w:w="1326" w:type="dxa"/>
            <w:tcBorders>
              <w:top w:val="single" w:sz="12" w:space="0" w:color="auto"/>
            </w:tcBorders>
          </w:tcPr>
          <w:p w14:paraId="7BBAD661" w14:textId="77777777" w:rsidR="007617D8" w:rsidRPr="002E1E5B" w:rsidRDefault="007617D8" w:rsidP="00FE256B">
            <w:pPr>
              <w:autoSpaceDE w:val="0"/>
              <w:autoSpaceDN w:val="0"/>
              <w:spacing w:before="120" w:after="0" w:line="360" w:lineRule="auto"/>
              <w:jc w:val="center"/>
              <w:rPr>
                <w:rFonts w:ascii="David" w:hAnsi="David"/>
              </w:rPr>
            </w:pPr>
            <w:r w:rsidRPr="002E1E5B">
              <w:rPr>
                <w:rFonts w:ascii="David" w:hAnsi="David"/>
                <w:rtl/>
              </w:rPr>
              <w:t>תאריך</w:t>
            </w:r>
          </w:p>
        </w:tc>
        <w:tc>
          <w:tcPr>
            <w:tcW w:w="709" w:type="dxa"/>
          </w:tcPr>
          <w:p w14:paraId="49BF3263" w14:textId="77777777" w:rsidR="007617D8" w:rsidRPr="002E1E5B" w:rsidRDefault="007617D8" w:rsidP="00FE256B">
            <w:pPr>
              <w:autoSpaceDE w:val="0"/>
              <w:autoSpaceDN w:val="0"/>
              <w:spacing w:before="120" w:after="0" w:line="360" w:lineRule="auto"/>
              <w:jc w:val="center"/>
              <w:rPr>
                <w:rFonts w:ascii="David" w:hAnsi="David"/>
              </w:rPr>
            </w:pPr>
          </w:p>
        </w:tc>
        <w:tc>
          <w:tcPr>
            <w:tcW w:w="3118" w:type="dxa"/>
            <w:tcBorders>
              <w:top w:val="single" w:sz="12" w:space="0" w:color="auto"/>
            </w:tcBorders>
          </w:tcPr>
          <w:p w14:paraId="46FCD037" w14:textId="77777777" w:rsidR="007617D8" w:rsidRPr="002E1E5B" w:rsidRDefault="007617D8" w:rsidP="00FE256B">
            <w:pPr>
              <w:autoSpaceDE w:val="0"/>
              <w:autoSpaceDN w:val="0"/>
              <w:spacing w:before="120" w:after="0" w:line="360" w:lineRule="auto"/>
              <w:jc w:val="center"/>
              <w:rPr>
                <w:rFonts w:ascii="David" w:hAnsi="David"/>
              </w:rPr>
            </w:pPr>
            <w:r w:rsidRPr="002E1E5B">
              <w:rPr>
                <w:rFonts w:ascii="David" w:hAnsi="David"/>
                <w:rtl/>
              </w:rPr>
              <w:t>שם מלא של החותם בשם המציע</w:t>
            </w:r>
          </w:p>
        </w:tc>
        <w:tc>
          <w:tcPr>
            <w:tcW w:w="709" w:type="dxa"/>
          </w:tcPr>
          <w:p w14:paraId="6BCC960F" w14:textId="77777777" w:rsidR="007617D8" w:rsidRPr="002E1E5B" w:rsidRDefault="007617D8" w:rsidP="00FE256B">
            <w:pPr>
              <w:autoSpaceDE w:val="0"/>
              <w:autoSpaceDN w:val="0"/>
              <w:spacing w:before="120" w:after="0" w:line="360" w:lineRule="auto"/>
              <w:jc w:val="center"/>
              <w:rPr>
                <w:rFonts w:ascii="David" w:hAnsi="David"/>
              </w:rPr>
            </w:pPr>
          </w:p>
        </w:tc>
        <w:tc>
          <w:tcPr>
            <w:tcW w:w="2552" w:type="dxa"/>
            <w:tcBorders>
              <w:top w:val="single" w:sz="12" w:space="0" w:color="auto"/>
            </w:tcBorders>
          </w:tcPr>
          <w:p w14:paraId="22A5B39D" w14:textId="77777777" w:rsidR="007617D8" w:rsidRPr="002E1E5B" w:rsidRDefault="007617D8" w:rsidP="00FE256B">
            <w:pPr>
              <w:autoSpaceDE w:val="0"/>
              <w:autoSpaceDN w:val="0"/>
              <w:spacing w:before="120" w:after="0" w:line="360" w:lineRule="auto"/>
              <w:jc w:val="center"/>
              <w:rPr>
                <w:rFonts w:ascii="David" w:hAnsi="David"/>
              </w:rPr>
            </w:pPr>
            <w:r w:rsidRPr="002E1E5B">
              <w:rPr>
                <w:rFonts w:ascii="David" w:hAnsi="David"/>
                <w:rtl/>
              </w:rPr>
              <w:t>חתימה וחותמת המציע</w:t>
            </w:r>
          </w:p>
        </w:tc>
      </w:tr>
    </w:tbl>
    <w:p w14:paraId="70BB3284" w14:textId="77777777" w:rsidR="007617D8" w:rsidRPr="002E1E5B" w:rsidRDefault="007617D8" w:rsidP="007617D8">
      <w:pPr>
        <w:widowControl w:val="0"/>
        <w:spacing w:after="0" w:line="360" w:lineRule="auto"/>
        <w:ind w:left="59"/>
        <w:rPr>
          <w:rFonts w:ascii="David" w:hAnsi="David"/>
          <w:rtl/>
        </w:rPr>
      </w:pPr>
    </w:p>
    <w:p w14:paraId="588DD695" w14:textId="77777777" w:rsidR="007617D8" w:rsidRPr="002E1E5B" w:rsidRDefault="007617D8" w:rsidP="007617D8">
      <w:pPr>
        <w:widowControl w:val="0"/>
        <w:spacing w:after="0" w:line="360" w:lineRule="auto"/>
        <w:ind w:left="59"/>
        <w:rPr>
          <w:rFonts w:ascii="David" w:hAnsi="David"/>
          <w:rtl/>
        </w:rPr>
      </w:pPr>
    </w:p>
    <w:p w14:paraId="546DE9DE" w14:textId="77777777" w:rsidR="007617D8" w:rsidRPr="002E1E5B" w:rsidRDefault="007617D8" w:rsidP="007617D8">
      <w:pPr>
        <w:autoSpaceDE w:val="0"/>
        <w:autoSpaceDN w:val="0"/>
        <w:spacing w:before="120" w:after="0" w:line="360" w:lineRule="auto"/>
        <w:rPr>
          <w:rFonts w:ascii="David" w:hAnsi="David"/>
          <w:noProof/>
          <w:rtl/>
        </w:rPr>
      </w:pPr>
    </w:p>
    <w:p w14:paraId="17B1DE64" w14:textId="77777777" w:rsidR="007617D8" w:rsidRPr="002E1E5B" w:rsidRDefault="007617D8" w:rsidP="007617D8">
      <w:pPr>
        <w:spacing w:after="0" w:line="360" w:lineRule="auto"/>
        <w:rPr>
          <w:rFonts w:ascii="David" w:eastAsia="Calibri" w:hAnsi="David"/>
          <w:u w:val="single"/>
          <w:rtl/>
        </w:rPr>
      </w:pPr>
    </w:p>
    <w:p w14:paraId="1DAD55A8" w14:textId="77777777" w:rsidR="007617D8" w:rsidRPr="002E1E5B" w:rsidRDefault="007617D8" w:rsidP="007617D8">
      <w:pPr>
        <w:spacing w:after="0" w:line="360" w:lineRule="auto"/>
        <w:rPr>
          <w:rFonts w:ascii="David" w:eastAsia="Calibri" w:hAnsi="David"/>
          <w:u w:val="single"/>
          <w:rtl/>
        </w:rPr>
      </w:pPr>
    </w:p>
    <w:p w14:paraId="1DBBD1C5" w14:textId="77777777" w:rsidR="007617D8" w:rsidRPr="002E1E5B" w:rsidRDefault="007617D8" w:rsidP="007617D8">
      <w:pPr>
        <w:spacing w:after="0" w:line="360" w:lineRule="auto"/>
        <w:jc w:val="center"/>
        <w:rPr>
          <w:rFonts w:ascii="David" w:eastAsia="Calibri" w:hAnsi="David"/>
          <w:b/>
          <w:bCs/>
          <w:u w:val="single"/>
          <w:rtl/>
        </w:rPr>
      </w:pPr>
      <w:r w:rsidRPr="002E1E5B">
        <w:rPr>
          <w:rFonts w:ascii="David" w:eastAsia="Calibri" w:hAnsi="David"/>
          <w:b/>
          <w:bCs/>
          <w:u w:val="single"/>
          <w:rtl/>
        </w:rPr>
        <w:t>אישור עו"ד להתחייבות המציע לעיל</w:t>
      </w:r>
    </w:p>
    <w:p w14:paraId="496B2DD6" w14:textId="77777777" w:rsidR="007617D8" w:rsidRPr="002E1E5B" w:rsidRDefault="007617D8" w:rsidP="007617D8">
      <w:pPr>
        <w:spacing w:after="0" w:line="360" w:lineRule="auto"/>
        <w:rPr>
          <w:rFonts w:ascii="David" w:eastAsia="Calibri" w:hAnsi="David"/>
          <w:rtl/>
        </w:rPr>
      </w:pPr>
    </w:p>
    <w:p w14:paraId="2FCA3838" w14:textId="77777777" w:rsidR="007617D8" w:rsidRPr="002E1E5B" w:rsidRDefault="007617D8" w:rsidP="007617D8">
      <w:pPr>
        <w:spacing w:after="0" w:line="360" w:lineRule="auto"/>
        <w:rPr>
          <w:rFonts w:ascii="David" w:eastAsia="Calibri" w:hAnsi="David"/>
          <w:rtl/>
        </w:rPr>
      </w:pPr>
      <w:r w:rsidRPr="002E1E5B">
        <w:rPr>
          <w:rFonts w:ascii="David" w:eastAsia="Calibri" w:hAnsi="David"/>
          <w:rtl/>
        </w:rPr>
        <w:t>הנני לאשר בזאת כי ההצהרה לעיל נחתמה כדין על ידי מורשי החתימה של המציע</w:t>
      </w:r>
    </w:p>
    <w:tbl>
      <w:tblPr>
        <w:bidiVisual/>
        <w:tblW w:w="8414" w:type="dxa"/>
        <w:tblInd w:w="891" w:type="dxa"/>
        <w:tblLook w:val="00A0" w:firstRow="1" w:lastRow="0" w:firstColumn="1" w:lastColumn="0" w:noHBand="0" w:noVBand="0"/>
      </w:tblPr>
      <w:tblGrid>
        <w:gridCol w:w="1881"/>
        <w:gridCol w:w="613"/>
        <w:gridCol w:w="2866"/>
        <w:gridCol w:w="613"/>
        <w:gridCol w:w="2441"/>
      </w:tblGrid>
      <w:tr w:rsidR="007617D8" w:rsidRPr="002E1E5B" w14:paraId="3755F150" w14:textId="77777777" w:rsidTr="00FE256B">
        <w:tc>
          <w:tcPr>
            <w:tcW w:w="1326" w:type="dxa"/>
            <w:tcBorders>
              <w:bottom w:val="single" w:sz="12" w:space="0" w:color="auto"/>
            </w:tcBorders>
          </w:tcPr>
          <w:p w14:paraId="7BDB8F23" w14:textId="77777777" w:rsidR="007617D8" w:rsidRPr="002E1E5B" w:rsidRDefault="007617D8" w:rsidP="00FE256B">
            <w:pPr>
              <w:widowControl w:val="0"/>
              <w:spacing w:after="0" w:line="360" w:lineRule="auto"/>
              <w:ind w:left="59"/>
              <w:rPr>
                <w:rFonts w:ascii="David" w:hAnsi="David"/>
              </w:rPr>
            </w:pPr>
          </w:p>
        </w:tc>
        <w:tc>
          <w:tcPr>
            <w:tcW w:w="709" w:type="dxa"/>
          </w:tcPr>
          <w:p w14:paraId="310F26E7" w14:textId="77777777" w:rsidR="007617D8" w:rsidRPr="002E1E5B" w:rsidRDefault="007617D8" w:rsidP="00FE256B">
            <w:pPr>
              <w:autoSpaceDE w:val="0"/>
              <w:autoSpaceDN w:val="0"/>
              <w:spacing w:before="120" w:after="0" w:line="360" w:lineRule="auto"/>
              <w:rPr>
                <w:rFonts w:ascii="David" w:hAnsi="David"/>
                <w:noProof/>
              </w:rPr>
            </w:pPr>
          </w:p>
        </w:tc>
        <w:tc>
          <w:tcPr>
            <w:tcW w:w="3118" w:type="dxa"/>
            <w:tcBorders>
              <w:bottom w:val="single" w:sz="12" w:space="0" w:color="auto"/>
            </w:tcBorders>
          </w:tcPr>
          <w:p w14:paraId="2D54490E" w14:textId="77777777" w:rsidR="007617D8" w:rsidRPr="002E1E5B" w:rsidRDefault="007617D8" w:rsidP="00FE256B">
            <w:pPr>
              <w:autoSpaceDE w:val="0"/>
              <w:autoSpaceDN w:val="0"/>
              <w:spacing w:before="120" w:after="0" w:line="360" w:lineRule="auto"/>
              <w:rPr>
                <w:rFonts w:ascii="David" w:hAnsi="David"/>
                <w:noProof/>
              </w:rPr>
            </w:pPr>
          </w:p>
        </w:tc>
        <w:tc>
          <w:tcPr>
            <w:tcW w:w="709" w:type="dxa"/>
          </w:tcPr>
          <w:p w14:paraId="15836F76" w14:textId="77777777" w:rsidR="007617D8" w:rsidRPr="002E1E5B" w:rsidRDefault="007617D8" w:rsidP="00FE256B">
            <w:pPr>
              <w:autoSpaceDE w:val="0"/>
              <w:autoSpaceDN w:val="0"/>
              <w:spacing w:before="120" w:after="0" w:line="360" w:lineRule="auto"/>
              <w:rPr>
                <w:rFonts w:ascii="David" w:hAnsi="David"/>
                <w:noProof/>
              </w:rPr>
            </w:pPr>
          </w:p>
        </w:tc>
        <w:tc>
          <w:tcPr>
            <w:tcW w:w="2552" w:type="dxa"/>
            <w:tcBorders>
              <w:bottom w:val="single" w:sz="12" w:space="0" w:color="auto"/>
            </w:tcBorders>
          </w:tcPr>
          <w:p w14:paraId="6E57BF61" w14:textId="77777777" w:rsidR="007617D8" w:rsidRPr="002E1E5B" w:rsidRDefault="007617D8" w:rsidP="00FE256B">
            <w:pPr>
              <w:autoSpaceDE w:val="0"/>
              <w:autoSpaceDN w:val="0"/>
              <w:spacing w:before="120" w:after="0" w:line="360" w:lineRule="auto"/>
              <w:rPr>
                <w:rFonts w:ascii="David" w:hAnsi="David"/>
                <w:noProof/>
              </w:rPr>
            </w:pPr>
          </w:p>
        </w:tc>
      </w:tr>
      <w:tr w:rsidR="007617D8" w:rsidRPr="002E1E5B" w14:paraId="0CE559CE" w14:textId="77777777" w:rsidTr="00FE256B">
        <w:tc>
          <w:tcPr>
            <w:tcW w:w="1326" w:type="dxa"/>
            <w:tcBorders>
              <w:top w:val="single" w:sz="12" w:space="0" w:color="auto"/>
            </w:tcBorders>
          </w:tcPr>
          <w:p w14:paraId="77175450" w14:textId="77777777" w:rsidR="007617D8" w:rsidRPr="002E1E5B" w:rsidRDefault="007617D8" w:rsidP="00FE256B">
            <w:pPr>
              <w:autoSpaceDE w:val="0"/>
              <w:autoSpaceDN w:val="0"/>
              <w:spacing w:before="120" w:after="0" w:line="360" w:lineRule="auto"/>
              <w:jc w:val="center"/>
              <w:rPr>
                <w:rFonts w:ascii="David" w:hAnsi="David"/>
                <w:noProof/>
              </w:rPr>
            </w:pPr>
            <w:r w:rsidRPr="002E1E5B">
              <w:rPr>
                <w:rFonts w:ascii="David" w:hAnsi="David"/>
                <w:noProof/>
                <w:rtl/>
              </w:rPr>
              <w:t>תאריך</w:t>
            </w:r>
          </w:p>
        </w:tc>
        <w:tc>
          <w:tcPr>
            <w:tcW w:w="709" w:type="dxa"/>
          </w:tcPr>
          <w:p w14:paraId="550A817D" w14:textId="77777777" w:rsidR="007617D8" w:rsidRPr="002E1E5B" w:rsidRDefault="007617D8" w:rsidP="00FE256B">
            <w:pPr>
              <w:autoSpaceDE w:val="0"/>
              <w:autoSpaceDN w:val="0"/>
              <w:spacing w:before="120" w:after="0" w:line="360" w:lineRule="auto"/>
              <w:jc w:val="center"/>
              <w:rPr>
                <w:rFonts w:ascii="David" w:hAnsi="David"/>
                <w:noProof/>
              </w:rPr>
            </w:pPr>
          </w:p>
        </w:tc>
        <w:tc>
          <w:tcPr>
            <w:tcW w:w="3118" w:type="dxa"/>
            <w:tcBorders>
              <w:top w:val="single" w:sz="12" w:space="0" w:color="auto"/>
            </w:tcBorders>
          </w:tcPr>
          <w:p w14:paraId="0F167F24" w14:textId="77777777" w:rsidR="007617D8" w:rsidRPr="002E1E5B" w:rsidRDefault="007617D8" w:rsidP="00FE256B">
            <w:pPr>
              <w:autoSpaceDE w:val="0"/>
              <w:autoSpaceDN w:val="0"/>
              <w:spacing w:before="120" w:after="0" w:line="360" w:lineRule="auto"/>
              <w:jc w:val="center"/>
              <w:rPr>
                <w:rFonts w:ascii="David" w:hAnsi="David"/>
                <w:noProof/>
              </w:rPr>
            </w:pPr>
            <w:r w:rsidRPr="002E1E5B">
              <w:rPr>
                <w:rFonts w:ascii="David" w:hAnsi="David"/>
                <w:noProof/>
                <w:rtl/>
              </w:rPr>
              <w:t>שם מלא של עוה"ד + מ.ר.</w:t>
            </w:r>
          </w:p>
        </w:tc>
        <w:tc>
          <w:tcPr>
            <w:tcW w:w="709" w:type="dxa"/>
          </w:tcPr>
          <w:p w14:paraId="6D183CAD" w14:textId="77777777" w:rsidR="007617D8" w:rsidRPr="002E1E5B" w:rsidRDefault="007617D8" w:rsidP="00FE256B">
            <w:pPr>
              <w:autoSpaceDE w:val="0"/>
              <w:autoSpaceDN w:val="0"/>
              <w:spacing w:before="120" w:after="0" w:line="360" w:lineRule="auto"/>
              <w:jc w:val="center"/>
              <w:rPr>
                <w:rFonts w:ascii="David" w:hAnsi="David"/>
                <w:noProof/>
              </w:rPr>
            </w:pPr>
          </w:p>
        </w:tc>
        <w:tc>
          <w:tcPr>
            <w:tcW w:w="2552" w:type="dxa"/>
            <w:tcBorders>
              <w:top w:val="single" w:sz="12" w:space="0" w:color="auto"/>
            </w:tcBorders>
          </w:tcPr>
          <w:p w14:paraId="55DCA651" w14:textId="77777777" w:rsidR="007617D8" w:rsidRPr="002E1E5B" w:rsidRDefault="007617D8" w:rsidP="00FE256B">
            <w:pPr>
              <w:autoSpaceDE w:val="0"/>
              <w:autoSpaceDN w:val="0"/>
              <w:spacing w:before="120" w:after="0" w:line="360" w:lineRule="auto"/>
              <w:jc w:val="center"/>
              <w:rPr>
                <w:rFonts w:ascii="David" w:hAnsi="David"/>
                <w:noProof/>
              </w:rPr>
            </w:pPr>
            <w:r w:rsidRPr="002E1E5B">
              <w:rPr>
                <w:rFonts w:ascii="David" w:hAnsi="David"/>
                <w:noProof/>
                <w:rtl/>
              </w:rPr>
              <w:t>חתימה וחותמת עו"ד</w:t>
            </w:r>
          </w:p>
        </w:tc>
      </w:tr>
    </w:tbl>
    <w:p w14:paraId="55B2E849" w14:textId="77777777" w:rsidR="007617D8" w:rsidRPr="002E1E5B" w:rsidRDefault="007617D8" w:rsidP="007617D8">
      <w:pPr>
        <w:widowControl w:val="0"/>
        <w:spacing w:after="0" w:line="360" w:lineRule="auto"/>
        <w:ind w:left="59"/>
        <w:rPr>
          <w:rFonts w:ascii="David" w:hAnsi="David"/>
          <w:rtl/>
        </w:rPr>
      </w:pPr>
    </w:p>
    <w:p w14:paraId="4B86180D" w14:textId="77777777" w:rsidR="007617D8" w:rsidRPr="002E1E5B" w:rsidRDefault="007617D8" w:rsidP="007617D8">
      <w:pPr>
        <w:bidi w:val="0"/>
        <w:spacing w:line="259" w:lineRule="auto"/>
        <w:rPr>
          <w:rFonts w:ascii="David" w:hAnsi="David"/>
          <w:noProof/>
        </w:rPr>
      </w:pPr>
      <w:r w:rsidRPr="002E1E5B">
        <w:rPr>
          <w:rFonts w:ascii="David" w:hAnsi="David"/>
          <w:noProof/>
          <w:rtl/>
        </w:rPr>
        <w:br w:type="page"/>
      </w:r>
    </w:p>
    <w:p w14:paraId="72559B43" w14:textId="77777777" w:rsidR="007617D8" w:rsidRPr="002E1E5B" w:rsidRDefault="007617D8" w:rsidP="007617D8">
      <w:pPr>
        <w:keepLines/>
        <w:spacing w:before="120" w:after="120" w:line="360" w:lineRule="auto"/>
        <w:jc w:val="center"/>
        <w:rPr>
          <w:rFonts w:ascii="David" w:hAnsi="David"/>
          <w:b/>
          <w:bCs/>
          <w:kern w:val="40"/>
          <w:sz w:val="40"/>
          <w:szCs w:val="40"/>
          <w:u w:val="single"/>
          <w:rtl/>
        </w:rPr>
      </w:pPr>
      <w:r w:rsidRPr="002E1E5B">
        <w:rPr>
          <w:rFonts w:ascii="David" w:hAnsi="David"/>
          <w:b/>
          <w:bCs/>
          <w:kern w:val="40"/>
          <w:sz w:val="40"/>
          <w:szCs w:val="40"/>
          <w:u w:val="single"/>
          <w:rtl/>
        </w:rPr>
        <w:lastRenderedPageBreak/>
        <w:t>נספח א'3</w:t>
      </w:r>
    </w:p>
    <w:p w14:paraId="593252CC" w14:textId="77777777" w:rsidR="007617D8" w:rsidRPr="002E1E5B" w:rsidRDefault="007617D8" w:rsidP="007617D8">
      <w:pPr>
        <w:keepLines/>
        <w:spacing w:before="120" w:after="0" w:line="360" w:lineRule="auto"/>
        <w:jc w:val="center"/>
        <w:rPr>
          <w:rFonts w:ascii="David" w:hAnsi="David"/>
          <w:b/>
          <w:bCs/>
          <w:kern w:val="40"/>
          <w:sz w:val="28"/>
          <w:szCs w:val="28"/>
          <w:u w:val="single"/>
          <w:rtl/>
        </w:rPr>
      </w:pPr>
      <w:r w:rsidRPr="002E1E5B">
        <w:rPr>
          <w:rFonts w:ascii="David" w:hAnsi="David"/>
          <w:b/>
          <w:bCs/>
          <w:kern w:val="40"/>
          <w:sz w:val="28"/>
          <w:szCs w:val="28"/>
          <w:u w:val="single"/>
          <w:rtl/>
        </w:rPr>
        <w:t xml:space="preserve">התחייבויות המציע בדבר שימוש בתוכנות מקוריות </w:t>
      </w:r>
    </w:p>
    <w:p w14:paraId="7A9F46E1" w14:textId="77777777" w:rsidR="007617D8" w:rsidRPr="002E1E5B" w:rsidRDefault="007617D8" w:rsidP="007617D8">
      <w:pPr>
        <w:keepLines/>
        <w:spacing w:before="120" w:after="0" w:line="360" w:lineRule="auto"/>
        <w:ind w:left="360" w:right="426"/>
        <w:contextualSpacing/>
        <w:rPr>
          <w:rFonts w:ascii="David" w:hAnsi="David"/>
        </w:rPr>
      </w:pPr>
    </w:p>
    <w:p w14:paraId="4B6F1FB9" w14:textId="77777777" w:rsidR="007617D8" w:rsidRPr="002E1E5B" w:rsidRDefault="007617D8" w:rsidP="007617D8">
      <w:pPr>
        <w:keepLines/>
        <w:spacing w:before="120" w:after="0" w:line="360" w:lineRule="auto"/>
        <w:ind w:right="426"/>
        <w:contextualSpacing/>
        <w:rPr>
          <w:rFonts w:ascii="David" w:hAnsi="David"/>
          <w:rtl/>
        </w:rPr>
      </w:pPr>
      <w:r w:rsidRPr="002E1E5B">
        <w:rPr>
          <w:rFonts w:ascii="David" w:hAnsi="David"/>
          <w:rtl/>
        </w:rPr>
        <w:t>אני הח"מ ___________________________________ ת.ז. _____________________ מצהיר מאשר ומתחייב בזה כדלקמן:</w:t>
      </w:r>
    </w:p>
    <w:p w14:paraId="0120CAF6" w14:textId="77777777" w:rsidR="007617D8" w:rsidRPr="002E1E5B" w:rsidRDefault="007617D8" w:rsidP="003C52E4">
      <w:pPr>
        <w:numPr>
          <w:ilvl w:val="0"/>
          <w:numId w:val="58"/>
        </w:numPr>
        <w:spacing w:before="120" w:after="0" w:line="360" w:lineRule="auto"/>
        <w:ind w:right="284"/>
        <w:outlineLvl w:val="9"/>
        <w:rPr>
          <w:rFonts w:ascii="David" w:hAnsi="David"/>
        </w:rPr>
      </w:pPr>
      <w:r w:rsidRPr="002E1E5B">
        <w:rPr>
          <w:rFonts w:ascii="David" w:hAnsi="David"/>
          <w:rtl/>
        </w:rPr>
        <w:t>אני נציג  ________________________ , מס' תאגיד ______________________ (להלן: "</w:t>
      </w:r>
      <w:r w:rsidRPr="002E1E5B">
        <w:rPr>
          <w:rFonts w:ascii="David" w:hAnsi="David"/>
          <w:b/>
          <w:bCs/>
          <w:rtl/>
        </w:rPr>
        <w:t>המציע</w:t>
      </w:r>
      <w:r w:rsidRPr="002E1E5B">
        <w:rPr>
          <w:rFonts w:ascii="David" w:hAnsi="David"/>
          <w:rtl/>
        </w:rPr>
        <w:t>") ומוסמך להתחייב מטעמו.</w:t>
      </w:r>
    </w:p>
    <w:p w14:paraId="6216EF2B" w14:textId="77777777" w:rsidR="007617D8" w:rsidRPr="002E1E5B" w:rsidRDefault="007617D8" w:rsidP="003C52E4">
      <w:pPr>
        <w:keepLines/>
        <w:numPr>
          <w:ilvl w:val="0"/>
          <w:numId w:val="58"/>
        </w:numPr>
        <w:spacing w:before="120" w:after="0" w:line="360" w:lineRule="auto"/>
        <w:ind w:right="426"/>
        <w:contextualSpacing/>
        <w:outlineLvl w:val="9"/>
        <w:rPr>
          <w:rFonts w:ascii="David" w:hAnsi="David"/>
        </w:rPr>
      </w:pPr>
      <w:r w:rsidRPr="002E1E5B">
        <w:rPr>
          <w:rFonts w:ascii="David" w:hAnsi="David"/>
          <w:rtl/>
        </w:rPr>
        <w:t>הריני להצהיר כי המציע מתחייב לעשות שימוש אך ורק בתוכנות מקוריות לצורך המכרז נשוא התחייבות זו ולצורך ביצוע השירותים נשוא המכרז, ככל שהצעתו תוכרז כזוכה על ידי המזמין.</w:t>
      </w:r>
    </w:p>
    <w:p w14:paraId="24E2407B" w14:textId="77777777" w:rsidR="007617D8" w:rsidRPr="002E1E5B" w:rsidRDefault="007617D8" w:rsidP="003C52E4">
      <w:pPr>
        <w:keepLines/>
        <w:numPr>
          <w:ilvl w:val="0"/>
          <w:numId w:val="58"/>
        </w:numPr>
        <w:spacing w:before="120" w:after="0" w:line="360" w:lineRule="auto"/>
        <w:ind w:right="426"/>
        <w:contextualSpacing/>
        <w:outlineLvl w:val="9"/>
        <w:rPr>
          <w:rFonts w:ascii="David" w:hAnsi="David"/>
        </w:rPr>
      </w:pPr>
      <w:r w:rsidRPr="002E1E5B">
        <w:rPr>
          <w:rFonts w:ascii="David" w:hAnsi="David"/>
          <w:rtl/>
        </w:rPr>
        <w:t>זה שמי, להלן חתימתי ותוכן התחייבותי דלעיל אמת.</w:t>
      </w:r>
    </w:p>
    <w:p w14:paraId="16D0774B" w14:textId="77777777" w:rsidR="007617D8" w:rsidRPr="002E1E5B" w:rsidRDefault="007617D8" w:rsidP="007617D8">
      <w:pPr>
        <w:keepLines/>
        <w:spacing w:before="120" w:after="0" w:line="360" w:lineRule="auto"/>
        <w:rPr>
          <w:rFonts w:ascii="David" w:hAnsi="David"/>
          <w:noProof/>
          <w:rtl/>
        </w:rPr>
      </w:pPr>
    </w:p>
    <w:tbl>
      <w:tblPr>
        <w:tblpPr w:leftFromText="180" w:rightFromText="180" w:vertAnchor="text" w:horzAnchor="page" w:tblpX="2407" w:tblpY="167"/>
        <w:bidiVisual/>
        <w:tblW w:w="8414" w:type="dxa"/>
        <w:tblLook w:val="00A0" w:firstRow="1" w:lastRow="0" w:firstColumn="1" w:lastColumn="0" w:noHBand="0" w:noVBand="0"/>
      </w:tblPr>
      <w:tblGrid>
        <w:gridCol w:w="1880"/>
        <w:gridCol w:w="610"/>
        <w:gridCol w:w="2876"/>
        <w:gridCol w:w="610"/>
        <w:gridCol w:w="2438"/>
      </w:tblGrid>
      <w:tr w:rsidR="007617D8" w:rsidRPr="002E1E5B" w14:paraId="761699CE" w14:textId="77777777" w:rsidTr="00FE256B">
        <w:tc>
          <w:tcPr>
            <w:tcW w:w="1326" w:type="dxa"/>
            <w:tcBorders>
              <w:bottom w:val="single" w:sz="12" w:space="0" w:color="auto"/>
            </w:tcBorders>
          </w:tcPr>
          <w:p w14:paraId="567D2C18" w14:textId="77777777" w:rsidR="007617D8" w:rsidRPr="002E1E5B" w:rsidRDefault="007617D8" w:rsidP="00FE256B">
            <w:pPr>
              <w:autoSpaceDE w:val="0"/>
              <w:autoSpaceDN w:val="0"/>
              <w:spacing w:before="120" w:after="0" w:line="360" w:lineRule="auto"/>
              <w:jc w:val="center"/>
              <w:rPr>
                <w:rFonts w:ascii="David" w:hAnsi="David"/>
                <w:noProof/>
              </w:rPr>
            </w:pPr>
          </w:p>
        </w:tc>
        <w:tc>
          <w:tcPr>
            <w:tcW w:w="709" w:type="dxa"/>
          </w:tcPr>
          <w:p w14:paraId="1B11893C" w14:textId="77777777" w:rsidR="007617D8" w:rsidRPr="002E1E5B" w:rsidRDefault="007617D8" w:rsidP="00FE256B">
            <w:pPr>
              <w:autoSpaceDE w:val="0"/>
              <w:autoSpaceDN w:val="0"/>
              <w:spacing w:before="120" w:after="0" w:line="360" w:lineRule="auto"/>
              <w:jc w:val="center"/>
              <w:rPr>
                <w:rFonts w:ascii="David" w:hAnsi="David"/>
                <w:noProof/>
              </w:rPr>
            </w:pPr>
          </w:p>
        </w:tc>
        <w:tc>
          <w:tcPr>
            <w:tcW w:w="3118" w:type="dxa"/>
            <w:tcBorders>
              <w:bottom w:val="single" w:sz="12" w:space="0" w:color="auto"/>
            </w:tcBorders>
          </w:tcPr>
          <w:p w14:paraId="0ACA8796" w14:textId="77777777" w:rsidR="007617D8" w:rsidRPr="002E1E5B" w:rsidRDefault="007617D8" w:rsidP="00FE256B">
            <w:pPr>
              <w:autoSpaceDE w:val="0"/>
              <w:autoSpaceDN w:val="0"/>
              <w:spacing w:before="120" w:after="0" w:line="360" w:lineRule="auto"/>
              <w:jc w:val="center"/>
              <w:rPr>
                <w:rFonts w:ascii="David" w:hAnsi="David"/>
                <w:noProof/>
              </w:rPr>
            </w:pPr>
          </w:p>
        </w:tc>
        <w:tc>
          <w:tcPr>
            <w:tcW w:w="709" w:type="dxa"/>
          </w:tcPr>
          <w:p w14:paraId="16C02F3B" w14:textId="77777777" w:rsidR="007617D8" w:rsidRPr="002E1E5B" w:rsidRDefault="007617D8" w:rsidP="00FE256B">
            <w:pPr>
              <w:autoSpaceDE w:val="0"/>
              <w:autoSpaceDN w:val="0"/>
              <w:spacing w:before="120" w:after="0" w:line="360" w:lineRule="auto"/>
              <w:jc w:val="center"/>
              <w:rPr>
                <w:rFonts w:ascii="David" w:hAnsi="David"/>
                <w:noProof/>
              </w:rPr>
            </w:pPr>
          </w:p>
        </w:tc>
        <w:tc>
          <w:tcPr>
            <w:tcW w:w="2552" w:type="dxa"/>
            <w:tcBorders>
              <w:bottom w:val="single" w:sz="12" w:space="0" w:color="auto"/>
            </w:tcBorders>
          </w:tcPr>
          <w:p w14:paraId="65E0A493" w14:textId="77777777" w:rsidR="007617D8" w:rsidRPr="002E1E5B" w:rsidRDefault="007617D8" w:rsidP="00FE256B">
            <w:pPr>
              <w:autoSpaceDE w:val="0"/>
              <w:autoSpaceDN w:val="0"/>
              <w:spacing w:before="120" w:after="0" w:line="360" w:lineRule="auto"/>
              <w:jc w:val="center"/>
              <w:rPr>
                <w:rFonts w:ascii="David" w:hAnsi="David"/>
                <w:noProof/>
              </w:rPr>
            </w:pPr>
          </w:p>
        </w:tc>
      </w:tr>
      <w:tr w:rsidR="007617D8" w:rsidRPr="002E1E5B" w14:paraId="714CD569" w14:textId="77777777" w:rsidTr="00FE256B">
        <w:tc>
          <w:tcPr>
            <w:tcW w:w="1326" w:type="dxa"/>
            <w:tcBorders>
              <w:top w:val="single" w:sz="12" w:space="0" w:color="auto"/>
            </w:tcBorders>
          </w:tcPr>
          <w:p w14:paraId="5C175E15" w14:textId="77777777" w:rsidR="007617D8" w:rsidRPr="002E1E5B" w:rsidRDefault="007617D8" w:rsidP="00FE256B">
            <w:pPr>
              <w:autoSpaceDE w:val="0"/>
              <w:autoSpaceDN w:val="0"/>
              <w:spacing w:before="120" w:after="0" w:line="360" w:lineRule="auto"/>
              <w:jc w:val="center"/>
              <w:rPr>
                <w:rFonts w:ascii="David" w:hAnsi="David"/>
                <w:noProof/>
              </w:rPr>
            </w:pPr>
            <w:r w:rsidRPr="002E1E5B">
              <w:rPr>
                <w:rFonts w:ascii="David" w:hAnsi="David"/>
                <w:noProof/>
                <w:rtl/>
              </w:rPr>
              <w:t>תאריך</w:t>
            </w:r>
          </w:p>
        </w:tc>
        <w:tc>
          <w:tcPr>
            <w:tcW w:w="709" w:type="dxa"/>
          </w:tcPr>
          <w:p w14:paraId="07813B5A" w14:textId="77777777" w:rsidR="007617D8" w:rsidRPr="002E1E5B" w:rsidRDefault="007617D8" w:rsidP="00FE256B">
            <w:pPr>
              <w:autoSpaceDE w:val="0"/>
              <w:autoSpaceDN w:val="0"/>
              <w:spacing w:before="120" w:after="0" w:line="360" w:lineRule="auto"/>
              <w:jc w:val="center"/>
              <w:rPr>
                <w:rFonts w:ascii="David" w:hAnsi="David"/>
                <w:noProof/>
              </w:rPr>
            </w:pPr>
          </w:p>
        </w:tc>
        <w:tc>
          <w:tcPr>
            <w:tcW w:w="3118" w:type="dxa"/>
            <w:tcBorders>
              <w:top w:val="single" w:sz="12" w:space="0" w:color="auto"/>
            </w:tcBorders>
          </w:tcPr>
          <w:p w14:paraId="03CE9882" w14:textId="77777777" w:rsidR="007617D8" w:rsidRPr="002E1E5B" w:rsidRDefault="007617D8" w:rsidP="00FE256B">
            <w:pPr>
              <w:autoSpaceDE w:val="0"/>
              <w:autoSpaceDN w:val="0"/>
              <w:spacing w:before="120" w:after="0" w:line="360" w:lineRule="auto"/>
              <w:jc w:val="center"/>
              <w:rPr>
                <w:rFonts w:ascii="David" w:hAnsi="David"/>
                <w:noProof/>
              </w:rPr>
            </w:pPr>
            <w:r w:rsidRPr="002E1E5B">
              <w:rPr>
                <w:rFonts w:ascii="David" w:hAnsi="David"/>
                <w:noProof/>
                <w:rtl/>
              </w:rPr>
              <w:t>שם מלא של החותם בשם המציע</w:t>
            </w:r>
          </w:p>
        </w:tc>
        <w:tc>
          <w:tcPr>
            <w:tcW w:w="709" w:type="dxa"/>
          </w:tcPr>
          <w:p w14:paraId="27BD582B" w14:textId="77777777" w:rsidR="007617D8" w:rsidRPr="002E1E5B" w:rsidRDefault="007617D8" w:rsidP="00FE256B">
            <w:pPr>
              <w:autoSpaceDE w:val="0"/>
              <w:autoSpaceDN w:val="0"/>
              <w:spacing w:before="120" w:after="0" w:line="360" w:lineRule="auto"/>
              <w:jc w:val="center"/>
              <w:rPr>
                <w:rFonts w:ascii="David" w:hAnsi="David"/>
                <w:noProof/>
              </w:rPr>
            </w:pPr>
          </w:p>
        </w:tc>
        <w:tc>
          <w:tcPr>
            <w:tcW w:w="2552" w:type="dxa"/>
            <w:tcBorders>
              <w:top w:val="single" w:sz="12" w:space="0" w:color="auto"/>
            </w:tcBorders>
          </w:tcPr>
          <w:p w14:paraId="25EC3227" w14:textId="77777777" w:rsidR="007617D8" w:rsidRPr="002E1E5B" w:rsidRDefault="007617D8" w:rsidP="00FE256B">
            <w:pPr>
              <w:autoSpaceDE w:val="0"/>
              <w:autoSpaceDN w:val="0"/>
              <w:spacing w:before="120" w:after="0" w:line="360" w:lineRule="auto"/>
              <w:jc w:val="center"/>
              <w:rPr>
                <w:rFonts w:ascii="David" w:hAnsi="David"/>
                <w:noProof/>
              </w:rPr>
            </w:pPr>
            <w:r w:rsidRPr="002E1E5B">
              <w:rPr>
                <w:rFonts w:ascii="David" w:hAnsi="David"/>
                <w:noProof/>
                <w:rtl/>
              </w:rPr>
              <w:t>חתימה וחותמת המציע</w:t>
            </w:r>
          </w:p>
        </w:tc>
      </w:tr>
    </w:tbl>
    <w:p w14:paraId="2BA415C8" w14:textId="77777777" w:rsidR="007617D8" w:rsidRPr="002E1E5B" w:rsidRDefault="007617D8" w:rsidP="007617D8">
      <w:pPr>
        <w:widowControl w:val="0"/>
        <w:spacing w:after="0" w:line="360" w:lineRule="auto"/>
        <w:ind w:left="59"/>
        <w:rPr>
          <w:rFonts w:ascii="David" w:hAnsi="David"/>
          <w:rtl/>
        </w:rPr>
      </w:pPr>
    </w:p>
    <w:p w14:paraId="50E45E37" w14:textId="77777777" w:rsidR="007617D8" w:rsidRPr="002E1E5B" w:rsidRDefault="007617D8" w:rsidP="007617D8">
      <w:pPr>
        <w:widowControl w:val="0"/>
        <w:spacing w:after="0" w:line="360" w:lineRule="auto"/>
        <w:ind w:left="59"/>
        <w:rPr>
          <w:rFonts w:ascii="David" w:hAnsi="David"/>
          <w:rtl/>
        </w:rPr>
      </w:pPr>
    </w:p>
    <w:p w14:paraId="63FF4589" w14:textId="77777777" w:rsidR="007617D8" w:rsidRPr="002E1E5B" w:rsidRDefault="007617D8" w:rsidP="007617D8">
      <w:pPr>
        <w:autoSpaceDE w:val="0"/>
        <w:autoSpaceDN w:val="0"/>
        <w:spacing w:before="120" w:after="0" w:line="360" w:lineRule="auto"/>
        <w:rPr>
          <w:rFonts w:ascii="David" w:hAnsi="David"/>
          <w:noProof/>
          <w:rtl/>
        </w:rPr>
      </w:pPr>
    </w:p>
    <w:p w14:paraId="531B85A4" w14:textId="77777777" w:rsidR="007617D8" w:rsidRPr="002E1E5B" w:rsidRDefault="007617D8" w:rsidP="007617D8">
      <w:pPr>
        <w:spacing w:after="0" w:line="360" w:lineRule="auto"/>
        <w:rPr>
          <w:rFonts w:ascii="David" w:eastAsia="Calibri" w:hAnsi="David"/>
          <w:u w:val="single"/>
          <w:rtl/>
        </w:rPr>
      </w:pPr>
    </w:p>
    <w:p w14:paraId="61E2BB7E" w14:textId="77777777" w:rsidR="007617D8" w:rsidRPr="002E1E5B" w:rsidRDefault="007617D8" w:rsidP="007617D8">
      <w:pPr>
        <w:spacing w:after="0" w:line="360" w:lineRule="auto"/>
        <w:rPr>
          <w:rFonts w:ascii="David" w:eastAsia="Calibri" w:hAnsi="David"/>
          <w:u w:val="single"/>
          <w:rtl/>
        </w:rPr>
      </w:pPr>
    </w:p>
    <w:p w14:paraId="523FC596" w14:textId="77777777" w:rsidR="007617D8" w:rsidRPr="002E1E5B" w:rsidRDefault="007617D8" w:rsidP="007617D8">
      <w:pPr>
        <w:spacing w:after="0" w:line="360" w:lineRule="auto"/>
        <w:rPr>
          <w:rFonts w:ascii="David" w:eastAsia="Calibri" w:hAnsi="David"/>
          <w:u w:val="single"/>
          <w:rtl/>
        </w:rPr>
      </w:pPr>
    </w:p>
    <w:p w14:paraId="738BEC26" w14:textId="77777777" w:rsidR="007617D8" w:rsidRPr="002E1E5B" w:rsidRDefault="007617D8" w:rsidP="007617D8">
      <w:pPr>
        <w:spacing w:after="0" w:line="360" w:lineRule="auto"/>
        <w:jc w:val="center"/>
        <w:rPr>
          <w:rFonts w:ascii="David" w:eastAsia="Calibri" w:hAnsi="David"/>
          <w:b/>
          <w:bCs/>
          <w:u w:val="single"/>
          <w:rtl/>
        </w:rPr>
      </w:pPr>
    </w:p>
    <w:p w14:paraId="59EF53C8" w14:textId="77777777" w:rsidR="007617D8" w:rsidRPr="002E1E5B" w:rsidRDefault="007617D8" w:rsidP="007617D8">
      <w:pPr>
        <w:spacing w:after="0" w:line="360" w:lineRule="auto"/>
        <w:jc w:val="center"/>
        <w:rPr>
          <w:rFonts w:ascii="David" w:eastAsia="Calibri" w:hAnsi="David"/>
          <w:b/>
          <w:bCs/>
          <w:u w:val="single"/>
          <w:rtl/>
        </w:rPr>
      </w:pPr>
      <w:r w:rsidRPr="002E1E5B">
        <w:rPr>
          <w:rFonts w:ascii="David" w:eastAsia="Calibri" w:hAnsi="David"/>
          <w:b/>
          <w:bCs/>
          <w:u w:val="single"/>
          <w:rtl/>
        </w:rPr>
        <w:t>אישור עו"ד להתחייבות המציע לעיל</w:t>
      </w:r>
    </w:p>
    <w:p w14:paraId="4D6E01BD" w14:textId="77777777" w:rsidR="007617D8" w:rsidRPr="002E1E5B" w:rsidRDefault="007617D8" w:rsidP="007617D8">
      <w:pPr>
        <w:spacing w:after="0" w:line="360" w:lineRule="auto"/>
        <w:rPr>
          <w:rFonts w:ascii="David" w:eastAsia="Calibri" w:hAnsi="David"/>
          <w:rtl/>
        </w:rPr>
      </w:pPr>
    </w:p>
    <w:p w14:paraId="10458096" w14:textId="77777777" w:rsidR="007617D8" w:rsidRPr="002E1E5B" w:rsidRDefault="007617D8" w:rsidP="007617D8">
      <w:pPr>
        <w:spacing w:after="0" w:line="360" w:lineRule="auto"/>
        <w:rPr>
          <w:rFonts w:ascii="David" w:hAnsi="David"/>
          <w:rtl/>
        </w:rPr>
      </w:pPr>
      <w:r w:rsidRPr="002E1E5B">
        <w:rPr>
          <w:rFonts w:ascii="David" w:hAnsi="David"/>
          <w:rtl/>
        </w:rPr>
        <w:t xml:space="preserve">הנני לאשר בזאת כי ההצהרה לעיל נחתמה כדין על ידי מורשי </w:t>
      </w:r>
      <w:r w:rsidRPr="002E1E5B">
        <w:rPr>
          <w:rFonts w:ascii="David" w:eastAsia="Calibri" w:hAnsi="David"/>
          <w:rtl/>
        </w:rPr>
        <w:t>החתימה</w:t>
      </w:r>
      <w:r w:rsidRPr="002E1E5B">
        <w:rPr>
          <w:rFonts w:ascii="David" w:hAnsi="David"/>
          <w:rtl/>
        </w:rPr>
        <w:t xml:space="preserve"> של המציע</w:t>
      </w:r>
    </w:p>
    <w:tbl>
      <w:tblPr>
        <w:bidiVisual/>
        <w:tblW w:w="8414" w:type="dxa"/>
        <w:tblInd w:w="891" w:type="dxa"/>
        <w:tblLook w:val="00A0" w:firstRow="1" w:lastRow="0" w:firstColumn="1" w:lastColumn="0" w:noHBand="0" w:noVBand="0"/>
      </w:tblPr>
      <w:tblGrid>
        <w:gridCol w:w="1881"/>
        <w:gridCol w:w="613"/>
        <w:gridCol w:w="2866"/>
        <w:gridCol w:w="613"/>
        <w:gridCol w:w="2441"/>
      </w:tblGrid>
      <w:tr w:rsidR="007617D8" w:rsidRPr="002E1E5B" w14:paraId="7B30235D" w14:textId="77777777" w:rsidTr="00FE256B">
        <w:tc>
          <w:tcPr>
            <w:tcW w:w="1326" w:type="dxa"/>
            <w:tcBorders>
              <w:bottom w:val="single" w:sz="12" w:space="0" w:color="auto"/>
            </w:tcBorders>
          </w:tcPr>
          <w:p w14:paraId="5562B490" w14:textId="77777777" w:rsidR="007617D8" w:rsidRPr="002E1E5B" w:rsidRDefault="007617D8" w:rsidP="00FE256B">
            <w:pPr>
              <w:widowControl w:val="0"/>
              <w:spacing w:after="0" w:line="360" w:lineRule="auto"/>
              <w:ind w:left="59"/>
              <w:rPr>
                <w:rFonts w:ascii="David" w:hAnsi="David"/>
              </w:rPr>
            </w:pPr>
          </w:p>
        </w:tc>
        <w:tc>
          <w:tcPr>
            <w:tcW w:w="709" w:type="dxa"/>
          </w:tcPr>
          <w:p w14:paraId="46B5C963" w14:textId="77777777" w:rsidR="007617D8" w:rsidRPr="002E1E5B" w:rsidRDefault="007617D8" w:rsidP="00FE256B">
            <w:pPr>
              <w:autoSpaceDE w:val="0"/>
              <w:autoSpaceDN w:val="0"/>
              <w:spacing w:before="120" w:after="0" w:line="360" w:lineRule="auto"/>
              <w:rPr>
                <w:rFonts w:ascii="David" w:hAnsi="David"/>
              </w:rPr>
            </w:pPr>
          </w:p>
        </w:tc>
        <w:tc>
          <w:tcPr>
            <w:tcW w:w="3118" w:type="dxa"/>
            <w:tcBorders>
              <w:bottom w:val="single" w:sz="12" w:space="0" w:color="auto"/>
            </w:tcBorders>
          </w:tcPr>
          <w:p w14:paraId="46FBA2F9" w14:textId="77777777" w:rsidR="007617D8" w:rsidRPr="002E1E5B" w:rsidRDefault="007617D8" w:rsidP="00FE256B">
            <w:pPr>
              <w:autoSpaceDE w:val="0"/>
              <w:autoSpaceDN w:val="0"/>
              <w:spacing w:before="120" w:after="0" w:line="360" w:lineRule="auto"/>
              <w:rPr>
                <w:rFonts w:ascii="David" w:hAnsi="David"/>
              </w:rPr>
            </w:pPr>
          </w:p>
        </w:tc>
        <w:tc>
          <w:tcPr>
            <w:tcW w:w="709" w:type="dxa"/>
          </w:tcPr>
          <w:p w14:paraId="3EA7F34A" w14:textId="77777777" w:rsidR="007617D8" w:rsidRPr="002E1E5B" w:rsidRDefault="007617D8" w:rsidP="00FE256B">
            <w:pPr>
              <w:autoSpaceDE w:val="0"/>
              <w:autoSpaceDN w:val="0"/>
              <w:spacing w:before="120" w:after="0" w:line="360" w:lineRule="auto"/>
              <w:rPr>
                <w:rFonts w:ascii="David" w:hAnsi="David"/>
              </w:rPr>
            </w:pPr>
          </w:p>
        </w:tc>
        <w:tc>
          <w:tcPr>
            <w:tcW w:w="2552" w:type="dxa"/>
            <w:tcBorders>
              <w:bottom w:val="single" w:sz="12" w:space="0" w:color="auto"/>
            </w:tcBorders>
          </w:tcPr>
          <w:p w14:paraId="4C2D26A3" w14:textId="77777777" w:rsidR="007617D8" w:rsidRPr="002E1E5B" w:rsidRDefault="007617D8" w:rsidP="00FE256B">
            <w:pPr>
              <w:autoSpaceDE w:val="0"/>
              <w:autoSpaceDN w:val="0"/>
              <w:spacing w:before="120" w:after="0" w:line="360" w:lineRule="auto"/>
              <w:rPr>
                <w:rFonts w:ascii="David" w:hAnsi="David"/>
              </w:rPr>
            </w:pPr>
          </w:p>
        </w:tc>
      </w:tr>
      <w:tr w:rsidR="007617D8" w:rsidRPr="002E1E5B" w14:paraId="2017F4C2" w14:textId="77777777" w:rsidTr="00FE256B">
        <w:tc>
          <w:tcPr>
            <w:tcW w:w="1326" w:type="dxa"/>
            <w:tcBorders>
              <w:top w:val="single" w:sz="12" w:space="0" w:color="auto"/>
            </w:tcBorders>
          </w:tcPr>
          <w:p w14:paraId="00C99310" w14:textId="77777777" w:rsidR="007617D8" w:rsidRPr="002E1E5B" w:rsidRDefault="007617D8" w:rsidP="00FE256B">
            <w:pPr>
              <w:autoSpaceDE w:val="0"/>
              <w:autoSpaceDN w:val="0"/>
              <w:spacing w:before="120" w:after="0" w:line="360" w:lineRule="auto"/>
              <w:jc w:val="center"/>
              <w:rPr>
                <w:rFonts w:ascii="David" w:hAnsi="David"/>
              </w:rPr>
            </w:pPr>
            <w:r w:rsidRPr="002E1E5B">
              <w:rPr>
                <w:rFonts w:ascii="David" w:hAnsi="David"/>
                <w:rtl/>
              </w:rPr>
              <w:t>תאריך</w:t>
            </w:r>
          </w:p>
        </w:tc>
        <w:tc>
          <w:tcPr>
            <w:tcW w:w="709" w:type="dxa"/>
          </w:tcPr>
          <w:p w14:paraId="501B6C0F" w14:textId="77777777" w:rsidR="007617D8" w:rsidRPr="002E1E5B" w:rsidRDefault="007617D8" w:rsidP="00FE256B">
            <w:pPr>
              <w:autoSpaceDE w:val="0"/>
              <w:autoSpaceDN w:val="0"/>
              <w:spacing w:before="120" w:after="0" w:line="360" w:lineRule="auto"/>
              <w:jc w:val="center"/>
              <w:rPr>
                <w:rFonts w:ascii="David" w:hAnsi="David"/>
              </w:rPr>
            </w:pPr>
          </w:p>
        </w:tc>
        <w:tc>
          <w:tcPr>
            <w:tcW w:w="3118" w:type="dxa"/>
            <w:tcBorders>
              <w:top w:val="single" w:sz="12" w:space="0" w:color="auto"/>
            </w:tcBorders>
          </w:tcPr>
          <w:p w14:paraId="470D4B79" w14:textId="77777777" w:rsidR="007617D8" w:rsidRPr="002E1E5B" w:rsidRDefault="007617D8" w:rsidP="00FE256B">
            <w:pPr>
              <w:autoSpaceDE w:val="0"/>
              <w:autoSpaceDN w:val="0"/>
              <w:spacing w:before="120" w:after="0" w:line="360" w:lineRule="auto"/>
              <w:jc w:val="center"/>
              <w:rPr>
                <w:rFonts w:ascii="David" w:hAnsi="David"/>
              </w:rPr>
            </w:pPr>
            <w:r w:rsidRPr="002E1E5B">
              <w:rPr>
                <w:rFonts w:ascii="David" w:hAnsi="David"/>
                <w:rtl/>
              </w:rPr>
              <w:t xml:space="preserve">שם מלא של </w:t>
            </w:r>
            <w:r w:rsidRPr="002E1E5B">
              <w:rPr>
                <w:rFonts w:ascii="David" w:hAnsi="David"/>
                <w:noProof/>
                <w:rtl/>
              </w:rPr>
              <w:t>עוה</w:t>
            </w:r>
            <w:r w:rsidRPr="002E1E5B">
              <w:rPr>
                <w:rFonts w:ascii="David" w:hAnsi="David"/>
                <w:rtl/>
              </w:rPr>
              <w:t>"ד</w:t>
            </w:r>
            <w:r w:rsidRPr="002E1E5B">
              <w:rPr>
                <w:rFonts w:ascii="David" w:hAnsi="David"/>
                <w:noProof/>
                <w:rtl/>
              </w:rPr>
              <w:t xml:space="preserve"> + מ.ר.</w:t>
            </w:r>
          </w:p>
        </w:tc>
        <w:tc>
          <w:tcPr>
            <w:tcW w:w="709" w:type="dxa"/>
          </w:tcPr>
          <w:p w14:paraId="641545F5" w14:textId="77777777" w:rsidR="007617D8" w:rsidRPr="002E1E5B" w:rsidRDefault="007617D8" w:rsidP="00FE256B">
            <w:pPr>
              <w:autoSpaceDE w:val="0"/>
              <w:autoSpaceDN w:val="0"/>
              <w:spacing w:before="120" w:after="0" w:line="360" w:lineRule="auto"/>
              <w:jc w:val="center"/>
              <w:rPr>
                <w:rFonts w:ascii="David" w:hAnsi="David"/>
              </w:rPr>
            </w:pPr>
          </w:p>
        </w:tc>
        <w:tc>
          <w:tcPr>
            <w:tcW w:w="2552" w:type="dxa"/>
            <w:tcBorders>
              <w:top w:val="single" w:sz="12" w:space="0" w:color="auto"/>
            </w:tcBorders>
          </w:tcPr>
          <w:p w14:paraId="1F29C284" w14:textId="77777777" w:rsidR="007617D8" w:rsidRPr="002E1E5B" w:rsidRDefault="007617D8" w:rsidP="00FE256B">
            <w:pPr>
              <w:autoSpaceDE w:val="0"/>
              <w:autoSpaceDN w:val="0"/>
              <w:spacing w:before="120" w:after="0" w:line="360" w:lineRule="auto"/>
              <w:jc w:val="center"/>
              <w:rPr>
                <w:rFonts w:ascii="David" w:hAnsi="David"/>
              </w:rPr>
            </w:pPr>
            <w:r w:rsidRPr="002E1E5B">
              <w:rPr>
                <w:rFonts w:ascii="David" w:hAnsi="David"/>
                <w:rtl/>
              </w:rPr>
              <w:t xml:space="preserve">חתימה וחותמת </w:t>
            </w:r>
            <w:r w:rsidRPr="002E1E5B">
              <w:rPr>
                <w:rFonts w:ascii="David" w:hAnsi="David"/>
                <w:noProof/>
                <w:rtl/>
              </w:rPr>
              <w:t>עו</w:t>
            </w:r>
            <w:r w:rsidRPr="002E1E5B">
              <w:rPr>
                <w:rFonts w:ascii="David" w:hAnsi="David"/>
                <w:rtl/>
              </w:rPr>
              <w:t>"ד</w:t>
            </w:r>
          </w:p>
        </w:tc>
      </w:tr>
    </w:tbl>
    <w:p w14:paraId="52156FCC" w14:textId="77777777" w:rsidR="007617D8" w:rsidRPr="002E1E5B" w:rsidRDefault="007617D8" w:rsidP="007617D8">
      <w:pPr>
        <w:keepLines/>
        <w:spacing w:before="120" w:after="0" w:line="360" w:lineRule="auto"/>
        <w:rPr>
          <w:rFonts w:ascii="David" w:hAnsi="David"/>
          <w:rtl/>
        </w:rPr>
      </w:pPr>
    </w:p>
    <w:p w14:paraId="1B6EBD3A" w14:textId="77777777" w:rsidR="007617D8" w:rsidRPr="002E1E5B" w:rsidRDefault="007617D8" w:rsidP="007617D8">
      <w:pPr>
        <w:bidi w:val="0"/>
        <w:spacing w:line="360" w:lineRule="auto"/>
        <w:rPr>
          <w:rFonts w:ascii="David" w:hAnsi="David"/>
          <w:noProof/>
        </w:rPr>
      </w:pPr>
      <w:r w:rsidRPr="002E1E5B">
        <w:rPr>
          <w:rFonts w:ascii="David" w:hAnsi="David"/>
          <w:noProof/>
          <w:rtl/>
        </w:rPr>
        <w:br w:type="page"/>
      </w:r>
    </w:p>
    <w:p w14:paraId="025E24EE" w14:textId="77777777" w:rsidR="007617D8" w:rsidRPr="002E1E5B" w:rsidRDefault="007617D8" w:rsidP="007617D8">
      <w:pPr>
        <w:keepLines/>
        <w:spacing w:before="120" w:after="120" w:line="360" w:lineRule="auto"/>
        <w:jc w:val="center"/>
        <w:rPr>
          <w:rFonts w:ascii="David" w:hAnsi="David"/>
          <w:b/>
          <w:bCs/>
          <w:kern w:val="40"/>
          <w:sz w:val="40"/>
          <w:szCs w:val="40"/>
          <w:u w:val="single"/>
          <w:rtl/>
        </w:rPr>
      </w:pPr>
      <w:r w:rsidRPr="002E1E5B">
        <w:rPr>
          <w:rFonts w:ascii="David" w:hAnsi="David"/>
          <w:b/>
          <w:bCs/>
          <w:kern w:val="40"/>
          <w:sz w:val="40"/>
          <w:szCs w:val="40"/>
          <w:u w:val="single"/>
          <w:rtl/>
        </w:rPr>
        <w:lastRenderedPageBreak/>
        <w:t>נספח א'4</w:t>
      </w:r>
    </w:p>
    <w:p w14:paraId="70BB5D2E" w14:textId="77777777" w:rsidR="007617D8" w:rsidRPr="002E1E5B" w:rsidRDefault="007617D8" w:rsidP="007617D8">
      <w:pPr>
        <w:keepLines/>
        <w:spacing w:before="120" w:after="0" w:line="360" w:lineRule="auto"/>
        <w:rPr>
          <w:rFonts w:ascii="David" w:hAnsi="David"/>
          <w:noProof/>
          <w:rtl/>
        </w:rPr>
      </w:pPr>
    </w:p>
    <w:p w14:paraId="5EF299AF" w14:textId="77777777" w:rsidR="007617D8" w:rsidRPr="002E1E5B" w:rsidRDefault="007617D8" w:rsidP="007617D8">
      <w:pPr>
        <w:keepLines/>
        <w:spacing w:before="120" w:after="0" w:line="360" w:lineRule="auto"/>
        <w:jc w:val="center"/>
        <w:rPr>
          <w:rFonts w:ascii="David" w:hAnsi="David"/>
          <w:b/>
          <w:bCs/>
          <w:kern w:val="40"/>
          <w:sz w:val="28"/>
          <w:szCs w:val="28"/>
          <w:u w:val="single"/>
          <w:rtl/>
        </w:rPr>
      </w:pPr>
      <w:r w:rsidRPr="002E1E5B">
        <w:rPr>
          <w:rFonts w:ascii="David" w:hAnsi="David"/>
          <w:b/>
          <w:bCs/>
          <w:kern w:val="40"/>
          <w:sz w:val="28"/>
          <w:szCs w:val="28"/>
          <w:u w:val="single"/>
          <w:rtl/>
        </w:rPr>
        <w:t>התחייבות לשמירת סודיות ולמניעת ניגוד עניינים</w:t>
      </w:r>
    </w:p>
    <w:tbl>
      <w:tblPr>
        <w:tblW w:w="0" w:type="auto"/>
        <w:tblInd w:w="142" w:type="dxa"/>
        <w:tblLook w:val="04A0" w:firstRow="1" w:lastRow="0" w:firstColumn="1" w:lastColumn="0" w:noHBand="0" w:noVBand="1"/>
      </w:tblPr>
      <w:tblGrid>
        <w:gridCol w:w="5640"/>
        <w:gridCol w:w="1019"/>
        <w:gridCol w:w="2153"/>
      </w:tblGrid>
      <w:tr w:rsidR="007617D8" w:rsidRPr="002E1E5B" w14:paraId="5C9BD6DB" w14:textId="77777777" w:rsidTr="00FE256B">
        <w:trPr>
          <w:trHeight w:val="824"/>
        </w:trPr>
        <w:tc>
          <w:tcPr>
            <w:tcW w:w="5665" w:type="dxa"/>
          </w:tcPr>
          <w:p w14:paraId="1BFEB59A" w14:textId="77777777" w:rsidR="007617D8" w:rsidRPr="002E1E5B" w:rsidRDefault="007617D8" w:rsidP="00FE256B">
            <w:pPr>
              <w:spacing w:before="120" w:after="0" w:line="360" w:lineRule="auto"/>
              <w:ind w:left="0"/>
              <w:rPr>
                <w:rFonts w:ascii="David" w:hAnsi="David"/>
              </w:rPr>
            </w:pPr>
            <w:r w:rsidRPr="002E1E5B">
              <w:rPr>
                <w:rFonts w:ascii="David" w:hAnsi="David"/>
                <w:noProof/>
                <w:rtl/>
              </w:rPr>
              <w:t>וחטיבת המרכזים הרפואיים הממשלתיים, משרד הבריאות (להלן: "</w:t>
            </w:r>
            <w:r w:rsidRPr="002E1E5B">
              <w:rPr>
                <w:rFonts w:ascii="David" w:hAnsi="David"/>
                <w:b/>
                <w:bCs/>
                <w:noProof/>
                <w:rtl/>
              </w:rPr>
              <w:t>החטיבה</w:t>
            </w:r>
            <w:r w:rsidRPr="002E1E5B">
              <w:rPr>
                <w:rFonts w:ascii="David" w:hAnsi="David"/>
                <w:noProof/>
                <w:rtl/>
              </w:rPr>
              <w:t>") פרסם המכרז נשוא התחייבות זו עבור חטיבת המרכזים הרפואיים הממשלתיים, משרד הבריאות ויחידות הסמך  (להלן: "</w:t>
            </w:r>
            <w:r w:rsidRPr="002E1E5B">
              <w:rPr>
                <w:rFonts w:ascii="David" w:hAnsi="David"/>
                <w:b/>
                <w:bCs/>
                <w:noProof/>
                <w:rtl/>
              </w:rPr>
              <w:t>השירותים</w:t>
            </w:r>
            <w:r w:rsidRPr="002E1E5B">
              <w:rPr>
                <w:rFonts w:ascii="David" w:hAnsi="David"/>
                <w:noProof/>
                <w:rtl/>
              </w:rPr>
              <w:t>");</w:t>
            </w:r>
          </w:p>
        </w:tc>
        <w:tc>
          <w:tcPr>
            <w:tcW w:w="3137" w:type="dxa"/>
            <w:gridSpan w:val="2"/>
          </w:tcPr>
          <w:p w14:paraId="1589A56C" w14:textId="77777777" w:rsidR="007617D8" w:rsidRPr="002E1E5B" w:rsidRDefault="007617D8" w:rsidP="00FE256B">
            <w:pPr>
              <w:keepLines/>
              <w:spacing w:before="120" w:after="0" w:line="360" w:lineRule="auto"/>
              <w:ind w:left="0" w:right="261"/>
              <w:rPr>
                <w:rFonts w:ascii="David" w:hAnsi="David"/>
                <w:b/>
              </w:rPr>
            </w:pPr>
            <w:r w:rsidRPr="002E1E5B">
              <w:rPr>
                <w:rFonts w:ascii="David" w:hAnsi="David"/>
                <w:b/>
                <w:bCs/>
                <w:noProof/>
                <w:rtl/>
              </w:rPr>
              <w:t>הואיל</w:t>
            </w:r>
          </w:p>
        </w:tc>
      </w:tr>
      <w:tr w:rsidR="007617D8" w:rsidRPr="002E1E5B" w14:paraId="7425B6AB" w14:textId="77777777" w:rsidTr="00FE256B">
        <w:trPr>
          <w:trHeight w:val="838"/>
        </w:trPr>
        <w:tc>
          <w:tcPr>
            <w:tcW w:w="6649" w:type="dxa"/>
            <w:gridSpan w:val="2"/>
          </w:tcPr>
          <w:p w14:paraId="618E795B" w14:textId="77777777" w:rsidR="007617D8" w:rsidRPr="002E1E5B" w:rsidRDefault="007617D8" w:rsidP="00FE256B">
            <w:pPr>
              <w:keepLines/>
              <w:spacing w:before="120" w:after="0" w:line="360" w:lineRule="auto"/>
              <w:ind w:left="0" w:right="261"/>
              <w:rPr>
                <w:rFonts w:ascii="David" w:hAnsi="David"/>
              </w:rPr>
            </w:pPr>
            <w:r w:rsidRPr="002E1E5B">
              <w:rPr>
                <w:rFonts w:ascii="David" w:hAnsi="David"/>
                <w:noProof/>
                <w:rtl/>
              </w:rPr>
              <w:t>והמציע_________________________________ (להלן: "</w:t>
            </w:r>
            <w:r w:rsidRPr="002E1E5B">
              <w:rPr>
                <w:rFonts w:ascii="David" w:hAnsi="David"/>
                <w:b/>
                <w:bCs/>
                <w:noProof/>
                <w:rtl/>
              </w:rPr>
              <w:t>המציע</w:t>
            </w:r>
            <w:r w:rsidRPr="002E1E5B">
              <w:rPr>
                <w:rFonts w:ascii="David" w:hAnsi="David"/>
                <w:noProof/>
                <w:rtl/>
              </w:rPr>
              <w:t xml:space="preserve">") מעוניין ליטול חלק במכרז זה; </w:t>
            </w:r>
          </w:p>
        </w:tc>
        <w:tc>
          <w:tcPr>
            <w:tcW w:w="2153" w:type="dxa"/>
          </w:tcPr>
          <w:p w14:paraId="31D2842E" w14:textId="77777777" w:rsidR="007617D8" w:rsidRPr="002E1E5B" w:rsidRDefault="007617D8" w:rsidP="00FE256B">
            <w:pPr>
              <w:keepLines/>
              <w:spacing w:before="120" w:after="0" w:line="360" w:lineRule="auto"/>
              <w:ind w:left="0" w:right="261"/>
              <w:rPr>
                <w:rFonts w:ascii="David" w:hAnsi="David"/>
                <w:b/>
              </w:rPr>
            </w:pPr>
            <w:r w:rsidRPr="002E1E5B">
              <w:rPr>
                <w:rFonts w:ascii="David" w:hAnsi="David"/>
                <w:b/>
                <w:bCs/>
                <w:noProof/>
                <w:rtl/>
              </w:rPr>
              <w:t>והואיל</w:t>
            </w:r>
          </w:p>
        </w:tc>
      </w:tr>
      <w:tr w:rsidR="007617D8" w:rsidRPr="002E1E5B" w14:paraId="0A06FB61" w14:textId="77777777" w:rsidTr="00FE256B">
        <w:trPr>
          <w:gridAfter w:val="1"/>
          <w:wAfter w:w="2153" w:type="dxa"/>
          <w:trHeight w:val="566"/>
        </w:trPr>
        <w:tc>
          <w:tcPr>
            <w:tcW w:w="5665" w:type="dxa"/>
          </w:tcPr>
          <w:p w14:paraId="65DDB5C8" w14:textId="77777777" w:rsidR="007617D8" w:rsidRPr="002E1E5B" w:rsidRDefault="007617D8" w:rsidP="00FE256B">
            <w:pPr>
              <w:keepLines/>
              <w:spacing w:before="120" w:after="0" w:line="360" w:lineRule="auto"/>
              <w:ind w:left="0" w:right="261"/>
              <w:rPr>
                <w:rFonts w:ascii="David" w:hAnsi="David"/>
              </w:rPr>
            </w:pPr>
            <w:r w:rsidRPr="002E1E5B">
              <w:rPr>
                <w:rFonts w:ascii="David" w:hAnsi="David"/>
                <w:noProof/>
                <w:rtl/>
              </w:rPr>
              <w:t xml:space="preserve">והח"מ משמש כ______________________ אצל המציע </w:t>
            </w:r>
            <w:r w:rsidRPr="002E1E5B">
              <w:rPr>
                <w:rFonts w:ascii="David" w:hAnsi="David"/>
                <w:rtl/>
              </w:rPr>
              <w:t>ומוסמך להתחייב מטעמו;</w:t>
            </w:r>
          </w:p>
        </w:tc>
        <w:tc>
          <w:tcPr>
            <w:tcW w:w="984" w:type="dxa"/>
          </w:tcPr>
          <w:p w14:paraId="059396A5" w14:textId="77777777" w:rsidR="007617D8" w:rsidRPr="002E1E5B" w:rsidRDefault="007617D8" w:rsidP="00FE256B">
            <w:pPr>
              <w:keepLines/>
              <w:spacing w:before="120" w:after="0" w:line="360" w:lineRule="auto"/>
              <w:ind w:left="0" w:right="261"/>
              <w:rPr>
                <w:rFonts w:ascii="David" w:hAnsi="David"/>
                <w:b/>
                <w:bCs/>
                <w:noProof/>
                <w:rtl/>
              </w:rPr>
            </w:pPr>
            <w:r w:rsidRPr="002E1E5B">
              <w:rPr>
                <w:rFonts w:ascii="David" w:hAnsi="David"/>
                <w:b/>
                <w:bCs/>
                <w:noProof/>
                <w:rtl/>
              </w:rPr>
              <w:t>והואיל</w:t>
            </w:r>
          </w:p>
        </w:tc>
      </w:tr>
      <w:tr w:rsidR="007617D8" w:rsidRPr="002E1E5B" w14:paraId="3BEB27E1" w14:textId="77777777" w:rsidTr="00FE256B">
        <w:trPr>
          <w:trHeight w:val="877"/>
        </w:trPr>
        <w:tc>
          <w:tcPr>
            <w:tcW w:w="5665" w:type="dxa"/>
          </w:tcPr>
          <w:p w14:paraId="48E67DFF" w14:textId="77777777" w:rsidR="007617D8" w:rsidRPr="002E1E5B" w:rsidRDefault="007617D8" w:rsidP="00FE256B">
            <w:pPr>
              <w:keepLines/>
              <w:spacing w:before="120" w:after="0" w:line="360" w:lineRule="auto"/>
              <w:ind w:left="0" w:right="261"/>
              <w:rPr>
                <w:rFonts w:ascii="David" w:hAnsi="David"/>
              </w:rPr>
            </w:pPr>
            <w:r w:rsidRPr="002E1E5B">
              <w:rPr>
                <w:rFonts w:ascii="David" w:hAnsi="David"/>
                <w:noProof/>
                <w:rtl/>
              </w:rPr>
              <w:t>והחטיבה התנתה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3137" w:type="dxa"/>
            <w:gridSpan w:val="2"/>
          </w:tcPr>
          <w:p w14:paraId="4D7C7D99" w14:textId="77777777" w:rsidR="007617D8" w:rsidRPr="002E1E5B" w:rsidRDefault="007617D8" w:rsidP="00FE256B">
            <w:pPr>
              <w:keepLines/>
              <w:spacing w:before="120" w:after="0" w:line="360" w:lineRule="auto"/>
              <w:ind w:left="0" w:right="261"/>
              <w:rPr>
                <w:rFonts w:ascii="David" w:hAnsi="David"/>
                <w:b/>
              </w:rPr>
            </w:pPr>
            <w:r w:rsidRPr="002E1E5B">
              <w:rPr>
                <w:rFonts w:ascii="David" w:hAnsi="David"/>
                <w:b/>
                <w:bCs/>
                <w:noProof/>
                <w:rtl/>
              </w:rPr>
              <w:t>והואיל</w:t>
            </w:r>
          </w:p>
        </w:tc>
      </w:tr>
      <w:tr w:rsidR="007617D8" w:rsidRPr="002E1E5B" w14:paraId="40A1D698" w14:textId="77777777" w:rsidTr="00FE256B">
        <w:tc>
          <w:tcPr>
            <w:tcW w:w="5665" w:type="dxa"/>
          </w:tcPr>
          <w:p w14:paraId="4765BFA6" w14:textId="77777777" w:rsidR="007617D8" w:rsidRPr="002E1E5B" w:rsidRDefault="007617D8" w:rsidP="00FE256B">
            <w:pPr>
              <w:keepLines/>
              <w:spacing w:before="120" w:after="0" w:line="360" w:lineRule="auto"/>
              <w:ind w:left="0" w:right="261"/>
              <w:rPr>
                <w:rFonts w:ascii="David" w:hAnsi="David"/>
                <w:rtl/>
              </w:rPr>
            </w:pPr>
            <w:r w:rsidRPr="002E1E5B">
              <w:rPr>
                <w:rFonts w:ascii="David" w:hAnsi="David"/>
                <w:noProof/>
                <w:rtl/>
              </w:rPr>
              <w:t>והוסבר לי כי במהלך עיסוק המציע במתן השירותים לחטיבה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w:t>
            </w:r>
            <w:r w:rsidRPr="002E1E5B">
              <w:rPr>
                <w:rFonts w:ascii="David" w:hAnsi="David"/>
                <w:b/>
                <w:bCs/>
                <w:noProof/>
                <w:rtl/>
              </w:rPr>
              <w:t>המידע</w:t>
            </w:r>
            <w:r w:rsidRPr="002E1E5B">
              <w:rPr>
                <w:rFonts w:ascii="David" w:hAnsi="David"/>
                <w:noProof/>
                <w:rtl/>
              </w:rPr>
              <w:t>");</w:t>
            </w:r>
          </w:p>
        </w:tc>
        <w:tc>
          <w:tcPr>
            <w:tcW w:w="3137" w:type="dxa"/>
            <w:gridSpan w:val="2"/>
          </w:tcPr>
          <w:p w14:paraId="25762623" w14:textId="77777777" w:rsidR="007617D8" w:rsidRPr="002E1E5B" w:rsidRDefault="007617D8" w:rsidP="00FE256B">
            <w:pPr>
              <w:keepLines/>
              <w:spacing w:before="120" w:after="0" w:line="360" w:lineRule="auto"/>
              <w:ind w:left="0" w:right="261"/>
              <w:rPr>
                <w:rFonts w:ascii="David" w:hAnsi="David"/>
                <w:b/>
              </w:rPr>
            </w:pPr>
            <w:r w:rsidRPr="002E1E5B">
              <w:rPr>
                <w:rFonts w:ascii="David" w:hAnsi="David"/>
                <w:b/>
                <w:bCs/>
                <w:noProof/>
                <w:rtl/>
              </w:rPr>
              <w:t>והואיל</w:t>
            </w:r>
          </w:p>
        </w:tc>
      </w:tr>
      <w:tr w:rsidR="007617D8" w:rsidRPr="002E1E5B" w14:paraId="0600F130" w14:textId="77777777" w:rsidTr="00FE256B">
        <w:tc>
          <w:tcPr>
            <w:tcW w:w="6649" w:type="dxa"/>
            <w:gridSpan w:val="2"/>
            <w:hideMark/>
          </w:tcPr>
          <w:p w14:paraId="1BB262CF" w14:textId="77777777" w:rsidR="007617D8" w:rsidRPr="002E1E5B" w:rsidRDefault="007617D8" w:rsidP="00FE256B">
            <w:pPr>
              <w:keepLines/>
              <w:spacing w:before="120" w:after="0" w:line="360" w:lineRule="auto"/>
              <w:ind w:right="261"/>
              <w:rPr>
                <w:rFonts w:ascii="David" w:hAnsi="David"/>
              </w:rPr>
            </w:pPr>
            <w:r w:rsidRPr="002E1E5B">
              <w:rPr>
                <w:rFonts w:ascii="David" w:hAnsi="David"/>
                <w:rt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2153" w:type="dxa"/>
            <w:hideMark/>
          </w:tcPr>
          <w:p w14:paraId="25854DA8" w14:textId="77777777" w:rsidR="007617D8" w:rsidRPr="002E1E5B" w:rsidRDefault="007617D8" w:rsidP="00FE256B">
            <w:pPr>
              <w:keepLines/>
              <w:spacing w:before="120" w:after="0" w:line="360" w:lineRule="auto"/>
              <w:ind w:right="261"/>
              <w:rPr>
                <w:rFonts w:ascii="David" w:hAnsi="David"/>
                <w:b/>
              </w:rPr>
            </w:pPr>
            <w:r w:rsidRPr="002E1E5B">
              <w:rPr>
                <w:rFonts w:ascii="David" w:hAnsi="David"/>
                <w:b/>
                <w:bCs/>
                <w:rtl/>
              </w:rPr>
              <w:t>והואיל</w:t>
            </w:r>
          </w:p>
        </w:tc>
      </w:tr>
    </w:tbl>
    <w:p w14:paraId="6D317907" w14:textId="77777777" w:rsidR="007617D8" w:rsidRDefault="007617D8" w:rsidP="007617D8">
      <w:pPr>
        <w:keepLines/>
        <w:spacing w:before="120" w:after="120" w:line="360" w:lineRule="auto"/>
        <w:jc w:val="center"/>
        <w:rPr>
          <w:rFonts w:ascii="David" w:hAnsi="David"/>
          <w:b/>
          <w:bCs/>
          <w:rtl/>
        </w:rPr>
      </w:pPr>
    </w:p>
    <w:p w14:paraId="1DFD0365" w14:textId="77777777" w:rsidR="007617D8" w:rsidRPr="002E1E5B" w:rsidRDefault="007617D8" w:rsidP="007617D8">
      <w:pPr>
        <w:keepLines/>
        <w:spacing w:before="120" w:after="120" w:line="360" w:lineRule="auto"/>
        <w:jc w:val="center"/>
        <w:rPr>
          <w:rFonts w:ascii="David" w:hAnsi="David"/>
          <w:b/>
          <w:bCs/>
          <w:rtl/>
        </w:rPr>
      </w:pPr>
      <w:r w:rsidRPr="002E1E5B">
        <w:rPr>
          <w:rFonts w:ascii="David" w:hAnsi="David"/>
          <w:b/>
          <w:bCs/>
          <w:rtl/>
        </w:rPr>
        <w:t xml:space="preserve">אי לזאת, </w:t>
      </w:r>
      <w:r w:rsidRPr="002E1E5B">
        <w:rPr>
          <w:rFonts w:ascii="David" w:hAnsi="David"/>
          <w:b/>
          <w:bCs/>
          <w:noProof/>
          <w:rtl/>
        </w:rPr>
        <w:t>הרני</w:t>
      </w:r>
      <w:r w:rsidRPr="002E1E5B">
        <w:rPr>
          <w:rFonts w:ascii="David" w:hAnsi="David"/>
          <w:b/>
          <w:bCs/>
          <w:rtl/>
        </w:rPr>
        <w:t xml:space="preserve"> מתחייב </w:t>
      </w:r>
      <w:r w:rsidRPr="002E1E5B">
        <w:rPr>
          <w:rFonts w:ascii="David" w:hAnsi="David"/>
          <w:b/>
          <w:bCs/>
          <w:noProof/>
          <w:rtl/>
        </w:rPr>
        <w:t>כלפי המזמין</w:t>
      </w:r>
      <w:r w:rsidRPr="002E1E5B">
        <w:rPr>
          <w:rFonts w:ascii="David" w:hAnsi="David"/>
          <w:b/>
          <w:bCs/>
          <w:rtl/>
        </w:rPr>
        <w:t xml:space="preserve"> כדלקמן:</w:t>
      </w:r>
    </w:p>
    <w:p w14:paraId="0E780B4B" w14:textId="77777777" w:rsidR="007617D8" w:rsidRPr="002E1E5B" w:rsidRDefault="007617D8" w:rsidP="003C52E4">
      <w:pPr>
        <w:keepLines/>
        <w:numPr>
          <w:ilvl w:val="0"/>
          <w:numId w:val="59"/>
        </w:numPr>
        <w:spacing w:before="120" w:after="120" w:line="360" w:lineRule="auto"/>
        <w:ind w:right="567"/>
        <w:contextualSpacing/>
        <w:outlineLvl w:val="9"/>
        <w:rPr>
          <w:rFonts w:ascii="David" w:hAnsi="David"/>
          <w:rtl/>
        </w:rPr>
      </w:pPr>
      <w:r w:rsidRPr="002E1E5B">
        <w:rPr>
          <w:rFonts w:ascii="David" w:hAnsi="David"/>
          <w:rtl/>
        </w:rPr>
        <w:t>לשמור על סודיות גמורה ומוחלטת של המידע ו/או כל הקשור והנובע מן השירותים או ביצועם.</w:t>
      </w:r>
    </w:p>
    <w:p w14:paraId="2E55E84E" w14:textId="77777777" w:rsidR="007617D8" w:rsidRPr="002E1E5B" w:rsidRDefault="007617D8" w:rsidP="003C52E4">
      <w:pPr>
        <w:keepLines/>
        <w:numPr>
          <w:ilvl w:val="0"/>
          <w:numId w:val="59"/>
        </w:numPr>
        <w:spacing w:before="120" w:after="0" w:line="360" w:lineRule="auto"/>
        <w:ind w:right="567"/>
        <w:contextualSpacing/>
        <w:outlineLvl w:val="9"/>
        <w:rPr>
          <w:rFonts w:ascii="David" w:hAnsi="David"/>
          <w:rtl/>
        </w:rPr>
      </w:pPr>
      <w:r w:rsidRPr="002E1E5B">
        <w:rPr>
          <w:rFonts w:ascii="David" w:hAnsi="David"/>
          <w:rtl/>
        </w:rPr>
        <w:t>מבלי לפגוע בכלליות האמור בסעיף 1 לעיל, הנני מתחייב כי במשך תקופת מתן השירותים לחטיבה או לאחר מכן ללא הגבלת זמן לא אגלה לכל אדם או גוף, לא אפרסם וכן לא אוציא מחזקתי את המידע ו/או כל חומר כתוב אחר ו/או כל חפץ או דבר, בין ישיר ובין עקיף, לצד כלשהוא.</w:t>
      </w:r>
    </w:p>
    <w:p w14:paraId="30BDCAAF" w14:textId="77777777" w:rsidR="007617D8" w:rsidRPr="002E1E5B" w:rsidRDefault="007617D8" w:rsidP="003C52E4">
      <w:pPr>
        <w:keepLines/>
        <w:numPr>
          <w:ilvl w:val="0"/>
          <w:numId w:val="59"/>
        </w:numPr>
        <w:spacing w:before="120" w:after="0" w:line="360" w:lineRule="auto"/>
        <w:ind w:right="567"/>
        <w:contextualSpacing/>
        <w:outlineLvl w:val="9"/>
        <w:rPr>
          <w:rFonts w:ascii="David" w:hAnsi="David"/>
          <w:rtl/>
        </w:rPr>
      </w:pPr>
      <w:r w:rsidRPr="002E1E5B">
        <w:rPr>
          <w:rFonts w:ascii="David" w:hAnsi="David"/>
          <w:rtl/>
        </w:rPr>
        <w:t>לנקוט אמצעי זהירות קפדניים ולעשות את כל הדרוש מבחינה בטיחותית, ביטחונית, נוהלית או אחרת כדי לקיים את התחייבויותיי על פי התחייבות זו.</w:t>
      </w:r>
    </w:p>
    <w:p w14:paraId="7C1566F3" w14:textId="77777777" w:rsidR="007617D8" w:rsidRPr="002E1E5B" w:rsidRDefault="007617D8" w:rsidP="003C52E4">
      <w:pPr>
        <w:keepLines/>
        <w:numPr>
          <w:ilvl w:val="0"/>
          <w:numId w:val="59"/>
        </w:numPr>
        <w:spacing w:before="120" w:after="0" w:line="360" w:lineRule="auto"/>
        <w:ind w:right="567"/>
        <w:contextualSpacing/>
        <w:outlineLvl w:val="9"/>
        <w:rPr>
          <w:rFonts w:ascii="David" w:hAnsi="David"/>
          <w:rtl/>
        </w:rPr>
      </w:pPr>
      <w:r w:rsidRPr="002E1E5B">
        <w:rPr>
          <w:rFonts w:ascii="David" w:hAnsi="David"/>
          <w:rtl/>
        </w:rPr>
        <w:t>להביא לידיעת עובדי ו/או מי מטעמי חובה זו של שמירת סודיות ואת העונש על אי מילוי החובה.</w:t>
      </w:r>
    </w:p>
    <w:p w14:paraId="5C1B6E23" w14:textId="77777777" w:rsidR="007617D8" w:rsidRPr="002E1E5B" w:rsidRDefault="007617D8" w:rsidP="003C52E4">
      <w:pPr>
        <w:keepLines/>
        <w:numPr>
          <w:ilvl w:val="0"/>
          <w:numId w:val="59"/>
        </w:numPr>
        <w:spacing w:before="120" w:after="0" w:line="360" w:lineRule="auto"/>
        <w:ind w:right="567"/>
        <w:contextualSpacing/>
        <w:outlineLvl w:val="9"/>
        <w:rPr>
          <w:rFonts w:ascii="David" w:hAnsi="David"/>
          <w:rtl/>
        </w:rPr>
      </w:pPr>
      <w:r w:rsidRPr="002E1E5B">
        <w:rPr>
          <w:rFonts w:ascii="David" w:hAnsi="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235D2A48" w14:textId="77777777" w:rsidR="007617D8" w:rsidRPr="002E1E5B" w:rsidRDefault="007617D8" w:rsidP="003C52E4">
      <w:pPr>
        <w:keepLines/>
        <w:numPr>
          <w:ilvl w:val="0"/>
          <w:numId w:val="59"/>
        </w:numPr>
        <w:spacing w:before="120" w:after="0" w:line="360" w:lineRule="auto"/>
        <w:ind w:right="567"/>
        <w:contextualSpacing/>
        <w:outlineLvl w:val="9"/>
        <w:rPr>
          <w:rFonts w:ascii="David" w:hAnsi="David"/>
          <w:rtl/>
        </w:rPr>
      </w:pPr>
      <w:r w:rsidRPr="002E1E5B">
        <w:rPr>
          <w:rFonts w:ascii="David" w:hAnsi="David"/>
          <w:rtl/>
        </w:rPr>
        <w:lastRenderedPageBreak/>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482BBF68" w14:textId="77777777" w:rsidR="007617D8" w:rsidRPr="002E1E5B" w:rsidRDefault="007617D8" w:rsidP="003C52E4">
      <w:pPr>
        <w:keepLines/>
        <w:numPr>
          <w:ilvl w:val="0"/>
          <w:numId w:val="59"/>
        </w:numPr>
        <w:spacing w:before="120" w:after="0" w:line="360" w:lineRule="auto"/>
        <w:ind w:right="567"/>
        <w:contextualSpacing/>
        <w:outlineLvl w:val="9"/>
        <w:rPr>
          <w:rFonts w:ascii="David" w:hAnsi="David"/>
          <w:rtl/>
        </w:rPr>
      </w:pPr>
      <w:r w:rsidRPr="002E1E5B">
        <w:rPr>
          <w:rFonts w:ascii="David" w:hAnsi="David"/>
          <w:rtl/>
        </w:rPr>
        <w:t>שלא לעסוק בכל דרך שהיא בתקופת ההסכם ובשנתיים שאחריה בעיסוק שיגרום לי להיות במצב של ניגוד עניינים עם עיסוקי במתן השירותים כאמור לעיל.</w:t>
      </w:r>
    </w:p>
    <w:p w14:paraId="515ADBE9" w14:textId="77777777" w:rsidR="007617D8" w:rsidRPr="002E1E5B" w:rsidRDefault="007617D8" w:rsidP="003C52E4">
      <w:pPr>
        <w:keepLines/>
        <w:numPr>
          <w:ilvl w:val="0"/>
          <w:numId w:val="59"/>
        </w:numPr>
        <w:spacing w:before="120" w:after="0" w:line="360" w:lineRule="auto"/>
        <w:ind w:right="567"/>
        <w:contextualSpacing/>
        <w:outlineLvl w:val="9"/>
        <w:rPr>
          <w:rFonts w:ascii="David" w:hAnsi="David"/>
        </w:rPr>
      </w:pPr>
      <w:r w:rsidRPr="002E1E5B">
        <w:rPr>
          <w:rFonts w:ascii="David" w:hAnsi="David"/>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2E1E5B">
        <w:rPr>
          <w:rFonts w:ascii="David" w:hAnsi="David"/>
          <w:rtl/>
        </w:rPr>
        <w:tab/>
      </w:r>
    </w:p>
    <w:p w14:paraId="25B35F66" w14:textId="77777777" w:rsidR="007617D8" w:rsidRPr="002E1E5B" w:rsidRDefault="007617D8" w:rsidP="003C52E4">
      <w:pPr>
        <w:keepLines/>
        <w:numPr>
          <w:ilvl w:val="0"/>
          <w:numId w:val="59"/>
        </w:numPr>
        <w:spacing w:before="120" w:after="0" w:line="360" w:lineRule="auto"/>
        <w:ind w:right="567"/>
        <w:contextualSpacing/>
        <w:outlineLvl w:val="9"/>
        <w:rPr>
          <w:rFonts w:ascii="David" w:hAnsi="David"/>
        </w:rPr>
      </w:pPr>
      <w:r w:rsidRPr="002E1E5B">
        <w:rPr>
          <w:rFonts w:ascii="David" w:hAnsi="David"/>
          <w:rtl/>
        </w:rPr>
        <w:t>הנני מצהיר כי ידוע לי ששימוש במידע שיגיע לידי במהלך ביצוע העבודה ומסירתו לאחר מהווים עבירה על פי חוק עונשין, התשל"ז - 1977 וחוק הגנת הפרטיות התשמ"א- 1981 וכן חוקים אחרים לפי סוג המידע.</w:t>
      </w:r>
    </w:p>
    <w:p w14:paraId="6D5F9927" w14:textId="77777777" w:rsidR="007617D8" w:rsidRPr="002E1E5B" w:rsidRDefault="007617D8" w:rsidP="003C52E4">
      <w:pPr>
        <w:keepLines/>
        <w:numPr>
          <w:ilvl w:val="0"/>
          <w:numId w:val="59"/>
        </w:numPr>
        <w:spacing w:before="120" w:after="0" w:line="360" w:lineRule="auto"/>
        <w:ind w:right="567"/>
        <w:contextualSpacing/>
        <w:outlineLvl w:val="9"/>
        <w:rPr>
          <w:rFonts w:ascii="David" w:hAnsi="David"/>
          <w:noProof/>
        </w:rPr>
      </w:pPr>
      <w:r w:rsidRPr="002E1E5B">
        <w:rPr>
          <w:rFonts w:ascii="David" w:hAnsi="David"/>
          <w:rtl/>
        </w:rPr>
        <w:t xml:space="preserve">מידע סודי לא יכלול מידע שהינו נחלת הכלל או שהפך להיות נחלת הכלל, או שהיה מצוי </w:t>
      </w:r>
      <w:r w:rsidRPr="002E1E5B">
        <w:rPr>
          <w:rFonts w:ascii="David" w:hAnsi="David"/>
          <w:noProof/>
          <w:rtl/>
        </w:rPr>
        <w:t>בחזקת המציע</w:t>
      </w:r>
      <w:r w:rsidRPr="002E1E5B">
        <w:rPr>
          <w:rFonts w:ascii="David" w:hAnsi="David"/>
          <w:rtl/>
        </w:rPr>
        <w:t xml:space="preserve"> קודם לגילוי ללא הפרת חובת הסודיות ו/או מידע שחובה לגלותו על פי כל דין או צו של רשות מוסמכת ו/או מידע שפותח באופן עצמאי ללא תלות במידע הסודי ו/או מידע שהתקבל בידי </w:t>
      </w:r>
      <w:r w:rsidRPr="002E1E5B">
        <w:rPr>
          <w:rFonts w:ascii="David" w:hAnsi="David"/>
          <w:noProof/>
          <w:rtl/>
        </w:rPr>
        <w:t>המציע</w:t>
      </w:r>
      <w:r w:rsidRPr="002E1E5B">
        <w:rPr>
          <w:rFonts w:ascii="David" w:hAnsi="David"/>
          <w:rtl/>
        </w:rPr>
        <w:t xml:space="preserve"> מצד ג' כדין ללא הפרת חובת סודיות ו/או מידע אשר </w:t>
      </w:r>
      <w:r>
        <w:rPr>
          <w:rFonts w:ascii="David" w:hAnsi="David" w:hint="cs"/>
          <w:rtl/>
        </w:rPr>
        <w:t>י</w:t>
      </w:r>
      <w:r w:rsidRPr="002E1E5B">
        <w:rPr>
          <w:rFonts w:ascii="David" w:hAnsi="David"/>
          <w:rtl/>
        </w:rPr>
        <w:t xml:space="preserve">יווצר על ידי המציע במסגרת מתן השירותים על פי המכרז ואשר הינו </w:t>
      </w:r>
      <w:r w:rsidRPr="002E1E5B">
        <w:rPr>
          <w:rFonts w:ascii="David" w:hAnsi="David"/>
          <w:noProof/>
          <w:rtl/>
        </w:rPr>
        <w:t>גנרי</w:t>
      </w:r>
      <w:r w:rsidRPr="002E1E5B">
        <w:rPr>
          <w:rFonts w:ascii="David" w:hAnsi="David"/>
          <w:rtl/>
        </w:rPr>
        <w:t>, כללי ואינו מכיל נתונים ו/או מידע אשר הועברו על ידי המזמין</w:t>
      </w:r>
      <w:r w:rsidRPr="002E1E5B">
        <w:rPr>
          <w:rFonts w:ascii="David" w:hAnsi="David"/>
          <w:noProof/>
          <w:rtl/>
        </w:rPr>
        <w:t xml:space="preserve">. </w:t>
      </w:r>
    </w:p>
    <w:p w14:paraId="078369DA" w14:textId="77777777" w:rsidR="007617D8" w:rsidRPr="002E1E5B" w:rsidRDefault="007617D8" w:rsidP="007617D8">
      <w:pPr>
        <w:keepLines/>
        <w:spacing w:before="120" w:after="0" w:line="360" w:lineRule="auto"/>
        <w:ind w:right="567"/>
        <w:contextualSpacing/>
        <w:rPr>
          <w:rFonts w:ascii="David" w:hAnsi="David"/>
        </w:rPr>
      </w:pPr>
      <w:r w:rsidRPr="002E1E5B">
        <w:rPr>
          <w:rFonts w:ascii="David" w:hAnsi="David"/>
          <w:rtl/>
        </w:rPr>
        <w:t xml:space="preserve">יחד עם זאת, מידע אשר </w:t>
      </w:r>
      <w:r w:rsidRPr="002E1E5B">
        <w:rPr>
          <w:rFonts w:ascii="David" w:hAnsi="David"/>
          <w:noProof/>
          <w:rtl/>
        </w:rPr>
        <w:t>חטיבת המרכזים הרפואיים הממשלתיים, משרד הבריאות תיידע</w:t>
      </w:r>
      <w:r w:rsidRPr="002E1E5B">
        <w:rPr>
          <w:rFonts w:ascii="David" w:hAnsi="David"/>
          <w:rtl/>
        </w:rPr>
        <w:t xml:space="preserve"> את </w:t>
      </w:r>
      <w:r w:rsidRPr="002E1E5B">
        <w:rPr>
          <w:rFonts w:ascii="David" w:hAnsi="David"/>
          <w:noProof/>
          <w:rtl/>
        </w:rPr>
        <w:t>המציע</w:t>
      </w:r>
      <w:r w:rsidRPr="002E1E5B">
        <w:rPr>
          <w:rFonts w:ascii="David" w:hAnsi="David"/>
          <w:rtl/>
        </w:rPr>
        <w:t xml:space="preserve"> כי רואה הוא כמידע סודי, גם אם התקבל באופן שאינו מפר את חובת הסודיות – ייעשה כל מאמץ להגן עליו.</w:t>
      </w:r>
    </w:p>
    <w:p w14:paraId="57808D43" w14:textId="77777777" w:rsidR="007617D8" w:rsidRPr="002E1E5B" w:rsidRDefault="007617D8" w:rsidP="003C52E4">
      <w:pPr>
        <w:keepLines/>
        <w:numPr>
          <w:ilvl w:val="0"/>
          <w:numId w:val="59"/>
        </w:numPr>
        <w:spacing w:before="120" w:after="0" w:line="360" w:lineRule="auto"/>
        <w:ind w:right="567"/>
        <w:contextualSpacing/>
        <w:outlineLvl w:val="9"/>
        <w:rPr>
          <w:rFonts w:ascii="David" w:hAnsi="David"/>
          <w:rtl/>
        </w:rPr>
      </w:pPr>
      <w:r w:rsidRPr="002E1E5B">
        <w:rPr>
          <w:rFonts w:ascii="David" w:hAnsi="David"/>
          <w:rtl/>
        </w:rPr>
        <w:t>התחייבותי זו לא תפורש כיוצרת קשר אישי מכל סוג שהוא ביני לבין המזמין.</w:t>
      </w:r>
    </w:p>
    <w:tbl>
      <w:tblPr>
        <w:bidiVisual/>
        <w:tblW w:w="9708" w:type="dxa"/>
        <w:jc w:val="center"/>
        <w:tblLayout w:type="fixed"/>
        <w:tblLook w:val="04A0" w:firstRow="1" w:lastRow="0" w:firstColumn="1" w:lastColumn="0" w:noHBand="0" w:noVBand="1"/>
      </w:tblPr>
      <w:tblGrid>
        <w:gridCol w:w="1200"/>
        <w:gridCol w:w="2836"/>
        <w:gridCol w:w="2836"/>
        <w:gridCol w:w="2836"/>
      </w:tblGrid>
      <w:tr w:rsidR="007617D8" w:rsidRPr="002E1E5B" w14:paraId="28640805" w14:textId="77777777" w:rsidTr="00FE256B">
        <w:trPr>
          <w:trHeight w:val="401"/>
          <w:jc w:val="center"/>
        </w:trPr>
        <w:tc>
          <w:tcPr>
            <w:tcW w:w="9708" w:type="dxa"/>
            <w:gridSpan w:val="4"/>
          </w:tcPr>
          <w:p w14:paraId="79B81E99" w14:textId="77777777" w:rsidR="007617D8" w:rsidRDefault="007617D8" w:rsidP="00FE256B">
            <w:pPr>
              <w:keepLines/>
              <w:spacing w:before="120" w:after="120" w:line="360" w:lineRule="auto"/>
              <w:rPr>
                <w:rFonts w:ascii="David" w:hAnsi="David"/>
                <w:b/>
                <w:bCs/>
                <w:rtl/>
              </w:rPr>
            </w:pPr>
          </w:p>
          <w:p w14:paraId="277ADCED" w14:textId="77777777" w:rsidR="007617D8" w:rsidRDefault="007617D8" w:rsidP="00FE256B">
            <w:pPr>
              <w:keepLines/>
              <w:spacing w:before="120" w:after="120" w:line="360" w:lineRule="auto"/>
              <w:rPr>
                <w:rFonts w:ascii="David" w:hAnsi="David"/>
                <w:b/>
                <w:bCs/>
                <w:rtl/>
              </w:rPr>
            </w:pPr>
          </w:p>
          <w:p w14:paraId="2F7A47FD" w14:textId="77777777" w:rsidR="007617D8" w:rsidRDefault="007617D8" w:rsidP="00FE256B">
            <w:pPr>
              <w:keepLines/>
              <w:spacing w:before="120" w:after="120" w:line="360" w:lineRule="auto"/>
              <w:rPr>
                <w:rFonts w:ascii="David" w:hAnsi="David"/>
                <w:b/>
                <w:bCs/>
                <w:rtl/>
              </w:rPr>
            </w:pPr>
          </w:p>
          <w:p w14:paraId="0128913A" w14:textId="77777777" w:rsidR="007617D8" w:rsidRPr="002E1E5B" w:rsidRDefault="007617D8" w:rsidP="00FE256B">
            <w:pPr>
              <w:keepLines/>
              <w:spacing w:before="120" w:after="120" w:line="360" w:lineRule="auto"/>
              <w:rPr>
                <w:rFonts w:ascii="David" w:hAnsi="David"/>
                <w:b/>
                <w:bCs/>
                <w:rtl/>
              </w:rPr>
            </w:pPr>
            <w:r w:rsidRPr="002E1E5B">
              <w:rPr>
                <w:rFonts w:ascii="David" w:hAnsi="David"/>
                <w:b/>
                <w:bCs/>
                <w:rtl/>
              </w:rPr>
              <w:t>ולראיה באתי על החתום</w:t>
            </w:r>
          </w:p>
          <w:p w14:paraId="0C580928" w14:textId="77777777" w:rsidR="007617D8" w:rsidRPr="002E1E5B" w:rsidRDefault="007617D8" w:rsidP="00FE256B">
            <w:pPr>
              <w:keepLines/>
              <w:spacing w:before="120" w:after="120" w:line="360" w:lineRule="auto"/>
              <w:rPr>
                <w:rFonts w:ascii="David" w:hAnsi="David"/>
              </w:rPr>
            </w:pPr>
          </w:p>
        </w:tc>
      </w:tr>
      <w:tr w:rsidR="007617D8" w:rsidRPr="002E1E5B" w14:paraId="22CEBDC9" w14:textId="77777777" w:rsidTr="00FE256B">
        <w:trPr>
          <w:jc w:val="center"/>
        </w:trPr>
        <w:tc>
          <w:tcPr>
            <w:tcW w:w="1200" w:type="dxa"/>
          </w:tcPr>
          <w:p w14:paraId="2094678C" w14:textId="77777777" w:rsidR="007617D8" w:rsidRPr="002E1E5B" w:rsidRDefault="007617D8" w:rsidP="00FE256B">
            <w:pPr>
              <w:keepLines/>
              <w:spacing w:before="120" w:after="0" w:line="360" w:lineRule="auto"/>
              <w:rPr>
                <w:rFonts w:ascii="David" w:hAnsi="David"/>
              </w:rPr>
            </w:pPr>
          </w:p>
        </w:tc>
        <w:tc>
          <w:tcPr>
            <w:tcW w:w="2836" w:type="dxa"/>
            <w:hideMark/>
          </w:tcPr>
          <w:p w14:paraId="785518C5" w14:textId="77777777" w:rsidR="007617D8" w:rsidRDefault="007617D8" w:rsidP="00FE256B">
            <w:pPr>
              <w:keepLines/>
              <w:spacing w:before="120" w:after="0" w:line="360" w:lineRule="auto"/>
              <w:rPr>
                <w:rFonts w:ascii="David" w:hAnsi="David"/>
                <w:rtl/>
              </w:rPr>
            </w:pPr>
            <w:r>
              <w:rPr>
                <w:rFonts w:ascii="David" w:hAnsi="David" w:hint="cs"/>
                <w:rtl/>
              </w:rPr>
              <w:t>_____________</w:t>
            </w:r>
          </w:p>
          <w:p w14:paraId="73A43AE2" w14:textId="77777777" w:rsidR="007617D8" w:rsidRPr="002E1E5B" w:rsidRDefault="007617D8" w:rsidP="00FE256B">
            <w:pPr>
              <w:keepLines/>
              <w:spacing w:before="120" w:after="0" w:line="360" w:lineRule="auto"/>
              <w:jc w:val="center"/>
              <w:rPr>
                <w:rFonts w:ascii="David" w:hAnsi="David"/>
              </w:rPr>
            </w:pPr>
            <w:r w:rsidRPr="002E1E5B">
              <w:rPr>
                <w:rFonts w:ascii="David" w:hAnsi="David"/>
                <w:rtl/>
              </w:rPr>
              <w:t>יום</w:t>
            </w:r>
          </w:p>
        </w:tc>
        <w:tc>
          <w:tcPr>
            <w:tcW w:w="2836" w:type="dxa"/>
            <w:hideMark/>
          </w:tcPr>
          <w:p w14:paraId="7E73D554" w14:textId="77777777" w:rsidR="007617D8" w:rsidRDefault="007617D8" w:rsidP="00FE256B">
            <w:pPr>
              <w:keepLines/>
              <w:spacing w:before="120" w:after="0" w:line="360" w:lineRule="auto"/>
              <w:ind w:left="0"/>
              <w:rPr>
                <w:rFonts w:ascii="David" w:hAnsi="David"/>
                <w:rtl/>
              </w:rPr>
            </w:pPr>
            <w:r>
              <w:rPr>
                <w:rFonts w:ascii="David" w:hAnsi="David" w:hint="cs"/>
                <w:rtl/>
              </w:rPr>
              <w:t>____________________</w:t>
            </w:r>
          </w:p>
          <w:p w14:paraId="3CCBE0A4" w14:textId="77777777" w:rsidR="007617D8" w:rsidRPr="002E1E5B" w:rsidRDefault="007617D8" w:rsidP="00FE256B">
            <w:pPr>
              <w:keepLines/>
              <w:spacing w:before="120" w:after="0" w:line="360" w:lineRule="auto"/>
              <w:jc w:val="left"/>
              <w:rPr>
                <w:rFonts w:ascii="David" w:hAnsi="David"/>
              </w:rPr>
            </w:pPr>
            <w:r w:rsidRPr="002E1E5B">
              <w:rPr>
                <w:rFonts w:ascii="David" w:hAnsi="David"/>
                <w:rtl/>
              </w:rPr>
              <w:t>בחודש</w:t>
            </w:r>
          </w:p>
        </w:tc>
        <w:tc>
          <w:tcPr>
            <w:tcW w:w="2836" w:type="dxa"/>
            <w:hideMark/>
          </w:tcPr>
          <w:p w14:paraId="7475C76C" w14:textId="77777777" w:rsidR="007617D8" w:rsidRDefault="007617D8" w:rsidP="00FE256B">
            <w:pPr>
              <w:keepLines/>
              <w:spacing w:before="120" w:after="0" w:line="360" w:lineRule="auto"/>
              <w:ind w:left="0"/>
              <w:rPr>
                <w:rFonts w:ascii="David" w:hAnsi="David"/>
                <w:rtl/>
              </w:rPr>
            </w:pPr>
            <w:r>
              <w:rPr>
                <w:rFonts w:ascii="David" w:hAnsi="David" w:hint="cs"/>
                <w:rtl/>
              </w:rPr>
              <w:t>______________</w:t>
            </w:r>
          </w:p>
          <w:p w14:paraId="65705DE3" w14:textId="77777777" w:rsidR="007617D8" w:rsidRPr="002E1E5B" w:rsidRDefault="007617D8" w:rsidP="00FE256B">
            <w:pPr>
              <w:keepLines/>
              <w:spacing w:before="120" w:after="0" w:line="360" w:lineRule="auto"/>
              <w:ind w:left="720"/>
              <w:jc w:val="left"/>
              <w:rPr>
                <w:rFonts w:ascii="David" w:hAnsi="David"/>
              </w:rPr>
            </w:pPr>
            <w:r w:rsidRPr="002E1E5B">
              <w:rPr>
                <w:rFonts w:ascii="David" w:hAnsi="David"/>
                <w:rtl/>
              </w:rPr>
              <w:t>שנ</w:t>
            </w:r>
            <w:r>
              <w:rPr>
                <w:rFonts w:ascii="David" w:hAnsi="David" w:hint="cs"/>
                <w:rtl/>
              </w:rPr>
              <w:t>ה</w:t>
            </w:r>
          </w:p>
        </w:tc>
      </w:tr>
      <w:tr w:rsidR="007617D8" w:rsidRPr="002E1E5B" w14:paraId="4D143D67" w14:textId="77777777" w:rsidTr="00FE256B">
        <w:trPr>
          <w:jc w:val="center"/>
        </w:trPr>
        <w:tc>
          <w:tcPr>
            <w:tcW w:w="1200" w:type="dxa"/>
          </w:tcPr>
          <w:p w14:paraId="70538635" w14:textId="77777777" w:rsidR="007617D8" w:rsidRPr="002E1E5B" w:rsidRDefault="007617D8" w:rsidP="00FE256B">
            <w:pPr>
              <w:keepLines/>
              <w:spacing w:before="120" w:after="0" w:line="360" w:lineRule="auto"/>
              <w:rPr>
                <w:rFonts w:ascii="David" w:hAnsi="David"/>
              </w:rPr>
            </w:pPr>
          </w:p>
        </w:tc>
        <w:tc>
          <w:tcPr>
            <w:tcW w:w="5672" w:type="dxa"/>
            <w:gridSpan w:val="2"/>
            <w:hideMark/>
          </w:tcPr>
          <w:p w14:paraId="4F509650" w14:textId="77777777" w:rsidR="007617D8" w:rsidRDefault="007617D8" w:rsidP="00FE256B">
            <w:pPr>
              <w:keepLines/>
              <w:spacing w:before="120" w:after="0" w:line="360" w:lineRule="auto"/>
              <w:ind w:left="0"/>
              <w:jc w:val="center"/>
              <w:rPr>
                <w:rFonts w:ascii="David" w:hAnsi="David"/>
                <w:rtl/>
              </w:rPr>
            </w:pPr>
            <w:r>
              <w:rPr>
                <w:rFonts w:ascii="David" w:hAnsi="David" w:hint="cs"/>
                <w:rtl/>
              </w:rPr>
              <w:t>________________________________</w:t>
            </w:r>
          </w:p>
          <w:p w14:paraId="61A36D07" w14:textId="77777777" w:rsidR="007617D8" w:rsidRPr="002E1E5B" w:rsidRDefault="007617D8" w:rsidP="00FE256B">
            <w:pPr>
              <w:keepLines/>
              <w:spacing w:before="120" w:after="0" w:line="360" w:lineRule="auto"/>
              <w:ind w:left="0"/>
              <w:jc w:val="center"/>
              <w:rPr>
                <w:rFonts w:ascii="David" w:hAnsi="David"/>
              </w:rPr>
            </w:pPr>
            <w:r w:rsidRPr="002E1E5B">
              <w:rPr>
                <w:rFonts w:ascii="David" w:hAnsi="David"/>
                <w:rtl/>
              </w:rPr>
              <w:t>שם פרטי ומשפחה</w:t>
            </w:r>
          </w:p>
        </w:tc>
        <w:tc>
          <w:tcPr>
            <w:tcW w:w="2836" w:type="dxa"/>
            <w:hideMark/>
          </w:tcPr>
          <w:p w14:paraId="559A89F2" w14:textId="77777777" w:rsidR="007617D8" w:rsidRDefault="007617D8" w:rsidP="00FE256B">
            <w:pPr>
              <w:keepLines/>
              <w:spacing w:before="120" w:after="0" w:line="360" w:lineRule="auto"/>
              <w:ind w:left="0"/>
              <w:rPr>
                <w:rFonts w:ascii="David" w:hAnsi="David"/>
                <w:rtl/>
              </w:rPr>
            </w:pPr>
            <w:r>
              <w:rPr>
                <w:rFonts w:ascii="David" w:hAnsi="David" w:hint="cs"/>
                <w:rtl/>
              </w:rPr>
              <w:t>______________________</w:t>
            </w:r>
          </w:p>
          <w:p w14:paraId="24AAF20A" w14:textId="77777777" w:rsidR="007617D8" w:rsidRPr="002E1E5B" w:rsidRDefault="007617D8" w:rsidP="00FE256B">
            <w:pPr>
              <w:keepLines/>
              <w:spacing w:before="120" w:after="0" w:line="360" w:lineRule="auto"/>
              <w:rPr>
                <w:rFonts w:ascii="David" w:hAnsi="David"/>
              </w:rPr>
            </w:pPr>
            <w:r w:rsidRPr="002E1E5B">
              <w:rPr>
                <w:rFonts w:ascii="David" w:hAnsi="David"/>
                <w:rtl/>
              </w:rPr>
              <w:t>ת"ז</w:t>
            </w:r>
          </w:p>
        </w:tc>
      </w:tr>
      <w:tr w:rsidR="007617D8" w:rsidRPr="002E1E5B" w14:paraId="478E1C9A" w14:textId="77777777" w:rsidTr="00FE256B">
        <w:trPr>
          <w:jc w:val="center"/>
        </w:trPr>
        <w:tc>
          <w:tcPr>
            <w:tcW w:w="6872" w:type="dxa"/>
            <w:gridSpan w:val="3"/>
            <w:hideMark/>
          </w:tcPr>
          <w:p w14:paraId="1C84751B" w14:textId="77777777" w:rsidR="007617D8" w:rsidRDefault="007617D8" w:rsidP="00FE256B">
            <w:pPr>
              <w:keepLines/>
              <w:spacing w:before="120" w:after="0" w:line="360" w:lineRule="auto"/>
              <w:rPr>
                <w:rFonts w:ascii="David" w:hAnsi="David"/>
                <w:rtl/>
              </w:rPr>
            </w:pPr>
            <w:r>
              <w:rPr>
                <w:rFonts w:ascii="David" w:hAnsi="David" w:hint="cs"/>
                <w:rtl/>
              </w:rPr>
              <w:t>_______________________________________________</w:t>
            </w:r>
          </w:p>
          <w:p w14:paraId="208D5ABC" w14:textId="77777777" w:rsidR="007617D8" w:rsidRPr="002E1E5B" w:rsidRDefault="007617D8" w:rsidP="00FE256B">
            <w:pPr>
              <w:keepLines/>
              <w:spacing w:before="120" w:after="0" w:line="360" w:lineRule="auto"/>
              <w:ind w:left="3600"/>
              <w:rPr>
                <w:rFonts w:ascii="David" w:hAnsi="David"/>
              </w:rPr>
            </w:pPr>
            <w:r w:rsidRPr="002E1E5B">
              <w:rPr>
                <w:rFonts w:ascii="David" w:hAnsi="David"/>
                <w:rtl/>
              </w:rPr>
              <w:t>כתובת</w:t>
            </w:r>
          </w:p>
        </w:tc>
        <w:tc>
          <w:tcPr>
            <w:tcW w:w="2836" w:type="dxa"/>
            <w:hideMark/>
          </w:tcPr>
          <w:p w14:paraId="69DEB48A" w14:textId="77777777" w:rsidR="007617D8" w:rsidRDefault="007617D8" w:rsidP="00FE256B">
            <w:pPr>
              <w:keepLines/>
              <w:spacing w:before="120" w:after="0" w:line="360" w:lineRule="auto"/>
              <w:ind w:left="0"/>
              <w:rPr>
                <w:rFonts w:ascii="David" w:hAnsi="David"/>
                <w:rtl/>
              </w:rPr>
            </w:pPr>
            <w:r>
              <w:rPr>
                <w:rFonts w:ascii="David" w:hAnsi="David" w:hint="cs"/>
                <w:rtl/>
              </w:rPr>
              <w:t>______________________</w:t>
            </w:r>
          </w:p>
          <w:p w14:paraId="1FC0EE99" w14:textId="77777777" w:rsidR="007617D8" w:rsidRPr="002E1E5B" w:rsidRDefault="007617D8" w:rsidP="00FE256B">
            <w:pPr>
              <w:keepLines/>
              <w:spacing w:before="120" w:after="0" w:line="360" w:lineRule="auto"/>
              <w:rPr>
                <w:rFonts w:ascii="David" w:hAnsi="David"/>
              </w:rPr>
            </w:pPr>
            <w:r w:rsidRPr="002E1E5B">
              <w:rPr>
                <w:rFonts w:ascii="David" w:hAnsi="David"/>
                <w:rtl/>
              </w:rPr>
              <w:t>חתימה</w:t>
            </w:r>
          </w:p>
        </w:tc>
      </w:tr>
    </w:tbl>
    <w:p w14:paraId="30695A95" w14:textId="77777777" w:rsidR="00720A3C" w:rsidRDefault="00720A3C" w:rsidP="007617D8">
      <w:pPr>
        <w:keepLines/>
        <w:spacing w:before="120" w:after="120" w:line="360" w:lineRule="auto"/>
        <w:jc w:val="center"/>
        <w:rPr>
          <w:rFonts w:ascii="David" w:hAnsi="David"/>
          <w:b/>
          <w:bCs/>
          <w:kern w:val="40"/>
          <w:rtl/>
        </w:rPr>
      </w:pPr>
    </w:p>
    <w:p w14:paraId="4F69B995" w14:textId="77777777" w:rsidR="00720A3C" w:rsidRDefault="00720A3C" w:rsidP="007617D8">
      <w:pPr>
        <w:keepLines/>
        <w:spacing w:before="120" w:after="120" w:line="360" w:lineRule="auto"/>
        <w:jc w:val="center"/>
        <w:rPr>
          <w:rFonts w:ascii="David" w:hAnsi="David"/>
          <w:b/>
          <w:bCs/>
          <w:kern w:val="40"/>
          <w:rtl/>
        </w:rPr>
      </w:pPr>
    </w:p>
    <w:p w14:paraId="44631EB8" w14:textId="77777777" w:rsidR="00720A3C" w:rsidRDefault="00720A3C" w:rsidP="007617D8">
      <w:pPr>
        <w:keepLines/>
        <w:spacing w:before="120" w:after="120" w:line="360" w:lineRule="auto"/>
        <w:jc w:val="center"/>
        <w:rPr>
          <w:rFonts w:ascii="David" w:hAnsi="David"/>
          <w:b/>
          <w:bCs/>
          <w:kern w:val="40"/>
          <w:rtl/>
        </w:rPr>
      </w:pPr>
    </w:p>
    <w:p w14:paraId="4B85833F" w14:textId="77777777" w:rsidR="00720A3C" w:rsidRDefault="00720A3C" w:rsidP="007617D8">
      <w:pPr>
        <w:keepLines/>
        <w:spacing w:before="120" w:after="120" w:line="360" w:lineRule="auto"/>
        <w:jc w:val="center"/>
        <w:rPr>
          <w:rFonts w:ascii="David" w:hAnsi="David"/>
          <w:b/>
          <w:bCs/>
          <w:kern w:val="40"/>
          <w:rtl/>
        </w:rPr>
      </w:pPr>
    </w:p>
    <w:p w14:paraId="727A6C3F" w14:textId="4A4EC918" w:rsidR="007617D8" w:rsidRPr="002E1E5B" w:rsidRDefault="007617D8" w:rsidP="007617D8">
      <w:pPr>
        <w:keepLines/>
        <w:spacing w:before="120" w:after="120" w:line="360" w:lineRule="auto"/>
        <w:jc w:val="center"/>
        <w:rPr>
          <w:rFonts w:ascii="David" w:hAnsi="David"/>
          <w:b/>
          <w:bCs/>
          <w:kern w:val="40"/>
          <w:sz w:val="40"/>
          <w:szCs w:val="40"/>
          <w:u w:val="single"/>
          <w:rtl/>
        </w:rPr>
      </w:pPr>
      <w:r w:rsidRPr="002E1E5B">
        <w:rPr>
          <w:rFonts w:ascii="David" w:hAnsi="David"/>
          <w:b/>
          <w:bCs/>
          <w:kern w:val="40"/>
          <w:sz w:val="40"/>
          <w:szCs w:val="40"/>
          <w:u w:val="single"/>
          <w:rtl/>
        </w:rPr>
        <w:lastRenderedPageBreak/>
        <w:t xml:space="preserve">נספח א'5  </w:t>
      </w:r>
    </w:p>
    <w:p w14:paraId="5D97A8F7" w14:textId="77777777" w:rsidR="007617D8" w:rsidRPr="002E1E5B" w:rsidRDefault="007617D8" w:rsidP="007617D8">
      <w:pPr>
        <w:keepLines/>
        <w:spacing w:before="120" w:after="0" w:line="360" w:lineRule="auto"/>
        <w:jc w:val="center"/>
        <w:rPr>
          <w:rFonts w:ascii="David" w:hAnsi="David"/>
          <w:b/>
          <w:bCs/>
          <w:kern w:val="40"/>
          <w:sz w:val="28"/>
          <w:szCs w:val="28"/>
          <w:u w:val="single"/>
          <w:rtl/>
        </w:rPr>
      </w:pPr>
      <w:r w:rsidRPr="002E1E5B">
        <w:rPr>
          <w:rFonts w:ascii="David" w:hAnsi="David"/>
          <w:b/>
          <w:bCs/>
          <w:kern w:val="40"/>
          <w:sz w:val="28"/>
          <w:szCs w:val="28"/>
          <w:u w:val="single"/>
          <w:rtl/>
        </w:rPr>
        <w:t>נוסח התחייבות לשמירת סודיות לחתימת עובדי המציע</w:t>
      </w:r>
    </w:p>
    <w:p w14:paraId="1E3A0425" w14:textId="77777777" w:rsidR="007617D8" w:rsidRPr="002E1E5B" w:rsidRDefault="007617D8" w:rsidP="007617D8">
      <w:pPr>
        <w:spacing w:before="120" w:after="120" w:line="360" w:lineRule="auto"/>
        <w:jc w:val="center"/>
        <w:rPr>
          <w:rFonts w:ascii="David" w:hAnsi="David"/>
          <w:rtl/>
        </w:rPr>
      </w:pPr>
      <w:r w:rsidRPr="002E1E5B">
        <w:rPr>
          <w:rFonts w:ascii="David" w:hAnsi="David"/>
          <w:rtl/>
        </w:rPr>
        <w:t xml:space="preserve">(ייחתם לאחר </w:t>
      </w:r>
      <w:r w:rsidRPr="002E1E5B">
        <w:rPr>
          <w:rFonts w:ascii="David" w:hAnsi="David"/>
          <w:noProof/>
          <w:rtl/>
        </w:rPr>
        <w:t>תחילת ההתקשרות בין הצדדים ואישור זהות עובד המציע</w:t>
      </w:r>
      <w:r w:rsidRPr="002E1E5B">
        <w:rPr>
          <w:rFonts w:ascii="David" w:hAnsi="David"/>
          <w:rtl/>
        </w:rPr>
        <w:t xml:space="preserve"> על ידי המזמין)</w:t>
      </w:r>
    </w:p>
    <w:p w14:paraId="32BDAEF2" w14:textId="77777777" w:rsidR="007617D8" w:rsidRPr="002E1E5B" w:rsidRDefault="007617D8" w:rsidP="007617D8">
      <w:pPr>
        <w:spacing w:before="120" w:after="120" w:line="360" w:lineRule="auto"/>
        <w:jc w:val="center"/>
        <w:rPr>
          <w:rFonts w:ascii="David" w:hAnsi="David"/>
          <w:b/>
          <w:bCs/>
          <w:noProof/>
          <w:u w:val="single"/>
          <w:rtl/>
        </w:rPr>
      </w:pPr>
      <w:r w:rsidRPr="002E1E5B">
        <w:rPr>
          <w:rFonts w:ascii="David" w:hAnsi="David"/>
          <w:b/>
          <w:bCs/>
          <w:noProof/>
          <w:u w:val="single"/>
          <w:rtl/>
        </w:rPr>
        <w:t>טופס הצהרת שמירה על סודיות</w:t>
      </w:r>
    </w:p>
    <w:p w14:paraId="31ED59E6" w14:textId="77777777" w:rsidR="007617D8" w:rsidRPr="002E1E5B" w:rsidRDefault="007617D8" w:rsidP="007617D8">
      <w:pPr>
        <w:spacing w:after="0" w:line="360" w:lineRule="auto"/>
        <w:ind w:right="426" w:hanging="46"/>
        <w:rPr>
          <w:rFonts w:ascii="David" w:hAnsi="David"/>
          <w:rtl/>
        </w:rPr>
      </w:pPr>
      <w:r w:rsidRPr="002E1E5B">
        <w:rPr>
          <w:rFonts w:ascii="David" w:hAnsi="David"/>
          <w:rtl/>
        </w:rPr>
        <w:t xml:space="preserve">אני החתום מטה, ______________________________ (שם פרטי ושם משפחה), ת.ז. ____________________, המועסק אצל </w:t>
      </w:r>
      <w:r>
        <w:rPr>
          <w:rFonts w:ascii="David" w:hAnsi="David" w:hint="cs"/>
          <w:rtl/>
        </w:rPr>
        <w:t>___________________________ (להלן: "</w:t>
      </w:r>
      <w:r w:rsidRPr="00720A3C">
        <w:rPr>
          <w:rFonts w:ascii="David" w:hAnsi="David" w:hint="eastAsia"/>
          <w:b/>
          <w:bCs/>
          <w:rtl/>
        </w:rPr>
        <w:t>המעסיק</w:t>
      </w:r>
      <w:r>
        <w:rPr>
          <w:rFonts w:ascii="David" w:hAnsi="David" w:hint="cs"/>
          <w:rtl/>
        </w:rPr>
        <w:t>"), מתחייב בזאת כדלקמן:</w:t>
      </w:r>
    </w:p>
    <w:p w14:paraId="799E9A2D" w14:textId="77777777" w:rsidR="007617D8" w:rsidRPr="002E1E5B" w:rsidRDefault="007617D8" w:rsidP="003C52E4">
      <w:pPr>
        <w:widowControl w:val="0"/>
        <w:numPr>
          <w:ilvl w:val="0"/>
          <w:numId w:val="57"/>
        </w:numPr>
        <w:autoSpaceDE w:val="0"/>
        <w:autoSpaceDN w:val="0"/>
        <w:spacing w:before="120" w:after="120" w:line="360" w:lineRule="auto"/>
        <w:outlineLvl w:val="9"/>
        <w:rPr>
          <w:rFonts w:ascii="David" w:hAnsi="David"/>
          <w:rtl/>
        </w:rPr>
      </w:pPr>
      <w:r w:rsidRPr="002E1E5B">
        <w:rPr>
          <w:rFonts w:ascii="David" w:hAnsi="David"/>
          <w:rtl/>
        </w:rPr>
        <w:t xml:space="preserve">לשמור בסוד ולא להעביר, לא להודיע, לא למסור ו/או לא להביא לידיעת כל אדם, כל ידיעה וכל מידע, אשר יגיעו לידיעתי בתקופת עבודתי </w:t>
      </w:r>
      <w:r w:rsidRPr="002E1E5B">
        <w:rPr>
          <w:rFonts w:ascii="David" w:hAnsi="David"/>
          <w:noProof/>
          <w:rtl/>
        </w:rPr>
        <w:t>אצל</w:t>
      </w:r>
      <w:r w:rsidRPr="002E1E5B">
        <w:rPr>
          <w:rFonts w:ascii="David" w:hAnsi="David"/>
          <w:rtl/>
        </w:rPr>
        <w:t xml:space="preserve"> המעסיק הנותן שירותים </w:t>
      </w:r>
      <w:r w:rsidRPr="002E1E5B">
        <w:rPr>
          <w:rFonts w:ascii="David" w:hAnsi="David"/>
          <w:noProof/>
          <w:rtl/>
        </w:rPr>
        <w:t>לחטיבת המרכזים הרפואיים הממשלתיים, משרד</w:t>
      </w:r>
      <w:r w:rsidRPr="002E1E5B">
        <w:rPr>
          <w:rFonts w:ascii="David" w:hAnsi="David"/>
          <w:rtl/>
        </w:rPr>
        <w:t xml:space="preserve"> הבריאות על יחידותיו כאמור במכרז </w:t>
      </w:r>
      <w:r w:rsidRPr="002E1E5B">
        <w:rPr>
          <w:rFonts w:ascii="David" w:hAnsi="David"/>
          <w:noProof/>
          <w:rtl/>
        </w:rPr>
        <w:t>נשוא התחייבות זו</w:t>
      </w:r>
      <w:r w:rsidRPr="002E1E5B">
        <w:rPr>
          <w:rFonts w:ascii="David" w:hAnsi="David"/>
          <w:rtl/>
        </w:rPr>
        <w:t xml:space="preserve">, בתקופת עבודתי כאמור, או לאחר מכן, בקשר עם ביצוע השירותים מטעם המעסיק כאמור.                                                                            </w:t>
      </w:r>
    </w:p>
    <w:p w14:paraId="548DB771" w14:textId="77777777" w:rsidR="007617D8" w:rsidRPr="002E1E5B" w:rsidRDefault="007617D8" w:rsidP="003C52E4">
      <w:pPr>
        <w:widowControl w:val="0"/>
        <w:numPr>
          <w:ilvl w:val="0"/>
          <w:numId w:val="57"/>
        </w:numPr>
        <w:autoSpaceDE w:val="0"/>
        <w:autoSpaceDN w:val="0"/>
        <w:spacing w:before="120" w:after="120" w:line="360" w:lineRule="auto"/>
        <w:ind w:right="426"/>
        <w:outlineLvl w:val="9"/>
        <w:rPr>
          <w:rFonts w:ascii="David" w:hAnsi="David"/>
          <w:rtl/>
        </w:rPr>
      </w:pPr>
      <w:r w:rsidRPr="002E1E5B">
        <w:rPr>
          <w:rFonts w:ascii="David" w:hAnsi="David"/>
          <w:rtl/>
        </w:rPr>
        <w:t xml:space="preserve">התחייבותי זו חלה לגבי כל סוגי המידע, בין אם יגיעו לידיעתי בתוקף עבודתי כאמור ובין אם יגיעו לידיעתי בכל דרך אחרת. </w:t>
      </w:r>
    </w:p>
    <w:p w14:paraId="5BC35712" w14:textId="77777777" w:rsidR="007617D8" w:rsidRPr="002E1E5B" w:rsidRDefault="007617D8" w:rsidP="003C52E4">
      <w:pPr>
        <w:widowControl w:val="0"/>
        <w:numPr>
          <w:ilvl w:val="0"/>
          <w:numId w:val="57"/>
        </w:numPr>
        <w:autoSpaceDE w:val="0"/>
        <w:autoSpaceDN w:val="0"/>
        <w:spacing w:before="120" w:after="120" w:line="360" w:lineRule="auto"/>
        <w:ind w:right="426"/>
        <w:outlineLvl w:val="9"/>
        <w:rPr>
          <w:rFonts w:ascii="David" w:hAnsi="David"/>
          <w:rtl/>
        </w:rPr>
      </w:pPr>
      <w:r w:rsidRPr="002E1E5B">
        <w:rPr>
          <w:rFonts w:ascii="David" w:hAnsi="David"/>
          <w:noProof/>
          <w:rtl/>
        </w:rPr>
        <w:t>מבלי</w:t>
      </w:r>
      <w:r w:rsidRPr="002E1E5B">
        <w:rPr>
          <w:rFonts w:ascii="David" w:hAnsi="David"/>
          <w:rtl/>
        </w:rPr>
        <w:t xml:space="preserve"> לפגוע בכלליות האמור בסעיף 1 לעיל, הנני מתחייב כי במשך תקופת מתן השירותים </w:t>
      </w:r>
      <w:r w:rsidRPr="002E1E5B">
        <w:rPr>
          <w:rFonts w:ascii="David" w:hAnsi="David"/>
          <w:noProof/>
          <w:rtl/>
        </w:rPr>
        <w:t>לחטיבה</w:t>
      </w:r>
      <w:r w:rsidRPr="002E1E5B">
        <w:rPr>
          <w:rFonts w:ascii="David" w:hAnsi="David"/>
          <w:rtl/>
        </w:rPr>
        <w:t xml:space="preserve">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6FF03264" w14:textId="3659CFB7" w:rsidR="007617D8" w:rsidRPr="002E1E5B" w:rsidRDefault="007617D8" w:rsidP="003C52E4">
      <w:pPr>
        <w:widowControl w:val="0"/>
        <w:numPr>
          <w:ilvl w:val="0"/>
          <w:numId w:val="57"/>
        </w:numPr>
        <w:autoSpaceDE w:val="0"/>
        <w:autoSpaceDN w:val="0"/>
        <w:spacing w:before="120" w:after="120" w:line="360" w:lineRule="auto"/>
        <w:ind w:right="426"/>
        <w:outlineLvl w:val="9"/>
        <w:rPr>
          <w:rFonts w:ascii="David" w:hAnsi="David"/>
        </w:rPr>
      </w:pPr>
      <w:r w:rsidRPr="002E1E5B">
        <w:rPr>
          <w:rFonts w:ascii="David" w:hAnsi="David"/>
          <w:noProof/>
          <w:rtl/>
        </w:rPr>
        <w:t>הנני</w:t>
      </w:r>
      <w:r w:rsidRPr="002E1E5B">
        <w:rPr>
          <w:rFonts w:ascii="David" w:hAnsi="David"/>
          <w:rtl/>
        </w:rPr>
        <w:t xml:space="preserve"> מתחייב כי אם אקבל רשות להשתמש במאגרי המידע של </w:t>
      </w:r>
      <w:r w:rsidRPr="002E1E5B">
        <w:rPr>
          <w:rFonts w:ascii="David" w:hAnsi="David"/>
          <w:noProof/>
          <w:rtl/>
        </w:rPr>
        <w:t xml:space="preserve">חטיבת המרכזים הרפואיים הממשלתיים, </w:t>
      </w:r>
      <w:r w:rsidRPr="002E1E5B">
        <w:rPr>
          <w:rFonts w:ascii="David" w:hAnsi="David"/>
          <w:rtl/>
        </w:rPr>
        <w:t xml:space="preserve">משרד הבריאות, אעשה זאת אך ורק לצורך מתן השירותים </w:t>
      </w:r>
      <w:r w:rsidRPr="002E1E5B">
        <w:rPr>
          <w:rFonts w:ascii="David" w:hAnsi="David"/>
          <w:noProof/>
          <w:rtl/>
        </w:rPr>
        <w:t>לחטיבה,</w:t>
      </w:r>
      <w:r w:rsidRPr="002E1E5B">
        <w:rPr>
          <w:rFonts w:ascii="David" w:hAnsi="David"/>
          <w:rtl/>
        </w:rPr>
        <w:t xml:space="preserve"> ובהסכמה מפורשת בכתב מטעם </w:t>
      </w:r>
      <w:r w:rsidRPr="002E1E5B">
        <w:rPr>
          <w:rFonts w:ascii="David" w:hAnsi="David"/>
          <w:noProof/>
          <w:rtl/>
        </w:rPr>
        <w:t>החטיבה</w:t>
      </w:r>
      <w:r w:rsidRPr="002E1E5B">
        <w:rPr>
          <w:rFonts w:ascii="David" w:hAnsi="David"/>
          <w:rtl/>
        </w:rPr>
        <w:t>. אני מתחייב לפעול בהתאם להוראות חוק הגנת הפרטיות</w:t>
      </w:r>
      <w:r w:rsidR="00227A14">
        <w:rPr>
          <w:rFonts w:ascii="David" w:hAnsi="David" w:hint="cs"/>
          <w:rtl/>
        </w:rPr>
        <w:t xml:space="preserve"> </w:t>
      </w:r>
      <w:r w:rsidR="00227A14" w:rsidRPr="002E1E5B">
        <w:rPr>
          <w:rFonts w:ascii="David" w:hAnsi="David"/>
          <w:rtl/>
        </w:rPr>
        <w:t xml:space="preserve">התשמ"א-1981 </w:t>
      </w:r>
      <w:r w:rsidR="00227A14">
        <w:rPr>
          <w:rFonts w:ascii="David" w:hAnsi="David" w:hint="cs"/>
          <w:rtl/>
        </w:rPr>
        <w:t>(להלן: "</w:t>
      </w:r>
      <w:r w:rsidR="00227A14" w:rsidRPr="00720A3C">
        <w:rPr>
          <w:rFonts w:ascii="David" w:hAnsi="David" w:hint="eastAsia"/>
          <w:b/>
          <w:bCs/>
          <w:rtl/>
        </w:rPr>
        <w:t>חוק</w:t>
      </w:r>
      <w:r w:rsidR="00227A14" w:rsidRPr="00720A3C">
        <w:rPr>
          <w:rFonts w:ascii="David" w:hAnsi="David"/>
          <w:b/>
          <w:bCs/>
          <w:rtl/>
        </w:rPr>
        <w:t xml:space="preserve"> </w:t>
      </w:r>
      <w:r w:rsidR="00227A14" w:rsidRPr="00720A3C">
        <w:rPr>
          <w:rFonts w:ascii="David" w:hAnsi="David" w:hint="eastAsia"/>
          <w:b/>
          <w:bCs/>
          <w:rtl/>
        </w:rPr>
        <w:t>הגנת</w:t>
      </w:r>
      <w:r w:rsidR="00227A14" w:rsidRPr="00720A3C">
        <w:rPr>
          <w:rFonts w:ascii="David" w:hAnsi="David"/>
          <w:b/>
          <w:bCs/>
          <w:rtl/>
        </w:rPr>
        <w:t xml:space="preserve"> </w:t>
      </w:r>
      <w:r w:rsidR="00227A14" w:rsidRPr="00720A3C">
        <w:rPr>
          <w:rFonts w:ascii="David" w:hAnsi="David" w:hint="eastAsia"/>
          <w:b/>
          <w:bCs/>
          <w:rtl/>
        </w:rPr>
        <w:t>הפרטיות</w:t>
      </w:r>
      <w:r w:rsidR="00227A14">
        <w:rPr>
          <w:rFonts w:ascii="David" w:hAnsi="David" w:hint="cs"/>
          <w:rtl/>
        </w:rPr>
        <w:t>")</w:t>
      </w:r>
      <w:r w:rsidRPr="002E1E5B">
        <w:rPr>
          <w:rFonts w:ascii="David" w:hAnsi="David"/>
          <w:rtl/>
        </w:rPr>
        <w:t xml:space="preserve"> והוראות כל חוק הנוגע לעניין.</w:t>
      </w:r>
    </w:p>
    <w:p w14:paraId="6CCA12E6" w14:textId="7C54992B" w:rsidR="007617D8" w:rsidRPr="002E1E5B" w:rsidRDefault="007617D8" w:rsidP="00227A14">
      <w:pPr>
        <w:widowControl w:val="0"/>
        <w:numPr>
          <w:ilvl w:val="0"/>
          <w:numId w:val="57"/>
        </w:numPr>
        <w:autoSpaceDE w:val="0"/>
        <w:autoSpaceDN w:val="0"/>
        <w:spacing w:before="120" w:after="120" w:line="360" w:lineRule="auto"/>
        <w:ind w:right="426"/>
        <w:outlineLvl w:val="9"/>
        <w:rPr>
          <w:rFonts w:ascii="David" w:hAnsi="David"/>
        </w:rPr>
      </w:pPr>
      <w:r w:rsidRPr="002E1E5B">
        <w:rPr>
          <w:rFonts w:ascii="David" w:hAnsi="David"/>
          <w:rtl/>
        </w:rPr>
        <w:t xml:space="preserve">אני מצהיר בזה שידוע לי, כי אי מילוי התחייבויותיי הנ"ל מהווה עבירה פלילית מכוח חוק העונשין, התשל"ז - 1977 וחוק הגנת הפרטיות וכן חוקים אחרים לפי סוג המידע, וכי אהיה צפוי לעונשים הקבועים בחוק בגין אי מילוי התחייבויותיי. </w:t>
      </w:r>
    </w:p>
    <w:p w14:paraId="1F43E30A" w14:textId="77777777" w:rsidR="007617D8" w:rsidRPr="002E1E5B" w:rsidRDefault="007617D8" w:rsidP="003C52E4">
      <w:pPr>
        <w:widowControl w:val="0"/>
        <w:numPr>
          <w:ilvl w:val="0"/>
          <w:numId w:val="57"/>
        </w:numPr>
        <w:autoSpaceDE w:val="0"/>
        <w:autoSpaceDN w:val="0"/>
        <w:spacing w:before="120" w:after="120" w:line="360" w:lineRule="auto"/>
        <w:ind w:right="426"/>
        <w:outlineLvl w:val="9"/>
        <w:rPr>
          <w:rFonts w:ascii="David" w:hAnsi="David"/>
          <w:noProof/>
          <w:rtl/>
        </w:rPr>
      </w:pPr>
      <w:r w:rsidRPr="002E1E5B">
        <w:rPr>
          <w:rFonts w:ascii="David" w:hAnsi="David"/>
          <w:noProof/>
          <w:rtl/>
        </w:rPr>
        <w:t>חובת הסודיות נשוא התחייבותי זו לא תכלול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המזמין. יחד עם זאת, מידע אשר חטיבת המרכזים הרפואיים הממשלתיים, משרד הבריאות תיידע את המציע ו/או את הח"מ כי רואה הוא כמידע סודי, גם אם התקבל באופן שאינו מפר את חובת הסודיות – ייעשה כל מאמץ להגן עליו.</w:t>
      </w:r>
    </w:p>
    <w:tbl>
      <w:tblPr>
        <w:tblpPr w:leftFromText="180" w:rightFromText="180" w:vertAnchor="text" w:horzAnchor="page" w:tblpX="2301" w:tblpY="167"/>
        <w:bidiVisual/>
        <w:tblW w:w="8414" w:type="dxa"/>
        <w:tblLook w:val="00A0" w:firstRow="1" w:lastRow="0" w:firstColumn="1" w:lastColumn="0" w:noHBand="0" w:noVBand="0"/>
      </w:tblPr>
      <w:tblGrid>
        <w:gridCol w:w="1880"/>
        <w:gridCol w:w="612"/>
        <w:gridCol w:w="2882"/>
        <w:gridCol w:w="613"/>
        <w:gridCol w:w="2427"/>
      </w:tblGrid>
      <w:tr w:rsidR="007617D8" w:rsidRPr="002E1E5B" w14:paraId="25D957C6" w14:textId="77777777" w:rsidTr="00FE256B">
        <w:tc>
          <w:tcPr>
            <w:tcW w:w="1326" w:type="dxa"/>
            <w:tcBorders>
              <w:bottom w:val="single" w:sz="12" w:space="0" w:color="auto"/>
            </w:tcBorders>
          </w:tcPr>
          <w:p w14:paraId="0A69B640" w14:textId="77777777" w:rsidR="007617D8" w:rsidRPr="002E1E5B" w:rsidRDefault="007617D8" w:rsidP="00FE256B">
            <w:pPr>
              <w:autoSpaceDE w:val="0"/>
              <w:autoSpaceDN w:val="0"/>
              <w:spacing w:before="120" w:after="0" w:line="360" w:lineRule="auto"/>
              <w:jc w:val="center"/>
              <w:rPr>
                <w:rFonts w:ascii="David" w:hAnsi="David"/>
                <w:noProof/>
              </w:rPr>
            </w:pPr>
          </w:p>
        </w:tc>
        <w:tc>
          <w:tcPr>
            <w:tcW w:w="709" w:type="dxa"/>
          </w:tcPr>
          <w:p w14:paraId="148170E5" w14:textId="77777777" w:rsidR="007617D8" w:rsidRPr="002E1E5B" w:rsidRDefault="007617D8" w:rsidP="00FE256B">
            <w:pPr>
              <w:autoSpaceDE w:val="0"/>
              <w:autoSpaceDN w:val="0"/>
              <w:spacing w:before="120" w:after="0" w:line="360" w:lineRule="auto"/>
              <w:jc w:val="center"/>
              <w:rPr>
                <w:rFonts w:ascii="David" w:hAnsi="David"/>
                <w:noProof/>
              </w:rPr>
            </w:pPr>
          </w:p>
        </w:tc>
        <w:tc>
          <w:tcPr>
            <w:tcW w:w="3118" w:type="dxa"/>
            <w:tcBorders>
              <w:bottom w:val="single" w:sz="12" w:space="0" w:color="auto"/>
            </w:tcBorders>
          </w:tcPr>
          <w:p w14:paraId="44D4CB25" w14:textId="77777777" w:rsidR="007617D8" w:rsidRPr="002E1E5B" w:rsidRDefault="007617D8" w:rsidP="00FE256B">
            <w:pPr>
              <w:autoSpaceDE w:val="0"/>
              <w:autoSpaceDN w:val="0"/>
              <w:spacing w:before="120" w:after="0" w:line="360" w:lineRule="auto"/>
              <w:jc w:val="center"/>
              <w:rPr>
                <w:rFonts w:ascii="David" w:hAnsi="David"/>
                <w:noProof/>
              </w:rPr>
            </w:pPr>
          </w:p>
        </w:tc>
        <w:tc>
          <w:tcPr>
            <w:tcW w:w="709" w:type="dxa"/>
          </w:tcPr>
          <w:p w14:paraId="32822EFF" w14:textId="77777777" w:rsidR="007617D8" w:rsidRPr="002E1E5B" w:rsidRDefault="007617D8" w:rsidP="00FE256B">
            <w:pPr>
              <w:autoSpaceDE w:val="0"/>
              <w:autoSpaceDN w:val="0"/>
              <w:spacing w:before="120" w:after="0" w:line="360" w:lineRule="auto"/>
              <w:jc w:val="center"/>
              <w:rPr>
                <w:rFonts w:ascii="David" w:hAnsi="David"/>
                <w:noProof/>
              </w:rPr>
            </w:pPr>
          </w:p>
        </w:tc>
        <w:tc>
          <w:tcPr>
            <w:tcW w:w="2552" w:type="dxa"/>
            <w:tcBorders>
              <w:bottom w:val="single" w:sz="12" w:space="0" w:color="auto"/>
            </w:tcBorders>
          </w:tcPr>
          <w:p w14:paraId="4751BD56" w14:textId="77777777" w:rsidR="007617D8" w:rsidRPr="002E1E5B" w:rsidRDefault="007617D8" w:rsidP="00FE256B">
            <w:pPr>
              <w:autoSpaceDE w:val="0"/>
              <w:autoSpaceDN w:val="0"/>
              <w:spacing w:before="120" w:after="0" w:line="360" w:lineRule="auto"/>
              <w:jc w:val="center"/>
              <w:rPr>
                <w:rFonts w:ascii="David" w:hAnsi="David"/>
                <w:noProof/>
              </w:rPr>
            </w:pPr>
          </w:p>
        </w:tc>
      </w:tr>
      <w:tr w:rsidR="007617D8" w:rsidRPr="002E1E5B" w14:paraId="716CB2CB" w14:textId="77777777" w:rsidTr="00FE256B">
        <w:tc>
          <w:tcPr>
            <w:tcW w:w="1326" w:type="dxa"/>
            <w:tcBorders>
              <w:top w:val="single" w:sz="12" w:space="0" w:color="auto"/>
            </w:tcBorders>
          </w:tcPr>
          <w:p w14:paraId="1E08FE01" w14:textId="77777777" w:rsidR="007617D8" w:rsidRPr="002E1E5B" w:rsidRDefault="007617D8" w:rsidP="00FE256B">
            <w:pPr>
              <w:autoSpaceDE w:val="0"/>
              <w:autoSpaceDN w:val="0"/>
              <w:spacing w:before="120" w:after="0" w:line="360" w:lineRule="auto"/>
              <w:jc w:val="center"/>
              <w:rPr>
                <w:rFonts w:ascii="David" w:hAnsi="David"/>
                <w:noProof/>
              </w:rPr>
            </w:pPr>
            <w:r w:rsidRPr="002E1E5B">
              <w:rPr>
                <w:rFonts w:ascii="David" w:hAnsi="David"/>
                <w:noProof/>
                <w:rtl/>
              </w:rPr>
              <w:t>תאריך</w:t>
            </w:r>
          </w:p>
        </w:tc>
        <w:tc>
          <w:tcPr>
            <w:tcW w:w="709" w:type="dxa"/>
          </w:tcPr>
          <w:p w14:paraId="5A05333F" w14:textId="77777777" w:rsidR="007617D8" w:rsidRPr="002E1E5B" w:rsidRDefault="007617D8" w:rsidP="00FE256B">
            <w:pPr>
              <w:autoSpaceDE w:val="0"/>
              <w:autoSpaceDN w:val="0"/>
              <w:spacing w:before="120" w:after="0" w:line="360" w:lineRule="auto"/>
              <w:jc w:val="center"/>
              <w:rPr>
                <w:rFonts w:ascii="David" w:hAnsi="David"/>
                <w:noProof/>
              </w:rPr>
            </w:pPr>
          </w:p>
        </w:tc>
        <w:tc>
          <w:tcPr>
            <w:tcW w:w="3118" w:type="dxa"/>
            <w:tcBorders>
              <w:top w:val="single" w:sz="12" w:space="0" w:color="auto"/>
            </w:tcBorders>
          </w:tcPr>
          <w:p w14:paraId="148BCB49" w14:textId="77777777" w:rsidR="007617D8" w:rsidRPr="002E1E5B" w:rsidRDefault="007617D8" w:rsidP="00FE256B">
            <w:pPr>
              <w:autoSpaceDE w:val="0"/>
              <w:autoSpaceDN w:val="0"/>
              <w:spacing w:before="120" w:after="0" w:line="360" w:lineRule="auto"/>
              <w:jc w:val="center"/>
              <w:rPr>
                <w:rFonts w:ascii="David" w:hAnsi="David"/>
                <w:noProof/>
              </w:rPr>
            </w:pPr>
            <w:r w:rsidRPr="002E1E5B">
              <w:rPr>
                <w:rFonts w:ascii="David" w:hAnsi="David"/>
                <w:noProof/>
                <w:rtl/>
              </w:rPr>
              <w:t>שם מלא של החותם</w:t>
            </w:r>
          </w:p>
        </w:tc>
        <w:tc>
          <w:tcPr>
            <w:tcW w:w="709" w:type="dxa"/>
          </w:tcPr>
          <w:p w14:paraId="5202695D" w14:textId="77777777" w:rsidR="007617D8" w:rsidRPr="002E1E5B" w:rsidRDefault="007617D8" w:rsidP="00FE256B">
            <w:pPr>
              <w:autoSpaceDE w:val="0"/>
              <w:autoSpaceDN w:val="0"/>
              <w:spacing w:before="120" w:after="0" w:line="360" w:lineRule="auto"/>
              <w:jc w:val="center"/>
              <w:rPr>
                <w:rFonts w:ascii="David" w:hAnsi="David"/>
                <w:noProof/>
              </w:rPr>
            </w:pPr>
          </w:p>
        </w:tc>
        <w:tc>
          <w:tcPr>
            <w:tcW w:w="2552" w:type="dxa"/>
            <w:tcBorders>
              <w:top w:val="single" w:sz="12" w:space="0" w:color="auto"/>
            </w:tcBorders>
          </w:tcPr>
          <w:p w14:paraId="4190F751" w14:textId="77777777" w:rsidR="007617D8" w:rsidRPr="002E1E5B" w:rsidRDefault="007617D8" w:rsidP="00FE256B">
            <w:pPr>
              <w:autoSpaceDE w:val="0"/>
              <w:autoSpaceDN w:val="0"/>
              <w:spacing w:before="120" w:after="0" w:line="360" w:lineRule="auto"/>
              <w:jc w:val="center"/>
              <w:rPr>
                <w:rFonts w:ascii="David" w:hAnsi="David"/>
                <w:noProof/>
              </w:rPr>
            </w:pPr>
            <w:r w:rsidRPr="002E1E5B">
              <w:rPr>
                <w:rFonts w:ascii="David" w:hAnsi="David"/>
                <w:noProof/>
                <w:rtl/>
              </w:rPr>
              <w:t>חתימה</w:t>
            </w:r>
          </w:p>
        </w:tc>
      </w:tr>
    </w:tbl>
    <w:p w14:paraId="721403D0" w14:textId="77777777" w:rsidR="007617D8" w:rsidRPr="002E1E5B" w:rsidRDefault="007617D8" w:rsidP="007617D8">
      <w:pPr>
        <w:spacing w:line="360" w:lineRule="auto"/>
        <w:rPr>
          <w:rFonts w:ascii="David" w:hAnsi="David"/>
          <w:rtl/>
        </w:rPr>
      </w:pPr>
    </w:p>
    <w:p w14:paraId="04E33C53" w14:textId="77777777" w:rsidR="007617D8" w:rsidRDefault="007617D8" w:rsidP="007617D8">
      <w:pPr>
        <w:bidi w:val="0"/>
        <w:spacing w:line="360" w:lineRule="auto"/>
        <w:rPr>
          <w:rFonts w:ascii="David" w:hAnsi="David"/>
          <w:rtl/>
        </w:rPr>
      </w:pPr>
    </w:p>
    <w:p w14:paraId="5C27CAF9" w14:textId="77777777" w:rsidR="00227A14" w:rsidRDefault="00227A14">
      <w:pPr>
        <w:bidi w:val="0"/>
        <w:spacing w:before="0" w:after="160" w:line="259" w:lineRule="auto"/>
        <w:ind w:left="0"/>
        <w:jc w:val="left"/>
        <w:outlineLvl w:val="9"/>
        <w:rPr>
          <w:rFonts w:ascii="David" w:hAnsi="David"/>
          <w:b/>
          <w:bCs/>
          <w:kern w:val="40"/>
          <w:sz w:val="40"/>
          <w:szCs w:val="40"/>
          <w:u w:val="single"/>
          <w:rtl/>
        </w:rPr>
      </w:pPr>
      <w:r>
        <w:rPr>
          <w:rFonts w:ascii="David" w:hAnsi="David"/>
          <w:b/>
          <w:bCs/>
          <w:kern w:val="40"/>
          <w:sz w:val="40"/>
          <w:szCs w:val="40"/>
          <w:u w:val="single"/>
          <w:rtl/>
        </w:rPr>
        <w:lastRenderedPageBreak/>
        <w:br w:type="page"/>
      </w:r>
    </w:p>
    <w:p w14:paraId="1C8DF613" w14:textId="2E8269F6" w:rsidR="007617D8" w:rsidRPr="002E1E5B" w:rsidRDefault="007617D8" w:rsidP="007617D8">
      <w:pPr>
        <w:keepLines/>
        <w:spacing w:before="120" w:after="120" w:line="360" w:lineRule="auto"/>
        <w:jc w:val="center"/>
        <w:rPr>
          <w:rFonts w:ascii="David" w:hAnsi="David"/>
          <w:b/>
          <w:bCs/>
          <w:kern w:val="40"/>
          <w:sz w:val="40"/>
          <w:szCs w:val="40"/>
          <w:u w:val="single"/>
          <w:rtl/>
        </w:rPr>
      </w:pPr>
      <w:r w:rsidRPr="002E1E5B">
        <w:rPr>
          <w:rFonts w:ascii="David" w:hAnsi="David"/>
          <w:b/>
          <w:bCs/>
          <w:kern w:val="40"/>
          <w:sz w:val="40"/>
          <w:szCs w:val="40"/>
          <w:u w:val="single"/>
          <w:rtl/>
        </w:rPr>
        <w:lastRenderedPageBreak/>
        <w:t>נספח א'6</w:t>
      </w:r>
    </w:p>
    <w:p w14:paraId="0D25FA0B" w14:textId="77777777" w:rsidR="007617D8" w:rsidRPr="002E1E5B" w:rsidRDefault="007617D8" w:rsidP="007617D8">
      <w:pPr>
        <w:keepLines/>
        <w:spacing w:before="120" w:after="0" w:line="360" w:lineRule="auto"/>
        <w:jc w:val="center"/>
        <w:rPr>
          <w:rFonts w:ascii="David" w:hAnsi="David"/>
          <w:b/>
          <w:bCs/>
          <w:kern w:val="40"/>
          <w:sz w:val="28"/>
          <w:szCs w:val="28"/>
          <w:u w:val="single"/>
        </w:rPr>
      </w:pPr>
      <w:r w:rsidRPr="002E1E5B">
        <w:rPr>
          <w:rFonts w:ascii="David" w:hAnsi="David"/>
          <w:b/>
          <w:bCs/>
          <w:kern w:val="40"/>
          <w:sz w:val="28"/>
          <w:szCs w:val="28"/>
          <w:u w:val="single"/>
          <w:rtl/>
        </w:rPr>
        <w:t>מענה מפורט לסעיפי המכרז השונים</w:t>
      </w:r>
    </w:p>
    <w:p w14:paraId="04F621E3" w14:textId="77777777" w:rsidR="007617D8" w:rsidRPr="002E1E5B" w:rsidRDefault="007617D8" w:rsidP="007617D8">
      <w:pPr>
        <w:keepLines/>
        <w:spacing w:before="120" w:after="0" w:line="360" w:lineRule="auto"/>
        <w:jc w:val="center"/>
        <w:rPr>
          <w:rFonts w:ascii="David" w:hAnsi="David"/>
          <w:b/>
          <w:bCs/>
          <w:kern w:val="40"/>
          <w:u w:val="single"/>
          <w:rtl/>
        </w:rPr>
      </w:pPr>
    </w:p>
    <w:p w14:paraId="717EA32E" w14:textId="77777777" w:rsidR="007617D8" w:rsidRPr="002E1E5B" w:rsidRDefault="007617D8" w:rsidP="007617D8">
      <w:pPr>
        <w:spacing w:line="360" w:lineRule="auto"/>
        <w:rPr>
          <w:rFonts w:ascii="David" w:hAnsi="David"/>
          <w:rtl/>
        </w:rPr>
      </w:pPr>
      <w:r w:rsidRPr="002E1E5B">
        <w:rPr>
          <w:rFonts w:ascii="David" w:hAnsi="David"/>
          <w:rtl/>
        </w:rPr>
        <w:t xml:space="preserve">בפרק זה, יש לצרף את ההצעה המפורטת של המציע, כאשר מבנה ההצעה תואם אחד לאחד 1:1 למבנה המכרז. לדוגמא: סעיף 2.1 בחוברת הצעה יכיל תשובה לרכיב 2.1 במכרז, סעיף 2.2 בחוברת ההצעה יכיל תשובה לרכיב 2.2 במכרז וכן הלאה. </w:t>
      </w:r>
    </w:p>
    <w:p w14:paraId="224711E0" w14:textId="77777777" w:rsidR="007617D8" w:rsidRPr="002E1E5B" w:rsidRDefault="007617D8" w:rsidP="007617D8">
      <w:pPr>
        <w:spacing w:line="360" w:lineRule="auto"/>
        <w:rPr>
          <w:rFonts w:ascii="David" w:hAnsi="David"/>
          <w:rtl/>
        </w:rPr>
      </w:pPr>
      <w:r w:rsidRPr="002E1E5B">
        <w:rPr>
          <w:rFonts w:ascii="David" w:hAnsi="David"/>
          <w:rtl/>
        </w:rPr>
        <w:t>למען הסר ספק מובהר בזאת כי התשובות תינתנה בהתאמה גם לתת-חלוקה של כל סעיף, לכל רמת פירוט שהיא. רכיב לגביו אין תשובה ייכתב לידו "אין תשובה" והרכיב הבא אחריו ישמור על מספרו המקורי במפרט.</w:t>
      </w:r>
    </w:p>
    <w:p w14:paraId="1B858316" w14:textId="77777777" w:rsidR="007617D8" w:rsidRPr="002E1E5B" w:rsidRDefault="007617D8" w:rsidP="007617D8">
      <w:pPr>
        <w:pStyle w:val="3c"/>
        <w:ind w:left="706" w:hanging="663"/>
        <w:rPr>
          <w:rFonts w:ascii="David" w:hAnsi="David"/>
          <w:sz w:val="22"/>
          <w:szCs w:val="22"/>
          <w:rtl/>
        </w:rPr>
      </w:pPr>
      <w:r w:rsidRPr="002E1E5B">
        <w:rPr>
          <w:rFonts w:ascii="David" w:hAnsi="David"/>
          <w:sz w:val="22"/>
          <w:szCs w:val="22"/>
          <w:rtl/>
        </w:rPr>
        <w:t>יוזכר -</w:t>
      </w:r>
    </w:p>
    <w:p w14:paraId="6C02AC1F" w14:textId="77777777" w:rsidR="007617D8" w:rsidRPr="002E1E5B" w:rsidRDefault="007617D8" w:rsidP="003C52E4">
      <w:pPr>
        <w:pStyle w:val="a0"/>
        <w:numPr>
          <w:ilvl w:val="0"/>
          <w:numId w:val="62"/>
        </w:numPr>
        <w:spacing w:line="360" w:lineRule="auto"/>
        <w:jc w:val="both"/>
        <w:rPr>
          <w:rFonts w:ascii="David" w:hAnsi="David" w:cs="David"/>
          <w:rtl/>
        </w:rPr>
      </w:pPr>
      <w:r w:rsidRPr="002E1E5B">
        <w:rPr>
          <w:rFonts w:ascii="David" w:hAnsi="David" w:cs="David"/>
          <w:rtl/>
        </w:rPr>
        <w:t xml:space="preserve">תוכן ומבנה התשובה בכל רכיב (ותת-רכיב) יתאים לסיווג הרכיב: </w:t>
      </w:r>
      <w:r w:rsidRPr="002E1E5B">
        <w:rPr>
          <w:rFonts w:ascii="David" w:hAnsi="David" w:cs="David"/>
        </w:rPr>
        <w:t>G, I</w:t>
      </w:r>
      <w:r w:rsidRPr="002E1E5B">
        <w:rPr>
          <w:rFonts w:ascii="David" w:hAnsi="David" w:cs="David"/>
          <w:rtl/>
        </w:rPr>
        <w:t xml:space="preserve">, </w:t>
      </w:r>
      <w:r w:rsidRPr="002E1E5B">
        <w:rPr>
          <w:rFonts w:ascii="David" w:hAnsi="David" w:cs="David"/>
        </w:rPr>
        <w:t>M</w:t>
      </w:r>
      <w:r w:rsidRPr="002E1E5B">
        <w:rPr>
          <w:rFonts w:ascii="David" w:hAnsi="David" w:cs="David"/>
          <w:rtl/>
        </w:rPr>
        <w:t xml:space="preserve"> או </w:t>
      </w:r>
      <w:r w:rsidRPr="002E1E5B">
        <w:rPr>
          <w:rFonts w:ascii="David" w:hAnsi="David" w:cs="David"/>
        </w:rPr>
        <w:t>S</w:t>
      </w:r>
      <w:r w:rsidRPr="002E1E5B">
        <w:rPr>
          <w:rFonts w:ascii="David" w:hAnsi="David" w:cs="David"/>
          <w:rtl/>
        </w:rPr>
        <w:t>, כמוגדר בסעיף "סיווג רכיבי המפרט (</w:t>
      </w:r>
      <w:r w:rsidRPr="002E1E5B">
        <w:rPr>
          <w:rFonts w:ascii="David" w:hAnsi="David" w:cs="David"/>
        </w:rPr>
        <w:t>I</w:t>
      </w:r>
      <w:r w:rsidRPr="002E1E5B">
        <w:rPr>
          <w:rFonts w:ascii="David" w:hAnsi="David" w:cs="David"/>
          <w:rtl/>
        </w:rPr>
        <w:t xml:space="preserve">)" לעיל. </w:t>
      </w:r>
    </w:p>
    <w:p w14:paraId="3D9205E4" w14:textId="77777777" w:rsidR="007617D8" w:rsidRPr="002E1E5B" w:rsidRDefault="007617D8" w:rsidP="003C52E4">
      <w:pPr>
        <w:pStyle w:val="a0"/>
        <w:numPr>
          <w:ilvl w:val="0"/>
          <w:numId w:val="62"/>
        </w:numPr>
        <w:spacing w:line="360" w:lineRule="auto"/>
        <w:jc w:val="both"/>
        <w:rPr>
          <w:rFonts w:ascii="David" w:hAnsi="David" w:cs="David"/>
          <w:rtl/>
        </w:rPr>
      </w:pPr>
      <w:r w:rsidRPr="002E1E5B">
        <w:rPr>
          <w:rFonts w:ascii="David" w:hAnsi="David" w:cs="David"/>
          <w:rtl/>
        </w:rPr>
        <w:t xml:space="preserve">ברכיבים המסומנים </w:t>
      </w:r>
      <w:r w:rsidRPr="002E1E5B">
        <w:rPr>
          <w:rFonts w:ascii="David" w:hAnsi="David" w:cs="David"/>
        </w:rPr>
        <w:t>G</w:t>
      </w:r>
      <w:r w:rsidRPr="002E1E5B">
        <w:rPr>
          <w:rFonts w:ascii="David" w:hAnsi="David" w:cs="David"/>
          <w:rtl/>
        </w:rPr>
        <w:t>, יש להדגיש אם קיים או לא קיים בפתרון המוצע ולציין תכונות חשובות בלבד, בקצרה ובמלל חופשי (עד 1/2 עמוד לרכיב).</w:t>
      </w:r>
    </w:p>
    <w:p w14:paraId="25F8D392" w14:textId="77777777" w:rsidR="007617D8" w:rsidRPr="002E1E5B" w:rsidRDefault="007617D8" w:rsidP="003C52E4">
      <w:pPr>
        <w:pStyle w:val="a0"/>
        <w:numPr>
          <w:ilvl w:val="0"/>
          <w:numId w:val="62"/>
        </w:numPr>
        <w:spacing w:line="360" w:lineRule="auto"/>
        <w:jc w:val="both"/>
        <w:rPr>
          <w:rFonts w:ascii="David" w:hAnsi="David" w:cs="David"/>
          <w:rtl/>
        </w:rPr>
      </w:pPr>
      <w:r w:rsidRPr="002E1E5B">
        <w:rPr>
          <w:rFonts w:ascii="David" w:hAnsi="David" w:cs="David"/>
          <w:rtl/>
        </w:rPr>
        <w:t xml:space="preserve">ברכיבים המסומנים </w:t>
      </w:r>
      <w:r w:rsidRPr="002E1E5B">
        <w:rPr>
          <w:rFonts w:ascii="David" w:hAnsi="David" w:cs="David"/>
        </w:rPr>
        <w:t>S</w:t>
      </w:r>
      <w:r w:rsidRPr="002E1E5B">
        <w:rPr>
          <w:rFonts w:ascii="David" w:hAnsi="David" w:cs="David"/>
          <w:rtl/>
        </w:rPr>
        <w:t>, יש לספק תשובה מפורטת כולל תעתיקים ממערכות אחרות או מתיעוד קיים ובלבד שתהיה תשובה ברורה לדרישה המתאימה.</w:t>
      </w:r>
    </w:p>
    <w:p w14:paraId="55D9566A" w14:textId="77777777" w:rsidR="007617D8" w:rsidRPr="002E1E5B" w:rsidRDefault="007617D8" w:rsidP="003C52E4">
      <w:pPr>
        <w:pStyle w:val="40"/>
        <w:numPr>
          <w:ilvl w:val="3"/>
          <w:numId w:val="60"/>
        </w:numPr>
        <w:tabs>
          <w:tab w:val="clear" w:pos="1583"/>
          <w:tab w:val="num" w:pos="2279"/>
        </w:tabs>
        <w:spacing w:before="240" w:beforeAutospacing="0" w:after="0"/>
        <w:ind w:left="2207" w:hanging="792"/>
        <w:jc w:val="both"/>
        <w:rPr>
          <w:rFonts w:ascii="David" w:hAnsi="David"/>
          <w:rtl/>
        </w:rPr>
      </w:pPr>
      <w:r w:rsidRPr="002E1E5B">
        <w:rPr>
          <w:rFonts w:ascii="David" w:hAnsi="David"/>
          <w:rtl/>
        </w:rPr>
        <w:t>במקרה של תשובה ארוכה יש להפנות לנספח בסוף ההצעה. חשוב להשתמש בנספחים על מנת לפשט את גוף ההצעה ולהקל על קריאתה. חומר מקצועי ופרסומי יצורף כנספח לסעיף הרלבנטי ויסומן כמפורט לעיל.</w:t>
      </w:r>
    </w:p>
    <w:p w14:paraId="0DD4FA33" w14:textId="77777777" w:rsidR="007617D8" w:rsidRPr="002E1E5B" w:rsidRDefault="007617D8" w:rsidP="003C52E4">
      <w:pPr>
        <w:pStyle w:val="a0"/>
        <w:numPr>
          <w:ilvl w:val="0"/>
          <w:numId w:val="62"/>
        </w:numPr>
        <w:spacing w:line="360" w:lineRule="auto"/>
        <w:jc w:val="both"/>
        <w:rPr>
          <w:rFonts w:ascii="David" w:hAnsi="David" w:cs="David"/>
          <w:rtl/>
        </w:rPr>
      </w:pPr>
      <w:r w:rsidRPr="002E1E5B">
        <w:rPr>
          <w:rFonts w:ascii="David" w:hAnsi="David" w:cs="David"/>
          <w:rtl/>
        </w:rPr>
        <w:t>יש להבחין בין רכיב "סגור" הדורש תשובה של "כן/לא" או מילוי טבלה מוגדרת, לבין רכיב "פתוח" המאפשר תשובה במבנה חופשי.</w:t>
      </w:r>
    </w:p>
    <w:p w14:paraId="3E8F3A43" w14:textId="77777777" w:rsidR="007617D8" w:rsidRPr="002E1E5B" w:rsidRDefault="007617D8" w:rsidP="003C52E4">
      <w:pPr>
        <w:pStyle w:val="a0"/>
        <w:numPr>
          <w:ilvl w:val="0"/>
          <w:numId w:val="62"/>
        </w:numPr>
        <w:spacing w:line="360" w:lineRule="auto"/>
        <w:jc w:val="both"/>
        <w:rPr>
          <w:rFonts w:ascii="David" w:hAnsi="David" w:cs="David"/>
          <w:rtl/>
        </w:rPr>
      </w:pPr>
      <w:r w:rsidRPr="002E1E5B">
        <w:rPr>
          <w:rFonts w:ascii="David" w:hAnsi="David" w:cs="David"/>
          <w:rtl/>
        </w:rPr>
        <w:t xml:space="preserve">ברכיב "פתוח", רשאי המציע להוסיף הערות והצעות משלו ע"י הוספת סעיף "אחר". סעיף זה יסומן </w:t>
      </w:r>
      <w:r w:rsidRPr="002E1E5B">
        <w:rPr>
          <w:rFonts w:ascii="David" w:hAnsi="David" w:cs="David"/>
        </w:rPr>
        <w:t>X.97</w:t>
      </w:r>
      <w:r w:rsidRPr="002E1E5B">
        <w:rPr>
          <w:rFonts w:ascii="David" w:hAnsi="David" w:cs="David"/>
          <w:rtl/>
        </w:rPr>
        <w:t xml:space="preserve"> בסוף רכיב ראשי, או </w:t>
      </w:r>
      <w:r w:rsidRPr="002E1E5B">
        <w:rPr>
          <w:rFonts w:ascii="David" w:hAnsi="David" w:cs="David"/>
        </w:rPr>
        <w:t>X.Y.97</w:t>
      </w:r>
      <w:r w:rsidRPr="002E1E5B">
        <w:rPr>
          <w:rFonts w:ascii="David" w:hAnsi="David" w:cs="David"/>
          <w:rtl/>
        </w:rPr>
        <w:t xml:space="preserve"> בסוף רכיב משני.</w:t>
      </w:r>
    </w:p>
    <w:p w14:paraId="17BAFDF9" w14:textId="77777777" w:rsidR="007617D8" w:rsidRPr="002E1E5B" w:rsidRDefault="007617D8" w:rsidP="00796025">
      <w:pPr>
        <w:pStyle w:val="a0"/>
        <w:numPr>
          <w:ilvl w:val="0"/>
          <w:numId w:val="62"/>
        </w:numPr>
        <w:spacing w:line="360" w:lineRule="auto"/>
        <w:jc w:val="both"/>
        <w:rPr>
          <w:rFonts w:ascii="David" w:hAnsi="David" w:cs="David"/>
          <w:b/>
          <w:bCs/>
          <w:kern w:val="40"/>
          <w:u w:val="single"/>
          <w:rtl/>
        </w:rPr>
      </w:pPr>
      <w:r w:rsidRPr="002E1E5B">
        <w:rPr>
          <w:rFonts w:ascii="David" w:hAnsi="David" w:cs="David"/>
          <w:rtl/>
        </w:rPr>
        <w:t xml:space="preserve">לתשומת לב המציע, טופס הצעת המחיר מצורף </w:t>
      </w:r>
      <w:r w:rsidR="00796025">
        <w:rPr>
          <w:rFonts w:ascii="David" w:hAnsi="David" w:cs="David" w:hint="cs"/>
          <w:rtl/>
        </w:rPr>
        <w:t>בקובץ אקסל נפרד</w:t>
      </w:r>
      <w:r w:rsidRPr="002E1E5B">
        <w:rPr>
          <w:rFonts w:ascii="David" w:hAnsi="David" w:cs="David"/>
          <w:rtl/>
        </w:rPr>
        <w:t xml:space="preserve">. על המציע לפרט עלויות בנספח זה בלבד. אין למלא עלויות בפרקים אחרים ו/או בנספחים אחרים, ובתוך כך, </w:t>
      </w:r>
      <w:r w:rsidRPr="002E1E5B">
        <w:rPr>
          <w:rFonts w:ascii="David" w:hAnsi="David" w:cs="David"/>
          <w:b/>
          <w:bCs/>
          <w:rtl/>
        </w:rPr>
        <w:t>אין למלא עלויות בנספח זה.</w:t>
      </w:r>
    </w:p>
    <w:p w14:paraId="7BAE06EE" w14:textId="77777777" w:rsidR="007617D8" w:rsidRPr="002E1E5B" w:rsidRDefault="007617D8" w:rsidP="007617D8">
      <w:pPr>
        <w:bidi w:val="0"/>
        <w:spacing w:line="360" w:lineRule="auto"/>
        <w:rPr>
          <w:rFonts w:ascii="David" w:hAnsi="David"/>
          <w:b/>
          <w:bCs/>
          <w:kern w:val="40"/>
        </w:rPr>
      </w:pPr>
      <w:r w:rsidRPr="002E1E5B">
        <w:rPr>
          <w:rFonts w:ascii="David" w:hAnsi="David"/>
          <w:b/>
          <w:bCs/>
          <w:kern w:val="40"/>
          <w:rtl/>
        </w:rPr>
        <w:br w:type="page"/>
      </w:r>
    </w:p>
    <w:p w14:paraId="5E4CD19E" w14:textId="77777777" w:rsidR="007617D8" w:rsidRPr="002E1E5B" w:rsidRDefault="007617D8" w:rsidP="007617D8">
      <w:pPr>
        <w:keepLines/>
        <w:spacing w:before="120" w:after="120" w:line="360" w:lineRule="auto"/>
        <w:jc w:val="center"/>
        <w:rPr>
          <w:rFonts w:ascii="David" w:hAnsi="David"/>
          <w:b/>
          <w:bCs/>
          <w:kern w:val="40"/>
          <w:u w:val="single"/>
          <w:rtl/>
        </w:rPr>
      </w:pPr>
      <w:r w:rsidRPr="002E1E5B">
        <w:rPr>
          <w:rFonts w:ascii="David" w:hAnsi="David"/>
          <w:b/>
          <w:bCs/>
          <w:kern w:val="40"/>
          <w:sz w:val="40"/>
          <w:szCs w:val="40"/>
          <w:u w:val="single"/>
          <w:rtl/>
        </w:rPr>
        <w:lastRenderedPageBreak/>
        <w:t>נספח א'7</w:t>
      </w:r>
      <w:r>
        <w:rPr>
          <w:rFonts w:ascii="David" w:hAnsi="David" w:hint="cs"/>
          <w:b/>
          <w:bCs/>
          <w:kern w:val="40"/>
          <w:u w:val="single"/>
          <w:rtl/>
        </w:rPr>
        <w:t xml:space="preserve"> </w:t>
      </w:r>
    </w:p>
    <w:p w14:paraId="44128FA9" w14:textId="77777777" w:rsidR="007617D8" w:rsidRPr="002E1E5B" w:rsidRDefault="007617D8" w:rsidP="007617D8">
      <w:pPr>
        <w:keepLines/>
        <w:spacing w:before="120" w:after="0" w:line="360" w:lineRule="auto"/>
        <w:jc w:val="center"/>
        <w:rPr>
          <w:rFonts w:ascii="David" w:hAnsi="David"/>
          <w:b/>
          <w:bCs/>
          <w:kern w:val="40"/>
          <w:sz w:val="28"/>
          <w:szCs w:val="28"/>
          <w:u w:val="single"/>
          <w:rtl/>
        </w:rPr>
      </w:pPr>
      <w:r w:rsidRPr="002E1E5B">
        <w:rPr>
          <w:rFonts w:ascii="David" w:hAnsi="David"/>
          <w:b/>
          <w:bCs/>
          <w:kern w:val="40"/>
          <w:sz w:val="28"/>
          <w:szCs w:val="28"/>
          <w:u w:val="single"/>
          <w:rtl/>
        </w:rPr>
        <w:t xml:space="preserve">נוסח ערבות מכרז </w:t>
      </w:r>
    </w:p>
    <w:p w14:paraId="171E2A80" w14:textId="77777777" w:rsidR="007617D8" w:rsidRPr="002E1E5B" w:rsidRDefault="007617D8" w:rsidP="007617D8">
      <w:pPr>
        <w:spacing w:line="360" w:lineRule="auto"/>
        <w:rPr>
          <w:rFonts w:ascii="David" w:hAnsi="David"/>
          <w:rtl/>
        </w:rPr>
      </w:pPr>
    </w:p>
    <w:p w14:paraId="7B513DBF" w14:textId="77777777" w:rsidR="007617D8" w:rsidRPr="002E1E5B" w:rsidRDefault="007617D8" w:rsidP="007617D8">
      <w:pPr>
        <w:spacing w:line="360" w:lineRule="auto"/>
        <w:rPr>
          <w:rFonts w:ascii="David" w:hAnsi="David"/>
          <w:rtl/>
        </w:rPr>
      </w:pPr>
      <w:r w:rsidRPr="002E1E5B">
        <w:rPr>
          <w:rFonts w:ascii="David" w:hAnsi="David"/>
          <w:rtl/>
        </w:rPr>
        <w:t>שם הבנק/חברת הביטוח: ________________</w:t>
      </w:r>
    </w:p>
    <w:p w14:paraId="76BAD300" w14:textId="77777777" w:rsidR="007617D8" w:rsidRPr="002E1E5B" w:rsidRDefault="007617D8" w:rsidP="007617D8">
      <w:pPr>
        <w:spacing w:line="360" w:lineRule="auto"/>
        <w:rPr>
          <w:rFonts w:ascii="David" w:hAnsi="David"/>
          <w:rtl/>
        </w:rPr>
      </w:pPr>
      <w:r w:rsidRPr="002E1E5B">
        <w:rPr>
          <w:rFonts w:ascii="David" w:hAnsi="David"/>
          <w:rtl/>
        </w:rPr>
        <w:t>מס' הטלפון: ________________________</w:t>
      </w:r>
    </w:p>
    <w:p w14:paraId="783DA8B3" w14:textId="77777777" w:rsidR="007617D8" w:rsidRPr="002E1E5B" w:rsidRDefault="007617D8" w:rsidP="007617D8">
      <w:pPr>
        <w:spacing w:line="360" w:lineRule="auto"/>
        <w:rPr>
          <w:rFonts w:ascii="David" w:hAnsi="David"/>
          <w:rtl/>
        </w:rPr>
      </w:pPr>
      <w:r w:rsidRPr="002E1E5B">
        <w:rPr>
          <w:rFonts w:ascii="David" w:hAnsi="David"/>
          <w:rtl/>
        </w:rPr>
        <w:t>מס' הפקס: ________________________</w:t>
      </w:r>
    </w:p>
    <w:p w14:paraId="707DC50C" w14:textId="77777777" w:rsidR="007617D8" w:rsidRPr="002E1E5B" w:rsidRDefault="007617D8" w:rsidP="007617D8">
      <w:pPr>
        <w:spacing w:line="360" w:lineRule="auto"/>
        <w:jc w:val="center"/>
        <w:rPr>
          <w:rFonts w:ascii="David" w:hAnsi="David"/>
          <w:b/>
          <w:bCs/>
          <w:u w:val="single"/>
        </w:rPr>
      </w:pPr>
      <w:r w:rsidRPr="002E1E5B">
        <w:rPr>
          <w:rFonts w:ascii="David" w:hAnsi="David"/>
          <w:b/>
          <w:bCs/>
          <w:u w:val="single"/>
          <w:rtl/>
        </w:rPr>
        <w:t>כתב ערבות</w:t>
      </w:r>
    </w:p>
    <w:p w14:paraId="23FD5E76" w14:textId="77777777" w:rsidR="007617D8" w:rsidRPr="002E1E5B" w:rsidRDefault="007617D8" w:rsidP="007617D8">
      <w:pPr>
        <w:spacing w:line="360" w:lineRule="auto"/>
        <w:rPr>
          <w:rFonts w:ascii="David" w:hAnsi="David"/>
          <w:rtl/>
        </w:rPr>
      </w:pPr>
      <w:r w:rsidRPr="002E1E5B">
        <w:rPr>
          <w:rFonts w:ascii="David" w:hAnsi="David"/>
          <w:rtl/>
        </w:rPr>
        <w:t xml:space="preserve">לכבוד </w:t>
      </w:r>
    </w:p>
    <w:p w14:paraId="4A1DAD82" w14:textId="77777777" w:rsidR="007617D8" w:rsidRPr="002E1E5B" w:rsidRDefault="007617D8" w:rsidP="007617D8">
      <w:pPr>
        <w:spacing w:line="360" w:lineRule="auto"/>
        <w:rPr>
          <w:rFonts w:ascii="David" w:hAnsi="David"/>
          <w:rtl/>
        </w:rPr>
      </w:pPr>
      <w:r w:rsidRPr="002E1E5B">
        <w:rPr>
          <w:rFonts w:ascii="David" w:hAnsi="David"/>
          <w:rtl/>
        </w:rPr>
        <w:t xml:space="preserve">ממשלת ישראל </w:t>
      </w:r>
    </w:p>
    <w:p w14:paraId="6F96297E" w14:textId="77777777" w:rsidR="007617D8" w:rsidRPr="002E1E5B" w:rsidRDefault="007617D8" w:rsidP="007617D8">
      <w:pPr>
        <w:spacing w:line="360" w:lineRule="auto"/>
        <w:rPr>
          <w:rFonts w:ascii="David" w:hAnsi="David"/>
          <w:rtl/>
        </w:rPr>
      </w:pPr>
      <w:r w:rsidRPr="002E1E5B">
        <w:rPr>
          <w:rFonts w:ascii="David" w:hAnsi="David"/>
          <w:rtl/>
        </w:rPr>
        <w:t xml:space="preserve">באמצעות </w:t>
      </w:r>
      <w:r w:rsidRPr="002E1E5B">
        <w:rPr>
          <w:rFonts w:ascii="David" w:hAnsi="David"/>
          <w:noProof/>
          <w:rtl/>
        </w:rPr>
        <w:t xml:space="preserve">חטיבת המרכזים הרפואיים הממשלתיים, </w:t>
      </w:r>
      <w:r w:rsidRPr="002E1E5B">
        <w:rPr>
          <w:rFonts w:ascii="David" w:hAnsi="David"/>
          <w:rtl/>
        </w:rPr>
        <w:t>משרד הבריאות</w:t>
      </w:r>
    </w:p>
    <w:p w14:paraId="6EC2BBBC" w14:textId="77777777" w:rsidR="007617D8" w:rsidRPr="002E1E5B" w:rsidRDefault="007617D8" w:rsidP="007617D8">
      <w:pPr>
        <w:spacing w:line="360" w:lineRule="auto"/>
        <w:rPr>
          <w:rFonts w:ascii="David" w:hAnsi="David"/>
          <w:rtl/>
        </w:rPr>
      </w:pPr>
      <w:r w:rsidRPr="002E1E5B">
        <w:rPr>
          <w:rFonts w:ascii="David" w:hAnsi="David"/>
          <w:b/>
          <w:bCs/>
          <w:rtl/>
        </w:rPr>
        <w:t>הנדון: ערבות מס'</w:t>
      </w:r>
      <w:r w:rsidRPr="002E1E5B">
        <w:rPr>
          <w:rFonts w:ascii="David" w:hAnsi="David"/>
          <w:rtl/>
        </w:rPr>
        <w:t>____________</w:t>
      </w:r>
    </w:p>
    <w:p w14:paraId="3FA909F7" w14:textId="77777777" w:rsidR="007617D8" w:rsidRPr="002E1E5B" w:rsidRDefault="007617D8" w:rsidP="007617D8">
      <w:pPr>
        <w:spacing w:line="360" w:lineRule="auto"/>
        <w:rPr>
          <w:rFonts w:ascii="David" w:hAnsi="David"/>
          <w:rtl/>
        </w:rPr>
      </w:pPr>
      <w:r w:rsidRPr="002E1E5B">
        <w:rPr>
          <w:rFonts w:ascii="David" w:hAnsi="David"/>
          <w:noProof/>
          <w:lang w:eastAsia="en-US"/>
        </w:rPr>
        <w:drawing>
          <wp:anchor distT="0" distB="0" distL="114300" distR="114300" simplePos="0" relativeHeight="251661824" behindDoc="1" locked="0" layoutInCell="1" allowOverlap="1" wp14:anchorId="446765BF" wp14:editId="4DB7311E">
            <wp:simplePos x="0" y="0"/>
            <wp:positionH relativeFrom="column">
              <wp:posOffset>868952</wp:posOffset>
            </wp:positionH>
            <wp:positionV relativeFrom="paragraph">
              <wp:posOffset>5443</wp:posOffset>
            </wp:positionV>
            <wp:extent cx="5104765" cy="3601720"/>
            <wp:effectExtent l="0" t="0" r="635" b="0"/>
            <wp:wrapNone/>
            <wp:docPr id="16"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104765" cy="36017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E1E5B">
        <w:rPr>
          <w:rFonts w:ascii="David" w:hAnsi="David"/>
          <w:rtl/>
        </w:rPr>
        <w:t>אנו ערבים בזה כלפיכם לסילוק כל סכום עד לסך 5,000 ₪ (במילים – חמשת אלפים ש"ח)</w:t>
      </w:r>
    </w:p>
    <w:p w14:paraId="52F02D82" w14:textId="77777777" w:rsidR="007617D8" w:rsidRPr="002E1E5B" w:rsidRDefault="007617D8" w:rsidP="007617D8">
      <w:pPr>
        <w:spacing w:before="120" w:line="360" w:lineRule="auto"/>
        <w:rPr>
          <w:rFonts w:ascii="David" w:hAnsi="David"/>
          <w:rtl/>
        </w:rPr>
      </w:pPr>
      <w:r w:rsidRPr="002E1E5B">
        <w:rPr>
          <w:rFonts w:ascii="David" w:hAnsi="David"/>
          <w:rtl/>
        </w:rPr>
        <w:t>אשר תדרשו מאת: ____________________________________________ (להלן "החייב") בקשר</w:t>
      </w:r>
      <w:r w:rsidRPr="002E1E5B">
        <w:rPr>
          <w:rFonts w:ascii="David" w:hAnsi="David"/>
          <w:noProof/>
          <w:rtl/>
        </w:rPr>
        <w:t xml:space="preserve"> עם </w:t>
      </w:r>
      <w:r w:rsidRPr="002E1E5B">
        <w:rPr>
          <w:rFonts w:ascii="David" w:hAnsi="David"/>
          <w:noProof/>
          <w:u w:val="single"/>
          <w:rtl/>
        </w:rPr>
        <w:t xml:space="preserve">מכרז - </w:t>
      </w:r>
      <w:r>
        <w:rPr>
          <w:rFonts w:ascii="David" w:hAnsi="David" w:hint="cs"/>
          <w:noProof/>
          <w:u w:val="single"/>
          <w:rtl/>
        </w:rPr>
        <w:t xml:space="preserve">מערכת </w:t>
      </w:r>
      <w:r w:rsidR="00A7096A">
        <w:rPr>
          <w:rFonts w:ascii="David" w:hAnsi="David" w:hint="cs"/>
          <w:noProof/>
          <w:u w:val="single"/>
          <w:rtl/>
        </w:rPr>
        <w:t>טלמדיסין</w:t>
      </w:r>
    </w:p>
    <w:p w14:paraId="630EB9D4" w14:textId="77777777" w:rsidR="007617D8" w:rsidRPr="002E1E5B" w:rsidRDefault="007617D8" w:rsidP="007617D8">
      <w:pPr>
        <w:spacing w:line="360" w:lineRule="auto"/>
        <w:rPr>
          <w:rFonts w:ascii="David" w:hAnsi="David"/>
          <w:rtl/>
        </w:rPr>
      </w:pPr>
      <w:r w:rsidRPr="002E1E5B">
        <w:rPr>
          <w:rFonts w:ascii="David" w:hAnsi="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6FBDF8B" w14:textId="144E88ED" w:rsidR="007617D8" w:rsidRPr="002E1E5B" w:rsidRDefault="007617D8" w:rsidP="00247F18">
      <w:pPr>
        <w:spacing w:line="360" w:lineRule="auto"/>
        <w:rPr>
          <w:rFonts w:ascii="David" w:hAnsi="David"/>
          <w:rtl/>
        </w:rPr>
      </w:pPr>
      <w:r w:rsidRPr="00247F18">
        <w:rPr>
          <w:rFonts w:ascii="David" w:hAnsi="David"/>
          <w:rtl/>
        </w:rPr>
        <w:t>ערבות זו תהיה בתוקף עד תאריך 31/12/</w:t>
      </w:r>
      <w:r w:rsidR="00247F18" w:rsidRPr="00247F18">
        <w:rPr>
          <w:rFonts w:ascii="David" w:hAnsi="David" w:hint="cs"/>
          <w:rtl/>
        </w:rPr>
        <w:t>2025</w:t>
      </w:r>
      <w:bookmarkStart w:id="135" w:name="_GoBack"/>
      <w:bookmarkEnd w:id="135"/>
      <w:r w:rsidRPr="002E1E5B">
        <w:rPr>
          <w:rFonts w:ascii="David" w:hAnsi="David"/>
          <w:rtl/>
        </w:rPr>
        <w:t xml:space="preserve"> </w:t>
      </w:r>
    </w:p>
    <w:p w14:paraId="47BBB60E" w14:textId="77777777" w:rsidR="007617D8" w:rsidRPr="002E1E5B" w:rsidRDefault="007617D8" w:rsidP="007617D8">
      <w:pPr>
        <w:spacing w:line="360" w:lineRule="auto"/>
        <w:rPr>
          <w:rFonts w:ascii="David" w:hAnsi="David"/>
        </w:rPr>
      </w:pPr>
      <w:r w:rsidRPr="002E1E5B">
        <w:rPr>
          <w:rFonts w:ascii="David" w:hAnsi="David"/>
          <w:rtl/>
        </w:rPr>
        <w:t>דרישה על פי ערבות זו יש להפנות לסניף הבנק/חב' הביטוח שכתובתו __________________________</w:t>
      </w:r>
    </w:p>
    <w:p w14:paraId="074419C5" w14:textId="77777777" w:rsidR="007617D8" w:rsidRPr="002E1E5B" w:rsidRDefault="007617D8" w:rsidP="007617D8">
      <w:pPr>
        <w:spacing w:line="360" w:lineRule="auto"/>
        <w:rPr>
          <w:rFonts w:ascii="David" w:hAnsi="David"/>
        </w:rPr>
      </w:pPr>
      <w:r w:rsidRPr="002E1E5B">
        <w:rPr>
          <w:rFonts w:ascii="David" w:hAnsi="David"/>
          <w:rtl/>
        </w:rPr>
        <w:t xml:space="preserve">                                                                                                                          שם הבנק/חב' הביטוח</w:t>
      </w:r>
    </w:p>
    <w:p w14:paraId="5A9D5682" w14:textId="77777777" w:rsidR="007617D8" w:rsidRPr="002E1E5B" w:rsidRDefault="007617D8" w:rsidP="007617D8">
      <w:pPr>
        <w:spacing w:line="360" w:lineRule="auto"/>
        <w:rPr>
          <w:rFonts w:ascii="David" w:hAnsi="David"/>
          <w:rtl/>
        </w:rPr>
      </w:pPr>
    </w:p>
    <w:p w14:paraId="610C9F0D" w14:textId="77777777" w:rsidR="007617D8" w:rsidRPr="002E1E5B" w:rsidRDefault="007617D8" w:rsidP="007617D8">
      <w:pPr>
        <w:spacing w:line="360" w:lineRule="auto"/>
        <w:rPr>
          <w:rFonts w:ascii="David" w:hAnsi="David"/>
        </w:rPr>
      </w:pPr>
      <w:r w:rsidRPr="002E1E5B">
        <w:rPr>
          <w:rFonts w:ascii="David" w:hAnsi="David"/>
          <w:rtl/>
        </w:rPr>
        <w:t>___________________________________        __________________________________</w:t>
      </w:r>
    </w:p>
    <w:p w14:paraId="3C3EB028" w14:textId="77777777" w:rsidR="007617D8" w:rsidRPr="002E1E5B" w:rsidRDefault="007617D8" w:rsidP="007617D8">
      <w:pPr>
        <w:spacing w:line="360" w:lineRule="auto"/>
        <w:rPr>
          <w:rFonts w:ascii="David" w:hAnsi="David"/>
        </w:rPr>
      </w:pPr>
      <w:r w:rsidRPr="002E1E5B">
        <w:rPr>
          <w:rFonts w:ascii="David" w:hAnsi="David"/>
          <w:rtl/>
        </w:rPr>
        <w:t xml:space="preserve">                  מס' הבנק ומס' הסניף                                               כתובת סניף הבנק/חברת הביטוח</w:t>
      </w:r>
    </w:p>
    <w:p w14:paraId="4BF8C0BA" w14:textId="77777777" w:rsidR="007617D8" w:rsidRPr="002E1E5B" w:rsidRDefault="007617D8" w:rsidP="007617D8">
      <w:pPr>
        <w:spacing w:line="360" w:lineRule="auto"/>
        <w:rPr>
          <w:rFonts w:ascii="David" w:hAnsi="David"/>
        </w:rPr>
      </w:pPr>
    </w:p>
    <w:p w14:paraId="21068361" w14:textId="77777777" w:rsidR="007617D8" w:rsidRPr="002E1E5B" w:rsidRDefault="007617D8" w:rsidP="007617D8">
      <w:pPr>
        <w:spacing w:line="360" w:lineRule="auto"/>
        <w:rPr>
          <w:rFonts w:ascii="David" w:hAnsi="David"/>
          <w:rtl/>
        </w:rPr>
      </w:pPr>
      <w:r w:rsidRPr="002E1E5B">
        <w:rPr>
          <w:rFonts w:ascii="David" w:hAnsi="David"/>
          <w:rtl/>
        </w:rPr>
        <w:t>הערבות אינה ניתנת להעברה או להסבה.</w:t>
      </w:r>
    </w:p>
    <w:p w14:paraId="11EAD19F" w14:textId="77777777" w:rsidR="007617D8" w:rsidRPr="002E1E5B" w:rsidRDefault="007617D8" w:rsidP="007617D8">
      <w:pPr>
        <w:spacing w:line="360" w:lineRule="auto"/>
        <w:rPr>
          <w:rFonts w:ascii="David" w:hAnsi="David"/>
          <w:rtl/>
        </w:rPr>
      </w:pPr>
    </w:p>
    <w:p w14:paraId="787868C5" w14:textId="77777777" w:rsidR="007617D8" w:rsidRPr="002E1E5B" w:rsidRDefault="007617D8" w:rsidP="007617D8">
      <w:pPr>
        <w:spacing w:line="360" w:lineRule="auto"/>
        <w:rPr>
          <w:rFonts w:ascii="David" w:hAnsi="David"/>
        </w:rPr>
      </w:pPr>
      <w:r w:rsidRPr="002E1E5B">
        <w:rPr>
          <w:rFonts w:ascii="David" w:hAnsi="David"/>
          <w:rtl/>
        </w:rPr>
        <w:t>________________               ________________          ___________________________</w:t>
      </w:r>
    </w:p>
    <w:p w14:paraId="3E584D9F" w14:textId="77777777" w:rsidR="007617D8" w:rsidRPr="002E1E5B" w:rsidRDefault="007617D8" w:rsidP="007617D8">
      <w:pPr>
        <w:spacing w:line="360" w:lineRule="auto"/>
        <w:rPr>
          <w:rFonts w:ascii="David" w:hAnsi="David"/>
          <w:rtl/>
        </w:rPr>
      </w:pPr>
      <w:r w:rsidRPr="002E1E5B">
        <w:rPr>
          <w:rFonts w:ascii="David" w:hAnsi="David"/>
          <w:rtl/>
        </w:rPr>
        <w:t xml:space="preserve">           תאריך                                     שם מלא                          חתימת וחותמת מורשה החתימה</w:t>
      </w:r>
    </w:p>
    <w:p w14:paraId="5CA69092" w14:textId="77777777" w:rsidR="007617D8" w:rsidRPr="002E1E5B" w:rsidRDefault="007617D8" w:rsidP="007617D8">
      <w:pPr>
        <w:spacing w:line="360" w:lineRule="auto"/>
        <w:rPr>
          <w:rFonts w:ascii="David" w:hAnsi="David"/>
          <w:noProof/>
          <w:rtl/>
        </w:rPr>
      </w:pPr>
      <w:r w:rsidRPr="002E1E5B">
        <w:rPr>
          <w:rFonts w:ascii="David" w:hAnsi="David"/>
          <w:noProof/>
          <w:rtl/>
          <w:lang w:eastAsia="en-US"/>
        </w:rPr>
        <mc:AlternateContent>
          <mc:Choice Requires="wps">
            <w:drawing>
              <wp:anchor distT="0" distB="0" distL="114300" distR="114300" simplePos="0" relativeHeight="251662848" behindDoc="1" locked="0" layoutInCell="0" allowOverlap="1" wp14:anchorId="07E438D9" wp14:editId="5965945A">
                <wp:simplePos x="0" y="0"/>
                <wp:positionH relativeFrom="column">
                  <wp:posOffset>132080</wp:posOffset>
                </wp:positionH>
                <wp:positionV relativeFrom="paragraph">
                  <wp:posOffset>101600</wp:posOffset>
                </wp:positionV>
                <wp:extent cx="5105400" cy="3594100"/>
                <wp:effectExtent l="0" t="0" r="0" b="6350"/>
                <wp:wrapNone/>
                <wp:docPr id="1"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8155" cy="30187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37FC3662" w14:textId="77777777" w:rsidR="002177D7" w:rsidRDefault="002177D7" w:rsidP="007617D8"/>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7E438D9" id="מלבן 19" o:spid="_x0000_s1027" style="position:absolute;left:0;text-align:left;margin-left:10.4pt;margin-top:8pt;width:402pt;height:283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" o:allowincell="f" filled="f" stroked="f" strokeweight="0">
                <v:textbox inset="0,0,0,0">
                  <w:txbxContent>
                    <w:p w14:paraId="37FC3662" w14:textId="77777777" w:rsidR="002177D7" w:rsidRDefault="002177D7" w:rsidP="007617D8"/>
                  </w:txbxContent>
                </v:textbox>
              </v:rect>
            </w:pict>
          </mc:Fallback>
        </mc:AlternateContent>
      </w:r>
      <w:r w:rsidRPr="002E1E5B">
        <w:rPr>
          <w:rFonts w:ascii="David" w:hAnsi="David"/>
          <w:noProof/>
          <w:rtl/>
        </w:rPr>
        <w:br w:type="page"/>
      </w:r>
    </w:p>
    <w:p w14:paraId="7D0519A3" w14:textId="77777777" w:rsidR="007617D8" w:rsidRPr="002E1E5B" w:rsidRDefault="007617D8" w:rsidP="007617D8">
      <w:pPr>
        <w:keepLines/>
        <w:spacing w:before="120" w:after="120" w:line="360" w:lineRule="auto"/>
        <w:jc w:val="center"/>
        <w:rPr>
          <w:rFonts w:ascii="David" w:hAnsi="David"/>
          <w:b/>
          <w:bCs/>
          <w:kern w:val="40"/>
          <w:sz w:val="40"/>
          <w:szCs w:val="40"/>
          <w:u w:val="single"/>
          <w:rtl/>
        </w:rPr>
      </w:pPr>
      <w:r w:rsidRPr="002E1E5B">
        <w:rPr>
          <w:rFonts w:ascii="David" w:hAnsi="David"/>
          <w:b/>
          <w:bCs/>
          <w:kern w:val="40"/>
          <w:sz w:val="40"/>
          <w:szCs w:val="40"/>
          <w:u w:val="single"/>
          <w:rtl/>
        </w:rPr>
        <w:lastRenderedPageBreak/>
        <w:t>נספח א'8</w:t>
      </w:r>
    </w:p>
    <w:p w14:paraId="47B571EF" w14:textId="77777777" w:rsidR="007617D8" w:rsidRPr="002E1E5B" w:rsidRDefault="007617D8" w:rsidP="007617D8">
      <w:pPr>
        <w:keepLines/>
        <w:spacing w:before="120" w:after="0" w:line="360" w:lineRule="auto"/>
        <w:jc w:val="center"/>
        <w:rPr>
          <w:rFonts w:ascii="David" w:hAnsi="David"/>
          <w:b/>
          <w:bCs/>
          <w:kern w:val="40"/>
          <w:sz w:val="28"/>
          <w:szCs w:val="28"/>
          <w:u w:val="single"/>
          <w:rtl/>
        </w:rPr>
      </w:pPr>
      <w:r w:rsidRPr="002E1E5B">
        <w:rPr>
          <w:rFonts w:ascii="David" w:hAnsi="David"/>
          <w:b/>
          <w:bCs/>
          <w:kern w:val="40"/>
          <w:sz w:val="28"/>
          <w:szCs w:val="28"/>
          <w:u w:val="single"/>
          <w:rtl/>
        </w:rPr>
        <w:t xml:space="preserve">תצהיר בדבר אי-תיאום הצעות למכרז </w:t>
      </w:r>
    </w:p>
    <w:p w14:paraId="16E0B113" w14:textId="77777777" w:rsidR="007617D8" w:rsidRPr="002E1E5B" w:rsidRDefault="007617D8" w:rsidP="007617D8">
      <w:pPr>
        <w:keepLines/>
        <w:spacing w:before="120" w:after="0" w:line="360" w:lineRule="auto"/>
        <w:jc w:val="center"/>
        <w:rPr>
          <w:rFonts w:ascii="David" w:hAnsi="David"/>
          <w:b/>
          <w:bCs/>
          <w:kern w:val="40"/>
          <w:u w:val="single"/>
          <w:rtl/>
        </w:rPr>
      </w:pPr>
    </w:p>
    <w:p w14:paraId="44F5D1CF" w14:textId="77777777" w:rsidR="007617D8" w:rsidRPr="002E1E5B" w:rsidRDefault="007617D8" w:rsidP="007617D8">
      <w:pPr>
        <w:spacing w:line="360" w:lineRule="auto"/>
        <w:rPr>
          <w:rFonts w:ascii="David" w:hAnsi="David"/>
        </w:rPr>
      </w:pPr>
      <w:r w:rsidRPr="002E1E5B">
        <w:rPr>
          <w:rFonts w:ascii="David" w:hAnsi="David"/>
          <w:rtl/>
        </w:rPr>
        <w:t>אני הח"מ______________________________ מס ת"ז __________________ העובד בתאגיד _____________________ (שם התאגיד</w:t>
      </w:r>
      <w:r w:rsidR="00F47B02">
        <w:rPr>
          <w:rFonts w:ascii="David" w:hAnsi="David" w:hint="cs"/>
          <w:rtl/>
        </w:rPr>
        <w:t xml:space="preserve"> המציע</w:t>
      </w:r>
      <w:r w:rsidRPr="002E1E5B">
        <w:rPr>
          <w:rFonts w:ascii="David" w:hAnsi="David"/>
          <w:rtl/>
        </w:rPr>
        <w:t xml:space="preserve">) מצהיר בזאת כי: </w:t>
      </w:r>
    </w:p>
    <w:p w14:paraId="257EDCF9" w14:textId="77777777" w:rsidR="007617D8" w:rsidRPr="002E1E5B" w:rsidRDefault="007617D8" w:rsidP="003C52E4">
      <w:pPr>
        <w:pStyle w:val="af8"/>
        <w:numPr>
          <w:ilvl w:val="3"/>
          <w:numId w:val="56"/>
        </w:numPr>
        <w:tabs>
          <w:tab w:val="clear" w:pos="2427"/>
        </w:tabs>
        <w:spacing w:before="0"/>
        <w:ind w:left="565" w:hanging="284"/>
        <w:outlineLvl w:val="9"/>
        <w:rPr>
          <w:rFonts w:ascii="David" w:hAnsi="David"/>
          <w:sz w:val="22"/>
          <w:szCs w:val="22"/>
          <w:rtl/>
        </w:rPr>
      </w:pPr>
      <w:r w:rsidRPr="002E1E5B">
        <w:rPr>
          <w:rFonts w:ascii="David" w:eastAsiaTheme="minorHAnsi" w:hAnsi="David"/>
          <w:sz w:val="22"/>
          <w:szCs w:val="22"/>
          <w:rtl/>
        </w:rPr>
        <w:t xml:space="preserve">אני מוסמך לחתום על תצהיר זה בשם התאגיד ומנהליו. </w:t>
      </w:r>
    </w:p>
    <w:p w14:paraId="0EF01015" w14:textId="77777777" w:rsidR="007617D8" w:rsidRPr="002E1E5B" w:rsidRDefault="007617D8" w:rsidP="003C52E4">
      <w:pPr>
        <w:pStyle w:val="af8"/>
        <w:numPr>
          <w:ilvl w:val="3"/>
          <w:numId w:val="56"/>
        </w:numPr>
        <w:tabs>
          <w:tab w:val="clear" w:pos="2427"/>
        </w:tabs>
        <w:spacing w:before="0"/>
        <w:ind w:left="565" w:hanging="284"/>
        <w:outlineLvl w:val="9"/>
        <w:rPr>
          <w:rFonts w:ascii="David" w:hAnsi="David"/>
          <w:sz w:val="22"/>
          <w:szCs w:val="22"/>
        </w:rPr>
      </w:pPr>
      <w:r w:rsidRPr="002E1E5B">
        <w:rPr>
          <w:rFonts w:ascii="David" w:eastAsiaTheme="minorHAnsi" w:hAnsi="David"/>
          <w:sz w:val="22"/>
          <w:szCs w:val="22"/>
          <w:rtl/>
        </w:rPr>
        <w:t xml:space="preserve">אני נושא המשרה אשר אחראי בתאגיד להצעה המוגשת מטעם התאגיד במכרז זה. </w:t>
      </w:r>
    </w:p>
    <w:p w14:paraId="2AA59E04" w14:textId="77777777" w:rsidR="007617D8" w:rsidRPr="002E1E5B" w:rsidRDefault="007617D8" w:rsidP="003C52E4">
      <w:pPr>
        <w:pStyle w:val="af8"/>
        <w:numPr>
          <w:ilvl w:val="3"/>
          <w:numId w:val="56"/>
        </w:numPr>
        <w:tabs>
          <w:tab w:val="clear" w:pos="2427"/>
        </w:tabs>
        <w:spacing w:before="0"/>
        <w:ind w:left="565" w:hanging="284"/>
        <w:outlineLvl w:val="9"/>
        <w:rPr>
          <w:rFonts w:ascii="David" w:hAnsi="David"/>
          <w:sz w:val="22"/>
          <w:szCs w:val="22"/>
          <w:rtl/>
        </w:rPr>
      </w:pPr>
      <w:r w:rsidRPr="002E1E5B">
        <w:rPr>
          <w:rFonts w:ascii="David" w:eastAsiaTheme="minorHAnsi" w:hAnsi="David"/>
          <w:sz w:val="22"/>
          <w:szCs w:val="22"/>
          <w:rtl/>
        </w:rPr>
        <w:t xml:space="preserve">סמן </w:t>
      </w:r>
      <w:r w:rsidRPr="002E1E5B">
        <w:rPr>
          <w:rFonts w:ascii="David" w:eastAsiaTheme="minorHAnsi" w:hAnsi="David"/>
          <w:sz w:val="22"/>
          <w:szCs w:val="22"/>
        </w:rPr>
        <w:t>V</w:t>
      </w:r>
      <w:r w:rsidRPr="002E1E5B">
        <w:rPr>
          <w:rFonts w:ascii="David" w:eastAsiaTheme="minorHAnsi" w:hAnsi="David"/>
          <w:sz w:val="22"/>
          <w:szCs w:val="22"/>
          <w:rtl/>
        </w:rPr>
        <w:t xml:space="preserve"> במקום המתאים:</w:t>
      </w:r>
    </w:p>
    <w:p w14:paraId="2EABD59F" w14:textId="77777777" w:rsidR="007617D8" w:rsidRPr="002E1E5B" w:rsidRDefault="007617D8" w:rsidP="007617D8">
      <w:pPr>
        <w:pStyle w:val="1"/>
        <w:rPr>
          <w:rFonts w:ascii="David" w:hAnsi="David" w:cs="David"/>
          <w:szCs w:val="22"/>
          <w:rtl/>
        </w:rPr>
      </w:pPr>
      <w:r w:rsidRPr="002E1E5B">
        <w:rPr>
          <w:rFonts w:ascii="David" w:hAnsi="David" w:cs="David"/>
          <w:szCs w:val="22"/>
          <w:rtl/>
        </w:rPr>
        <w:t>אין בכוונתי להשתמש במסגרת הצעה זו בקבלני משנה.</w:t>
      </w:r>
    </w:p>
    <w:p w14:paraId="112F0A42" w14:textId="77777777" w:rsidR="007617D8" w:rsidRPr="002E1E5B" w:rsidRDefault="007617D8" w:rsidP="007617D8">
      <w:pPr>
        <w:pStyle w:val="1"/>
        <w:rPr>
          <w:rFonts w:ascii="David" w:hAnsi="David" w:cs="David"/>
          <w:szCs w:val="22"/>
          <w:rtl/>
        </w:rPr>
      </w:pPr>
      <w:r w:rsidRPr="002E1E5B">
        <w:rPr>
          <w:rFonts w:ascii="David" w:hAnsi="David" w:cs="David"/>
          <w:szCs w:val="22"/>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71"/>
        <w:gridCol w:w="907"/>
        <w:gridCol w:w="2372"/>
        <w:gridCol w:w="846"/>
        <w:gridCol w:w="1979"/>
      </w:tblGrid>
      <w:tr w:rsidR="007617D8" w:rsidRPr="002E1E5B" w14:paraId="5D26BFFA" w14:textId="77777777" w:rsidTr="00FE256B">
        <w:tc>
          <w:tcPr>
            <w:tcW w:w="1955" w:type="dxa"/>
            <w:tcBorders>
              <w:top w:val="nil"/>
              <w:left w:val="nil"/>
              <w:bottom w:val="nil"/>
              <w:right w:val="nil"/>
            </w:tcBorders>
            <w:hideMark/>
          </w:tcPr>
          <w:p w14:paraId="54A9431E" w14:textId="77777777" w:rsidR="007617D8" w:rsidRPr="002E1E5B" w:rsidRDefault="007617D8" w:rsidP="00FE256B">
            <w:pPr>
              <w:spacing w:line="360" w:lineRule="auto"/>
              <w:ind w:firstLine="34"/>
              <w:rPr>
                <w:rFonts w:ascii="David" w:hAnsi="David"/>
              </w:rPr>
            </w:pPr>
            <w:r w:rsidRPr="002E1E5B">
              <w:rPr>
                <w:rFonts w:ascii="David" w:hAnsi="David"/>
                <w:rtl/>
              </w:rPr>
              <w:t>שם התאגיד</w:t>
            </w:r>
          </w:p>
        </w:tc>
        <w:tc>
          <w:tcPr>
            <w:tcW w:w="914" w:type="dxa"/>
            <w:tcBorders>
              <w:top w:val="nil"/>
              <w:left w:val="nil"/>
              <w:bottom w:val="nil"/>
              <w:right w:val="nil"/>
            </w:tcBorders>
          </w:tcPr>
          <w:p w14:paraId="7C80B820" w14:textId="77777777" w:rsidR="007617D8" w:rsidRPr="002E1E5B" w:rsidRDefault="007617D8" w:rsidP="00FE256B">
            <w:pPr>
              <w:spacing w:line="360" w:lineRule="auto"/>
              <w:rPr>
                <w:rFonts w:ascii="David" w:hAnsi="David"/>
              </w:rPr>
            </w:pPr>
          </w:p>
        </w:tc>
        <w:tc>
          <w:tcPr>
            <w:tcW w:w="2375" w:type="dxa"/>
            <w:tcBorders>
              <w:top w:val="nil"/>
              <w:left w:val="nil"/>
              <w:bottom w:val="nil"/>
              <w:right w:val="nil"/>
            </w:tcBorders>
            <w:hideMark/>
          </w:tcPr>
          <w:p w14:paraId="7124A8D8" w14:textId="77777777" w:rsidR="007617D8" w:rsidRPr="002E1E5B" w:rsidRDefault="007617D8" w:rsidP="00FE256B">
            <w:pPr>
              <w:spacing w:line="360" w:lineRule="auto"/>
              <w:rPr>
                <w:rFonts w:ascii="David" w:hAnsi="David"/>
              </w:rPr>
            </w:pPr>
            <w:r w:rsidRPr="002E1E5B">
              <w:rPr>
                <w:rFonts w:ascii="David" w:hAnsi="David"/>
                <w:rtl/>
              </w:rPr>
              <w:t>תחום העבודה בו ניתנת קבלנות המשנה</w:t>
            </w:r>
          </w:p>
        </w:tc>
        <w:tc>
          <w:tcPr>
            <w:tcW w:w="851" w:type="dxa"/>
            <w:tcBorders>
              <w:top w:val="nil"/>
              <w:left w:val="nil"/>
              <w:bottom w:val="nil"/>
              <w:right w:val="nil"/>
            </w:tcBorders>
          </w:tcPr>
          <w:p w14:paraId="266E652D" w14:textId="77777777" w:rsidR="007617D8" w:rsidRPr="002E1E5B" w:rsidRDefault="007617D8" w:rsidP="00FE256B">
            <w:pPr>
              <w:spacing w:line="360" w:lineRule="auto"/>
              <w:rPr>
                <w:rFonts w:ascii="David" w:hAnsi="David"/>
              </w:rPr>
            </w:pPr>
          </w:p>
        </w:tc>
        <w:tc>
          <w:tcPr>
            <w:tcW w:w="1980" w:type="dxa"/>
            <w:tcBorders>
              <w:top w:val="nil"/>
              <w:left w:val="nil"/>
              <w:bottom w:val="nil"/>
              <w:right w:val="nil"/>
            </w:tcBorders>
            <w:hideMark/>
          </w:tcPr>
          <w:p w14:paraId="742C28D1" w14:textId="77777777" w:rsidR="007617D8" w:rsidRPr="002E1E5B" w:rsidRDefault="007617D8" w:rsidP="00FE256B">
            <w:pPr>
              <w:spacing w:line="360" w:lineRule="auto"/>
              <w:rPr>
                <w:rFonts w:ascii="David" w:hAnsi="David"/>
              </w:rPr>
            </w:pPr>
            <w:r w:rsidRPr="002E1E5B">
              <w:rPr>
                <w:rFonts w:ascii="David" w:hAnsi="David"/>
                <w:rtl/>
              </w:rPr>
              <w:t>פרטי יצירת קשר</w:t>
            </w:r>
          </w:p>
        </w:tc>
      </w:tr>
      <w:tr w:rsidR="007617D8" w:rsidRPr="002E1E5B" w14:paraId="3A80B560" w14:textId="77777777" w:rsidTr="00FE256B">
        <w:tc>
          <w:tcPr>
            <w:tcW w:w="1955" w:type="dxa"/>
            <w:tcBorders>
              <w:top w:val="nil"/>
              <w:left w:val="nil"/>
              <w:bottom w:val="single" w:sz="4" w:space="0" w:color="auto"/>
              <w:right w:val="nil"/>
            </w:tcBorders>
          </w:tcPr>
          <w:p w14:paraId="329FC2F2" w14:textId="77777777" w:rsidR="007617D8" w:rsidRPr="002E1E5B" w:rsidRDefault="007617D8" w:rsidP="00FE256B">
            <w:pPr>
              <w:spacing w:line="360" w:lineRule="auto"/>
              <w:rPr>
                <w:rFonts w:ascii="David" w:hAnsi="David"/>
              </w:rPr>
            </w:pPr>
          </w:p>
        </w:tc>
        <w:tc>
          <w:tcPr>
            <w:tcW w:w="914" w:type="dxa"/>
            <w:tcBorders>
              <w:top w:val="nil"/>
              <w:left w:val="nil"/>
              <w:bottom w:val="nil"/>
              <w:right w:val="nil"/>
            </w:tcBorders>
          </w:tcPr>
          <w:p w14:paraId="360691AF" w14:textId="77777777" w:rsidR="007617D8" w:rsidRPr="002E1E5B" w:rsidRDefault="007617D8" w:rsidP="00FE256B">
            <w:pPr>
              <w:spacing w:line="360" w:lineRule="auto"/>
              <w:rPr>
                <w:rFonts w:ascii="David" w:hAnsi="David"/>
              </w:rPr>
            </w:pPr>
          </w:p>
        </w:tc>
        <w:tc>
          <w:tcPr>
            <w:tcW w:w="2375" w:type="dxa"/>
            <w:tcBorders>
              <w:top w:val="nil"/>
              <w:left w:val="nil"/>
              <w:bottom w:val="single" w:sz="4" w:space="0" w:color="auto"/>
              <w:right w:val="nil"/>
            </w:tcBorders>
          </w:tcPr>
          <w:p w14:paraId="350FC343" w14:textId="77777777" w:rsidR="007617D8" w:rsidRPr="002E1E5B" w:rsidRDefault="007617D8" w:rsidP="00FE256B">
            <w:pPr>
              <w:spacing w:line="360" w:lineRule="auto"/>
              <w:rPr>
                <w:rFonts w:ascii="David" w:hAnsi="David"/>
              </w:rPr>
            </w:pPr>
          </w:p>
        </w:tc>
        <w:tc>
          <w:tcPr>
            <w:tcW w:w="851" w:type="dxa"/>
            <w:tcBorders>
              <w:top w:val="nil"/>
              <w:left w:val="nil"/>
              <w:bottom w:val="nil"/>
              <w:right w:val="nil"/>
            </w:tcBorders>
          </w:tcPr>
          <w:p w14:paraId="38C2AF44" w14:textId="77777777" w:rsidR="007617D8" w:rsidRPr="002E1E5B" w:rsidRDefault="007617D8" w:rsidP="00FE256B">
            <w:pPr>
              <w:spacing w:line="360" w:lineRule="auto"/>
              <w:rPr>
                <w:rFonts w:ascii="David" w:hAnsi="David"/>
              </w:rPr>
            </w:pPr>
          </w:p>
        </w:tc>
        <w:tc>
          <w:tcPr>
            <w:tcW w:w="1980" w:type="dxa"/>
            <w:tcBorders>
              <w:top w:val="nil"/>
              <w:left w:val="nil"/>
              <w:bottom w:val="single" w:sz="4" w:space="0" w:color="auto"/>
              <w:right w:val="nil"/>
            </w:tcBorders>
          </w:tcPr>
          <w:p w14:paraId="1FCA99F3" w14:textId="77777777" w:rsidR="007617D8" w:rsidRPr="002E1E5B" w:rsidRDefault="007617D8" w:rsidP="00FE256B">
            <w:pPr>
              <w:spacing w:line="360" w:lineRule="auto"/>
              <w:rPr>
                <w:rFonts w:ascii="David" w:hAnsi="David"/>
              </w:rPr>
            </w:pPr>
          </w:p>
        </w:tc>
      </w:tr>
      <w:tr w:rsidR="007617D8" w:rsidRPr="002E1E5B" w14:paraId="6002FC63" w14:textId="77777777" w:rsidTr="00FE256B">
        <w:tc>
          <w:tcPr>
            <w:tcW w:w="1955" w:type="dxa"/>
            <w:tcBorders>
              <w:top w:val="single" w:sz="4" w:space="0" w:color="auto"/>
              <w:left w:val="nil"/>
              <w:bottom w:val="single" w:sz="4" w:space="0" w:color="auto"/>
              <w:right w:val="nil"/>
            </w:tcBorders>
          </w:tcPr>
          <w:p w14:paraId="76BB0341" w14:textId="77777777" w:rsidR="007617D8" w:rsidRPr="002E1E5B" w:rsidRDefault="007617D8" w:rsidP="00FE256B">
            <w:pPr>
              <w:spacing w:line="360" w:lineRule="auto"/>
              <w:rPr>
                <w:rFonts w:ascii="David" w:hAnsi="David"/>
              </w:rPr>
            </w:pPr>
          </w:p>
        </w:tc>
        <w:tc>
          <w:tcPr>
            <w:tcW w:w="914" w:type="dxa"/>
            <w:tcBorders>
              <w:top w:val="nil"/>
              <w:left w:val="nil"/>
              <w:bottom w:val="nil"/>
              <w:right w:val="nil"/>
            </w:tcBorders>
          </w:tcPr>
          <w:p w14:paraId="7F78DD94" w14:textId="77777777" w:rsidR="007617D8" w:rsidRPr="002E1E5B" w:rsidRDefault="007617D8" w:rsidP="00FE256B">
            <w:pPr>
              <w:spacing w:line="360" w:lineRule="auto"/>
              <w:rPr>
                <w:rFonts w:ascii="David" w:hAnsi="David"/>
              </w:rPr>
            </w:pPr>
          </w:p>
        </w:tc>
        <w:tc>
          <w:tcPr>
            <w:tcW w:w="2375" w:type="dxa"/>
            <w:tcBorders>
              <w:top w:val="single" w:sz="4" w:space="0" w:color="auto"/>
              <w:left w:val="nil"/>
              <w:bottom w:val="single" w:sz="4" w:space="0" w:color="auto"/>
              <w:right w:val="nil"/>
            </w:tcBorders>
          </w:tcPr>
          <w:p w14:paraId="5AD97877" w14:textId="77777777" w:rsidR="007617D8" w:rsidRPr="002E1E5B" w:rsidRDefault="007617D8" w:rsidP="00FE256B">
            <w:pPr>
              <w:spacing w:line="360" w:lineRule="auto"/>
              <w:rPr>
                <w:rFonts w:ascii="David" w:hAnsi="David"/>
              </w:rPr>
            </w:pPr>
          </w:p>
        </w:tc>
        <w:tc>
          <w:tcPr>
            <w:tcW w:w="851" w:type="dxa"/>
            <w:tcBorders>
              <w:top w:val="nil"/>
              <w:left w:val="nil"/>
              <w:bottom w:val="nil"/>
              <w:right w:val="nil"/>
            </w:tcBorders>
          </w:tcPr>
          <w:p w14:paraId="63EF5741" w14:textId="77777777" w:rsidR="007617D8" w:rsidRPr="002E1E5B" w:rsidRDefault="007617D8" w:rsidP="00FE256B">
            <w:pPr>
              <w:spacing w:line="360" w:lineRule="auto"/>
              <w:rPr>
                <w:rFonts w:ascii="David" w:hAnsi="David"/>
              </w:rPr>
            </w:pPr>
          </w:p>
        </w:tc>
        <w:tc>
          <w:tcPr>
            <w:tcW w:w="1980" w:type="dxa"/>
            <w:tcBorders>
              <w:top w:val="single" w:sz="4" w:space="0" w:color="auto"/>
              <w:left w:val="nil"/>
              <w:bottom w:val="single" w:sz="4" w:space="0" w:color="auto"/>
              <w:right w:val="nil"/>
            </w:tcBorders>
          </w:tcPr>
          <w:p w14:paraId="6FF33346" w14:textId="77777777" w:rsidR="007617D8" w:rsidRPr="002E1E5B" w:rsidRDefault="007617D8" w:rsidP="00FE256B">
            <w:pPr>
              <w:spacing w:line="360" w:lineRule="auto"/>
              <w:rPr>
                <w:rFonts w:ascii="David" w:hAnsi="David"/>
              </w:rPr>
            </w:pPr>
          </w:p>
        </w:tc>
      </w:tr>
      <w:tr w:rsidR="007617D8" w:rsidRPr="002E1E5B" w14:paraId="658D8DCC" w14:textId="77777777" w:rsidTr="00FE256B">
        <w:tc>
          <w:tcPr>
            <w:tcW w:w="1955" w:type="dxa"/>
            <w:tcBorders>
              <w:top w:val="single" w:sz="4" w:space="0" w:color="auto"/>
              <w:left w:val="nil"/>
              <w:bottom w:val="single" w:sz="4" w:space="0" w:color="auto"/>
              <w:right w:val="nil"/>
            </w:tcBorders>
          </w:tcPr>
          <w:p w14:paraId="6D995AD2" w14:textId="77777777" w:rsidR="007617D8" w:rsidRPr="002E1E5B" w:rsidRDefault="007617D8" w:rsidP="00FE256B">
            <w:pPr>
              <w:spacing w:line="360" w:lineRule="auto"/>
              <w:rPr>
                <w:rFonts w:ascii="David" w:hAnsi="David"/>
              </w:rPr>
            </w:pPr>
          </w:p>
        </w:tc>
        <w:tc>
          <w:tcPr>
            <w:tcW w:w="914" w:type="dxa"/>
            <w:tcBorders>
              <w:top w:val="nil"/>
              <w:left w:val="nil"/>
              <w:bottom w:val="nil"/>
              <w:right w:val="nil"/>
            </w:tcBorders>
          </w:tcPr>
          <w:p w14:paraId="2F3E29F8" w14:textId="77777777" w:rsidR="007617D8" w:rsidRPr="002E1E5B" w:rsidRDefault="007617D8" w:rsidP="00FE256B">
            <w:pPr>
              <w:spacing w:line="360" w:lineRule="auto"/>
              <w:rPr>
                <w:rFonts w:ascii="David" w:hAnsi="David"/>
              </w:rPr>
            </w:pPr>
          </w:p>
        </w:tc>
        <w:tc>
          <w:tcPr>
            <w:tcW w:w="2375" w:type="dxa"/>
            <w:tcBorders>
              <w:top w:val="single" w:sz="4" w:space="0" w:color="auto"/>
              <w:left w:val="nil"/>
              <w:bottom w:val="single" w:sz="4" w:space="0" w:color="auto"/>
              <w:right w:val="nil"/>
            </w:tcBorders>
          </w:tcPr>
          <w:p w14:paraId="7EDCD659" w14:textId="77777777" w:rsidR="007617D8" w:rsidRPr="002E1E5B" w:rsidRDefault="007617D8" w:rsidP="00FE256B">
            <w:pPr>
              <w:spacing w:line="360" w:lineRule="auto"/>
              <w:rPr>
                <w:rFonts w:ascii="David" w:hAnsi="David"/>
              </w:rPr>
            </w:pPr>
          </w:p>
        </w:tc>
        <w:tc>
          <w:tcPr>
            <w:tcW w:w="851" w:type="dxa"/>
            <w:tcBorders>
              <w:top w:val="nil"/>
              <w:left w:val="nil"/>
              <w:bottom w:val="nil"/>
              <w:right w:val="nil"/>
            </w:tcBorders>
          </w:tcPr>
          <w:p w14:paraId="79180A91" w14:textId="77777777" w:rsidR="007617D8" w:rsidRPr="002E1E5B" w:rsidRDefault="007617D8" w:rsidP="00FE256B">
            <w:pPr>
              <w:spacing w:line="360" w:lineRule="auto"/>
              <w:rPr>
                <w:rFonts w:ascii="David" w:hAnsi="David"/>
              </w:rPr>
            </w:pPr>
          </w:p>
        </w:tc>
        <w:tc>
          <w:tcPr>
            <w:tcW w:w="1980" w:type="dxa"/>
            <w:tcBorders>
              <w:top w:val="single" w:sz="4" w:space="0" w:color="auto"/>
              <w:left w:val="nil"/>
              <w:bottom w:val="single" w:sz="4" w:space="0" w:color="auto"/>
              <w:right w:val="nil"/>
            </w:tcBorders>
          </w:tcPr>
          <w:p w14:paraId="2A5A4ECB" w14:textId="77777777" w:rsidR="007617D8" w:rsidRPr="002E1E5B" w:rsidRDefault="007617D8" w:rsidP="00FE256B">
            <w:pPr>
              <w:spacing w:line="360" w:lineRule="auto"/>
              <w:rPr>
                <w:rFonts w:ascii="David" w:hAnsi="David"/>
              </w:rPr>
            </w:pPr>
          </w:p>
        </w:tc>
      </w:tr>
    </w:tbl>
    <w:p w14:paraId="0285B2F7" w14:textId="77777777" w:rsidR="007617D8" w:rsidRPr="002E1E5B" w:rsidRDefault="007617D8" w:rsidP="007617D8">
      <w:pPr>
        <w:spacing w:line="360" w:lineRule="auto"/>
        <w:rPr>
          <w:rFonts w:ascii="David" w:hAnsi="David"/>
          <w:rtl/>
        </w:rPr>
      </w:pPr>
    </w:p>
    <w:p w14:paraId="5E2F57C4" w14:textId="77777777" w:rsidR="007617D8" w:rsidRPr="002E1E5B" w:rsidRDefault="007617D8" w:rsidP="003C52E4">
      <w:pPr>
        <w:pStyle w:val="af8"/>
        <w:numPr>
          <w:ilvl w:val="3"/>
          <w:numId w:val="56"/>
        </w:numPr>
        <w:tabs>
          <w:tab w:val="clear" w:pos="2427"/>
        </w:tabs>
        <w:spacing w:before="0"/>
        <w:ind w:left="565" w:hanging="284"/>
        <w:outlineLvl w:val="9"/>
        <w:rPr>
          <w:rFonts w:ascii="David" w:hAnsi="David"/>
          <w:sz w:val="22"/>
          <w:szCs w:val="22"/>
          <w:rtl/>
        </w:rPr>
      </w:pPr>
      <w:r w:rsidRPr="002E1E5B">
        <w:rPr>
          <w:rFonts w:ascii="David" w:eastAsiaTheme="minorHAnsi" w:hAnsi="David"/>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ככל וצוינו בסעיף 3 לעיל). </w:t>
      </w:r>
    </w:p>
    <w:p w14:paraId="5946D039" w14:textId="77777777" w:rsidR="007617D8" w:rsidRPr="002E1E5B" w:rsidRDefault="007617D8" w:rsidP="003C52E4">
      <w:pPr>
        <w:pStyle w:val="af8"/>
        <w:numPr>
          <w:ilvl w:val="3"/>
          <w:numId w:val="56"/>
        </w:numPr>
        <w:tabs>
          <w:tab w:val="clear" w:pos="2427"/>
        </w:tabs>
        <w:spacing w:before="0"/>
        <w:ind w:left="565" w:hanging="284"/>
        <w:outlineLvl w:val="9"/>
        <w:rPr>
          <w:rFonts w:ascii="David" w:hAnsi="David"/>
          <w:sz w:val="22"/>
          <w:szCs w:val="22"/>
          <w:rtl/>
        </w:rPr>
      </w:pPr>
      <w:r w:rsidRPr="002E1E5B">
        <w:rPr>
          <w:rFonts w:ascii="David" w:eastAsiaTheme="minorHAnsi" w:hAnsi="David"/>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ככל וצוינו בסעיף 3 לעיל). </w:t>
      </w:r>
    </w:p>
    <w:p w14:paraId="0CAEF945" w14:textId="77777777" w:rsidR="007617D8" w:rsidRPr="002E1E5B" w:rsidRDefault="007617D8" w:rsidP="003C52E4">
      <w:pPr>
        <w:pStyle w:val="af8"/>
        <w:numPr>
          <w:ilvl w:val="3"/>
          <w:numId w:val="56"/>
        </w:numPr>
        <w:tabs>
          <w:tab w:val="clear" w:pos="2427"/>
        </w:tabs>
        <w:spacing w:before="0"/>
        <w:ind w:left="565" w:hanging="284"/>
        <w:outlineLvl w:val="9"/>
        <w:rPr>
          <w:rFonts w:ascii="David" w:hAnsi="David"/>
          <w:sz w:val="22"/>
          <w:szCs w:val="22"/>
          <w:rtl/>
        </w:rPr>
      </w:pPr>
      <w:r w:rsidRPr="002E1E5B">
        <w:rPr>
          <w:rFonts w:ascii="David" w:eastAsiaTheme="minorHAnsi" w:hAnsi="David"/>
          <w:sz w:val="22"/>
          <w:szCs w:val="22"/>
          <w:rtl/>
        </w:rPr>
        <w:t xml:space="preserve">לא הייתי מעורב בניסיון להניא מתחרה אחר מלהגיש הצעות במכרז זה. </w:t>
      </w:r>
    </w:p>
    <w:p w14:paraId="2F9D8863" w14:textId="77777777" w:rsidR="007617D8" w:rsidRPr="002E1E5B" w:rsidRDefault="007617D8" w:rsidP="003C52E4">
      <w:pPr>
        <w:pStyle w:val="af8"/>
        <w:numPr>
          <w:ilvl w:val="3"/>
          <w:numId w:val="56"/>
        </w:numPr>
        <w:tabs>
          <w:tab w:val="clear" w:pos="2427"/>
        </w:tabs>
        <w:spacing w:before="0"/>
        <w:ind w:left="565" w:hanging="284"/>
        <w:outlineLvl w:val="9"/>
        <w:rPr>
          <w:rFonts w:ascii="David" w:hAnsi="David"/>
          <w:sz w:val="22"/>
          <w:szCs w:val="22"/>
        </w:rPr>
      </w:pPr>
      <w:r w:rsidRPr="002E1E5B">
        <w:rPr>
          <w:rFonts w:ascii="David" w:eastAsiaTheme="minorHAnsi" w:hAnsi="David"/>
          <w:sz w:val="22"/>
          <w:szCs w:val="22"/>
          <w:rtl/>
        </w:rPr>
        <w:t xml:space="preserve">לא הייתי מעורב בניסיון לגרום למתחרה אחר להגיש הצעה גבוהה או נמוכה יותר מהצעתי זו. </w:t>
      </w:r>
    </w:p>
    <w:p w14:paraId="4985F9E8" w14:textId="77777777" w:rsidR="007617D8" w:rsidRPr="002E1E5B" w:rsidRDefault="007617D8" w:rsidP="003C52E4">
      <w:pPr>
        <w:pStyle w:val="af8"/>
        <w:numPr>
          <w:ilvl w:val="3"/>
          <w:numId w:val="56"/>
        </w:numPr>
        <w:tabs>
          <w:tab w:val="clear" w:pos="2427"/>
        </w:tabs>
        <w:spacing w:before="0"/>
        <w:ind w:left="565" w:hanging="284"/>
        <w:outlineLvl w:val="9"/>
        <w:rPr>
          <w:rFonts w:ascii="David" w:hAnsi="David"/>
          <w:sz w:val="22"/>
          <w:szCs w:val="22"/>
          <w:rtl/>
        </w:rPr>
      </w:pPr>
      <w:r w:rsidRPr="002E1E5B">
        <w:rPr>
          <w:rFonts w:ascii="David" w:eastAsiaTheme="minorHAnsi" w:hAnsi="David"/>
          <w:sz w:val="22"/>
          <w:szCs w:val="22"/>
          <w:rtl/>
        </w:rPr>
        <w:t xml:space="preserve">לא הייתי מעורב בניסיון לגרום למתחרה להגיש הצעה בלתי תחרותית מכל סוג שהוא. </w:t>
      </w:r>
    </w:p>
    <w:p w14:paraId="33D11F1C" w14:textId="77777777" w:rsidR="007617D8" w:rsidRPr="002E1E5B" w:rsidRDefault="007617D8" w:rsidP="003C52E4">
      <w:pPr>
        <w:pStyle w:val="af8"/>
        <w:numPr>
          <w:ilvl w:val="3"/>
          <w:numId w:val="56"/>
        </w:numPr>
        <w:tabs>
          <w:tab w:val="clear" w:pos="2427"/>
        </w:tabs>
        <w:spacing w:before="0"/>
        <w:ind w:left="565" w:hanging="284"/>
        <w:outlineLvl w:val="9"/>
        <w:rPr>
          <w:rFonts w:ascii="David" w:hAnsi="David"/>
          <w:sz w:val="22"/>
          <w:szCs w:val="22"/>
          <w:rtl/>
        </w:rPr>
      </w:pPr>
      <w:r w:rsidRPr="002E1E5B">
        <w:rPr>
          <w:rFonts w:ascii="David" w:eastAsiaTheme="minorHAnsi" w:hAnsi="David"/>
          <w:sz w:val="22"/>
          <w:szCs w:val="22"/>
          <w:rtl/>
        </w:rPr>
        <w:t xml:space="preserve">הצעה זו של התאגיד מוגשת בתום לב ולא נעשית בעקבות הסדר או דין ודברים עם מתחרה או מתחרה פוטנציאלי אחר במכרז זה. </w:t>
      </w:r>
    </w:p>
    <w:p w14:paraId="78A3493D" w14:textId="77777777" w:rsidR="007617D8" w:rsidRPr="002E1E5B" w:rsidRDefault="007617D8" w:rsidP="003C52E4">
      <w:pPr>
        <w:pStyle w:val="af8"/>
        <w:numPr>
          <w:ilvl w:val="3"/>
          <w:numId w:val="56"/>
        </w:numPr>
        <w:tabs>
          <w:tab w:val="clear" w:pos="2427"/>
        </w:tabs>
        <w:spacing w:before="0"/>
        <w:ind w:left="565" w:hanging="284"/>
        <w:outlineLvl w:val="9"/>
        <w:rPr>
          <w:rFonts w:ascii="David" w:eastAsiaTheme="minorHAnsi" w:hAnsi="David"/>
          <w:sz w:val="22"/>
          <w:szCs w:val="22"/>
          <w:rtl/>
        </w:rPr>
      </w:pPr>
      <w:r w:rsidRPr="002E1E5B">
        <w:rPr>
          <w:rFonts w:ascii="David" w:eastAsiaTheme="minorHAnsi" w:hAnsi="David"/>
          <w:sz w:val="22"/>
          <w:szCs w:val="22"/>
          <w:rtl/>
        </w:rPr>
        <w:t xml:space="preserve">סמן </w:t>
      </w:r>
      <w:r w:rsidRPr="002E1E5B">
        <w:rPr>
          <w:rFonts w:ascii="David" w:eastAsiaTheme="minorHAnsi" w:hAnsi="David"/>
          <w:sz w:val="22"/>
          <w:szCs w:val="22"/>
        </w:rPr>
        <w:t>V</w:t>
      </w:r>
      <w:r w:rsidRPr="002E1E5B">
        <w:rPr>
          <w:rFonts w:ascii="David" w:eastAsiaTheme="minorHAnsi" w:hAnsi="David"/>
          <w:sz w:val="22"/>
          <w:szCs w:val="22"/>
          <w:rtl/>
        </w:rPr>
        <w:t xml:space="preserve"> במקום המתאים:</w:t>
      </w:r>
    </w:p>
    <w:p w14:paraId="2B3DA1B9" w14:textId="77777777" w:rsidR="007617D8" w:rsidRPr="002E1E5B" w:rsidRDefault="007617D8" w:rsidP="007617D8">
      <w:pPr>
        <w:pStyle w:val="1"/>
        <w:rPr>
          <w:rFonts w:ascii="David" w:hAnsi="David" w:cs="David"/>
          <w:szCs w:val="22"/>
        </w:rPr>
      </w:pPr>
      <w:r w:rsidRPr="002E1E5B">
        <w:rPr>
          <w:rFonts w:ascii="David" w:hAnsi="David" w:cs="David"/>
          <w:szCs w:val="22"/>
          <w:rtl/>
        </w:rPr>
        <w:t xml:space="preserve">למיטב ידיעתי, התאגיד מציע ההצעה לא נמצא כרגע תחת חקירה בחשד לתיאום מכרז </w:t>
      </w:r>
    </w:p>
    <w:p w14:paraId="7671F3B8" w14:textId="77777777" w:rsidR="007617D8" w:rsidRPr="002E1E5B" w:rsidRDefault="007617D8" w:rsidP="007617D8">
      <w:pPr>
        <w:pStyle w:val="1"/>
        <w:rPr>
          <w:rFonts w:ascii="David" w:hAnsi="David" w:cs="David"/>
          <w:szCs w:val="22"/>
        </w:rPr>
      </w:pPr>
      <w:r w:rsidRPr="002E1E5B">
        <w:rPr>
          <w:rFonts w:ascii="David" w:hAnsi="David" w:cs="David"/>
          <w:szCs w:val="22"/>
          <w:rtl/>
        </w:rPr>
        <w:t>למיטב ידיעתי, התאגיד מציע ההצעה מצוי כרגע תחת חקירה בחשד לתיאום מכרז, שפרטיה כדלקמן:</w:t>
      </w:r>
    </w:p>
    <w:p w14:paraId="0C9FDEEB" w14:textId="77777777" w:rsidR="007617D8" w:rsidRPr="002E1E5B" w:rsidRDefault="007617D8" w:rsidP="007617D8">
      <w:pPr>
        <w:spacing w:line="360" w:lineRule="auto"/>
        <w:rPr>
          <w:rFonts w:ascii="David" w:hAnsi="David"/>
          <w:rtl/>
        </w:rPr>
      </w:pPr>
      <w:r w:rsidRPr="002E1E5B">
        <w:rPr>
          <w:rFonts w:ascii="David" w:hAnsi="David"/>
          <w:rtl/>
        </w:rPr>
        <w:lastRenderedPageBreak/>
        <w:t>__________________________________________________________________________________________________________________________________________________________________________________________________</w:t>
      </w:r>
    </w:p>
    <w:p w14:paraId="6C37A79F" w14:textId="77777777" w:rsidR="007617D8" w:rsidRPr="002E1E5B" w:rsidRDefault="007617D8" w:rsidP="007617D8">
      <w:pPr>
        <w:spacing w:line="360" w:lineRule="auto"/>
        <w:rPr>
          <w:rFonts w:ascii="David" w:hAnsi="David"/>
          <w:rtl/>
        </w:rPr>
      </w:pPr>
      <w:r w:rsidRPr="002E1E5B">
        <w:rPr>
          <w:rFonts w:ascii="David" w:hAnsi="David"/>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746"/>
        <w:gridCol w:w="1971"/>
        <w:gridCol w:w="1971"/>
        <w:gridCol w:w="2002"/>
        <w:gridCol w:w="2002"/>
      </w:tblGrid>
      <w:tr w:rsidR="007617D8" w:rsidRPr="002E1E5B" w14:paraId="45935B21" w14:textId="77777777" w:rsidTr="00FE256B">
        <w:tc>
          <w:tcPr>
            <w:tcW w:w="746" w:type="dxa"/>
          </w:tcPr>
          <w:p w14:paraId="2E267F31" w14:textId="77777777" w:rsidR="007617D8" w:rsidRPr="002E1E5B" w:rsidRDefault="007617D8" w:rsidP="00FE256B">
            <w:pPr>
              <w:spacing w:line="360" w:lineRule="auto"/>
              <w:rPr>
                <w:rFonts w:ascii="David" w:hAnsi="David"/>
              </w:rPr>
            </w:pPr>
          </w:p>
        </w:tc>
        <w:tc>
          <w:tcPr>
            <w:tcW w:w="1971" w:type="dxa"/>
          </w:tcPr>
          <w:p w14:paraId="15EA3B2B" w14:textId="77777777" w:rsidR="007617D8" w:rsidRPr="002E1E5B" w:rsidRDefault="007617D8" w:rsidP="00FE256B">
            <w:pPr>
              <w:spacing w:line="360" w:lineRule="auto"/>
              <w:rPr>
                <w:rFonts w:ascii="David" w:hAnsi="David"/>
              </w:rPr>
            </w:pPr>
          </w:p>
        </w:tc>
        <w:tc>
          <w:tcPr>
            <w:tcW w:w="1971" w:type="dxa"/>
          </w:tcPr>
          <w:p w14:paraId="55EC9538" w14:textId="77777777" w:rsidR="007617D8" w:rsidRPr="002E1E5B" w:rsidRDefault="007617D8" w:rsidP="00FE256B">
            <w:pPr>
              <w:spacing w:line="360" w:lineRule="auto"/>
              <w:rPr>
                <w:rFonts w:ascii="David" w:hAnsi="David"/>
              </w:rPr>
            </w:pPr>
          </w:p>
        </w:tc>
        <w:tc>
          <w:tcPr>
            <w:tcW w:w="2002" w:type="dxa"/>
          </w:tcPr>
          <w:p w14:paraId="702572D0" w14:textId="77777777" w:rsidR="007617D8" w:rsidRPr="002E1E5B" w:rsidRDefault="007617D8" w:rsidP="00FE256B">
            <w:pPr>
              <w:spacing w:line="360" w:lineRule="auto"/>
              <w:rPr>
                <w:rFonts w:ascii="David" w:hAnsi="David"/>
              </w:rPr>
            </w:pPr>
          </w:p>
        </w:tc>
        <w:tc>
          <w:tcPr>
            <w:tcW w:w="2002" w:type="dxa"/>
          </w:tcPr>
          <w:p w14:paraId="67B27DDC" w14:textId="77777777" w:rsidR="007617D8" w:rsidRPr="002E1E5B" w:rsidRDefault="007617D8" w:rsidP="00FE256B">
            <w:pPr>
              <w:spacing w:line="360" w:lineRule="auto"/>
              <w:rPr>
                <w:rFonts w:ascii="David" w:hAnsi="David"/>
              </w:rPr>
            </w:pPr>
          </w:p>
        </w:tc>
      </w:tr>
      <w:tr w:rsidR="007617D8" w:rsidRPr="002E1E5B" w14:paraId="35457804" w14:textId="77777777" w:rsidTr="00FE256B">
        <w:tc>
          <w:tcPr>
            <w:tcW w:w="746" w:type="dxa"/>
            <w:hideMark/>
          </w:tcPr>
          <w:p w14:paraId="411BE4A5" w14:textId="77777777" w:rsidR="007617D8" w:rsidRPr="002E1E5B" w:rsidRDefault="007617D8" w:rsidP="00FE256B">
            <w:pPr>
              <w:spacing w:line="360" w:lineRule="auto"/>
              <w:ind w:left="0"/>
              <w:rPr>
                <w:rFonts w:ascii="David" w:hAnsi="David"/>
              </w:rPr>
            </w:pPr>
            <w:r w:rsidRPr="002E1E5B">
              <w:rPr>
                <w:rFonts w:ascii="David" w:hAnsi="David"/>
                <w:rtl/>
              </w:rPr>
              <w:t>תאריך</w:t>
            </w:r>
          </w:p>
        </w:tc>
        <w:tc>
          <w:tcPr>
            <w:tcW w:w="1971" w:type="dxa"/>
            <w:hideMark/>
          </w:tcPr>
          <w:p w14:paraId="661F57BE" w14:textId="77777777" w:rsidR="007617D8" w:rsidRPr="002E1E5B" w:rsidRDefault="007617D8" w:rsidP="00FE256B">
            <w:pPr>
              <w:spacing w:line="360" w:lineRule="auto"/>
              <w:rPr>
                <w:rFonts w:ascii="David" w:hAnsi="David"/>
              </w:rPr>
            </w:pPr>
            <w:r w:rsidRPr="002E1E5B">
              <w:rPr>
                <w:rFonts w:ascii="David" w:hAnsi="David"/>
                <w:rtl/>
              </w:rPr>
              <w:t>שם התאגיד</w:t>
            </w:r>
          </w:p>
        </w:tc>
        <w:tc>
          <w:tcPr>
            <w:tcW w:w="1971" w:type="dxa"/>
            <w:hideMark/>
          </w:tcPr>
          <w:p w14:paraId="5B761101" w14:textId="77777777" w:rsidR="007617D8" w:rsidRPr="002E1E5B" w:rsidRDefault="007617D8" w:rsidP="00FE256B">
            <w:pPr>
              <w:spacing w:line="360" w:lineRule="auto"/>
              <w:rPr>
                <w:rFonts w:ascii="David" w:hAnsi="David"/>
              </w:rPr>
            </w:pPr>
            <w:r w:rsidRPr="002E1E5B">
              <w:rPr>
                <w:rFonts w:ascii="David" w:hAnsi="David"/>
                <w:rtl/>
              </w:rPr>
              <w:t>חותמת התאגיד</w:t>
            </w:r>
          </w:p>
        </w:tc>
        <w:tc>
          <w:tcPr>
            <w:tcW w:w="2002" w:type="dxa"/>
            <w:hideMark/>
          </w:tcPr>
          <w:p w14:paraId="5B772C4D" w14:textId="77777777" w:rsidR="007617D8" w:rsidRPr="002E1E5B" w:rsidRDefault="007617D8" w:rsidP="00FE256B">
            <w:pPr>
              <w:spacing w:line="360" w:lineRule="auto"/>
              <w:rPr>
                <w:rFonts w:ascii="David" w:hAnsi="David"/>
              </w:rPr>
            </w:pPr>
            <w:r w:rsidRPr="002E1E5B">
              <w:rPr>
                <w:rFonts w:ascii="David" w:hAnsi="David"/>
                <w:rtl/>
              </w:rPr>
              <w:t>שם המצהיר</w:t>
            </w:r>
          </w:p>
        </w:tc>
        <w:tc>
          <w:tcPr>
            <w:tcW w:w="2002" w:type="dxa"/>
            <w:hideMark/>
          </w:tcPr>
          <w:p w14:paraId="05EB771E" w14:textId="77777777" w:rsidR="007617D8" w:rsidRPr="002E1E5B" w:rsidRDefault="007617D8" w:rsidP="00FE256B">
            <w:pPr>
              <w:spacing w:line="360" w:lineRule="auto"/>
              <w:rPr>
                <w:rFonts w:ascii="David" w:hAnsi="David"/>
              </w:rPr>
            </w:pPr>
            <w:r w:rsidRPr="002E1E5B">
              <w:rPr>
                <w:rFonts w:ascii="David" w:hAnsi="David"/>
                <w:rtl/>
              </w:rPr>
              <w:t>חתימת המצהיר</w:t>
            </w:r>
          </w:p>
        </w:tc>
      </w:tr>
    </w:tbl>
    <w:p w14:paraId="4519FB2F" w14:textId="77777777" w:rsidR="007617D8" w:rsidRPr="002E1E5B" w:rsidRDefault="007617D8" w:rsidP="007617D8">
      <w:pPr>
        <w:spacing w:line="360" w:lineRule="auto"/>
        <w:ind w:left="30" w:hanging="102"/>
        <w:rPr>
          <w:rFonts w:ascii="David" w:hAnsi="David"/>
          <w:b/>
          <w:bCs/>
          <w:u w:val="single"/>
          <w:rtl/>
        </w:rPr>
      </w:pPr>
    </w:p>
    <w:p w14:paraId="10C609BA" w14:textId="77777777" w:rsidR="007617D8" w:rsidRPr="002E1E5B" w:rsidRDefault="007617D8" w:rsidP="007617D8">
      <w:pPr>
        <w:spacing w:line="360" w:lineRule="auto"/>
        <w:ind w:left="30" w:hanging="102"/>
        <w:jc w:val="center"/>
        <w:rPr>
          <w:rFonts w:ascii="David" w:hAnsi="David"/>
          <w:b/>
          <w:bCs/>
          <w:u w:val="single"/>
          <w:rtl/>
        </w:rPr>
      </w:pPr>
      <w:r w:rsidRPr="002E1E5B">
        <w:rPr>
          <w:rFonts w:ascii="David" w:hAnsi="David"/>
          <w:b/>
          <w:bCs/>
          <w:u w:val="single"/>
          <w:rtl/>
        </w:rPr>
        <w:t>אישור עורך דין</w:t>
      </w:r>
    </w:p>
    <w:p w14:paraId="186FDB45" w14:textId="77777777" w:rsidR="007617D8" w:rsidRPr="002E1E5B" w:rsidRDefault="007617D8" w:rsidP="007617D8">
      <w:pPr>
        <w:spacing w:line="360" w:lineRule="auto"/>
        <w:ind w:left="30" w:hanging="102"/>
        <w:rPr>
          <w:rFonts w:ascii="David" w:hAnsi="David"/>
          <w:b/>
          <w:bCs/>
          <w:u w:val="single"/>
          <w:rtl/>
        </w:rPr>
      </w:pPr>
    </w:p>
    <w:p w14:paraId="163BB079" w14:textId="77777777" w:rsidR="007617D8" w:rsidRDefault="007617D8" w:rsidP="007617D8">
      <w:pPr>
        <w:spacing w:line="360" w:lineRule="auto"/>
        <w:rPr>
          <w:rFonts w:ascii="David" w:hAnsi="David"/>
          <w:rtl/>
        </w:rPr>
      </w:pPr>
      <w:r w:rsidRPr="002E1E5B">
        <w:rPr>
          <w:rFonts w:ascii="David" w:hAnsi="David"/>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AEDD399" w14:textId="77777777" w:rsidR="007617D8" w:rsidRDefault="007617D8" w:rsidP="007617D8">
      <w:pPr>
        <w:spacing w:line="360" w:lineRule="auto"/>
        <w:rPr>
          <w:rFonts w:ascii="David" w:hAnsi="David"/>
          <w:rtl/>
        </w:rPr>
      </w:pPr>
    </w:p>
    <w:p w14:paraId="60DB4C8D" w14:textId="77777777" w:rsidR="007617D8" w:rsidRDefault="007617D8" w:rsidP="007617D8">
      <w:pPr>
        <w:spacing w:line="360" w:lineRule="auto"/>
        <w:rPr>
          <w:rFonts w:ascii="David" w:hAnsi="David"/>
          <w:rtl/>
        </w:rPr>
      </w:pPr>
    </w:p>
    <w:p w14:paraId="5814B15C" w14:textId="77777777" w:rsidR="007617D8" w:rsidRDefault="007617D8" w:rsidP="007617D8">
      <w:pPr>
        <w:spacing w:line="360" w:lineRule="auto"/>
        <w:rPr>
          <w:rFonts w:ascii="David" w:hAnsi="David"/>
          <w:rtl/>
        </w:rPr>
      </w:pPr>
    </w:p>
    <w:p w14:paraId="2CE50518" w14:textId="77777777" w:rsidR="007617D8" w:rsidRDefault="007617D8" w:rsidP="007617D8">
      <w:pPr>
        <w:spacing w:line="360" w:lineRule="auto"/>
        <w:rPr>
          <w:rFonts w:ascii="David" w:hAnsi="David"/>
          <w:rtl/>
        </w:rPr>
      </w:pPr>
    </w:p>
    <w:tbl>
      <w:tblPr>
        <w:bidiVisual/>
        <w:tblW w:w="9085" w:type="dxa"/>
        <w:tblBorders>
          <w:insideH w:val="single" w:sz="4" w:space="0" w:color="auto"/>
        </w:tblBorders>
        <w:tblLook w:val="01E0" w:firstRow="1" w:lastRow="1" w:firstColumn="1" w:lastColumn="1" w:noHBand="0" w:noVBand="0"/>
        <w:tblCaption w:val="טבלה"/>
        <w:tblDescription w:val="הצהרה"/>
      </w:tblPr>
      <w:tblGrid>
        <w:gridCol w:w="1867"/>
        <w:gridCol w:w="2835"/>
        <w:gridCol w:w="4383"/>
      </w:tblGrid>
      <w:tr w:rsidR="007617D8" w:rsidRPr="002E1E5B" w14:paraId="08714B22" w14:textId="77777777" w:rsidTr="00FE256B">
        <w:tc>
          <w:tcPr>
            <w:tcW w:w="1867" w:type="dxa"/>
          </w:tcPr>
          <w:p w14:paraId="6901280F" w14:textId="77777777" w:rsidR="007617D8" w:rsidRPr="002E1E5B" w:rsidRDefault="007617D8" w:rsidP="00FE256B">
            <w:pPr>
              <w:spacing w:line="360" w:lineRule="auto"/>
              <w:rPr>
                <w:rFonts w:ascii="David" w:hAnsi="David"/>
              </w:rPr>
            </w:pPr>
          </w:p>
        </w:tc>
        <w:tc>
          <w:tcPr>
            <w:tcW w:w="2835" w:type="dxa"/>
          </w:tcPr>
          <w:p w14:paraId="6C6AA615" w14:textId="77777777" w:rsidR="007617D8" w:rsidRPr="002E1E5B" w:rsidRDefault="007617D8" w:rsidP="00FE256B">
            <w:pPr>
              <w:spacing w:line="360" w:lineRule="auto"/>
              <w:rPr>
                <w:rFonts w:ascii="David" w:hAnsi="David"/>
              </w:rPr>
            </w:pPr>
          </w:p>
        </w:tc>
        <w:tc>
          <w:tcPr>
            <w:tcW w:w="4383" w:type="dxa"/>
          </w:tcPr>
          <w:p w14:paraId="52725D47" w14:textId="77777777" w:rsidR="007617D8" w:rsidRPr="002E1E5B" w:rsidRDefault="007617D8" w:rsidP="00FE256B">
            <w:pPr>
              <w:spacing w:line="360" w:lineRule="auto"/>
              <w:rPr>
                <w:rFonts w:ascii="David" w:hAnsi="David"/>
              </w:rPr>
            </w:pPr>
          </w:p>
        </w:tc>
      </w:tr>
      <w:tr w:rsidR="007617D8" w:rsidRPr="002E1E5B" w14:paraId="7B2F80F6" w14:textId="77777777" w:rsidTr="00FE256B">
        <w:tc>
          <w:tcPr>
            <w:tcW w:w="1867" w:type="dxa"/>
            <w:hideMark/>
          </w:tcPr>
          <w:p w14:paraId="7D5BFEC3" w14:textId="77777777" w:rsidR="007617D8" w:rsidRPr="002E1E5B" w:rsidRDefault="007617D8" w:rsidP="00FE256B">
            <w:pPr>
              <w:spacing w:line="360" w:lineRule="auto"/>
              <w:ind w:left="0"/>
              <w:rPr>
                <w:rFonts w:ascii="David" w:hAnsi="David"/>
              </w:rPr>
            </w:pPr>
            <w:r w:rsidRPr="002E1E5B">
              <w:rPr>
                <w:rFonts w:ascii="David" w:hAnsi="David"/>
                <w:rtl/>
              </w:rPr>
              <w:t>תאריך</w:t>
            </w:r>
          </w:p>
        </w:tc>
        <w:tc>
          <w:tcPr>
            <w:tcW w:w="2835" w:type="dxa"/>
            <w:hideMark/>
          </w:tcPr>
          <w:p w14:paraId="4D496D82" w14:textId="77777777" w:rsidR="007617D8" w:rsidRPr="002E1E5B" w:rsidRDefault="007617D8" w:rsidP="00FE256B">
            <w:pPr>
              <w:spacing w:line="360" w:lineRule="auto"/>
              <w:rPr>
                <w:rFonts w:ascii="David" w:hAnsi="David"/>
              </w:rPr>
            </w:pPr>
            <w:r w:rsidRPr="002E1E5B">
              <w:rPr>
                <w:rFonts w:ascii="David" w:hAnsi="David"/>
                <w:rtl/>
              </w:rPr>
              <w:t>חתימת עורך הדין</w:t>
            </w:r>
          </w:p>
        </w:tc>
        <w:tc>
          <w:tcPr>
            <w:tcW w:w="4383" w:type="dxa"/>
            <w:hideMark/>
          </w:tcPr>
          <w:p w14:paraId="14FAF902" w14:textId="77777777" w:rsidR="007617D8" w:rsidRPr="002E1E5B" w:rsidRDefault="007617D8" w:rsidP="00FE256B">
            <w:pPr>
              <w:spacing w:line="360" w:lineRule="auto"/>
              <w:rPr>
                <w:rFonts w:ascii="David" w:hAnsi="David"/>
              </w:rPr>
            </w:pPr>
            <w:r w:rsidRPr="002E1E5B">
              <w:rPr>
                <w:rFonts w:ascii="David" w:hAnsi="David"/>
                <w:rtl/>
              </w:rPr>
              <w:t>חותמת ומספר רישיון עורך דין</w:t>
            </w:r>
          </w:p>
        </w:tc>
      </w:tr>
    </w:tbl>
    <w:p w14:paraId="68736942" w14:textId="77777777" w:rsidR="007617D8" w:rsidRPr="002E1E5B" w:rsidRDefault="007617D8" w:rsidP="007617D8">
      <w:pPr>
        <w:bidi w:val="0"/>
        <w:spacing w:line="360" w:lineRule="auto"/>
        <w:rPr>
          <w:rFonts w:ascii="David" w:hAnsi="David"/>
          <w:rtl/>
        </w:rPr>
      </w:pPr>
      <w:r w:rsidRPr="002E1E5B">
        <w:rPr>
          <w:rFonts w:ascii="David" w:hAnsi="David"/>
          <w:rtl/>
        </w:rPr>
        <w:br w:type="page"/>
      </w:r>
    </w:p>
    <w:p w14:paraId="2E99E79D" w14:textId="77777777" w:rsidR="007617D8" w:rsidRPr="002E1E5B" w:rsidRDefault="007617D8" w:rsidP="007617D8">
      <w:pPr>
        <w:keepLines/>
        <w:spacing w:before="120" w:after="120" w:line="360" w:lineRule="auto"/>
        <w:jc w:val="center"/>
        <w:rPr>
          <w:rFonts w:ascii="David" w:hAnsi="David"/>
          <w:b/>
          <w:bCs/>
          <w:kern w:val="40"/>
          <w:sz w:val="40"/>
          <w:szCs w:val="40"/>
          <w:u w:val="single"/>
          <w:rtl/>
        </w:rPr>
      </w:pPr>
      <w:r w:rsidRPr="002E1E5B">
        <w:rPr>
          <w:rFonts w:ascii="David" w:hAnsi="David"/>
          <w:b/>
          <w:bCs/>
          <w:kern w:val="40"/>
          <w:sz w:val="40"/>
          <w:szCs w:val="40"/>
          <w:u w:val="single"/>
          <w:rtl/>
        </w:rPr>
        <w:lastRenderedPageBreak/>
        <w:t>נספח א'9</w:t>
      </w:r>
    </w:p>
    <w:p w14:paraId="61573552" w14:textId="77777777" w:rsidR="007617D8" w:rsidRPr="002E1E5B" w:rsidRDefault="007617D8" w:rsidP="007617D8">
      <w:pPr>
        <w:pStyle w:val="Normal2"/>
        <w:spacing w:line="360" w:lineRule="auto"/>
        <w:ind w:left="-2"/>
        <w:jc w:val="center"/>
        <w:rPr>
          <w:rFonts w:ascii="David" w:hAnsi="David"/>
          <w:b/>
          <w:bCs/>
          <w:noProof/>
          <w:sz w:val="28"/>
          <w:szCs w:val="28"/>
          <w:u w:val="single"/>
          <w:rtl/>
        </w:rPr>
      </w:pPr>
      <w:r w:rsidRPr="002E1E5B">
        <w:rPr>
          <w:rFonts w:ascii="David" w:hAnsi="David"/>
          <w:b/>
          <w:bCs/>
          <w:noProof/>
          <w:sz w:val="28"/>
          <w:szCs w:val="28"/>
          <w:u w:val="single"/>
          <w:rtl/>
        </w:rPr>
        <w:t>התחייבות להפקדת קוד מקור</w:t>
      </w:r>
    </w:p>
    <w:p w14:paraId="69A568F9" w14:textId="77777777" w:rsidR="007617D8" w:rsidRPr="002E1E5B" w:rsidRDefault="007617D8" w:rsidP="007617D8">
      <w:pPr>
        <w:pStyle w:val="Normal2"/>
        <w:spacing w:line="360" w:lineRule="auto"/>
        <w:rPr>
          <w:rFonts w:ascii="David" w:hAnsi="David"/>
          <w:noProof/>
          <w:szCs w:val="22"/>
          <w:rtl/>
        </w:rPr>
      </w:pPr>
    </w:p>
    <w:p w14:paraId="09B8FEAA" w14:textId="77777777" w:rsidR="007617D8" w:rsidRPr="002E1E5B" w:rsidRDefault="007617D8" w:rsidP="007617D8">
      <w:pPr>
        <w:pStyle w:val="Normal2"/>
        <w:spacing w:line="360" w:lineRule="auto"/>
        <w:rPr>
          <w:rFonts w:ascii="David" w:hAnsi="David"/>
          <w:noProof/>
          <w:szCs w:val="22"/>
          <w:rtl/>
        </w:rPr>
      </w:pPr>
      <w:r w:rsidRPr="002E1E5B">
        <w:rPr>
          <w:rFonts w:ascii="David" w:hAnsi="David"/>
          <w:noProof/>
          <w:szCs w:val="22"/>
          <w:rtl/>
        </w:rPr>
        <w:t>בשם ______________________________________ (להלן:"</w:t>
      </w:r>
      <w:r w:rsidRPr="002E1E5B">
        <w:rPr>
          <w:rFonts w:ascii="David" w:hAnsi="David"/>
          <w:b/>
          <w:bCs/>
          <w:noProof/>
          <w:szCs w:val="22"/>
          <w:rtl/>
        </w:rPr>
        <w:t>המציע</w:t>
      </w:r>
      <w:r w:rsidRPr="002E1E5B">
        <w:rPr>
          <w:rFonts w:ascii="David" w:hAnsi="David"/>
          <w:noProof/>
          <w:szCs w:val="22"/>
          <w:rtl/>
        </w:rPr>
        <w:t>") הרני מתחייב הח"מ כלפיכם כדלקמן:</w:t>
      </w:r>
    </w:p>
    <w:p w14:paraId="190E69F2" w14:textId="77777777" w:rsidR="007617D8" w:rsidRPr="002E1E5B" w:rsidRDefault="007617D8" w:rsidP="007617D8">
      <w:pPr>
        <w:pStyle w:val="Normal2"/>
        <w:spacing w:line="360" w:lineRule="auto"/>
        <w:rPr>
          <w:rFonts w:ascii="David" w:hAnsi="David"/>
          <w:szCs w:val="22"/>
        </w:rPr>
      </w:pPr>
      <w:r w:rsidRPr="002E1E5B">
        <w:rPr>
          <w:rFonts w:ascii="David" w:hAnsi="David"/>
          <w:szCs w:val="22"/>
          <w:rtl/>
        </w:rPr>
        <w:t>במידה והצעת המציע למכרז שבכותרת, נשוא התחייבות זו תהא ההצעה הזוכה, במסגרתה יפותחו פיתוחים ייעודיים  עבור המזמין (להלן: "</w:t>
      </w:r>
      <w:r w:rsidRPr="002E1E5B">
        <w:rPr>
          <w:rFonts w:ascii="David" w:hAnsi="David"/>
          <w:b/>
          <w:bCs/>
          <w:szCs w:val="22"/>
          <w:rtl/>
        </w:rPr>
        <w:t>התוצר</w:t>
      </w:r>
      <w:r w:rsidRPr="002E1E5B">
        <w:rPr>
          <w:rFonts w:ascii="David" w:hAnsi="David"/>
          <w:szCs w:val="22"/>
          <w:rtl/>
        </w:rPr>
        <w:t>"), הנני מתחייב להפקיד:</w:t>
      </w:r>
    </w:p>
    <w:p w14:paraId="59032681" w14:textId="77777777" w:rsidR="007617D8" w:rsidRPr="002E1E5B" w:rsidRDefault="007617D8" w:rsidP="007617D8">
      <w:pPr>
        <w:pStyle w:val="Normal2"/>
        <w:spacing w:line="360" w:lineRule="auto"/>
        <w:rPr>
          <w:rFonts w:ascii="David" w:hAnsi="David"/>
          <w:szCs w:val="22"/>
        </w:rPr>
      </w:pPr>
      <w:r w:rsidRPr="002E1E5B">
        <w:rPr>
          <w:rFonts w:ascii="David" w:hAnsi="David"/>
          <w:szCs w:val="22"/>
          <w:rtl/>
        </w:rPr>
        <w:t>קוד מקור (</w:t>
      </w:r>
      <w:r w:rsidRPr="002E1E5B">
        <w:rPr>
          <w:rFonts w:ascii="David" w:hAnsi="David"/>
          <w:szCs w:val="22"/>
        </w:rPr>
        <w:t>Source Code</w:t>
      </w:r>
      <w:r w:rsidRPr="002E1E5B">
        <w:rPr>
          <w:rFonts w:ascii="David" w:hAnsi="David"/>
          <w:szCs w:val="22"/>
          <w:rtl/>
        </w:rPr>
        <w:t>) של התוצר;</w:t>
      </w:r>
    </w:p>
    <w:p w14:paraId="68E9088A" w14:textId="77777777" w:rsidR="007617D8" w:rsidRPr="002E1E5B" w:rsidRDefault="007617D8" w:rsidP="007617D8">
      <w:pPr>
        <w:pStyle w:val="Normal2"/>
        <w:spacing w:line="360" w:lineRule="auto"/>
        <w:rPr>
          <w:rFonts w:ascii="David" w:hAnsi="David"/>
          <w:szCs w:val="22"/>
        </w:rPr>
      </w:pPr>
      <w:r w:rsidRPr="002E1E5B">
        <w:rPr>
          <w:rFonts w:ascii="David" w:hAnsi="David"/>
          <w:noProof/>
          <w:lang w:eastAsia="en-US"/>
        </w:rPr>
        <mc:AlternateContent>
          <mc:Choice Requires="wps">
            <w:drawing>
              <wp:anchor distT="0" distB="0" distL="114300" distR="114300" simplePos="0" relativeHeight="251663872" behindDoc="0" locked="0" layoutInCell="1" allowOverlap="1" wp14:anchorId="28F93164" wp14:editId="7AE883FE">
                <wp:simplePos x="0" y="0"/>
                <wp:positionH relativeFrom="page">
                  <wp:align>center</wp:align>
                </wp:positionH>
                <wp:positionV relativeFrom="paragraph">
                  <wp:posOffset>285469</wp:posOffset>
                </wp:positionV>
                <wp:extent cx="8491855" cy="2389461"/>
                <wp:effectExtent l="0" t="2476500" r="0" b="2468880"/>
                <wp:wrapNone/>
                <wp:docPr id="14" name="Text Box 14"/>
                <wp:cNvGraphicFramePr/>
                <a:graphic xmlns:a="http://schemas.openxmlformats.org/drawingml/2006/main">
                  <a:graphicData uri="http://schemas.microsoft.com/office/word/2010/wordprocessingShape">
                    <wps:wsp>
                      <wps:cNvSpPr txBox="1"/>
                      <wps:spPr>
                        <a:xfrm rot="19094619">
                          <a:off x="0" y="0"/>
                          <a:ext cx="8491855" cy="2389461"/>
                        </a:xfrm>
                        <a:prstGeom prst="rect">
                          <a:avLst/>
                        </a:prstGeom>
                        <a:noFill/>
                        <a:ln>
                          <a:noFill/>
                        </a:ln>
                      </wps:spPr>
                      <wps:txbx>
                        <w:txbxContent>
                          <w:p w14:paraId="7CF17060" w14:textId="77777777" w:rsidR="002177D7" w:rsidRPr="00013A4E" w:rsidRDefault="002177D7" w:rsidP="007617D8">
                            <w:pPr>
                              <w:keepLines/>
                              <w:spacing w:before="120" w:after="120" w:line="360" w:lineRule="auto"/>
                              <w:rPr>
                                <w:rFonts w:asciiTheme="minorBidi" w:hAnsiTheme="minorBidi"/>
                                <w:b/>
                                <w:bCs/>
                                <w:color w:val="000000" w:themeColor="text1"/>
                                <w:kern w:val="40"/>
                                <w:sz w:val="142"/>
                                <w:szCs w:val="142"/>
                                <w:u w:val="single"/>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013A4E">
                              <w:rPr>
                                <w:rFonts w:asciiTheme="minorBidi" w:hAnsiTheme="minorBidi" w:hint="cs"/>
                                <w:b/>
                                <w:bCs/>
                                <w:color w:val="000000" w:themeColor="text1"/>
                                <w:kern w:val="40"/>
                                <w:sz w:val="142"/>
                                <w:szCs w:val="142"/>
                                <w:u w:val="single"/>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לא רלוונטי עבור מכרז זה</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8F93164" id="Text Box 14" o:spid="_x0000_s1028" type="#_x0000_t202" style="position:absolute;left:0;text-align:left;margin-left:0;margin-top:22.5pt;width:668.65pt;height:188.15pt;rotation:-2736544fd;z-index:251663872;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" filled="f" stroked="f">
                <v:textbox>
                  <w:txbxContent>
                    <w:p w14:paraId="7CF17060" w14:textId="77777777" w:rsidR="002177D7" w:rsidRPr="00013A4E" w:rsidRDefault="002177D7" w:rsidP="007617D8">
                      <w:pPr>
                        <w:keepLines/>
                        <w:spacing w:before="120" w:after="120" w:line="360" w:lineRule="auto"/>
                        <w:rPr>
                          <w:rFonts w:asciiTheme="minorBidi" w:hAnsiTheme="minorBidi"/>
                          <w:b/>
                          <w:bCs/>
                          <w:color w:val="000000" w:themeColor="text1"/>
                          <w:kern w:val="40"/>
                          <w:sz w:val="142"/>
                          <w:szCs w:val="142"/>
                          <w:u w:val="single"/>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013A4E">
                        <w:rPr>
                          <w:rFonts w:asciiTheme="minorBidi" w:hAnsiTheme="minorBidi" w:hint="cs"/>
                          <w:b/>
                          <w:bCs/>
                          <w:color w:val="000000" w:themeColor="text1"/>
                          <w:kern w:val="40"/>
                          <w:sz w:val="142"/>
                          <w:szCs w:val="142"/>
                          <w:u w:val="single"/>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לא רלוונטי עבור מכרז זה</w:t>
                      </w:r>
                    </w:p>
                  </w:txbxContent>
                </v:textbox>
                <w10:wrap anchorx="page"/>
              </v:shape>
            </w:pict>
          </mc:Fallback>
        </mc:AlternateContent>
      </w:r>
      <w:r w:rsidRPr="002E1E5B">
        <w:rPr>
          <w:rFonts w:ascii="David" w:hAnsi="David"/>
          <w:szCs w:val="22"/>
          <w:rtl/>
        </w:rPr>
        <w:t>כל השינויים, העדכונים, ו/או התיקונים של התוצר כל שינוי ו/או עדכון שהוא במידע ו/או ביחס לתוצר ו/או אופן ייצורו ובדיקתו, לרבות ביחס לכל שדרוג ו/או גרסה משופרת שלו;</w:t>
      </w:r>
    </w:p>
    <w:p w14:paraId="4EF982A1" w14:textId="77777777" w:rsidR="007617D8" w:rsidRPr="002E1E5B" w:rsidRDefault="007617D8" w:rsidP="007617D8">
      <w:pPr>
        <w:pStyle w:val="Normal2"/>
        <w:spacing w:line="360" w:lineRule="auto"/>
        <w:rPr>
          <w:rFonts w:ascii="David" w:hAnsi="David"/>
          <w:szCs w:val="22"/>
        </w:rPr>
      </w:pPr>
      <w:r w:rsidRPr="002E1E5B">
        <w:rPr>
          <w:rFonts w:ascii="David" w:hAnsi="David"/>
          <w:szCs w:val="22"/>
          <w:rtl/>
        </w:rPr>
        <w:t xml:space="preserve">כל התיעוד הטכני הרלבנטי והנחוץ לתחזוקת התוצר. </w:t>
      </w:r>
    </w:p>
    <w:p w14:paraId="551534ED" w14:textId="77777777" w:rsidR="007617D8" w:rsidRPr="002E1E5B" w:rsidRDefault="007617D8" w:rsidP="007617D8">
      <w:pPr>
        <w:pStyle w:val="Normal2"/>
        <w:spacing w:line="360" w:lineRule="auto"/>
        <w:rPr>
          <w:rFonts w:ascii="David" w:hAnsi="David"/>
          <w:szCs w:val="22"/>
        </w:rPr>
      </w:pPr>
      <w:r w:rsidRPr="002E1E5B">
        <w:rPr>
          <w:rFonts w:ascii="David" w:hAnsi="David"/>
          <w:szCs w:val="22"/>
          <w:rtl/>
        </w:rPr>
        <w:t>קבצי קוד המקור יופקדו בידי נאמן, שזהותו תקבע על ידי המזמין, ויועברו לידי המזמין במקרים כמפורט בהסכם אשר ייחתם בין הצדדים לבין הנאמן; כל זאת, במטרה לאפשר לחטיבה או למי מטעמה, קיום שירותי תמיכה, תחזוקה, תיקון ו/או התאמה של התוצר.</w:t>
      </w:r>
    </w:p>
    <w:p w14:paraId="299C4B28" w14:textId="77777777" w:rsidR="007617D8" w:rsidRPr="002E1E5B" w:rsidRDefault="007617D8" w:rsidP="007617D8">
      <w:pPr>
        <w:pStyle w:val="Normal2"/>
        <w:spacing w:line="360" w:lineRule="auto"/>
        <w:rPr>
          <w:rFonts w:ascii="David" w:hAnsi="David"/>
          <w:szCs w:val="22"/>
        </w:rPr>
      </w:pPr>
      <w:r w:rsidRPr="002E1E5B">
        <w:rPr>
          <w:rFonts w:ascii="David" w:hAnsi="David"/>
          <w:szCs w:val="22"/>
          <w:rtl/>
        </w:rPr>
        <w:t>הפקדת קוד מקור תבוצע לא יאוחר מ-45 יום מיום התקנת המערכת ולאחר התקנה של כל גרסה חדשה, אלא אם יקבע אחרת במסגרת הסכם הנאמנות שיחתם בין הצדדים כאמור.</w:t>
      </w:r>
    </w:p>
    <w:p w14:paraId="6BFBF5F3" w14:textId="77777777" w:rsidR="007617D8" w:rsidRPr="002E1E5B" w:rsidRDefault="007617D8" w:rsidP="007617D8">
      <w:pPr>
        <w:pStyle w:val="Normal2"/>
        <w:spacing w:line="360" w:lineRule="auto"/>
        <w:rPr>
          <w:rFonts w:ascii="David" w:hAnsi="David"/>
          <w:szCs w:val="22"/>
          <w:rtl/>
        </w:rPr>
      </w:pPr>
    </w:p>
    <w:tbl>
      <w:tblPr>
        <w:bidiVisual/>
        <w:tblW w:w="9708" w:type="dxa"/>
        <w:tblInd w:w="-311" w:type="dxa"/>
        <w:tblLayout w:type="fixed"/>
        <w:tblLook w:val="04A0" w:firstRow="1" w:lastRow="0" w:firstColumn="1" w:lastColumn="0" w:noHBand="0" w:noVBand="1"/>
      </w:tblPr>
      <w:tblGrid>
        <w:gridCol w:w="1109"/>
        <w:gridCol w:w="2927"/>
        <w:gridCol w:w="2836"/>
        <w:gridCol w:w="2836"/>
      </w:tblGrid>
      <w:tr w:rsidR="007617D8" w:rsidRPr="002E1E5B" w14:paraId="68388E3A" w14:textId="77777777" w:rsidTr="00FE256B">
        <w:tc>
          <w:tcPr>
            <w:tcW w:w="9708" w:type="dxa"/>
            <w:gridSpan w:val="4"/>
          </w:tcPr>
          <w:p w14:paraId="3C1762DD" w14:textId="77777777" w:rsidR="007617D8" w:rsidRPr="002E1E5B" w:rsidRDefault="007617D8" w:rsidP="00FE256B">
            <w:pPr>
              <w:pStyle w:val="Normal2"/>
              <w:spacing w:line="360" w:lineRule="auto"/>
              <w:jc w:val="center"/>
              <w:rPr>
                <w:rFonts w:ascii="David" w:hAnsi="David"/>
                <w:b/>
                <w:bCs/>
                <w:noProof/>
                <w:szCs w:val="22"/>
              </w:rPr>
            </w:pPr>
            <w:r w:rsidRPr="002E1E5B">
              <w:rPr>
                <w:rFonts w:ascii="David" w:hAnsi="David"/>
                <w:b/>
                <w:bCs/>
                <w:noProof/>
                <w:szCs w:val="22"/>
                <w:rtl/>
              </w:rPr>
              <w:t>ולראיה באתי על החתום</w:t>
            </w:r>
          </w:p>
        </w:tc>
      </w:tr>
      <w:tr w:rsidR="007617D8" w:rsidRPr="002E1E5B" w14:paraId="2205257F" w14:textId="77777777" w:rsidTr="00FE256B">
        <w:tc>
          <w:tcPr>
            <w:tcW w:w="1109" w:type="dxa"/>
          </w:tcPr>
          <w:p w14:paraId="5CB52E05" w14:textId="77777777" w:rsidR="007617D8" w:rsidRPr="002E1E5B" w:rsidRDefault="007617D8" w:rsidP="00FE256B">
            <w:pPr>
              <w:pStyle w:val="Normal2"/>
              <w:spacing w:line="360" w:lineRule="auto"/>
              <w:rPr>
                <w:rFonts w:ascii="David" w:hAnsi="David"/>
                <w:noProof/>
                <w:szCs w:val="22"/>
              </w:rPr>
            </w:pPr>
          </w:p>
        </w:tc>
        <w:tc>
          <w:tcPr>
            <w:tcW w:w="2927" w:type="dxa"/>
            <w:tcBorders>
              <w:top w:val="nil"/>
              <w:left w:val="nil"/>
              <w:bottom w:val="single" w:sz="4" w:space="0" w:color="auto"/>
              <w:right w:val="nil"/>
            </w:tcBorders>
          </w:tcPr>
          <w:p w14:paraId="2DB365B0" w14:textId="77777777" w:rsidR="007617D8" w:rsidRPr="002E1E5B" w:rsidRDefault="007617D8" w:rsidP="00FE256B">
            <w:pPr>
              <w:pStyle w:val="Normal2"/>
              <w:spacing w:line="360" w:lineRule="auto"/>
              <w:rPr>
                <w:rFonts w:ascii="David" w:hAnsi="David"/>
                <w:noProof/>
                <w:szCs w:val="22"/>
              </w:rPr>
            </w:pPr>
          </w:p>
        </w:tc>
        <w:tc>
          <w:tcPr>
            <w:tcW w:w="2836" w:type="dxa"/>
            <w:tcBorders>
              <w:top w:val="nil"/>
              <w:left w:val="nil"/>
              <w:bottom w:val="single" w:sz="4" w:space="0" w:color="auto"/>
              <w:right w:val="nil"/>
            </w:tcBorders>
          </w:tcPr>
          <w:p w14:paraId="5650CBAE" w14:textId="77777777" w:rsidR="007617D8" w:rsidRPr="002E1E5B" w:rsidRDefault="007617D8" w:rsidP="00FE256B">
            <w:pPr>
              <w:pStyle w:val="Normal2"/>
              <w:spacing w:line="360" w:lineRule="auto"/>
              <w:rPr>
                <w:rFonts w:ascii="David" w:hAnsi="David"/>
                <w:noProof/>
                <w:szCs w:val="22"/>
              </w:rPr>
            </w:pPr>
          </w:p>
        </w:tc>
        <w:tc>
          <w:tcPr>
            <w:tcW w:w="2836" w:type="dxa"/>
            <w:tcBorders>
              <w:top w:val="nil"/>
              <w:left w:val="nil"/>
              <w:bottom w:val="single" w:sz="4" w:space="0" w:color="auto"/>
              <w:right w:val="nil"/>
            </w:tcBorders>
          </w:tcPr>
          <w:p w14:paraId="74A2BBA2" w14:textId="77777777" w:rsidR="007617D8" w:rsidRPr="002E1E5B" w:rsidRDefault="007617D8" w:rsidP="00FE256B">
            <w:pPr>
              <w:pStyle w:val="Normal2"/>
              <w:spacing w:line="360" w:lineRule="auto"/>
              <w:rPr>
                <w:rFonts w:ascii="David" w:hAnsi="David"/>
                <w:noProof/>
                <w:szCs w:val="22"/>
              </w:rPr>
            </w:pPr>
          </w:p>
        </w:tc>
      </w:tr>
      <w:tr w:rsidR="007617D8" w:rsidRPr="002E1E5B" w14:paraId="085F3462" w14:textId="77777777" w:rsidTr="00FE256B">
        <w:tc>
          <w:tcPr>
            <w:tcW w:w="1109" w:type="dxa"/>
          </w:tcPr>
          <w:p w14:paraId="3A7C457D" w14:textId="77777777" w:rsidR="007617D8" w:rsidRPr="002E1E5B" w:rsidRDefault="007617D8" w:rsidP="00FE256B">
            <w:pPr>
              <w:pStyle w:val="Normal2"/>
              <w:spacing w:line="360" w:lineRule="auto"/>
              <w:rPr>
                <w:rFonts w:ascii="David" w:hAnsi="David"/>
                <w:noProof/>
                <w:szCs w:val="22"/>
              </w:rPr>
            </w:pPr>
          </w:p>
        </w:tc>
        <w:tc>
          <w:tcPr>
            <w:tcW w:w="2927" w:type="dxa"/>
            <w:tcBorders>
              <w:top w:val="single" w:sz="4" w:space="0" w:color="auto"/>
              <w:left w:val="nil"/>
              <w:bottom w:val="nil"/>
              <w:right w:val="nil"/>
            </w:tcBorders>
            <w:hideMark/>
          </w:tcPr>
          <w:p w14:paraId="4C82A9C5" w14:textId="77777777" w:rsidR="007617D8" w:rsidRPr="002E1E5B" w:rsidRDefault="007617D8" w:rsidP="00FE256B">
            <w:pPr>
              <w:pStyle w:val="Normal2"/>
              <w:spacing w:line="360" w:lineRule="auto"/>
              <w:rPr>
                <w:rFonts w:ascii="David" w:hAnsi="David"/>
                <w:noProof/>
                <w:szCs w:val="22"/>
              </w:rPr>
            </w:pPr>
            <w:r w:rsidRPr="002E1E5B">
              <w:rPr>
                <w:rFonts w:ascii="David" w:hAnsi="David"/>
                <w:noProof/>
                <w:szCs w:val="22"/>
                <w:rtl/>
              </w:rPr>
              <w:t>יום</w:t>
            </w:r>
          </w:p>
        </w:tc>
        <w:tc>
          <w:tcPr>
            <w:tcW w:w="2836" w:type="dxa"/>
            <w:tcBorders>
              <w:top w:val="single" w:sz="4" w:space="0" w:color="auto"/>
              <w:left w:val="nil"/>
              <w:bottom w:val="nil"/>
              <w:right w:val="nil"/>
            </w:tcBorders>
            <w:hideMark/>
          </w:tcPr>
          <w:p w14:paraId="4BB7D0D8" w14:textId="77777777" w:rsidR="007617D8" w:rsidRPr="002E1E5B" w:rsidRDefault="007617D8" w:rsidP="00FE256B">
            <w:pPr>
              <w:pStyle w:val="Normal2"/>
              <w:spacing w:line="360" w:lineRule="auto"/>
              <w:rPr>
                <w:rFonts w:ascii="David" w:hAnsi="David"/>
                <w:noProof/>
                <w:szCs w:val="22"/>
              </w:rPr>
            </w:pPr>
            <w:r w:rsidRPr="002E1E5B">
              <w:rPr>
                <w:rFonts w:ascii="David" w:hAnsi="David"/>
                <w:noProof/>
                <w:szCs w:val="22"/>
                <w:rtl/>
              </w:rPr>
              <w:t>בחודש</w:t>
            </w:r>
          </w:p>
        </w:tc>
        <w:tc>
          <w:tcPr>
            <w:tcW w:w="2836" w:type="dxa"/>
            <w:tcBorders>
              <w:top w:val="single" w:sz="4" w:space="0" w:color="auto"/>
              <w:left w:val="nil"/>
              <w:bottom w:val="nil"/>
              <w:right w:val="nil"/>
            </w:tcBorders>
            <w:hideMark/>
          </w:tcPr>
          <w:p w14:paraId="65D3C5FC" w14:textId="77777777" w:rsidR="007617D8" w:rsidRPr="002E1E5B" w:rsidRDefault="007617D8" w:rsidP="00FE256B">
            <w:pPr>
              <w:pStyle w:val="Normal2"/>
              <w:spacing w:line="360" w:lineRule="auto"/>
              <w:rPr>
                <w:rFonts w:ascii="David" w:hAnsi="David"/>
                <w:noProof/>
                <w:szCs w:val="22"/>
              </w:rPr>
            </w:pPr>
            <w:r w:rsidRPr="002E1E5B">
              <w:rPr>
                <w:rFonts w:ascii="David" w:hAnsi="David"/>
                <w:noProof/>
                <w:szCs w:val="22"/>
                <w:rtl/>
              </w:rPr>
              <w:t>שנת</w:t>
            </w:r>
          </w:p>
        </w:tc>
      </w:tr>
      <w:tr w:rsidR="007617D8" w:rsidRPr="002E1E5B" w14:paraId="4DC9832C" w14:textId="77777777" w:rsidTr="00FE256B">
        <w:tc>
          <w:tcPr>
            <w:tcW w:w="1109" w:type="dxa"/>
          </w:tcPr>
          <w:p w14:paraId="4769534A" w14:textId="77777777" w:rsidR="007617D8" w:rsidRPr="002E1E5B" w:rsidRDefault="007617D8" w:rsidP="00FE256B">
            <w:pPr>
              <w:pStyle w:val="Normal2"/>
              <w:spacing w:line="360" w:lineRule="auto"/>
              <w:rPr>
                <w:rFonts w:ascii="David" w:hAnsi="David"/>
                <w:noProof/>
                <w:szCs w:val="22"/>
              </w:rPr>
            </w:pPr>
          </w:p>
        </w:tc>
        <w:tc>
          <w:tcPr>
            <w:tcW w:w="2927" w:type="dxa"/>
            <w:tcBorders>
              <w:top w:val="nil"/>
              <w:left w:val="nil"/>
              <w:bottom w:val="single" w:sz="4" w:space="0" w:color="auto"/>
              <w:right w:val="nil"/>
            </w:tcBorders>
          </w:tcPr>
          <w:p w14:paraId="2EAD26DC" w14:textId="77777777" w:rsidR="007617D8" w:rsidRPr="002E1E5B" w:rsidRDefault="007617D8" w:rsidP="00FE256B">
            <w:pPr>
              <w:pStyle w:val="Normal2"/>
              <w:spacing w:line="360" w:lineRule="auto"/>
              <w:rPr>
                <w:rFonts w:ascii="David" w:hAnsi="David"/>
                <w:noProof/>
                <w:szCs w:val="22"/>
              </w:rPr>
            </w:pPr>
          </w:p>
        </w:tc>
        <w:tc>
          <w:tcPr>
            <w:tcW w:w="2836" w:type="dxa"/>
            <w:tcBorders>
              <w:top w:val="nil"/>
              <w:left w:val="nil"/>
              <w:bottom w:val="single" w:sz="4" w:space="0" w:color="auto"/>
              <w:right w:val="nil"/>
            </w:tcBorders>
          </w:tcPr>
          <w:p w14:paraId="43B88BC1" w14:textId="77777777" w:rsidR="007617D8" w:rsidRPr="002E1E5B" w:rsidRDefault="007617D8" w:rsidP="00FE256B">
            <w:pPr>
              <w:pStyle w:val="Normal2"/>
              <w:spacing w:line="360" w:lineRule="auto"/>
              <w:rPr>
                <w:rFonts w:ascii="David" w:hAnsi="David"/>
                <w:noProof/>
                <w:szCs w:val="22"/>
              </w:rPr>
            </w:pPr>
          </w:p>
        </w:tc>
        <w:tc>
          <w:tcPr>
            <w:tcW w:w="2836" w:type="dxa"/>
            <w:tcBorders>
              <w:top w:val="nil"/>
              <w:left w:val="nil"/>
              <w:bottom w:val="single" w:sz="4" w:space="0" w:color="auto"/>
              <w:right w:val="nil"/>
            </w:tcBorders>
          </w:tcPr>
          <w:p w14:paraId="19D6500B" w14:textId="77777777" w:rsidR="007617D8" w:rsidRPr="002E1E5B" w:rsidRDefault="007617D8" w:rsidP="00FE256B">
            <w:pPr>
              <w:pStyle w:val="Normal2"/>
              <w:spacing w:line="360" w:lineRule="auto"/>
              <w:rPr>
                <w:rFonts w:ascii="David" w:hAnsi="David"/>
                <w:noProof/>
                <w:szCs w:val="22"/>
              </w:rPr>
            </w:pPr>
          </w:p>
        </w:tc>
      </w:tr>
      <w:tr w:rsidR="007617D8" w:rsidRPr="002E1E5B" w14:paraId="5053A90C" w14:textId="77777777" w:rsidTr="00FE256B">
        <w:tc>
          <w:tcPr>
            <w:tcW w:w="1109" w:type="dxa"/>
          </w:tcPr>
          <w:p w14:paraId="46BA0C45" w14:textId="77777777" w:rsidR="007617D8" w:rsidRPr="002E1E5B" w:rsidRDefault="007617D8" w:rsidP="00FE256B">
            <w:pPr>
              <w:pStyle w:val="Normal2"/>
              <w:spacing w:line="360" w:lineRule="auto"/>
              <w:rPr>
                <w:rFonts w:ascii="David" w:hAnsi="David"/>
                <w:noProof/>
                <w:szCs w:val="22"/>
              </w:rPr>
            </w:pPr>
          </w:p>
        </w:tc>
        <w:tc>
          <w:tcPr>
            <w:tcW w:w="5763" w:type="dxa"/>
            <w:gridSpan w:val="2"/>
            <w:tcBorders>
              <w:top w:val="single" w:sz="4" w:space="0" w:color="auto"/>
              <w:left w:val="nil"/>
              <w:bottom w:val="nil"/>
              <w:right w:val="nil"/>
            </w:tcBorders>
            <w:hideMark/>
          </w:tcPr>
          <w:p w14:paraId="6A75925F" w14:textId="77777777" w:rsidR="007617D8" w:rsidRPr="002E1E5B" w:rsidRDefault="007617D8" w:rsidP="00FE256B">
            <w:pPr>
              <w:pStyle w:val="Normal2"/>
              <w:spacing w:line="360" w:lineRule="auto"/>
              <w:rPr>
                <w:rFonts w:ascii="David" w:hAnsi="David"/>
                <w:noProof/>
                <w:szCs w:val="22"/>
              </w:rPr>
            </w:pPr>
            <w:r w:rsidRPr="002E1E5B">
              <w:rPr>
                <w:rFonts w:ascii="David" w:hAnsi="David"/>
                <w:noProof/>
                <w:szCs w:val="22"/>
                <w:rtl/>
              </w:rPr>
              <w:t>שם פרטי ומשפחה</w:t>
            </w:r>
          </w:p>
        </w:tc>
        <w:tc>
          <w:tcPr>
            <w:tcW w:w="2836" w:type="dxa"/>
            <w:tcBorders>
              <w:top w:val="single" w:sz="4" w:space="0" w:color="auto"/>
              <w:left w:val="nil"/>
              <w:bottom w:val="nil"/>
              <w:right w:val="nil"/>
            </w:tcBorders>
            <w:hideMark/>
          </w:tcPr>
          <w:p w14:paraId="3B7D4883" w14:textId="77777777" w:rsidR="007617D8" w:rsidRPr="002E1E5B" w:rsidRDefault="007617D8" w:rsidP="00FE256B">
            <w:pPr>
              <w:pStyle w:val="Normal2"/>
              <w:spacing w:line="360" w:lineRule="auto"/>
              <w:rPr>
                <w:rFonts w:ascii="David" w:hAnsi="David"/>
                <w:noProof/>
                <w:szCs w:val="22"/>
              </w:rPr>
            </w:pPr>
            <w:r w:rsidRPr="002E1E5B">
              <w:rPr>
                <w:rFonts w:ascii="David" w:hAnsi="David"/>
                <w:noProof/>
                <w:szCs w:val="22"/>
                <w:rtl/>
              </w:rPr>
              <w:t>ת"ז</w:t>
            </w:r>
          </w:p>
        </w:tc>
      </w:tr>
      <w:tr w:rsidR="007617D8" w:rsidRPr="002E1E5B" w14:paraId="1801A993" w14:textId="77777777" w:rsidTr="00FE256B">
        <w:tc>
          <w:tcPr>
            <w:tcW w:w="1109" w:type="dxa"/>
            <w:tcBorders>
              <w:top w:val="nil"/>
              <w:left w:val="nil"/>
              <w:right w:val="nil"/>
            </w:tcBorders>
          </w:tcPr>
          <w:p w14:paraId="34891AEF" w14:textId="77777777" w:rsidR="007617D8" w:rsidRPr="002E1E5B" w:rsidRDefault="007617D8" w:rsidP="00FE256B">
            <w:pPr>
              <w:pStyle w:val="Normal2"/>
              <w:spacing w:line="360" w:lineRule="auto"/>
              <w:rPr>
                <w:rFonts w:ascii="David" w:hAnsi="David"/>
                <w:noProof/>
                <w:szCs w:val="22"/>
              </w:rPr>
            </w:pPr>
          </w:p>
        </w:tc>
        <w:tc>
          <w:tcPr>
            <w:tcW w:w="2927" w:type="dxa"/>
            <w:tcBorders>
              <w:top w:val="nil"/>
              <w:left w:val="nil"/>
              <w:right w:val="nil"/>
            </w:tcBorders>
          </w:tcPr>
          <w:p w14:paraId="0ADB1A0B" w14:textId="77777777" w:rsidR="007617D8" w:rsidRPr="002E1E5B" w:rsidRDefault="007617D8" w:rsidP="00FE256B">
            <w:pPr>
              <w:pStyle w:val="Normal2"/>
              <w:spacing w:line="360" w:lineRule="auto"/>
              <w:rPr>
                <w:rFonts w:ascii="David" w:hAnsi="David"/>
                <w:noProof/>
                <w:szCs w:val="22"/>
              </w:rPr>
            </w:pPr>
          </w:p>
        </w:tc>
        <w:tc>
          <w:tcPr>
            <w:tcW w:w="2836" w:type="dxa"/>
            <w:tcBorders>
              <w:top w:val="nil"/>
              <w:left w:val="nil"/>
              <w:right w:val="nil"/>
            </w:tcBorders>
          </w:tcPr>
          <w:p w14:paraId="1282DBF6" w14:textId="77777777" w:rsidR="007617D8" w:rsidRPr="002E1E5B" w:rsidRDefault="007617D8" w:rsidP="00FE256B">
            <w:pPr>
              <w:pStyle w:val="Normal2"/>
              <w:spacing w:line="360" w:lineRule="auto"/>
              <w:rPr>
                <w:rFonts w:ascii="David" w:hAnsi="David"/>
                <w:noProof/>
                <w:szCs w:val="22"/>
              </w:rPr>
            </w:pPr>
          </w:p>
        </w:tc>
        <w:tc>
          <w:tcPr>
            <w:tcW w:w="2836" w:type="dxa"/>
            <w:tcBorders>
              <w:top w:val="nil"/>
              <w:left w:val="nil"/>
              <w:bottom w:val="single" w:sz="4" w:space="0" w:color="auto"/>
              <w:right w:val="nil"/>
            </w:tcBorders>
          </w:tcPr>
          <w:p w14:paraId="413D162D" w14:textId="77777777" w:rsidR="007617D8" w:rsidRPr="002E1E5B" w:rsidRDefault="007617D8" w:rsidP="00FE256B">
            <w:pPr>
              <w:pStyle w:val="Normal2"/>
              <w:spacing w:line="360" w:lineRule="auto"/>
              <w:rPr>
                <w:rFonts w:ascii="David" w:hAnsi="David"/>
                <w:noProof/>
                <w:szCs w:val="22"/>
                <w:rtl/>
              </w:rPr>
            </w:pPr>
          </w:p>
          <w:p w14:paraId="5F88A3D2" w14:textId="77777777" w:rsidR="007617D8" w:rsidRPr="002E1E5B" w:rsidRDefault="007617D8" w:rsidP="00FE256B">
            <w:pPr>
              <w:pStyle w:val="Normal2"/>
              <w:spacing w:line="360" w:lineRule="auto"/>
              <w:rPr>
                <w:rFonts w:ascii="David" w:hAnsi="David"/>
                <w:noProof/>
                <w:szCs w:val="22"/>
              </w:rPr>
            </w:pPr>
          </w:p>
        </w:tc>
      </w:tr>
      <w:tr w:rsidR="007617D8" w:rsidRPr="002E1E5B" w14:paraId="279D590B" w14:textId="77777777" w:rsidTr="00FE256B">
        <w:tc>
          <w:tcPr>
            <w:tcW w:w="6872" w:type="dxa"/>
            <w:gridSpan w:val="3"/>
            <w:tcBorders>
              <w:left w:val="nil"/>
              <w:bottom w:val="nil"/>
              <w:right w:val="nil"/>
            </w:tcBorders>
          </w:tcPr>
          <w:p w14:paraId="12D330AA" w14:textId="77777777" w:rsidR="007617D8" w:rsidRPr="002E1E5B" w:rsidRDefault="007617D8" w:rsidP="00FE256B">
            <w:pPr>
              <w:pStyle w:val="Normal2"/>
              <w:spacing w:line="360" w:lineRule="auto"/>
              <w:rPr>
                <w:rFonts w:ascii="David" w:hAnsi="David"/>
                <w:noProof/>
                <w:szCs w:val="22"/>
              </w:rPr>
            </w:pPr>
          </w:p>
        </w:tc>
        <w:tc>
          <w:tcPr>
            <w:tcW w:w="2836" w:type="dxa"/>
            <w:tcBorders>
              <w:top w:val="single" w:sz="4" w:space="0" w:color="auto"/>
              <w:left w:val="nil"/>
              <w:bottom w:val="nil"/>
              <w:right w:val="nil"/>
            </w:tcBorders>
            <w:hideMark/>
          </w:tcPr>
          <w:p w14:paraId="4AFEAF71" w14:textId="77777777" w:rsidR="007617D8" w:rsidRPr="002E1E5B" w:rsidRDefault="007617D8" w:rsidP="00FE256B">
            <w:pPr>
              <w:pStyle w:val="Normal2"/>
              <w:spacing w:line="360" w:lineRule="auto"/>
              <w:rPr>
                <w:rFonts w:ascii="David" w:hAnsi="David"/>
                <w:noProof/>
                <w:szCs w:val="22"/>
              </w:rPr>
            </w:pPr>
            <w:r w:rsidRPr="002E1E5B">
              <w:rPr>
                <w:rFonts w:ascii="David" w:hAnsi="David"/>
                <w:noProof/>
                <w:szCs w:val="22"/>
                <w:rtl/>
              </w:rPr>
              <w:t>חתימה</w:t>
            </w:r>
          </w:p>
        </w:tc>
      </w:tr>
    </w:tbl>
    <w:p w14:paraId="5A6DD06A" w14:textId="77777777" w:rsidR="007617D8" w:rsidRPr="002E1E5B" w:rsidRDefault="007617D8" w:rsidP="007617D8">
      <w:pPr>
        <w:pStyle w:val="Normal2"/>
        <w:spacing w:line="360" w:lineRule="auto"/>
        <w:rPr>
          <w:rFonts w:ascii="David" w:hAnsi="David"/>
          <w:b/>
          <w:bCs/>
          <w:szCs w:val="22"/>
        </w:rPr>
      </w:pPr>
    </w:p>
    <w:p w14:paraId="41E14F0B" w14:textId="77777777" w:rsidR="007617D8" w:rsidRPr="002E1E5B" w:rsidRDefault="007617D8" w:rsidP="007617D8">
      <w:pPr>
        <w:pStyle w:val="Normal2"/>
        <w:spacing w:line="360" w:lineRule="auto"/>
        <w:rPr>
          <w:rFonts w:ascii="David" w:hAnsi="David"/>
          <w:b/>
          <w:bCs/>
          <w:szCs w:val="22"/>
        </w:rPr>
      </w:pPr>
    </w:p>
    <w:p w14:paraId="7BA23F58" w14:textId="77777777" w:rsidR="007617D8" w:rsidRPr="002E1E5B" w:rsidRDefault="007617D8" w:rsidP="007617D8">
      <w:pPr>
        <w:bidi w:val="0"/>
        <w:spacing w:line="360" w:lineRule="auto"/>
        <w:rPr>
          <w:rFonts w:ascii="David" w:hAnsi="David"/>
          <w:rtl/>
        </w:rPr>
      </w:pPr>
      <w:r w:rsidRPr="002E1E5B">
        <w:rPr>
          <w:rFonts w:ascii="David" w:hAnsi="David"/>
          <w:rtl/>
        </w:rPr>
        <w:br w:type="page"/>
      </w:r>
    </w:p>
    <w:p w14:paraId="1A6517D2" w14:textId="77777777" w:rsidR="007617D8" w:rsidRPr="00CF506A" w:rsidRDefault="007617D8" w:rsidP="006F3F0C">
      <w:pPr>
        <w:keepLines/>
        <w:spacing w:before="120" w:after="120" w:line="360" w:lineRule="auto"/>
        <w:ind w:left="0"/>
        <w:jc w:val="center"/>
        <w:outlineLvl w:val="9"/>
        <w:rPr>
          <w:rFonts w:ascii="David" w:hAnsi="David"/>
          <w:b/>
          <w:bCs/>
          <w:kern w:val="40"/>
          <w:sz w:val="28"/>
          <w:szCs w:val="28"/>
          <w:u w:val="single"/>
          <w:rtl/>
        </w:rPr>
      </w:pPr>
      <w:r w:rsidRPr="00CF506A">
        <w:rPr>
          <w:rFonts w:ascii="David" w:hAnsi="David" w:hint="eastAsia"/>
          <w:b/>
          <w:bCs/>
          <w:kern w:val="40"/>
          <w:sz w:val="28"/>
          <w:szCs w:val="28"/>
          <w:u w:val="single"/>
          <w:rtl/>
        </w:rPr>
        <w:lastRenderedPageBreak/>
        <w:t>נספח</w:t>
      </w:r>
      <w:r w:rsidRPr="00CF506A">
        <w:rPr>
          <w:rFonts w:ascii="David" w:hAnsi="David"/>
          <w:b/>
          <w:bCs/>
          <w:kern w:val="40"/>
          <w:sz w:val="28"/>
          <w:szCs w:val="28"/>
          <w:u w:val="single"/>
          <w:rtl/>
        </w:rPr>
        <w:t xml:space="preserve"> </w:t>
      </w:r>
      <w:r w:rsidRPr="00CF506A">
        <w:rPr>
          <w:rFonts w:ascii="David" w:hAnsi="David" w:hint="eastAsia"/>
          <w:b/>
          <w:bCs/>
          <w:kern w:val="40"/>
          <w:sz w:val="28"/>
          <w:szCs w:val="28"/>
          <w:u w:val="single"/>
          <w:rtl/>
        </w:rPr>
        <w:t>ב</w:t>
      </w:r>
      <w:r w:rsidRPr="00CF506A">
        <w:rPr>
          <w:rFonts w:ascii="David" w:hAnsi="David"/>
          <w:b/>
          <w:bCs/>
          <w:kern w:val="40"/>
          <w:sz w:val="28"/>
          <w:szCs w:val="28"/>
          <w:u w:val="single"/>
          <w:rtl/>
        </w:rPr>
        <w:t>'</w:t>
      </w:r>
      <w:r w:rsidR="006F3F0C" w:rsidRPr="00CF506A">
        <w:rPr>
          <w:rFonts w:ascii="David" w:hAnsi="David" w:hint="cs"/>
          <w:b/>
          <w:bCs/>
          <w:kern w:val="40"/>
          <w:sz w:val="28"/>
          <w:szCs w:val="28"/>
          <w:u w:val="single"/>
          <w:rtl/>
        </w:rPr>
        <w:t xml:space="preserve"> - </w:t>
      </w:r>
      <w:r w:rsidRPr="00CF506A">
        <w:rPr>
          <w:rFonts w:ascii="David" w:hAnsi="David" w:hint="eastAsia"/>
          <w:b/>
          <w:bCs/>
          <w:kern w:val="40"/>
          <w:sz w:val="28"/>
          <w:szCs w:val="28"/>
          <w:u w:val="single"/>
          <w:rtl/>
        </w:rPr>
        <w:t>הסכם</w:t>
      </w:r>
      <w:r w:rsidRPr="00CF506A">
        <w:rPr>
          <w:rFonts w:ascii="David" w:hAnsi="David"/>
          <w:b/>
          <w:bCs/>
          <w:kern w:val="40"/>
          <w:sz w:val="28"/>
          <w:szCs w:val="28"/>
          <w:u w:val="single"/>
          <w:rtl/>
        </w:rPr>
        <w:t xml:space="preserve"> </w:t>
      </w:r>
      <w:r w:rsidRPr="00CF506A">
        <w:rPr>
          <w:rFonts w:ascii="David" w:hAnsi="David" w:hint="eastAsia"/>
          <w:b/>
          <w:bCs/>
          <w:kern w:val="40"/>
          <w:sz w:val="28"/>
          <w:szCs w:val="28"/>
          <w:u w:val="single"/>
          <w:rtl/>
        </w:rPr>
        <w:t>התקשרות</w:t>
      </w:r>
      <w:r w:rsidRPr="00CF506A">
        <w:rPr>
          <w:rFonts w:ascii="David" w:hAnsi="David" w:hint="cs"/>
          <w:b/>
          <w:bCs/>
          <w:kern w:val="40"/>
          <w:sz w:val="28"/>
          <w:szCs w:val="28"/>
          <w:u w:val="single"/>
          <w:rtl/>
        </w:rPr>
        <w:t xml:space="preserve"> </w:t>
      </w:r>
    </w:p>
    <w:p w14:paraId="334F88B7" w14:textId="77777777" w:rsidR="00EC254D" w:rsidRDefault="00EC254D" w:rsidP="00EC254D">
      <w:pPr>
        <w:pStyle w:val="af8"/>
        <w:ind w:left="360"/>
      </w:pPr>
    </w:p>
    <w:p w14:paraId="0D3C9B84" w14:textId="77777777" w:rsidR="00EC254D" w:rsidRDefault="00EC254D" w:rsidP="006C7257">
      <w:pPr>
        <w:spacing w:before="120" w:after="0" w:line="276" w:lineRule="auto"/>
        <w:jc w:val="center"/>
        <w:rPr>
          <w:b/>
          <w:bCs/>
          <w:noProof/>
          <w:spacing w:val="22"/>
          <w:rtl/>
        </w:rPr>
      </w:pPr>
      <w:r w:rsidRPr="006C7257">
        <w:rPr>
          <w:rFonts w:ascii="Arial" w:hAnsi="Arial"/>
          <w:b/>
          <w:bCs/>
          <w:kern w:val="40"/>
          <w:u w:val="single"/>
          <w:rtl/>
        </w:rPr>
        <w:t xml:space="preserve">הסכם התקשרות במסגרת מכרז </w:t>
      </w:r>
      <w:r w:rsidR="006C7257" w:rsidRPr="006C7257">
        <w:rPr>
          <w:rFonts w:ascii="Arial" w:hAnsi="Arial" w:hint="cs"/>
          <w:b/>
          <w:bCs/>
          <w:kern w:val="40"/>
          <w:u w:val="single"/>
          <w:rtl/>
        </w:rPr>
        <w:t>2020</w:t>
      </w:r>
      <w:r w:rsidRPr="006C7257">
        <w:rPr>
          <w:rFonts w:ascii="Arial" w:hAnsi="Arial"/>
          <w:b/>
          <w:bCs/>
          <w:kern w:val="40"/>
          <w:u w:val="single"/>
          <w:rtl/>
        </w:rPr>
        <w:t>-</w:t>
      </w:r>
      <w:r w:rsidR="006C7257" w:rsidRPr="006C7257">
        <w:rPr>
          <w:rFonts w:ascii="Arial" w:hAnsi="Arial" w:hint="cs"/>
          <w:b/>
          <w:bCs/>
          <w:kern w:val="40"/>
          <w:u w:val="single"/>
          <w:rtl/>
        </w:rPr>
        <w:t>712</w:t>
      </w:r>
      <w:r w:rsidRPr="006C7257">
        <w:rPr>
          <w:rFonts w:ascii="Arial" w:hAnsi="Arial"/>
          <w:b/>
          <w:bCs/>
          <w:kern w:val="40"/>
          <w:u w:val="single"/>
          <w:rtl/>
        </w:rPr>
        <w:t xml:space="preserve"> </w:t>
      </w:r>
      <w:r w:rsidRPr="006C7257">
        <w:rPr>
          <w:rFonts w:ascii="Arial" w:hAnsi="Arial" w:hint="cs"/>
          <w:b/>
          <w:bCs/>
          <w:kern w:val="40"/>
          <w:u w:val="single"/>
          <w:rtl/>
        </w:rPr>
        <w:t xml:space="preserve">בנושא - </w:t>
      </w:r>
    </w:p>
    <w:p w14:paraId="6926D1EB" w14:textId="77777777" w:rsidR="00EC254D" w:rsidRDefault="00EC254D" w:rsidP="00EC254D">
      <w:pPr>
        <w:spacing w:before="120" w:after="0"/>
        <w:ind w:left="0"/>
        <w:jc w:val="center"/>
        <w:outlineLvl w:val="9"/>
        <w:rPr>
          <w:rFonts w:eastAsiaTheme="minorHAnsi"/>
          <w:b/>
          <w:bCs/>
          <w:noProof/>
          <w:spacing w:val="22"/>
          <w:sz w:val="32"/>
          <w:szCs w:val="32"/>
        </w:rPr>
      </w:pPr>
      <w:r>
        <w:rPr>
          <w:b/>
          <w:bCs/>
          <w:noProof/>
          <w:spacing w:val="22"/>
          <w:sz w:val="32"/>
          <w:szCs w:val="32"/>
          <w:rtl/>
        </w:rPr>
        <w:t>פתרון לשירותי רפואה מרחוק - טלרפואה</w:t>
      </w:r>
    </w:p>
    <w:p w14:paraId="115022B4" w14:textId="77777777" w:rsidR="00EC254D" w:rsidRDefault="00EC254D" w:rsidP="00EC254D">
      <w:pPr>
        <w:spacing w:before="120" w:after="0" w:line="276" w:lineRule="auto"/>
        <w:jc w:val="center"/>
        <w:rPr>
          <w:b/>
          <w:bCs/>
          <w:noProof/>
          <w:spacing w:val="22"/>
        </w:rPr>
      </w:pPr>
      <w:r>
        <w:rPr>
          <w:b/>
          <w:bCs/>
          <w:noProof/>
          <w:spacing w:val="22"/>
          <w:rtl/>
        </w:rPr>
        <w:t>עבור</w:t>
      </w:r>
      <w:r>
        <w:rPr>
          <w:rtl/>
        </w:rPr>
        <w:t xml:space="preserve"> </w:t>
      </w:r>
      <w:r>
        <w:rPr>
          <w:b/>
          <w:bCs/>
          <w:noProof/>
          <w:spacing w:val="22"/>
          <w:rtl/>
        </w:rPr>
        <w:t>אגף מערכות מידע ותהליכי עבודה</w:t>
      </w:r>
    </w:p>
    <w:p w14:paraId="4A50104F" w14:textId="77777777" w:rsidR="00EC254D" w:rsidRDefault="00EC254D" w:rsidP="00EC254D">
      <w:pPr>
        <w:widowControl w:val="0"/>
        <w:tabs>
          <w:tab w:val="left" w:pos="720"/>
          <w:tab w:val="left" w:pos="1440"/>
          <w:tab w:val="left" w:pos="2160"/>
          <w:tab w:val="left" w:pos="2880"/>
          <w:tab w:val="left" w:pos="3600"/>
          <w:tab w:val="left" w:pos="4320"/>
          <w:tab w:val="left" w:pos="5040"/>
          <w:tab w:val="left" w:pos="5760"/>
          <w:tab w:val="left" w:pos="6180"/>
        </w:tabs>
        <w:spacing w:before="0" w:after="0" w:line="276" w:lineRule="auto"/>
        <w:contextualSpacing/>
        <w:jc w:val="center"/>
        <w:rPr>
          <w:rFonts w:ascii="Arial" w:hAnsi="Arial"/>
          <w:b/>
          <w:bCs/>
          <w:kern w:val="40"/>
          <w:u w:val="single"/>
          <w:rtl/>
        </w:rPr>
      </w:pPr>
      <w:r>
        <w:rPr>
          <w:b/>
          <w:bCs/>
          <w:noProof/>
          <w:spacing w:val="22"/>
          <w:rtl/>
        </w:rPr>
        <w:t>חטיבת המרכזים הרפואיים</w:t>
      </w:r>
      <w:r>
        <w:rPr>
          <w:rFonts w:ascii="Arial" w:hAnsi="Arial"/>
          <w:b/>
          <w:bCs/>
          <w:kern w:val="40"/>
          <w:highlight w:val="yellow"/>
          <w:u w:val="single"/>
          <w:rtl/>
        </w:rPr>
        <w:t xml:space="preserve"> </w:t>
      </w:r>
    </w:p>
    <w:p w14:paraId="7C8E7406" w14:textId="77777777" w:rsidR="00EC254D" w:rsidRDefault="00EC254D" w:rsidP="00962070">
      <w:pPr>
        <w:widowControl w:val="0"/>
        <w:tabs>
          <w:tab w:val="left" w:pos="720"/>
          <w:tab w:val="left" w:pos="1440"/>
          <w:tab w:val="left" w:pos="2160"/>
          <w:tab w:val="left" w:pos="2880"/>
          <w:tab w:val="left" w:pos="3600"/>
          <w:tab w:val="left" w:pos="4320"/>
          <w:tab w:val="left" w:pos="5040"/>
          <w:tab w:val="left" w:pos="5760"/>
          <w:tab w:val="left" w:pos="6180"/>
        </w:tabs>
        <w:spacing w:before="0" w:after="0" w:line="276" w:lineRule="auto"/>
        <w:contextualSpacing/>
        <w:jc w:val="center"/>
        <w:rPr>
          <w:rFonts w:ascii="Arial" w:hAnsi="Arial"/>
          <w:noProof/>
          <w:rtl/>
          <w:lang w:eastAsia="en-US"/>
        </w:rPr>
      </w:pPr>
      <w:r>
        <w:rPr>
          <w:rFonts w:ascii="Arial" w:hAnsi="Arial"/>
          <w:noProof/>
          <w:rtl/>
        </w:rPr>
        <w:t xml:space="preserve">שנערך ונחתם ביום ______ בחודש </w:t>
      </w:r>
      <w:r w:rsidR="00962070">
        <w:rPr>
          <w:rFonts w:ascii="Arial" w:hAnsi="Arial"/>
          <w:noProof/>
        </w:rPr>
        <w:t>____</w:t>
      </w:r>
      <w:r>
        <w:rPr>
          <w:rFonts w:ascii="Arial" w:hAnsi="Arial"/>
          <w:noProof/>
          <w:rtl/>
        </w:rPr>
        <w:t xml:space="preserve"> </w:t>
      </w:r>
      <w:r>
        <w:rPr>
          <w:rFonts w:ascii="Arial" w:hAnsi="Arial" w:hint="cs"/>
          <w:noProof/>
          <w:rtl/>
        </w:rPr>
        <w:t xml:space="preserve">בשנת </w:t>
      </w:r>
      <w:r w:rsidR="00962070">
        <w:rPr>
          <w:rFonts w:ascii="Arial" w:hAnsi="Arial" w:hint="cs"/>
          <w:noProof/>
          <w:rtl/>
        </w:rPr>
        <w:t>_____</w:t>
      </w:r>
    </w:p>
    <w:p w14:paraId="0005F568" w14:textId="77777777" w:rsidR="00EC254D" w:rsidRDefault="00EC254D" w:rsidP="00EC254D">
      <w:pPr>
        <w:spacing w:before="0" w:after="0" w:line="276" w:lineRule="auto"/>
        <w:ind w:left="0"/>
        <w:contextualSpacing/>
        <w:outlineLvl w:val="9"/>
        <w:rPr>
          <w:rFonts w:ascii="David" w:hAnsi="David"/>
          <w:noProof/>
          <w:rtl/>
          <w:lang w:eastAsia="en-US"/>
        </w:rPr>
      </w:pPr>
    </w:p>
    <w:p w14:paraId="7FA4478E" w14:textId="77777777" w:rsidR="00EC254D" w:rsidRDefault="00EC254D" w:rsidP="00EC254D">
      <w:pPr>
        <w:spacing w:before="0" w:after="0" w:line="276" w:lineRule="auto"/>
        <w:ind w:left="0"/>
        <w:contextualSpacing/>
        <w:jc w:val="center"/>
        <w:outlineLvl w:val="9"/>
        <w:rPr>
          <w:rFonts w:ascii="David" w:hAnsi="David"/>
          <w:b/>
          <w:bCs/>
          <w:noProof/>
          <w:rtl/>
          <w:lang w:eastAsia="en-US"/>
        </w:rPr>
      </w:pPr>
      <w:r>
        <w:rPr>
          <w:rFonts w:ascii="David" w:hAnsi="David"/>
          <w:b/>
          <w:bCs/>
          <w:noProof/>
          <w:u w:val="single"/>
          <w:rtl/>
          <w:lang w:eastAsia="en-US"/>
        </w:rPr>
        <w:t>ב  י  ן</w:t>
      </w:r>
    </w:p>
    <w:p w14:paraId="5C5A1C4E" w14:textId="77777777" w:rsidR="00EC254D" w:rsidRDefault="00EC254D" w:rsidP="00EC254D">
      <w:pPr>
        <w:tabs>
          <w:tab w:val="left" w:pos="7087"/>
        </w:tabs>
        <w:spacing w:before="0" w:after="0" w:line="276" w:lineRule="auto"/>
        <w:ind w:left="1699" w:right="1276"/>
        <w:contextualSpacing/>
        <w:outlineLvl w:val="9"/>
        <w:rPr>
          <w:rFonts w:ascii="David" w:hAnsi="David"/>
          <w:noProof/>
          <w:rtl/>
          <w:lang w:eastAsia="en-US"/>
        </w:rPr>
      </w:pPr>
      <w:r>
        <w:rPr>
          <w:rFonts w:ascii="David" w:hAnsi="David"/>
          <w:noProof/>
          <w:rtl/>
          <w:lang w:eastAsia="en-US"/>
        </w:rPr>
        <w:t xml:space="preserve">ממשלת ישראל בשם מדינת ישראל, המיוצגת לצורך הסכם זה ע"י המנהל הכללי של משרד  הבריאות, או  הסמנכ"ל במשרד הבריאות, יחד עם חשב חטיבת המרכזים הרפואיים הממשלתיים, משרד הבריאות או סגנו, המוסמכים לחתום בשמה עפ"י ההרשאות שפורסמו בילקוט הפרסומים </w:t>
      </w:r>
    </w:p>
    <w:p w14:paraId="07FCBE92" w14:textId="77777777" w:rsidR="00EC254D" w:rsidRDefault="00EC254D" w:rsidP="00EC254D">
      <w:pPr>
        <w:tabs>
          <w:tab w:val="left" w:pos="7087"/>
        </w:tabs>
        <w:spacing w:before="0" w:after="0" w:line="276" w:lineRule="auto"/>
        <w:ind w:left="0" w:right="426"/>
        <w:contextualSpacing/>
        <w:jc w:val="right"/>
        <w:outlineLvl w:val="9"/>
        <w:rPr>
          <w:rFonts w:ascii="David" w:hAnsi="David"/>
          <w:noProof/>
          <w:rtl/>
          <w:lang w:eastAsia="en-US"/>
        </w:rPr>
      </w:pPr>
      <w:r>
        <w:rPr>
          <w:rFonts w:ascii="David" w:hAnsi="David"/>
          <w:noProof/>
          <w:rtl/>
          <w:lang w:eastAsia="en-US"/>
        </w:rPr>
        <w:t xml:space="preserve"> (להלן: "</w:t>
      </w:r>
      <w:r>
        <w:rPr>
          <w:rFonts w:ascii="David" w:hAnsi="David"/>
          <w:b/>
          <w:bCs/>
          <w:noProof/>
          <w:rtl/>
          <w:lang w:eastAsia="en-US"/>
        </w:rPr>
        <w:t>המזמין</w:t>
      </w:r>
      <w:r>
        <w:rPr>
          <w:rFonts w:ascii="David" w:hAnsi="David"/>
          <w:noProof/>
          <w:rtl/>
          <w:lang w:eastAsia="en-US"/>
        </w:rPr>
        <w:t>" או "</w:t>
      </w:r>
      <w:r>
        <w:rPr>
          <w:rFonts w:ascii="David" w:hAnsi="David"/>
          <w:b/>
          <w:bCs/>
          <w:noProof/>
          <w:rtl/>
          <w:lang w:eastAsia="en-US"/>
        </w:rPr>
        <w:t>חטיבת המרכזים הרפואיים הממשלתיים, משרד הבריאות</w:t>
      </w:r>
      <w:r>
        <w:rPr>
          <w:rFonts w:ascii="David" w:hAnsi="David"/>
          <w:noProof/>
          <w:rtl/>
          <w:lang w:eastAsia="en-US"/>
        </w:rPr>
        <w:t>" או "</w:t>
      </w:r>
      <w:r>
        <w:rPr>
          <w:rFonts w:ascii="David" w:hAnsi="David"/>
          <w:b/>
          <w:bCs/>
          <w:noProof/>
          <w:rtl/>
          <w:lang w:eastAsia="en-US"/>
        </w:rPr>
        <w:t>החטיבה</w:t>
      </w:r>
      <w:r>
        <w:rPr>
          <w:rFonts w:ascii="David" w:hAnsi="David"/>
          <w:noProof/>
          <w:rtl/>
          <w:lang w:eastAsia="en-US"/>
        </w:rPr>
        <w:t xml:space="preserve">")                                                                                                     </w:t>
      </w:r>
    </w:p>
    <w:p w14:paraId="06279F8A" w14:textId="77777777" w:rsidR="00EC254D" w:rsidRDefault="00EC254D" w:rsidP="00EC254D">
      <w:pPr>
        <w:tabs>
          <w:tab w:val="left" w:pos="7087"/>
        </w:tabs>
        <w:spacing w:before="0" w:after="0" w:line="276" w:lineRule="auto"/>
        <w:ind w:left="0" w:right="426"/>
        <w:contextualSpacing/>
        <w:jc w:val="right"/>
        <w:outlineLvl w:val="9"/>
        <w:rPr>
          <w:rFonts w:ascii="David" w:hAnsi="David"/>
          <w:b/>
          <w:bCs/>
          <w:noProof/>
          <w:rtl/>
          <w:lang w:eastAsia="en-US"/>
        </w:rPr>
      </w:pPr>
      <w:r>
        <w:rPr>
          <w:rFonts w:ascii="David" w:hAnsi="David"/>
          <w:b/>
          <w:bCs/>
          <w:noProof/>
          <w:rtl/>
          <w:lang w:eastAsia="en-US"/>
        </w:rPr>
        <w:t xml:space="preserve">  מצד אחד</w:t>
      </w:r>
    </w:p>
    <w:p w14:paraId="392022F6" w14:textId="77777777" w:rsidR="00EC254D" w:rsidRDefault="00EC254D" w:rsidP="00EC254D">
      <w:pPr>
        <w:spacing w:before="0" w:after="0" w:line="276" w:lineRule="auto"/>
        <w:ind w:left="0"/>
        <w:contextualSpacing/>
        <w:jc w:val="center"/>
        <w:outlineLvl w:val="9"/>
        <w:rPr>
          <w:rFonts w:ascii="David" w:hAnsi="David"/>
          <w:b/>
          <w:bCs/>
          <w:noProof/>
          <w:u w:val="single"/>
          <w:rtl/>
          <w:lang w:eastAsia="en-US"/>
        </w:rPr>
      </w:pPr>
      <w:r>
        <w:rPr>
          <w:rFonts w:ascii="David" w:hAnsi="David"/>
          <w:b/>
          <w:bCs/>
          <w:noProof/>
          <w:u w:val="single"/>
          <w:rtl/>
          <w:lang w:eastAsia="en-US"/>
        </w:rPr>
        <w:t>ל  ב  י  ן</w:t>
      </w:r>
    </w:p>
    <w:p w14:paraId="20EA0931" w14:textId="77777777" w:rsidR="00EC254D" w:rsidRDefault="00EC254D" w:rsidP="00EC254D">
      <w:pPr>
        <w:spacing w:before="0" w:after="0" w:line="276" w:lineRule="auto"/>
        <w:ind w:left="0"/>
        <w:contextualSpacing/>
        <w:jc w:val="center"/>
        <w:outlineLvl w:val="9"/>
        <w:rPr>
          <w:rFonts w:ascii="David" w:hAnsi="David"/>
          <w:noProof/>
          <w:rtl/>
          <w:lang w:eastAsia="en-US"/>
        </w:rPr>
      </w:pPr>
    </w:p>
    <w:p w14:paraId="4D6F5DC3" w14:textId="77777777" w:rsidR="00EC254D" w:rsidRDefault="00EC254D" w:rsidP="00EC254D">
      <w:pPr>
        <w:spacing w:before="0" w:after="0" w:line="276" w:lineRule="auto"/>
        <w:ind w:left="1699"/>
        <w:contextualSpacing/>
        <w:jc w:val="left"/>
        <w:outlineLvl w:val="9"/>
        <w:rPr>
          <w:rFonts w:ascii="David" w:hAnsi="David"/>
          <w:noProof/>
          <w:rtl/>
          <w:lang w:eastAsia="en-US"/>
        </w:rPr>
      </w:pPr>
      <w:r>
        <w:rPr>
          <w:rFonts w:ascii="David" w:hAnsi="David"/>
          <w:noProof/>
          <w:rtl/>
          <w:lang w:eastAsia="en-US"/>
        </w:rPr>
        <w:t>הזוכה _______________________    מספר מזהה (ח.פ/ ת.ז.) __________________</w:t>
      </w:r>
      <w:r>
        <w:rPr>
          <w:rFonts w:ascii="David" w:hAnsi="David"/>
          <w:noProof/>
          <w:rtl/>
          <w:lang w:eastAsia="en-US"/>
        </w:rPr>
        <w:br/>
      </w:r>
    </w:p>
    <w:p w14:paraId="446CEE30" w14:textId="77777777" w:rsidR="00EC254D" w:rsidRDefault="00EC254D" w:rsidP="00EC254D">
      <w:pPr>
        <w:spacing w:before="0" w:after="0" w:line="276" w:lineRule="auto"/>
        <w:ind w:left="1699"/>
        <w:contextualSpacing/>
        <w:jc w:val="left"/>
        <w:outlineLvl w:val="9"/>
        <w:rPr>
          <w:rFonts w:ascii="David" w:hAnsi="David"/>
          <w:noProof/>
          <w:rtl/>
          <w:lang w:eastAsia="en-US"/>
        </w:rPr>
      </w:pPr>
      <w:r>
        <w:rPr>
          <w:rFonts w:ascii="David" w:hAnsi="David"/>
          <w:noProof/>
          <w:rtl/>
          <w:lang w:eastAsia="en-US"/>
        </w:rPr>
        <w:t>אשר כתובתו _____________________________________________________________</w:t>
      </w:r>
    </w:p>
    <w:p w14:paraId="21FA73F1" w14:textId="77777777" w:rsidR="00EC254D" w:rsidRDefault="00EC254D" w:rsidP="00EC254D">
      <w:pPr>
        <w:tabs>
          <w:tab w:val="left" w:pos="7087"/>
        </w:tabs>
        <w:spacing w:before="0" w:after="0" w:line="276" w:lineRule="auto"/>
        <w:ind w:left="1699"/>
        <w:contextualSpacing/>
        <w:jc w:val="left"/>
        <w:outlineLvl w:val="9"/>
        <w:rPr>
          <w:rFonts w:ascii="David" w:hAnsi="David"/>
          <w:noProof/>
          <w:rtl/>
          <w:lang w:eastAsia="en-US"/>
        </w:rPr>
      </w:pPr>
      <w:r>
        <w:rPr>
          <w:rFonts w:ascii="David" w:hAnsi="David"/>
          <w:noProof/>
          <w:rtl/>
        </w:rPr>
        <w:t xml:space="preserve">באמצעות המוסמך/ים לחתום בשם הזוכה ולחייבו בחתימתו/תם </w:t>
      </w:r>
    </w:p>
    <w:p w14:paraId="203EA97D" w14:textId="77777777" w:rsidR="00EC254D" w:rsidRDefault="00EC254D" w:rsidP="00EC254D">
      <w:pPr>
        <w:tabs>
          <w:tab w:val="left" w:pos="7087"/>
        </w:tabs>
        <w:spacing w:before="0" w:after="0" w:line="276" w:lineRule="auto"/>
        <w:ind w:left="0" w:right="426"/>
        <w:contextualSpacing/>
        <w:jc w:val="right"/>
        <w:outlineLvl w:val="9"/>
        <w:rPr>
          <w:rFonts w:ascii="David" w:hAnsi="David"/>
          <w:noProof/>
          <w:rtl/>
          <w:lang w:eastAsia="en-US"/>
        </w:rPr>
      </w:pPr>
      <w:r>
        <w:rPr>
          <w:rFonts w:ascii="David" w:hAnsi="David"/>
          <w:noProof/>
          <w:rtl/>
          <w:lang w:eastAsia="en-US"/>
        </w:rPr>
        <w:t>(להלן: "</w:t>
      </w:r>
      <w:r>
        <w:rPr>
          <w:rFonts w:ascii="David" w:hAnsi="David"/>
          <w:b/>
          <w:bCs/>
          <w:noProof/>
          <w:rtl/>
          <w:lang w:eastAsia="en-US"/>
        </w:rPr>
        <w:t>הספק</w:t>
      </w:r>
      <w:r>
        <w:rPr>
          <w:rFonts w:ascii="David" w:hAnsi="David"/>
          <w:noProof/>
          <w:rtl/>
          <w:lang w:eastAsia="en-US"/>
        </w:rPr>
        <w:t>")</w:t>
      </w:r>
    </w:p>
    <w:p w14:paraId="1EF8D816" w14:textId="77777777" w:rsidR="00EC254D" w:rsidRDefault="00EC254D" w:rsidP="00EC254D">
      <w:pPr>
        <w:tabs>
          <w:tab w:val="left" w:pos="7087"/>
        </w:tabs>
        <w:spacing w:before="0" w:after="0" w:line="276" w:lineRule="auto"/>
        <w:ind w:left="0" w:right="426"/>
        <w:contextualSpacing/>
        <w:jc w:val="right"/>
        <w:outlineLvl w:val="9"/>
        <w:rPr>
          <w:rFonts w:ascii="David" w:hAnsi="David"/>
          <w:b/>
          <w:bCs/>
          <w:noProof/>
          <w:rtl/>
          <w:lang w:eastAsia="en-US"/>
        </w:rPr>
      </w:pPr>
      <w:r>
        <w:rPr>
          <w:rFonts w:ascii="David" w:hAnsi="David"/>
          <w:b/>
          <w:bCs/>
          <w:noProof/>
          <w:rtl/>
          <w:lang w:eastAsia="en-US"/>
        </w:rPr>
        <w:t>מצד שני</w:t>
      </w:r>
    </w:p>
    <w:tbl>
      <w:tblPr>
        <w:tblStyle w:val="213"/>
        <w:bidiVisual/>
        <w:tblW w:w="0" w:type="auto"/>
        <w:tblInd w:w="10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03"/>
        <w:gridCol w:w="6342"/>
      </w:tblGrid>
      <w:tr w:rsidR="00EC254D" w14:paraId="2FC8BCB0" w14:textId="77777777" w:rsidTr="00EC254D">
        <w:tc>
          <w:tcPr>
            <w:tcW w:w="1715" w:type="dxa"/>
            <w:hideMark/>
          </w:tcPr>
          <w:p w14:paraId="4B8675E5" w14:textId="77777777" w:rsidR="00EC254D" w:rsidRDefault="00EC254D">
            <w:pPr>
              <w:spacing w:before="120" w:after="0" w:line="276" w:lineRule="auto"/>
              <w:ind w:left="-2"/>
              <w:outlineLvl w:val="9"/>
              <w:rPr>
                <w:rFonts w:ascii="David" w:hAnsi="David"/>
                <w:b/>
                <w:bCs/>
                <w:rtl/>
              </w:rPr>
            </w:pPr>
            <w:r>
              <w:rPr>
                <w:rFonts w:ascii="David" w:hAnsi="David"/>
                <w:b/>
                <w:bCs/>
                <w:rtl/>
              </w:rPr>
              <w:t>הואיל:</w:t>
            </w:r>
          </w:p>
        </w:tc>
        <w:tc>
          <w:tcPr>
            <w:tcW w:w="7089" w:type="dxa"/>
            <w:hideMark/>
          </w:tcPr>
          <w:p w14:paraId="0065AAFC" w14:textId="77777777" w:rsidR="00EC254D" w:rsidRDefault="00EC254D">
            <w:pPr>
              <w:spacing w:before="120" w:after="0" w:line="276" w:lineRule="auto"/>
              <w:ind w:left="-2"/>
              <w:outlineLvl w:val="9"/>
              <w:rPr>
                <w:rFonts w:ascii="David" w:hAnsi="David"/>
                <w:rtl/>
              </w:rPr>
            </w:pPr>
            <w:r>
              <w:rPr>
                <w:rFonts w:ascii="David" w:hAnsi="David"/>
                <w:rtl/>
              </w:rPr>
              <w:t>והחטיבה פרסמה המכרז שבכותרת ובהסתמך על האמור בהצעת הספק למכרז, אושר הספק כזוכה על ידי ועדת המכרזים לענ"א של החטיבה;</w:t>
            </w:r>
          </w:p>
          <w:p w14:paraId="575D4263" w14:textId="77777777" w:rsidR="00EC254D" w:rsidRDefault="00EC254D">
            <w:pPr>
              <w:spacing w:before="120" w:after="0" w:line="276" w:lineRule="auto"/>
              <w:ind w:left="-2"/>
              <w:outlineLvl w:val="9"/>
              <w:rPr>
                <w:rFonts w:ascii="David" w:hAnsi="David"/>
                <w:noProof/>
                <w:rtl/>
                <w:lang w:eastAsia="ko-KR"/>
              </w:rPr>
            </w:pPr>
            <w:r>
              <w:rPr>
                <w:rFonts w:ascii="David" w:hAnsi="David"/>
                <w:noProof/>
                <w:rtl/>
                <w:lang w:eastAsia="ko-KR"/>
              </w:rPr>
              <w:t xml:space="preserve">[הצעת הספק מצ"ב ומסומנת כנספח ב'3 להסכם זה ומהווה חלק בלתי נפרד הימנו]. </w:t>
            </w:r>
          </w:p>
        </w:tc>
      </w:tr>
      <w:tr w:rsidR="00EC254D" w14:paraId="1A79DABB" w14:textId="77777777" w:rsidTr="00EC254D">
        <w:tc>
          <w:tcPr>
            <w:tcW w:w="1715" w:type="dxa"/>
            <w:hideMark/>
          </w:tcPr>
          <w:p w14:paraId="42FB834E" w14:textId="77777777" w:rsidR="00EC254D" w:rsidRDefault="00EC254D">
            <w:pPr>
              <w:spacing w:before="120" w:after="0" w:line="276" w:lineRule="auto"/>
              <w:ind w:left="-2"/>
              <w:outlineLvl w:val="9"/>
              <w:rPr>
                <w:rFonts w:ascii="David" w:hAnsi="David"/>
                <w:b/>
                <w:bCs/>
                <w:rtl/>
              </w:rPr>
            </w:pPr>
            <w:r>
              <w:rPr>
                <w:rFonts w:ascii="David" w:hAnsi="David"/>
                <w:b/>
                <w:bCs/>
                <w:rtl/>
              </w:rPr>
              <w:t>והואיל:</w:t>
            </w:r>
          </w:p>
        </w:tc>
        <w:tc>
          <w:tcPr>
            <w:tcW w:w="7089" w:type="dxa"/>
            <w:hideMark/>
          </w:tcPr>
          <w:p w14:paraId="45E9193C" w14:textId="77777777" w:rsidR="00EC254D" w:rsidRDefault="00EC254D">
            <w:pPr>
              <w:spacing w:before="120" w:after="0" w:line="276" w:lineRule="auto"/>
              <w:ind w:left="-2"/>
              <w:outlineLvl w:val="9"/>
              <w:rPr>
                <w:rFonts w:ascii="David" w:hAnsi="David"/>
                <w:rtl/>
              </w:rPr>
            </w:pPr>
            <w:r>
              <w:rPr>
                <w:rFonts w:ascii="David" w:hAnsi="David"/>
                <w:rtl/>
              </w:rPr>
              <w:t>והספק מצהיר כי הינו בעל כל הזכויות הנדרשות על פי כל דין לביצוע הסכם זה וכי לא קיימת כל מניעה, חוקית ו/או חוזית ו/או כל מניעה אחרת, להתקשרותו עם החטיבה לביצוע הסכם זה במלואו;</w:t>
            </w:r>
          </w:p>
        </w:tc>
      </w:tr>
      <w:tr w:rsidR="00EC254D" w14:paraId="35885253" w14:textId="77777777" w:rsidTr="00EC254D">
        <w:tc>
          <w:tcPr>
            <w:tcW w:w="1715" w:type="dxa"/>
            <w:hideMark/>
          </w:tcPr>
          <w:p w14:paraId="4FC8F9CC" w14:textId="77777777" w:rsidR="00EC254D" w:rsidRDefault="00EC254D">
            <w:pPr>
              <w:spacing w:before="120" w:after="0" w:line="276" w:lineRule="auto"/>
              <w:ind w:left="-2"/>
              <w:outlineLvl w:val="9"/>
              <w:rPr>
                <w:rFonts w:ascii="David" w:hAnsi="David"/>
                <w:b/>
                <w:bCs/>
                <w:rtl/>
              </w:rPr>
            </w:pPr>
            <w:r>
              <w:rPr>
                <w:rFonts w:ascii="David" w:hAnsi="David"/>
                <w:b/>
                <w:bCs/>
                <w:rtl/>
              </w:rPr>
              <w:t>והואיל:</w:t>
            </w:r>
          </w:p>
        </w:tc>
        <w:tc>
          <w:tcPr>
            <w:tcW w:w="7089" w:type="dxa"/>
            <w:hideMark/>
          </w:tcPr>
          <w:p w14:paraId="6C23D3FC" w14:textId="77777777" w:rsidR="00EC254D" w:rsidRDefault="00EC254D">
            <w:pPr>
              <w:spacing w:before="120" w:after="0" w:line="276" w:lineRule="auto"/>
              <w:ind w:left="-2"/>
              <w:outlineLvl w:val="9"/>
              <w:rPr>
                <w:rFonts w:ascii="David" w:hAnsi="David"/>
                <w:rtl/>
              </w:rPr>
            </w:pPr>
            <w:r>
              <w:rPr>
                <w:rFonts w:ascii="David" w:hAnsi="David"/>
                <w:noProof/>
                <w:rtl/>
                <w:lang w:eastAsia="ko-KR"/>
              </w:rPr>
              <w:t>והספק מצהיר כי אין במילוי התחייבויותיו כלפי החטיבה, כמפורט במסמכי המכרז והסכם זה, משום הפרת זכויות קניינות של אדם ו/או גוף אחר, לרבות הפרה של זכויות יוצרים או פטנט;</w:t>
            </w:r>
          </w:p>
        </w:tc>
      </w:tr>
      <w:tr w:rsidR="00EC254D" w14:paraId="2C959924" w14:textId="77777777" w:rsidTr="00EC254D">
        <w:tc>
          <w:tcPr>
            <w:tcW w:w="1715" w:type="dxa"/>
            <w:hideMark/>
          </w:tcPr>
          <w:p w14:paraId="49CB03A8" w14:textId="77777777" w:rsidR="00EC254D" w:rsidRDefault="00EC254D">
            <w:pPr>
              <w:spacing w:before="120" w:after="0" w:line="276" w:lineRule="auto"/>
              <w:ind w:left="-2"/>
              <w:outlineLvl w:val="9"/>
              <w:rPr>
                <w:rFonts w:ascii="David" w:hAnsi="David"/>
                <w:b/>
                <w:bCs/>
                <w:rtl/>
              </w:rPr>
            </w:pPr>
            <w:r>
              <w:rPr>
                <w:rFonts w:ascii="David" w:hAnsi="David"/>
                <w:b/>
                <w:bCs/>
                <w:rtl/>
              </w:rPr>
              <w:t>והואיל:</w:t>
            </w:r>
          </w:p>
        </w:tc>
        <w:tc>
          <w:tcPr>
            <w:tcW w:w="7089" w:type="dxa"/>
            <w:hideMark/>
          </w:tcPr>
          <w:p w14:paraId="0C582524" w14:textId="77777777" w:rsidR="00EC254D" w:rsidRDefault="00EC254D">
            <w:pPr>
              <w:spacing w:before="120" w:after="0" w:line="276" w:lineRule="auto"/>
              <w:ind w:left="-2"/>
              <w:outlineLvl w:val="9"/>
              <w:rPr>
                <w:rFonts w:ascii="David" w:hAnsi="David"/>
                <w:noProof/>
                <w:rtl/>
                <w:lang w:eastAsia="ko-KR"/>
              </w:rPr>
            </w:pPr>
            <w:r>
              <w:rPr>
                <w:rFonts w:ascii="David" w:hAnsi="David"/>
                <w:noProof/>
                <w:rtl/>
                <w:lang w:eastAsia="ko-KR"/>
              </w:rPr>
              <w:t>והספק הצהיר והתחייב בפני החטיבה, כי יש לו הידע, המומחיות והאמצעים הדרושים למתן השירותים המפורטים במכרז ובהסכם זה;</w:t>
            </w:r>
          </w:p>
        </w:tc>
      </w:tr>
      <w:tr w:rsidR="00EC254D" w14:paraId="3E9B058D" w14:textId="77777777" w:rsidTr="00EC254D">
        <w:tc>
          <w:tcPr>
            <w:tcW w:w="1715" w:type="dxa"/>
            <w:hideMark/>
          </w:tcPr>
          <w:p w14:paraId="0220C35D" w14:textId="77777777" w:rsidR="00EC254D" w:rsidRDefault="00EC254D">
            <w:pPr>
              <w:spacing w:before="120" w:after="0" w:line="276" w:lineRule="auto"/>
              <w:ind w:left="-2"/>
              <w:outlineLvl w:val="9"/>
              <w:rPr>
                <w:rFonts w:ascii="David" w:hAnsi="David"/>
                <w:b/>
                <w:bCs/>
                <w:rtl/>
              </w:rPr>
            </w:pPr>
            <w:r>
              <w:rPr>
                <w:rFonts w:ascii="David" w:hAnsi="David"/>
                <w:b/>
                <w:bCs/>
                <w:rtl/>
              </w:rPr>
              <w:t>והואיל:</w:t>
            </w:r>
          </w:p>
        </w:tc>
        <w:tc>
          <w:tcPr>
            <w:tcW w:w="7089" w:type="dxa"/>
            <w:hideMark/>
          </w:tcPr>
          <w:p w14:paraId="3DF36CA0" w14:textId="77777777" w:rsidR="00EC254D" w:rsidRDefault="00EC254D">
            <w:pPr>
              <w:spacing w:before="120" w:after="0" w:line="276" w:lineRule="auto"/>
              <w:ind w:left="-2"/>
              <w:outlineLvl w:val="9"/>
              <w:rPr>
                <w:rFonts w:ascii="David" w:hAnsi="David"/>
                <w:noProof/>
                <w:rtl/>
                <w:lang w:eastAsia="ko-KR"/>
              </w:rPr>
            </w:pPr>
            <w:r>
              <w:rPr>
                <w:rFonts w:ascii="David" w:hAnsi="David"/>
                <w:noProof/>
                <w:rtl/>
                <w:lang w:eastAsia="ko-KR"/>
              </w:rPr>
              <w:t>והחטיבה מעוניינת לקבל את השירותים והספק מעוניין להעניקם, הכול כמפורט ובכפוף למסמכי המכרז והסכם זה.</w:t>
            </w:r>
          </w:p>
        </w:tc>
      </w:tr>
    </w:tbl>
    <w:p w14:paraId="5C30D161" w14:textId="77777777" w:rsidR="00EC254D" w:rsidRDefault="00EC254D" w:rsidP="00EC254D">
      <w:pPr>
        <w:spacing w:before="120" w:after="0" w:line="276" w:lineRule="auto"/>
        <w:ind w:left="0" w:right="567"/>
        <w:jc w:val="center"/>
        <w:outlineLvl w:val="9"/>
        <w:rPr>
          <w:rFonts w:ascii="David" w:hAnsi="David"/>
          <w:noProof/>
          <w:rtl/>
          <w:lang w:eastAsia="en-US"/>
        </w:rPr>
      </w:pPr>
      <w:r>
        <w:rPr>
          <w:rFonts w:ascii="David" w:hAnsi="David"/>
          <w:b/>
          <w:bCs/>
          <w:noProof/>
          <w:rtl/>
          <w:lang w:eastAsia="en-US"/>
        </w:rPr>
        <w:t>לפיכך הוסכם הוצהר והותנה בין הצדדים כדלקמן</w:t>
      </w:r>
      <w:r>
        <w:rPr>
          <w:rFonts w:ascii="David" w:hAnsi="David"/>
          <w:noProof/>
          <w:rtl/>
          <w:lang w:eastAsia="en-US"/>
        </w:rPr>
        <w:t xml:space="preserve"> :</w:t>
      </w:r>
    </w:p>
    <w:p w14:paraId="57DD6A4D" w14:textId="77777777" w:rsidR="00EC254D" w:rsidRDefault="00EC254D" w:rsidP="007825E9">
      <w:pPr>
        <w:numPr>
          <w:ilvl w:val="0"/>
          <w:numId w:val="94"/>
        </w:numPr>
        <w:tabs>
          <w:tab w:val="left" w:pos="1132"/>
        </w:tabs>
        <w:spacing w:before="240" w:after="0" w:line="276" w:lineRule="auto"/>
        <w:jc w:val="left"/>
        <w:outlineLvl w:val="1"/>
        <w:rPr>
          <w:rFonts w:ascii="David" w:hAnsi="David"/>
          <w:color w:val="000000"/>
          <w:u w:val="single"/>
          <w:rtl/>
        </w:rPr>
      </w:pPr>
      <w:r>
        <w:rPr>
          <w:rFonts w:ascii="David" w:hAnsi="David"/>
          <w:color w:val="000000"/>
          <w:u w:val="single"/>
          <w:rtl/>
        </w:rPr>
        <w:t>הגדרות</w:t>
      </w:r>
    </w:p>
    <w:p w14:paraId="6443F3AC" w14:textId="77777777" w:rsidR="00EC254D" w:rsidRDefault="00EC254D" w:rsidP="00EC254D">
      <w:pPr>
        <w:keepNext/>
        <w:keepLines/>
        <w:tabs>
          <w:tab w:val="num" w:pos="360"/>
          <w:tab w:val="num" w:pos="792"/>
        </w:tabs>
        <w:spacing w:before="40" w:after="0" w:line="276" w:lineRule="auto"/>
        <w:ind w:left="792" w:hanging="432"/>
        <w:jc w:val="left"/>
        <w:outlineLvl w:val="1"/>
        <w:rPr>
          <w:rFonts w:ascii="David" w:hAnsi="David"/>
          <w:color w:val="000000"/>
          <w:u w:val="single"/>
          <w:rtl/>
        </w:rPr>
      </w:pPr>
      <w:r>
        <w:rPr>
          <w:rFonts w:ascii="David" w:hAnsi="David"/>
          <w:b/>
          <w:bCs/>
          <w:color w:val="000000"/>
          <w:rtl/>
        </w:rPr>
        <w:lastRenderedPageBreak/>
        <w:t>בהסכם זה יהיו למונחים הבאים הפרשנות שלצידם אלא אם כן נאמר אחרת:</w:t>
      </w:r>
    </w:p>
    <w:p w14:paraId="1DE7F650" w14:textId="2B3364CF" w:rsidR="00EC254D" w:rsidRDefault="00EC254D" w:rsidP="00F47B02">
      <w:pPr>
        <w:keepNext/>
        <w:keepLines/>
        <w:tabs>
          <w:tab w:val="num" w:pos="360"/>
        </w:tabs>
        <w:spacing w:before="40" w:after="0" w:line="276" w:lineRule="auto"/>
        <w:ind w:left="1132" w:hanging="504"/>
        <w:jc w:val="left"/>
        <w:outlineLvl w:val="9"/>
        <w:rPr>
          <w:rFonts w:ascii="David" w:hAnsi="David"/>
          <w:noProof/>
          <w:color w:val="000000"/>
          <w:rtl/>
        </w:rPr>
      </w:pPr>
      <w:r>
        <w:rPr>
          <w:rFonts w:ascii="David" w:hAnsi="David"/>
          <w:b/>
          <w:bCs/>
          <w:noProof/>
          <w:color w:val="000000"/>
          <w:rtl/>
        </w:rPr>
        <w:t>המכרז</w:t>
      </w:r>
      <w:r>
        <w:rPr>
          <w:rFonts w:ascii="David" w:hAnsi="David"/>
          <w:noProof/>
          <w:color w:val="000000"/>
          <w:rtl/>
        </w:rPr>
        <w:t xml:space="preserve"> – המכרז נשוא הסכם זה, כפי שמופיע בכותרת ההסכם.</w:t>
      </w:r>
    </w:p>
    <w:p w14:paraId="66E112F5" w14:textId="77777777" w:rsidR="00EC254D" w:rsidRDefault="00EC254D" w:rsidP="00EC254D">
      <w:pPr>
        <w:keepNext/>
        <w:keepLines/>
        <w:tabs>
          <w:tab w:val="num" w:pos="360"/>
        </w:tabs>
        <w:spacing w:before="40" w:after="0" w:line="276" w:lineRule="auto"/>
        <w:ind w:left="1132" w:hanging="504"/>
        <w:jc w:val="left"/>
        <w:outlineLvl w:val="9"/>
        <w:rPr>
          <w:rFonts w:ascii="David" w:hAnsi="David"/>
          <w:noProof/>
          <w:color w:val="000000"/>
          <w:rtl/>
        </w:rPr>
      </w:pPr>
      <w:r>
        <w:rPr>
          <w:rFonts w:ascii="David" w:hAnsi="David"/>
          <w:b/>
          <w:bCs/>
          <w:noProof/>
          <w:color w:val="000000"/>
          <w:rtl/>
        </w:rPr>
        <w:t>האגף</w:t>
      </w:r>
      <w:r>
        <w:rPr>
          <w:rFonts w:ascii="David" w:hAnsi="David"/>
          <w:noProof/>
          <w:color w:val="000000"/>
          <w:rtl/>
        </w:rPr>
        <w:t xml:space="preserve"> – אגף מערכות מידע ותהליכי עבודה בחטיבת המרכזים הרפואיים הממשלתיים, משרד הבריאות ו/או כל מי שהורשה על ידו לעניין הסכם זה או כל חלק ממנו.</w:t>
      </w:r>
    </w:p>
    <w:p w14:paraId="63A12E2C" w14:textId="77777777" w:rsidR="00EC254D" w:rsidRDefault="00EC254D" w:rsidP="007825E9">
      <w:pPr>
        <w:numPr>
          <w:ilvl w:val="0"/>
          <w:numId w:val="94"/>
        </w:numPr>
        <w:tabs>
          <w:tab w:val="left" w:pos="1132"/>
        </w:tabs>
        <w:spacing w:before="240" w:after="0" w:line="276" w:lineRule="auto"/>
        <w:jc w:val="left"/>
        <w:outlineLvl w:val="1"/>
        <w:rPr>
          <w:rFonts w:ascii="David" w:hAnsi="David"/>
          <w:color w:val="000000"/>
          <w:u w:val="single"/>
        </w:rPr>
      </w:pPr>
      <w:r>
        <w:rPr>
          <w:rFonts w:ascii="David" w:hAnsi="David"/>
          <w:color w:val="000000"/>
          <w:u w:val="single"/>
          <w:rtl/>
        </w:rPr>
        <w:t>כללי</w:t>
      </w:r>
    </w:p>
    <w:p w14:paraId="397540C6" w14:textId="77777777" w:rsidR="00EC254D" w:rsidRDefault="00EC254D" w:rsidP="00720A3C">
      <w:pPr>
        <w:keepNext/>
        <w:keepLines/>
        <w:tabs>
          <w:tab w:val="num" w:pos="-118"/>
          <w:tab w:val="num" w:pos="23"/>
        </w:tabs>
        <w:spacing w:before="40" w:after="0" w:line="276" w:lineRule="auto"/>
        <w:ind w:left="387" w:hanging="27"/>
        <w:outlineLvl w:val="1"/>
        <w:rPr>
          <w:rFonts w:ascii="David" w:hAnsi="David"/>
          <w:b/>
          <w:bCs/>
          <w:color w:val="000000"/>
        </w:rPr>
      </w:pPr>
      <w:r>
        <w:rPr>
          <w:rFonts w:ascii="David" w:hAnsi="David"/>
          <w:b/>
          <w:bCs/>
          <w:color w:val="000000"/>
          <w:rtl/>
        </w:rPr>
        <w:t xml:space="preserve">המבוא להסכם זה לרבות כל ההצהרות הכלולות והנספחים להסכם, יחד עם מסמכי המכרז, מהווים חלק בלתי נפרד </w:t>
      </w:r>
      <w:r>
        <w:rPr>
          <w:rFonts w:ascii="David" w:hAnsi="David"/>
          <w:b/>
          <w:bCs/>
          <w:noProof/>
          <w:color w:val="000000"/>
          <w:rtl/>
        </w:rPr>
        <w:t>הימנו</w:t>
      </w:r>
      <w:r>
        <w:rPr>
          <w:rFonts w:ascii="David" w:hAnsi="David"/>
          <w:b/>
          <w:bCs/>
          <w:color w:val="000000"/>
          <w:rtl/>
        </w:rPr>
        <w:t xml:space="preserve"> ויפורשו ביחד עמו.</w:t>
      </w:r>
    </w:p>
    <w:p w14:paraId="6242D042" w14:textId="77777777" w:rsidR="00EC254D" w:rsidRDefault="00EC254D" w:rsidP="00EC254D">
      <w:pPr>
        <w:keepNext/>
        <w:keepLines/>
        <w:tabs>
          <w:tab w:val="num" w:pos="360"/>
          <w:tab w:val="num" w:pos="792"/>
        </w:tabs>
        <w:spacing w:before="40" w:after="0" w:line="276" w:lineRule="auto"/>
        <w:ind w:left="792" w:hanging="432"/>
        <w:jc w:val="left"/>
        <w:outlineLvl w:val="1"/>
        <w:rPr>
          <w:rFonts w:ascii="David" w:hAnsi="David"/>
          <w:b/>
          <w:bCs/>
          <w:color w:val="000000"/>
          <w:rtl/>
        </w:rPr>
      </w:pPr>
      <w:r>
        <w:rPr>
          <w:rFonts w:ascii="David" w:hAnsi="David"/>
          <w:color w:val="000000"/>
          <w:rtl/>
        </w:rPr>
        <w:t xml:space="preserve">הנספחים </w:t>
      </w:r>
      <w:r>
        <w:rPr>
          <w:rFonts w:ascii="David" w:hAnsi="David"/>
          <w:b/>
          <w:bCs/>
          <w:noProof/>
          <w:color w:val="000000"/>
          <w:rtl/>
        </w:rPr>
        <w:t>לחוזה</w:t>
      </w:r>
      <w:r>
        <w:rPr>
          <w:rFonts w:ascii="David" w:hAnsi="David"/>
          <w:b/>
          <w:bCs/>
          <w:color w:val="000000"/>
          <w:rtl/>
        </w:rPr>
        <w:t xml:space="preserve"> זה</w:t>
      </w:r>
      <w:r>
        <w:rPr>
          <w:rFonts w:ascii="David" w:hAnsi="David"/>
          <w:b/>
          <w:bCs/>
          <w:noProof/>
          <w:color w:val="000000"/>
          <w:rtl/>
        </w:rPr>
        <w:t xml:space="preserve"> הם</w:t>
      </w:r>
      <w:r>
        <w:rPr>
          <w:rFonts w:ascii="David" w:hAnsi="David"/>
          <w:b/>
          <w:bCs/>
          <w:color w:val="000000"/>
          <w:rtl/>
        </w:rPr>
        <w:t>:</w:t>
      </w:r>
    </w:p>
    <w:p w14:paraId="383C5622" w14:textId="77777777" w:rsidR="00EC254D" w:rsidRDefault="00EC254D" w:rsidP="00EC254D">
      <w:pPr>
        <w:keepNext/>
        <w:keepLines/>
        <w:tabs>
          <w:tab w:val="num" w:pos="360"/>
        </w:tabs>
        <w:spacing w:before="40" w:after="0" w:line="276" w:lineRule="auto"/>
        <w:ind w:left="1132" w:hanging="504"/>
        <w:jc w:val="left"/>
        <w:outlineLvl w:val="9"/>
        <w:rPr>
          <w:rFonts w:ascii="David" w:hAnsi="David"/>
          <w:noProof/>
          <w:color w:val="000000"/>
        </w:rPr>
      </w:pPr>
      <w:r>
        <w:rPr>
          <w:rFonts w:ascii="David" w:hAnsi="David"/>
          <w:noProof/>
          <w:color w:val="000000"/>
          <w:rtl/>
        </w:rPr>
        <w:t>נספח ב'1 -</w:t>
      </w:r>
      <w:r>
        <w:rPr>
          <w:rFonts w:ascii="David" w:hAnsi="David"/>
          <w:noProof/>
          <w:color w:val="000000"/>
          <w:rtl/>
        </w:rPr>
        <w:tab/>
        <w:t>ערבות בנקאית/חברת ביטוח</w:t>
      </w:r>
    </w:p>
    <w:p w14:paraId="7DC12E3D" w14:textId="77777777" w:rsidR="00EC254D" w:rsidRDefault="00EC254D" w:rsidP="00EC254D">
      <w:pPr>
        <w:keepNext/>
        <w:keepLines/>
        <w:tabs>
          <w:tab w:val="num" w:pos="360"/>
        </w:tabs>
        <w:spacing w:before="40" w:after="0" w:line="276" w:lineRule="auto"/>
        <w:ind w:left="1132" w:hanging="504"/>
        <w:jc w:val="left"/>
        <w:outlineLvl w:val="9"/>
        <w:rPr>
          <w:rFonts w:ascii="David" w:hAnsi="David"/>
          <w:noProof/>
          <w:color w:val="000000"/>
        </w:rPr>
      </w:pPr>
      <w:r>
        <w:rPr>
          <w:rFonts w:ascii="David" w:hAnsi="David"/>
          <w:noProof/>
          <w:color w:val="000000"/>
          <w:rtl/>
        </w:rPr>
        <w:t xml:space="preserve">נספח ב'2 - </w:t>
      </w:r>
      <w:r>
        <w:rPr>
          <w:rFonts w:ascii="David" w:hAnsi="David"/>
          <w:noProof/>
          <w:color w:val="000000"/>
          <w:rtl/>
        </w:rPr>
        <w:tab/>
        <w:t>אישור על קיום ביטוחים בתוקף</w:t>
      </w:r>
    </w:p>
    <w:p w14:paraId="7717DCD5" w14:textId="77777777" w:rsidR="00EC254D" w:rsidRDefault="00EC254D" w:rsidP="00EC254D">
      <w:pPr>
        <w:keepNext/>
        <w:keepLines/>
        <w:tabs>
          <w:tab w:val="num" w:pos="360"/>
        </w:tabs>
        <w:spacing w:before="40" w:after="0" w:line="276" w:lineRule="auto"/>
        <w:ind w:left="1132" w:hanging="504"/>
        <w:jc w:val="left"/>
        <w:outlineLvl w:val="9"/>
        <w:rPr>
          <w:rFonts w:ascii="David" w:hAnsi="David"/>
          <w:noProof/>
          <w:color w:val="000000"/>
        </w:rPr>
      </w:pPr>
      <w:r>
        <w:rPr>
          <w:rFonts w:ascii="David" w:hAnsi="David"/>
          <w:noProof/>
          <w:color w:val="000000"/>
          <w:rtl/>
        </w:rPr>
        <w:t>נספח ב'3 -</w:t>
      </w:r>
      <w:r>
        <w:rPr>
          <w:rFonts w:ascii="David" w:hAnsi="David"/>
          <w:noProof/>
          <w:color w:val="000000"/>
          <w:rtl/>
        </w:rPr>
        <w:tab/>
        <w:t>הצעת הספק למכרז</w:t>
      </w:r>
    </w:p>
    <w:p w14:paraId="697FCF30" w14:textId="77777777" w:rsidR="00EC254D" w:rsidRDefault="00EC254D" w:rsidP="007825E9">
      <w:pPr>
        <w:numPr>
          <w:ilvl w:val="0"/>
          <w:numId w:val="94"/>
        </w:numPr>
        <w:tabs>
          <w:tab w:val="left" w:pos="1132"/>
        </w:tabs>
        <w:spacing w:before="240" w:after="0" w:line="276" w:lineRule="auto"/>
        <w:jc w:val="left"/>
        <w:outlineLvl w:val="1"/>
        <w:rPr>
          <w:rFonts w:ascii="David" w:hAnsi="David"/>
          <w:bCs/>
          <w:color w:val="000000"/>
          <w:u w:val="single"/>
        </w:rPr>
      </w:pPr>
      <w:r>
        <w:rPr>
          <w:rFonts w:ascii="David" w:hAnsi="David"/>
          <w:color w:val="000000"/>
          <w:u w:val="single"/>
          <w:rtl/>
        </w:rPr>
        <w:t>סתירה בין מסמכים</w:t>
      </w:r>
    </w:p>
    <w:p w14:paraId="673C4F5C" w14:textId="77777777" w:rsidR="00EC254D" w:rsidRDefault="00EC254D" w:rsidP="00100D0E">
      <w:pPr>
        <w:widowControl w:val="0"/>
        <w:tabs>
          <w:tab w:val="left" w:pos="8954"/>
        </w:tabs>
        <w:spacing w:before="120" w:after="0" w:line="276" w:lineRule="auto"/>
        <w:ind w:left="449"/>
        <w:outlineLvl w:val="9"/>
        <w:rPr>
          <w:rFonts w:ascii="David" w:hAnsi="David"/>
          <w:lang w:eastAsia="en-US"/>
        </w:rPr>
      </w:pPr>
      <w:r>
        <w:rPr>
          <w:rFonts w:ascii="David" w:hAnsi="David"/>
          <w:rtl/>
          <w:lang w:eastAsia="en-US"/>
        </w:rPr>
        <w:t>בכל מקרה של סתירה או אי</w:t>
      </w:r>
      <w:r>
        <w:rPr>
          <w:rFonts w:ascii="David" w:hAnsi="David"/>
          <w:noProof/>
          <w:rtl/>
          <w:lang w:eastAsia="en-US"/>
        </w:rPr>
        <w:t>-</w:t>
      </w:r>
      <w:r>
        <w:rPr>
          <w:rFonts w:ascii="David" w:hAnsi="David"/>
          <w:rtl/>
          <w:lang w:eastAsia="en-US"/>
        </w:rPr>
        <w:t xml:space="preserve">התאמה בין הצעת הספק כפי שאושרה על ידי </w:t>
      </w:r>
      <w:r>
        <w:rPr>
          <w:rFonts w:ascii="David" w:hAnsi="David"/>
          <w:noProof/>
          <w:rtl/>
          <w:lang w:eastAsia="en-US"/>
        </w:rPr>
        <w:t>החטיבה</w:t>
      </w:r>
      <w:r>
        <w:rPr>
          <w:rFonts w:ascii="David" w:hAnsi="David"/>
          <w:rtl/>
          <w:lang w:eastAsia="en-US"/>
        </w:rPr>
        <w:t xml:space="preserve"> לבין </w:t>
      </w:r>
      <w:r>
        <w:rPr>
          <w:rFonts w:ascii="David" w:hAnsi="David"/>
          <w:noProof/>
          <w:rtl/>
          <w:lang w:eastAsia="en-US"/>
        </w:rPr>
        <w:t xml:space="preserve">ההסכם ו/או </w:t>
      </w:r>
      <w:r>
        <w:rPr>
          <w:rFonts w:ascii="David" w:hAnsi="David"/>
          <w:rtl/>
          <w:lang w:eastAsia="en-US"/>
        </w:rPr>
        <w:t xml:space="preserve">יתר נספחי ההסכם כולם או חלקם, תגברנה הוראות ההסכם </w:t>
      </w:r>
      <w:r>
        <w:rPr>
          <w:rFonts w:ascii="David" w:hAnsi="David"/>
          <w:noProof/>
          <w:rtl/>
          <w:lang w:eastAsia="en-US"/>
        </w:rPr>
        <w:t xml:space="preserve">ונספחיו </w:t>
      </w:r>
      <w:r>
        <w:rPr>
          <w:rFonts w:ascii="David" w:hAnsi="David"/>
          <w:rtl/>
          <w:lang w:eastAsia="en-US"/>
        </w:rPr>
        <w:t xml:space="preserve">על פני הצעת הספק. </w:t>
      </w:r>
    </w:p>
    <w:p w14:paraId="0FBD5DFB" w14:textId="77777777" w:rsidR="00EC254D" w:rsidRDefault="00EC254D" w:rsidP="007825E9">
      <w:pPr>
        <w:numPr>
          <w:ilvl w:val="0"/>
          <w:numId w:val="94"/>
        </w:numPr>
        <w:tabs>
          <w:tab w:val="left" w:pos="1132"/>
        </w:tabs>
        <w:spacing w:before="240" w:after="0" w:line="276" w:lineRule="auto"/>
        <w:jc w:val="left"/>
        <w:outlineLvl w:val="1"/>
        <w:rPr>
          <w:rFonts w:ascii="David" w:hAnsi="David"/>
          <w:color w:val="000000"/>
          <w:u w:val="single"/>
        </w:rPr>
      </w:pPr>
      <w:r>
        <w:rPr>
          <w:rFonts w:ascii="David" w:hAnsi="David"/>
          <w:color w:val="000000"/>
          <w:u w:val="single"/>
          <w:rtl/>
        </w:rPr>
        <w:t>מהות השירותים והתחייבויות הספק</w:t>
      </w:r>
    </w:p>
    <w:p w14:paraId="6ECB2CB0" w14:textId="77777777" w:rsidR="00EC254D" w:rsidRDefault="00EC254D" w:rsidP="00720A3C">
      <w:pPr>
        <w:widowControl w:val="0"/>
        <w:spacing w:before="120" w:after="0" w:line="276" w:lineRule="auto"/>
        <w:ind w:left="449"/>
        <w:outlineLvl w:val="9"/>
        <w:rPr>
          <w:rFonts w:ascii="David" w:hAnsi="David"/>
          <w:rtl/>
          <w:lang w:eastAsia="en-US"/>
        </w:rPr>
      </w:pPr>
      <w:r>
        <w:rPr>
          <w:rFonts w:ascii="David" w:hAnsi="David"/>
          <w:rtl/>
          <w:lang w:eastAsia="en-US"/>
        </w:rPr>
        <w:t>הספק מתחייב לספק את כל הפתרונות והשירותים המפורטים במסמכי המכרז, בפרט בכלל הדרישות והיכולות המופיעות בפרקי היישום והמימוש במכרז ("</w:t>
      </w:r>
      <w:r w:rsidRPr="00720A3C">
        <w:rPr>
          <w:rFonts w:ascii="David" w:hAnsi="David"/>
          <w:b/>
          <w:bCs/>
          <w:rtl/>
          <w:lang w:eastAsia="en-US"/>
        </w:rPr>
        <w:t>השירותים</w:t>
      </w:r>
      <w:r>
        <w:rPr>
          <w:rFonts w:ascii="David" w:hAnsi="David"/>
          <w:rtl/>
          <w:lang w:eastAsia="en-US"/>
        </w:rPr>
        <w:t>"), ביעילות ובמקצועיות, תוך הקפדה על לוחות הזמנים ובהתאם לסדר תיעדוף המשימות כפי שייקבע  על ידי החטיבה.</w:t>
      </w:r>
      <w:r w:rsidRPr="00720A3C">
        <w:rPr>
          <w:rFonts w:ascii="David" w:hAnsi="David"/>
          <w:rtl/>
          <w:lang w:eastAsia="en-US"/>
        </w:rPr>
        <w:t xml:space="preserve"> השירותים יתבססו גם על מוצר מדף ("</w:t>
      </w:r>
      <w:r w:rsidRPr="00720A3C">
        <w:rPr>
          <w:rFonts w:ascii="David" w:hAnsi="David"/>
          <w:b/>
          <w:bCs/>
          <w:rtl/>
          <w:lang w:eastAsia="en-US"/>
        </w:rPr>
        <w:t>פלטפורמה</w:t>
      </w:r>
      <w:r w:rsidRPr="00720A3C">
        <w:rPr>
          <w:rFonts w:ascii="David" w:hAnsi="David"/>
          <w:rtl/>
          <w:lang w:eastAsia="en-US"/>
        </w:rPr>
        <w:t>"), שיהיה חלק מפתרון הספק.</w:t>
      </w:r>
    </w:p>
    <w:p w14:paraId="037E5939" w14:textId="77777777" w:rsidR="00100D0E" w:rsidRPr="00720A3C" w:rsidRDefault="00100D0E" w:rsidP="00720A3C">
      <w:pPr>
        <w:widowControl w:val="0"/>
        <w:spacing w:before="120" w:after="0" w:line="276" w:lineRule="auto"/>
        <w:ind w:left="449" w:right="567"/>
        <w:outlineLvl w:val="9"/>
        <w:rPr>
          <w:rFonts w:ascii="David" w:hAnsi="David"/>
          <w:lang w:eastAsia="en-US"/>
        </w:rPr>
      </w:pPr>
    </w:p>
    <w:p w14:paraId="213187CC" w14:textId="77777777" w:rsidR="00EC254D" w:rsidRDefault="00EC254D" w:rsidP="007825E9">
      <w:pPr>
        <w:widowControl w:val="0"/>
        <w:numPr>
          <w:ilvl w:val="0"/>
          <w:numId w:val="94"/>
        </w:numPr>
        <w:tabs>
          <w:tab w:val="left" w:pos="1132"/>
        </w:tabs>
        <w:spacing w:before="0" w:after="0" w:line="276" w:lineRule="auto"/>
        <w:contextualSpacing/>
        <w:jc w:val="left"/>
        <w:outlineLvl w:val="1"/>
        <w:rPr>
          <w:rFonts w:ascii="David" w:hAnsi="David"/>
          <w:color w:val="000000"/>
          <w:u w:val="single"/>
        </w:rPr>
      </w:pPr>
      <w:r>
        <w:rPr>
          <w:rFonts w:ascii="David" w:hAnsi="David"/>
          <w:color w:val="000000"/>
          <w:u w:val="single"/>
          <w:rtl/>
        </w:rPr>
        <w:t>תקופת ההתקשרות</w:t>
      </w:r>
    </w:p>
    <w:p w14:paraId="40ACF065" w14:textId="77777777" w:rsidR="00EC254D" w:rsidRPr="00720A3C" w:rsidRDefault="00EC254D" w:rsidP="0024040F">
      <w:pPr>
        <w:widowControl w:val="0"/>
        <w:tabs>
          <w:tab w:val="left" w:pos="8954"/>
        </w:tabs>
        <w:spacing w:before="120" w:after="0" w:line="276" w:lineRule="auto"/>
        <w:ind w:left="449"/>
        <w:outlineLvl w:val="9"/>
        <w:rPr>
          <w:rFonts w:ascii="David" w:hAnsi="David"/>
          <w:b/>
          <w:bCs/>
          <w:rtl/>
          <w:lang w:eastAsia="en-US"/>
        </w:rPr>
      </w:pPr>
      <w:r w:rsidRPr="00720A3C">
        <w:rPr>
          <w:rFonts w:ascii="David" w:hAnsi="David"/>
          <w:b/>
          <w:bCs/>
          <w:rtl/>
          <w:lang w:eastAsia="en-US"/>
        </w:rPr>
        <w:t>תוקף הסכם זה הינו לתקופה של חמש שנים, אשר תחילתה במועד בו נתקבלה החלטת ועדת המכרזים בדבר זכיית הספק, בכפוף להעברת הספק כל הדרוש למימוש ההתקשרות, ותסתיים ביום ___/___/___  (להלן: "תקופת ההתקשרות").</w:t>
      </w:r>
    </w:p>
    <w:p w14:paraId="458F34B3" w14:textId="77777777" w:rsidR="008303DA" w:rsidRDefault="008303DA" w:rsidP="0024040F">
      <w:pPr>
        <w:widowControl w:val="0"/>
        <w:spacing w:before="0" w:after="0" w:line="276" w:lineRule="auto"/>
        <w:ind w:left="359" w:firstLine="1"/>
        <w:contextualSpacing/>
        <w:outlineLvl w:val="1"/>
        <w:rPr>
          <w:rFonts w:ascii="David" w:hAnsi="David"/>
          <w:b/>
          <w:bCs/>
          <w:color w:val="000000"/>
        </w:rPr>
      </w:pPr>
    </w:p>
    <w:p w14:paraId="21E580FC" w14:textId="77777777" w:rsidR="00EC254D" w:rsidRDefault="00EC254D" w:rsidP="007825E9">
      <w:pPr>
        <w:widowControl w:val="0"/>
        <w:numPr>
          <w:ilvl w:val="1"/>
          <w:numId w:val="94"/>
        </w:numPr>
        <w:tabs>
          <w:tab w:val="left" w:pos="1132"/>
        </w:tabs>
        <w:spacing w:before="0" w:after="0" w:line="276" w:lineRule="auto"/>
        <w:contextualSpacing/>
        <w:jc w:val="left"/>
        <w:outlineLvl w:val="1"/>
        <w:rPr>
          <w:rFonts w:ascii="David" w:hAnsi="David"/>
          <w:b/>
          <w:bCs/>
          <w:noProof/>
          <w:color w:val="000000"/>
          <w:rtl/>
        </w:rPr>
      </w:pPr>
      <w:r>
        <w:rPr>
          <w:rFonts w:ascii="David" w:hAnsi="David"/>
          <w:b/>
          <w:bCs/>
          <w:noProof/>
          <w:color w:val="000000"/>
          <w:rtl/>
        </w:rPr>
        <w:t>זכות ברירה –</w:t>
      </w:r>
    </w:p>
    <w:p w14:paraId="7C9201BC" w14:textId="77777777" w:rsidR="00EC254D" w:rsidRDefault="00EC254D" w:rsidP="0024040F">
      <w:pPr>
        <w:widowControl w:val="0"/>
        <w:spacing w:before="0" w:after="160" w:line="276" w:lineRule="auto"/>
        <w:ind w:left="792"/>
        <w:outlineLvl w:val="9"/>
        <w:rPr>
          <w:rFonts w:ascii="David" w:hAnsi="David"/>
          <w:noProof/>
          <w:color w:val="000000"/>
          <w:rtl/>
          <w:lang w:eastAsia="en-US"/>
        </w:rPr>
      </w:pPr>
      <w:r>
        <w:rPr>
          <w:rFonts w:ascii="David" w:hAnsi="David"/>
          <w:noProof/>
          <w:color w:val="000000"/>
          <w:rtl/>
          <w:lang w:eastAsia="en-US"/>
        </w:rPr>
        <w:t xml:space="preserve">בהתאם להוראת תקנה 3ג(א) לתקנות חובת המכרזים התשנ"ג-1993 ובכפוף </w:t>
      </w:r>
      <w:r>
        <w:rPr>
          <w:rFonts w:ascii="David" w:hAnsi="David"/>
          <w:color w:val="000000"/>
          <w:rtl/>
          <w:lang w:eastAsia="en-US"/>
        </w:rPr>
        <w:t xml:space="preserve">לקבלת </w:t>
      </w:r>
      <w:r>
        <w:rPr>
          <w:rFonts w:ascii="David" w:hAnsi="David"/>
          <w:noProof/>
          <w:color w:val="000000"/>
          <w:rtl/>
          <w:lang w:eastAsia="en-US"/>
        </w:rPr>
        <w:t>אישור ועדת המכרזים לענ"א, לחטיבה תהא שמורה זכות ברירה הן בנוגע למשך תקופת ההתקשרות והן בנוגע להיקפה, כדלקמן:</w:t>
      </w:r>
    </w:p>
    <w:p w14:paraId="0859805D" w14:textId="77777777" w:rsidR="00100D0E" w:rsidRDefault="00EC254D" w:rsidP="007825E9">
      <w:pPr>
        <w:widowControl w:val="0"/>
        <w:numPr>
          <w:ilvl w:val="1"/>
          <w:numId w:val="94"/>
        </w:numPr>
        <w:tabs>
          <w:tab w:val="left" w:pos="1132"/>
        </w:tabs>
        <w:spacing w:before="0" w:after="0" w:line="276" w:lineRule="auto"/>
        <w:contextualSpacing/>
        <w:outlineLvl w:val="1"/>
        <w:rPr>
          <w:color w:val="000000"/>
          <w:kern w:val="40"/>
        </w:rPr>
      </w:pPr>
      <w:r>
        <w:rPr>
          <w:rFonts w:ascii="David" w:hAnsi="David"/>
          <w:noProof/>
          <w:color w:val="000000"/>
          <w:kern w:val="40"/>
          <w:rtl/>
        </w:rPr>
        <w:t xml:space="preserve">החטיבה תהא רשאית להאריך תקופת ההתקשרות לשתי תקופות נוספות, כאשר אורכה של כל תקופה לא יעלה על חמש שנים כל פעם, וזאת במתן הודעה בכתב לספק, לפני תום תקופת ההתקשרות. תקופת ההתקשרות הכוללת עם הספק לא תעלה על חמש עשרה (15) שנים, </w:t>
      </w:r>
      <w:r>
        <w:rPr>
          <w:color w:val="000000"/>
          <w:kern w:val="40"/>
          <w:rtl/>
        </w:rPr>
        <w:t>כל זאת בכפוף לצרכי המזמין ולמגבלות התקציב (להלן: "</w:t>
      </w:r>
      <w:r w:rsidRPr="0024040F">
        <w:rPr>
          <w:b/>
          <w:bCs/>
          <w:color w:val="000000"/>
          <w:kern w:val="40"/>
          <w:rtl/>
        </w:rPr>
        <w:t>תקופת האופציה</w:t>
      </w:r>
      <w:r>
        <w:rPr>
          <w:color w:val="000000"/>
          <w:kern w:val="40"/>
          <w:rtl/>
        </w:rPr>
        <w:t>").</w:t>
      </w:r>
    </w:p>
    <w:p w14:paraId="6C9E1506" w14:textId="77777777" w:rsidR="00100D0E" w:rsidRDefault="00100D0E" w:rsidP="0024040F">
      <w:pPr>
        <w:widowControl w:val="0"/>
        <w:tabs>
          <w:tab w:val="left" w:pos="1132"/>
        </w:tabs>
        <w:spacing w:before="0" w:after="0" w:line="276" w:lineRule="auto"/>
        <w:ind w:left="792"/>
        <w:contextualSpacing/>
        <w:outlineLvl w:val="1"/>
        <w:rPr>
          <w:color w:val="000000"/>
          <w:kern w:val="40"/>
          <w:rtl/>
        </w:rPr>
      </w:pPr>
    </w:p>
    <w:p w14:paraId="07996B96" w14:textId="4C738A4E" w:rsidR="00EC254D" w:rsidRDefault="00EC254D" w:rsidP="007825E9">
      <w:pPr>
        <w:widowControl w:val="0"/>
        <w:numPr>
          <w:ilvl w:val="1"/>
          <w:numId w:val="94"/>
        </w:numPr>
        <w:tabs>
          <w:tab w:val="left" w:pos="1132"/>
        </w:tabs>
        <w:spacing w:before="0" w:after="0" w:line="276" w:lineRule="auto"/>
        <w:contextualSpacing/>
        <w:outlineLvl w:val="1"/>
        <w:rPr>
          <w:color w:val="000000"/>
          <w:kern w:val="40"/>
        </w:rPr>
      </w:pPr>
      <w:r w:rsidRPr="0024040F">
        <w:rPr>
          <w:rFonts w:ascii="David" w:hAnsi="David"/>
          <w:noProof/>
          <w:color w:val="000000"/>
          <w:rtl/>
        </w:rPr>
        <w:t>הודיע המזמין על הארכת ההסכם כאמור, יחולו על המציע, במהלך כל תקופת האופציה, כל תנאי ההסכם</w:t>
      </w:r>
      <w:r>
        <w:rPr>
          <w:color w:val="000000"/>
          <w:kern w:val="40"/>
          <w:rtl/>
        </w:rPr>
        <w:t xml:space="preserve"> בשינויים המחייבים, לרבות חובת המצאת ערבות הביצוע והמצאת אישור קיום ביטוחים.</w:t>
      </w:r>
    </w:p>
    <w:p w14:paraId="23C11C41" w14:textId="77777777" w:rsidR="00100D0E" w:rsidRDefault="00100D0E" w:rsidP="0024040F">
      <w:pPr>
        <w:widowControl w:val="0"/>
        <w:tabs>
          <w:tab w:val="left" w:pos="1132"/>
        </w:tabs>
        <w:spacing w:before="0" w:after="0" w:line="276" w:lineRule="auto"/>
        <w:ind w:left="792"/>
        <w:contextualSpacing/>
        <w:outlineLvl w:val="1"/>
        <w:rPr>
          <w:color w:val="000000"/>
          <w:kern w:val="40"/>
          <w:rtl/>
        </w:rPr>
      </w:pPr>
    </w:p>
    <w:p w14:paraId="541F3549"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noProof/>
          <w:color w:val="000000"/>
        </w:rPr>
      </w:pPr>
      <w:r>
        <w:rPr>
          <w:rFonts w:ascii="David" w:hAnsi="David"/>
          <w:noProof/>
          <w:color w:val="000000"/>
          <w:rtl/>
        </w:rPr>
        <w:t>החטיבה תהא רשאית, על פי שיקול דעתו הבלעדי, להרחיב תכולת השירותים, בהתאם לתכולה המפורטת בנספח ה' למכרז, וזאת בהיקף כספי של עד פי 2 מהיקף ההתקשרות המקורי. עלויות עבור שירותים נוספים שיידרשו יסוכמו בין הצדדים, בהתאם לצרכי החטיבה ולמגבלות התקציב.</w:t>
      </w:r>
    </w:p>
    <w:p w14:paraId="4C4C25CF" w14:textId="77777777" w:rsidR="00100D0E" w:rsidRDefault="00100D0E" w:rsidP="0024040F">
      <w:pPr>
        <w:widowControl w:val="0"/>
        <w:tabs>
          <w:tab w:val="left" w:pos="1132"/>
        </w:tabs>
        <w:spacing w:before="0" w:after="0" w:line="276" w:lineRule="auto"/>
        <w:ind w:left="792"/>
        <w:contextualSpacing/>
        <w:outlineLvl w:val="1"/>
        <w:rPr>
          <w:rFonts w:ascii="David" w:hAnsi="David"/>
          <w:noProof/>
          <w:color w:val="000000"/>
          <w:rtl/>
        </w:rPr>
      </w:pPr>
    </w:p>
    <w:p w14:paraId="20534C72" w14:textId="77777777" w:rsidR="00100D0E" w:rsidRPr="0024040F" w:rsidRDefault="00100D0E" w:rsidP="007825E9">
      <w:pPr>
        <w:widowControl w:val="0"/>
        <w:numPr>
          <w:ilvl w:val="1"/>
          <w:numId w:val="94"/>
        </w:numPr>
        <w:tabs>
          <w:tab w:val="left" w:pos="1132"/>
        </w:tabs>
        <w:spacing w:before="0" w:after="0" w:line="276" w:lineRule="auto"/>
        <w:contextualSpacing/>
        <w:outlineLvl w:val="1"/>
        <w:rPr>
          <w:rFonts w:ascii="David" w:hAnsi="David"/>
          <w:b/>
          <w:bCs/>
          <w:noProof/>
          <w:color w:val="000000"/>
        </w:rPr>
      </w:pPr>
      <w:r w:rsidRPr="008D515F">
        <w:rPr>
          <w:rFonts w:ascii="David" w:hAnsi="David" w:hint="cs"/>
          <w:b/>
          <w:bCs/>
          <w:noProof/>
          <w:color w:val="000000"/>
          <w:rtl/>
        </w:rPr>
        <w:t>הפסקת או צמצום</w:t>
      </w:r>
      <w:r w:rsidRPr="0024040F">
        <w:rPr>
          <w:rFonts w:ascii="David" w:hAnsi="David"/>
          <w:b/>
          <w:bCs/>
          <w:noProof/>
          <w:color w:val="000000"/>
          <w:rtl/>
        </w:rPr>
        <w:t xml:space="preserve"> </w:t>
      </w:r>
      <w:r w:rsidRPr="0024040F">
        <w:rPr>
          <w:rFonts w:ascii="David" w:hAnsi="David" w:hint="eastAsia"/>
          <w:b/>
          <w:bCs/>
          <w:noProof/>
          <w:color w:val="000000"/>
          <w:rtl/>
        </w:rPr>
        <w:t>התקשרות</w:t>
      </w:r>
      <w:r w:rsidRPr="0024040F">
        <w:rPr>
          <w:rFonts w:ascii="David" w:hAnsi="David"/>
          <w:b/>
          <w:bCs/>
          <w:noProof/>
          <w:color w:val="000000"/>
          <w:rtl/>
        </w:rPr>
        <w:t xml:space="preserve"> -</w:t>
      </w:r>
    </w:p>
    <w:p w14:paraId="36A86783" w14:textId="6F998A4C" w:rsidR="00EC254D" w:rsidRDefault="00EC254D" w:rsidP="0024040F">
      <w:pPr>
        <w:widowControl w:val="0"/>
        <w:tabs>
          <w:tab w:val="left" w:pos="1132"/>
        </w:tabs>
        <w:spacing w:before="0" w:after="0" w:line="276" w:lineRule="auto"/>
        <w:ind w:left="792"/>
        <w:contextualSpacing/>
        <w:outlineLvl w:val="1"/>
        <w:rPr>
          <w:rFonts w:ascii="David" w:hAnsi="David"/>
          <w:noProof/>
          <w:color w:val="000000"/>
        </w:rPr>
      </w:pPr>
      <w:r>
        <w:rPr>
          <w:rFonts w:ascii="David" w:hAnsi="David"/>
          <w:noProof/>
          <w:color w:val="000000"/>
          <w:rtl/>
        </w:rPr>
        <w:t xml:space="preserve">על אף האמור לעיל, למזמין שמורה הזכות להפסיק ההתקשרות ו/או לצמצם היקפה בכל עת, עוד בטרם סיומה של תקופת ההתקשרות וכן במסגרת תקופת </w:t>
      </w:r>
      <w:r w:rsidR="00494B54">
        <w:rPr>
          <w:rFonts w:ascii="David" w:hAnsi="David" w:hint="cs"/>
          <w:noProof/>
          <w:color w:val="000000"/>
          <w:rtl/>
        </w:rPr>
        <w:t>האופציה</w:t>
      </w:r>
      <w:r>
        <w:rPr>
          <w:rFonts w:ascii="David" w:hAnsi="David"/>
          <w:noProof/>
          <w:color w:val="000000"/>
          <w:rtl/>
        </w:rPr>
        <w:t>, מבלי שתחול עליו חובת נימוק כלשהי, כדלקמן:</w:t>
      </w:r>
    </w:p>
    <w:p w14:paraId="7597EBF8" w14:textId="59FBD332" w:rsidR="00EC254D" w:rsidRPr="008D515F" w:rsidRDefault="00EC254D" w:rsidP="007825E9">
      <w:pPr>
        <w:widowControl w:val="0"/>
        <w:numPr>
          <w:ilvl w:val="2"/>
          <w:numId w:val="94"/>
        </w:numPr>
        <w:tabs>
          <w:tab w:val="left" w:pos="1132"/>
        </w:tabs>
        <w:spacing w:before="0" w:after="0" w:line="276" w:lineRule="auto"/>
        <w:ind w:left="1441" w:hanging="567"/>
        <w:contextualSpacing/>
        <w:outlineLvl w:val="1"/>
        <w:rPr>
          <w:rFonts w:ascii="David" w:hAnsi="David"/>
          <w:noProof/>
          <w:color w:val="000000"/>
        </w:rPr>
      </w:pPr>
      <w:r w:rsidRPr="008D515F">
        <w:rPr>
          <w:rFonts w:ascii="David" w:hAnsi="David"/>
          <w:noProof/>
          <w:color w:val="000000"/>
          <w:rtl/>
        </w:rPr>
        <w:t>הפסקת התקשרות - בכפוף למתן הודעה מוקדמת בכתב בת 90 יום מראש</w:t>
      </w:r>
      <w:r w:rsidR="006F6EEF">
        <w:rPr>
          <w:rFonts w:ascii="David" w:hAnsi="David" w:hint="cs"/>
          <w:noProof/>
          <w:color w:val="000000"/>
          <w:rtl/>
        </w:rPr>
        <w:t>;</w:t>
      </w:r>
    </w:p>
    <w:p w14:paraId="60449210" w14:textId="77777777" w:rsidR="00EC254D" w:rsidRPr="0024040F" w:rsidRDefault="00EC254D" w:rsidP="007825E9">
      <w:pPr>
        <w:widowControl w:val="0"/>
        <w:numPr>
          <w:ilvl w:val="2"/>
          <w:numId w:val="94"/>
        </w:numPr>
        <w:tabs>
          <w:tab w:val="left" w:pos="1132"/>
        </w:tabs>
        <w:spacing w:before="0" w:after="0" w:line="276" w:lineRule="auto"/>
        <w:ind w:left="1441" w:hanging="567"/>
        <w:contextualSpacing/>
        <w:outlineLvl w:val="1"/>
        <w:rPr>
          <w:rFonts w:ascii="David" w:hAnsi="David"/>
          <w:noProof/>
          <w:color w:val="000000"/>
        </w:rPr>
      </w:pPr>
      <w:r w:rsidRPr="0024040F">
        <w:rPr>
          <w:rFonts w:ascii="David" w:hAnsi="David"/>
          <w:noProof/>
          <w:color w:val="000000"/>
          <w:rtl/>
        </w:rPr>
        <w:t xml:space="preserve">צמצום היקף ההתקשרות - בכפוף למתן הודעה מוקדמת בכתב בת 60 יום מראש. </w:t>
      </w:r>
    </w:p>
    <w:p w14:paraId="41A44B26" w14:textId="77777777" w:rsidR="006F6EEF" w:rsidRDefault="006F6EEF" w:rsidP="0024040F">
      <w:pPr>
        <w:widowControl w:val="0"/>
        <w:tabs>
          <w:tab w:val="left" w:pos="1132"/>
        </w:tabs>
        <w:spacing w:before="0" w:after="0" w:line="276" w:lineRule="auto"/>
        <w:ind w:left="874"/>
        <w:contextualSpacing/>
        <w:outlineLvl w:val="1"/>
        <w:rPr>
          <w:rFonts w:ascii="David" w:hAnsi="David"/>
          <w:noProof/>
          <w:color w:val="000000"/>
          <w:rtl/>
        </w:rPr>
      </w:pPr>
    </w:p>
    <w:p w14:paraId="56E3DAC1" w14:textId="5FDA6133" w:rsidR="00EC254D" w:rsidRDefault="00EC254D" w:rsidP="007825E9">
      <w:pPr>
        <w:widowControl w:val="0"/>
        <w:numPr>
          <w:ilvl w:val="1"/>
          <w:numId w:val="94"/>
        </w:numPr>
        <w:tabs>
          <w:tab w:val="left" w:pos="1132"/>
        </w:tabs>
        <w:spacing w:before="0" w:after="0" w:line="276" w:lineRule="auto"/>
        <w:contextualSpacing/>
        <w:outlineLvl w:val="1"/>
        <w:rPr>
          <w:rFonts w:ascii="David" w:hAnsi="David"/>
          <w:color w:val="000000"/>
        </w:rPr>
      </w:pPr>
      <w:r w:rsidRPr="0024040F">
        <w:rPr>
          <w:rFonts w:ascii="David" w:hAnsi="David"/>
          <w:noProof/>
          <w:color w:val="000000"/>
          <w:rtl/>
        </w:rPr>
        <w:lastRenderedPageBreak/>
        <w:t>מבלי לפגוע בכלליות האמור בסעיף 5.</w:t>
      </w:r>
      <w:r w:rsidR="006F6EEF">
        <w:rPr>
          <w:rFonts w:ascii="David" w:hAnsi="David" w:hint="cs"/>
          <w:noProof/>
          <w:color w:val="000000"/>
          <w:rtl/>
        </w:rPr>
        <w:t>5</w:t>
      </w:r>
      <w:r w:rsidR="006F6EEF" w:rsidRPr="0024040F">
        <w:rPr>
          <w:rFonts w:ascii="David" w:hAnsi="David"/>
          <w:noProof/>
          <w:color w:val="000000"/>
          <w:rtl/>
        </w:rPr>
        <w:t xml:space="preserve"> </w:t>
      </w:r>
      <w:r w:rsidRPr="0024040F">
        <w:rPr>
          <w:rFonts w:ascii="David" w:hAnsi="David"/>
          <w:noProof/>
          <w:color w:val="000000"/>
          <w:rtl/>
        </w:rPr>
        <w:t>לעיל, החטיבה תהא רשאית להפסיק</w:t>
      </w:r>
      <w:r w:rsidRPr="0024040F">
        <w:rPr>
          <w:rFonts w:ascii="David" w:hAnsi="David"/>
          <w:b/>
          <w:bCs/>
          <w:noProof/>
          <w:color w:val="000000"/>
          <w:rtl/>
        </w:rPr>
        <w:t xml:space="preserve"> </w:t>
      </w:r>
      <w:r>
        <w:rPr>
          <w:rFonts w:ascii="David" w:hAnsi="David"/>
          <w:color w:val="000000"/>
          <w:rtl/>
        </w:rPr>
        <w:t xml:space="preserve">את ההתקשרות עם הספק, לאחר התראה מוקדמת בכתב בת 7 ימים בכל אחד מהמקרים הבאים: </w:t>
      </w:r>
    </w:p>
    <w:p w14:paraId="7E4BF1CE" w14:textId="77777777" w:rsidR="00EC254D" w:rsidRDefault="00EC254D" w:rsidP="007825E9">
      <w:pPr>
        <w:widowControl w:val="0"/>
        <w:numPr>
          <w:ilvl w:val="2"/>
          <w:numId w:val="94"/>
        </w:numPr>
        <w:tabs>
          <w:tab w:val="left" w:pos="1132"/>
        </w:tabs>
        <w:spacing w:before="0" w:after="0" w:line="276" w:lineRule="auto"/>
        <w:ind w:left="1441" w:hanging="567"/>
        <w:contextualSpacing/>
        <w:outlineLvl w:val="1"/>
        <w:rPr>
          <w:rFonts w:ascii="David" w:hAnsi="David"/>
          <w:noProof/>
          <w:color w:val="000000"/>
        </w:rPr>
      </w:pPr>
      <w:r>
        <w:rPr>
          <w:rFonts w:ascii="David" w:hAnsi="David"/>
          <w:noProof/>
          <w:color w:val="000000"/>
          <w:rtl/>
        </w:rPr>
        <w:t xml:space="preserve">לאחר שלב האפיון וככל שתמצא החטיבה כי התשתית לפלטפורמה אינה תואמת את ציפיותיה וצרכיה; </w:t>
      </w:r>
    </w:p>
    <w:p w14:paraId="428867EB" w14:textId="77777777" w:rsidR="00EC254D" w:rsidRDefault="00EC254D" w:rsidP="007825E9">
      <w:pPr>
        <w:widowControl w:val="0"/>
        <w:numPr>
          <w:ilvl w:val="2"/>
          <w:numId w:val="94"/>
        </w:numPr>
        <w:tabs>
          <w:tab w:val="left" w:pos="1132"/>
        </w:tabs>
        <w:spacing w:before="0" w:after="0" w:line="276" w:lineRule="auto"/>
        <w:ind w:left="1441" w:hanging="567"/>
        <w:contextualSpacing/>
        <w:outlineLvl w:val="1"/>
        <w:rPr>
          <w:rFonts w:ascii="David" w:hAnsi="David"/>
          <w:noProof/>
          <w:color w:val="000000"/>
        </w:rPr>
      </w:pPr>
      <w:r>
        <w:rPr>
          <w:rFonts w:ascii="David" w:hAnsi="David"/>
          <w:noProof/>
          <w:color w:val="000000"/>
          <w:rtl/>
        </w:rPr>
        <w:t>במקרה שהספק הפר את ההסכם הפרה יסודית ולא תיקן את הטעון תיקון תוך 14 יום מקבלת התראה בכתב על כך;</w:t>
      </w:r>
    </w:p>
    <w:p w14:paraId="0607746C" w14:textId="77777777" w:rsidR="00EC254D" w:rsidRDefault="00EC254D" w:rsidP="007825E9">
      <w:pPr>
        <w:widowControl w:val="0"/>
        <w:numPr>
          <w:ilvl w:val="2"/>
          <w:numId w:val="94"/>
        </w:numPr>
        <w:tabs>
          <w:tab w:val="left" w:pos="1132"/>
        </w:tabs>
        <w:spacing w:before="0" w:after="0" w:line="276" w:lineRule="auto"/>
        <w:ind w:left="1441" w:hanging="567"/>
        <w:contextualSpacing/>
        <w:outlineLvl w:val="1"/>
        <w:rPr>
          <w:rFonts w:ascii="David" w:hAnsi="David"/>
          <w:noProof/>
          <w:color w:val="000000"/>
        </w:rPr>
      </w:pPr>
      <w:r>
        <w:rPr>
          <w:rFonts w:ascii="David" w:hAnsi="David"/>
          <w:noProof/>
          <w:color w:val="000000"/>
          <w:rtl/>
        </w:rPr>
        <w:t>במקרה שימונה לספק מפרק סופי או זמני.</w:t>
      </w:r>
    </w:p>
    <w:p w14:paraId="670A02BD" w14:textId="77777777" w:rsidR="006F6EEF" w:rsidRDefault="006F6EEF" w:rsidP="0024040F">
      <w:pPr>
        <w:widowControl w:val="0"/>
        <w:tabs>
          <w:tab w:val="left" w:pos="1132"/>
        </w:tabs>
        <w:spacing w:before="0" w:after="0" w:line="276" w:lineRule="auto"/>
        <w:ind w:left="1441"/>
        <w:contextualSpacing/>
        <w:outlineLvl w:val="1"/>
        <w:rPr>
          <w:rFonts w:ascii="David" w:hAnsi="David"/>
          <w:noProof/>
          <w:color w:val="000000"/>
        </w:rPr>
      </w:pPr>
    </w:p>
    <w:p w14:paraId="0617ECA6"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noProof/>
          <w:color w:val="000000"/>
        </w:rPr>
      </w:pPr>
      <w:r>
        <w:rPr>
          <w:rFonts w:ascii="David" w:hAnsi="David"/>
          <w:noProof/>
          <w:color w:val="000000"/>
          <w:rtl/>
        </w:rPr>
        <w:t>בכל מקרה של הפסקת ההתקשרות כנ"ל ו/או צמצום היקפה, לא יהיו לספק כל טענות ו/או תביעות ו/או דרישות תשלום ו/או פיצוי כלשהן בקשר עם פעולות החטיבה כאמור, למעט עבור תשלום בגין שירותים שסופקו בטרם סיום ההתקשרות, וכן החזר הוצאות עבור הזמנות שבוצעו באישור החטיבה מראש ובכתב, ושאינן ניתנות לביטול. פעולות אשר טומנות בחובן עלויות נוספות כלשהן, בהן נקט הספק לאחר מועד מועד משלוח הודעת הביטול, ללא קבלת הוראה מפורשת מאת החטיבה, לא ישולמו.</w:t>
      </w:r>
    </w:p>
    <w:p w14:paraId="5EDE4391" w14:textId="77777777" w:rsidR="006F6EEF" w:rsidRDefault="006F6EEF" w:rsidP="0024040F">
      <w:pPr>
        <w:widowControl w:val="0"/>
        <w:tabs>
          <w:tab w:val="left" w:pos="1132"/>
        </w:tabs>
        <w:spacing w:before="0" w:after="0" w:line="276" w:lineRule="auto"/>
        <w:ind w:left="792"/>
        <w:contextualSpacing/>
        <w:outlineLvl w:val="1"/>
        <w:rPr>
          <w:rFonts w:ascii="David" w:hAnsi="David"/>
          <w:noProof/>
          <w:color w:val="000000"/>
        </w:rPr>
      </w:pPr>
    </w:p>
    <w:p w14:paraId="0FD2F269"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noProof/>
          <w:color w:val="000000"/>
        </w:rPr>
      </w:pPr>
      <w:r>
        <w:rPr>
          <w:rFonts w:ascii="David" w:hAnsi="David"/>
          <w:noProof/>
          <w:color w:val="000000"/>
          <w:rtl/>
        </w:rPr>
        <w:t>במידה ויוחלט על הפסקת עבודתו של הספק מכל סיבה שהיא, בין בשל סיום ההסכם ובין בשל הפסקתו, מתחייב הספק לסיים את אספקת העבודות/שירותים אליהם הוא מחויב בגין הזמנות שחלו בתקופת ההתקשרות, למעט אם הורה נציג החטיבה אחרת. כמו כן, מתחייב הספק במידה והחטיבה תדרוש כן, להעביר כל החומרים עליהם עבד הספק וטרם סיים את עבודתו בהם למזמין ו/או לכל אדם אחר כפי שתורה לו החטיבה ולהעביר חפיפה והדרכה מסודרת לכל גורם אחר כפי שתורה לו החטיבה וזאת עד למועד הפסקת ההתקשרות בין החטיבה והספק.</w:t>
      </w:r>
    </w:p>
    <w:p w14:paraId="2AAA6CBB" w14:textId="77777777" w:rsidR="006F6EEF" w:rsidRDefault="006F6EEF" w:rsidP="0024040F">
      <w:pPr>
        <w:widowControl w:val="0"/>
        <w:tabs>
          <w:tab w:val="left" w:pos="1132"/>
        </w:tabs>
        <w:spacing w:before="0" w:after="0" w:line="276" w:lineRule="auto"/>
        <w:ind w:left="792"/>
        <w:contextualSpacing/>
        <w:outlineLvl w:val="1"/>
        <w:rPr>
          <w:rFonts w:ascii="David" w:hAnsi="David"/>
          <w:noProof/>
          <w:color w:val="000000"/>
        </w:rPr>
      </w:pPr>
    </w:p>
    <w:p w14:paraId="6719F974" w14:textId="148278BA" w:rsidR="003D4320" w:rsidRDefault="00EC254D" w:rsidP="007825E9">
      <w:pPr>
        <w:widowControl w:val="0"/>
        <w:numPr>
          <w:ilvl w:val="1"/>
          <w:numId w:val="94"/>
        </w:numPr>
        <w:tabs>
          <w:tab w:val="left" w:pos="1132"/>
        </w:tabs>
        <w:spacing w:before="0" w:after="0" w:line="276" w:lineRule="auto"/>
        <w:contextualSpacing/>
        <w:outlineLvl w:val="1"/>
        <w:rPr>
          <w:rFonts w:ascii="David" w:hAnsi="David"/>
          <w:noProof/>
          <w:color w:val="000000"/>
        </w:rPr>
      </w:pPr>
      <w:r>
        <w:rPr>
          <w:rFonts w:ascii="David" w:hAnsi="David"/>
          <w:noProof/>
          <w:color w:val="000000"/>
          <w:rtl/>
        </w:rPr>
        <w:t xml:space="preserve">הספק מתחייב לפעול ולנקוט בכל האמצעים שברשותו על מנת </w:t>
      </w:r>
      <w:r w:rsidR="003D4320">
        <w:rPr>
          <w:rFonts w:ascii="David" w:hAnsi="David"/>
          <w:noProof/>
          <w:color w:val="000000"/>
          <w:rtl/>
        </w:rPr>
        <w:t>לצמצם</w:t>
      </w:r>
      <w:r w:rsidR="003D4320">
        <w:rPr>
          <w:rFonts w:ascii="David" w:hAnsi="David" w:hint="cs"/>
          <w:noProof/>
          <w:color w:val="000000"/>
          <w:rtl/>
        </w:rPr>
        <w:t xml:space="preserve"> ולמנוע </w:t>
      </w:r>
      <w:r>
        <w:rPr>
          <w:rFonts w:ascii="David" w:hAnsi="David"/>
          <w:noProof/>
          <w:color w:val="000000"/>
          <w:rtl/>
        </w:rPr>
        <w:t>נזק כתוצאה מסיום ההתקשרות לפי סעיף זה</w:t>
      </w:r>
      <w:r w:rsidRPr="0024040F">
        <w:rPr>
          <w:rFonts w:ascii="David" w:hAnsi="David"/>
          <w:noProof/>
          <w:color w:val="000000"/>
          <w:rtl/>
        </w:rPr>
        <w:t xml:space="preserve"> ולשתף פעולה ככל שיידרש על מנת לאפשר לחטיבה המשך קבלת שירותים כראוי</w:t>
      </w:r>
      <w:r>
        <w:rPr>
          <w:rFonts w:ascii="David" w:hAnsi="David"/>
          <w:noProof/>
          <w:color w:val="000000"/>
          <w:rtl/>
        </w:rPr>
        <w:t>.</w:t>
      </w:r>
      <w:r w:rsidRPr="0024040F">
        <w:rPr>
          <w:rFonts w:ascii="David" w:hAnsi="David"/>
          <w:noProof/>
          <w:color w:val="000000"/>
          <w:rtl/>
        </w:rPr>
        <w:t xml:space="preserve"> </w:t>
      </w:r>
    </w:p>
    <w:p w14:paraId="6A83C7D5" w14:textId="77777777" w:rsidR="003D4320" w:rsidRDefault="003D4320" w:rsidP="0024040F">
      <w:pPr>
        <w:widowControl w:val="0"/>
        <w:tabs>
          <w:tab w:val="left" w:pos="1132"/>
        </w:tabs>
        <w:spacing w:before="0" w:after="0" w:line="276" w:lineRule="auto"/>
        <w:ind w:left="360"/>
        <w:contextualSpacing/>
        <w:outlineLvl w:val="1"/>
        <w:rPr>
          <w:rFonts w:ascii="David" w:hAnsi="David"/>
          <w:noProof/>
          <w:color w:val="000000"/>
        </w:rPr>
      </w:pPr>
    </w:p>
    <w:p w14:paraId="5C961769" w14:textId="77777777" w:rsidR="003D4320" w:rsidRPr="0024040F" w:rsidRDefault="003D4320" w:rsidP="007825E9">
      <w:pPr>
        <w:widowControl w:val="0"/>
        <w:numPr>
          <w:ilvl w:val="1"/>
          <w:numId w:val="94"/>
        </w:numPr>
        <w:tabs>
          <w:tab w:val="left" w:pos="1132"/>
        </w:tabs>
        <w:spacing w:before="0" w:after="0" w:line="276" w:lineRule="auto"/>
        <w:contextualSpacing/>
        <w:outlineLvl w:val="1"/>
        <w:rPr>
          <w:rFonts w:ascii="David" w:hAnsi="David"/>
          <w:noProof/>
          <w:color w:val="000000"/>
          <w:rtl/>
        </w:rPr>
      </w:pPr>
      <w:r>
        <w:rPr>
          <w:rtl/>
        </w:rPr>
        <w:t>אופן העברת המידע בעת סיום או הפסקת התקשרות</w:t>
      </w:r>
      <w:r>
        <w:rPr>
          <w:rFonts w:hint="cs"/>
          <w:rtl/>
        </w:rPr>
        <w:t xml:space="preserve"> יהיה כדלקמן</w:t>
      </w:r>
      <w:r>
        <w:rPr>
          <w:rtl/>
        </w:rPr>
        <w:t xml:space="preserve">: </w:t>
      </w:r>
    </w:p>
    <w:p w14:paraId="050CF99B" w14:textId="77777777" w:rsidR="003D4320" w:rsidRPr="0024040F" w:rsidRDefault="003D4320" w:rsidP="007825E9">
      <w:pPr>
        <w:widowControl w:val="0"/>
        <w:numPr>
          <w:ilvl w:val="2"/>
          <w:numId w:val="94"/>
        </w:numPr>
        <w:tabs>
          <w:tab w:val="left" w:pos="1132"/>
        </w:tabs>
        <w:spacing w:before="0" w:after="0" w:line="276" w:lineRule="auto"/>
        <w:contextualSpacing/>
        <w:outlineLvl w:val="1"/>
        <w:rPr>
          <w:rFonts w:ascii="David" w:hAnsi="David"/>
          <w:noProof/>
          <w:color w:val="000000"/>
          <w:rtl/>
        </w:rPr>
      </w:pPr>
      <w:r>
        <w:rPr>
          <w:rtl/>
        </w:rPr>
        <w:t xml:space="preserve">הספק יעביר </w:t>
      </w:r>
      <w:r>
        <w:rPr>
          <w:rFonts w:hint="cs"/>
          <w:rtl/>
        </w:rPr>
        <w:t>לחטיבה</w:t>
      </w:r>
      <w:r>
        <w:rPr>
          <w:rtl/>
        </w:rPr>
        <w:t xml:space="preserve"> את כל המיד</w:t>
      </w:r>
      <w:r>
        <w:rPr>
          <w:rFonts w:hint="cs"/>
          <w:rtl/>
        </w:rPr>
        <w:t xml:space="preserve">ע </w:t>
      </w:r>
      <w:r>
        <w:rPr>
          <w:rtl/>
        </w:rPr>
        <w:t xml:space="preserve">והנתונים </w:t>
      </w:r>
      <w:r w:rsidRPr="0060057C">
        <w:rPr>
          <w:rFonts w:ascii="David" w:hAnsi="David"/>
          <w:noProof/>
          <w:color w:val="000000"/>
          <w:rtl/>
        </w:rPr>
        <w:t>שנאספו במערכת או נוצרו על ידה</w:t>
      </w:r>
      <w:r>
        <w:rPr>
          <w:rtl/>
        </w:rPr>
        <w:t xml:space="preserve"> ובכלל זה את כל המידע הוויזואלי, הקולי והטקסטואלי שהציב </w:t>
      </w:r>
      <w:r>
        <w:rPr>
          <w:rFonts w:hint="cs"/>
          <w:rtl/>
        </w:rPr>
        <w:t>המזמין</w:t>
      </w:r>
      <w:r>
        <w:rPr>
          <w:rtl/>
        </w:rPr>
        <w:t xml:space="preserve"> אצל הספק או שנאסף אצל הספק במסגרת מתן השירותים, </w:t>
      </w:r>
      <w:r w:rsidRPr="009B2606">
        <w:rPr>
          <w:rFonts w:ascii="David" w:hAnsi="David"/>
          <w:noProof/>
          <w:color w:val="000000"/>
          <w:rtl/>
        </w:rPr>
        <w:t>והדרוש</w:t>
      </w:r>
      <w:r w:rsidRPr="009B2606">
        <w:rPr>
          <w:rFonts w:ascii="David" w:hAnsi="David" w:hint="cs"/>
          <w:noProof/>
          <w:color w:val="000000"/>
          <w:rtl/>
        </w:rPr>
        <w:t>ים</w:t>
      </w:r>
      <w:r w:rsidRPr="009B2606">
        <w:rPr>
          <w:rFonts w:ascii="David" w:hAnsi="David"/>
          <w:noProof/>
          <w:color w:val="000000"/>
          <w:rtl/>
        </w:rPr>
        <w:t xml:space="preserve"> לעשיית שימוש מלא בנתונים (תיאור מלא של מבנה הנתונים, קידוד, והכללים שברשותו, הנדרשים לעשות שימוש מלא בנתונים).</w:t>
      </w:r>
      <w:r>
        <w:rPr>
          <w:rtl/>
        </w:rPr>
        <w:t xml:space="preserve"> </w:t>
      </w:r>
    </w:p>
    <w:p w14:paraId="5DD05658" w14:textId="77777777" w:rsidR="003D4320" w:rsidRPr="0024040F" w:rsidRDefault="003D4320" w:rsidP="007825E9">
      <w:pPr>
        <w:widowControl w:val="0"/>
        <w:numPr>
          <w:ilvl w:val="2"/>
          <w:numId w:val="94"/>
        </w:numPr>
        <w:tabs>
          <w:tab w:val="left" w:pos="1132"/>
        </w:tabs>
        <w:spacing w:before="0" w:after="0" w:line="276" w:lineRule="auto"/>
        <w:contextualSpacing/>
        <w:outlineLvl w:val="1"/>
        <w:rPr>
          <w:rFonts w:ascii="David" w:hAnsi="David"/>
          <w:noProof/>
          <w:color w:val="000000"/>
        </w:rPr>
      </w:pPr>
      <w:r>
        <w:rPr>
          <w:rFonts w:hint="cs"/>
          <w:rtl/>
        </w:rPr>
        <w:t>לחטיבה</w:t>
      </w:r>
      <w:r>
        <w:rPr>
          <w:rtl/>
        </w:rPr>
        <w:t xml:space="preserve"> שמורה הזכות לדרוש את קבלת המידע בחלקים, ובמספר העברות נפרדות במהלך תקופת העברת המידע</w:t>
      </w:r>
      <w:r>
        <w:rPr>
          <w:rFonts w:hint="cs"/>
          <w:rtl/>
        </w:rPr>
        <w:t>.</w:t>
      </w:r>
    </w:p>
    <w:p w14:paraId="1C8D6029" w14:textId="77777777" w:rsidR="003D4320" w:rsidRPr="0024040F" w:rsidRDefault="003D4320" w:rsidP="007825E9">
      <w:pPr>
        <w:widowControl w:val="0"/>
        <w:numPr>
          <w:ilvl w:val="2"/>
          <w:numId w:val="94"/>
        </w:numPr>
        <w:tabs>
          <w:tab w:val="left" w:pos="1132"/>
        </w:tabs>
        <w:spacing w:before="0" w:after="0" w:line="276" w:lineRule="auto"/>
        <w:contextualSpacing/>
        <w:outlineLvl w:val="1"/>
        <w:rPr>
          <w:rFonts w:ascii="David" w:hAnsi="David"/>
          <w:noProof/>
          <w:color w:val="000000"/>
          <w:rtl/>
        </w:rPr>
      </w:pPr>
      <w:r>
        <w:rPr>
          <w:rtl/>
        </w:rPr>
        <w:t xml:space="preserve">הספק יחזיר </w:t>
      </w:r>
      <w:r>
        <w:rPr>
          <w:rFonts w:hint="cs"/>
          <w:rtl/>
        </w:rPr>
        <w:t>לחטיבה</w:t>
      </w:r>
      <w:r>
        <w:rPr>
          <w:rtl/>
        </w:rPr>
        <w:t xml:space="preserve"> את כל הקבצים וקבצי המדיה, המסמכים, התיעוד</w:t>
      </w:r>
      <w:r>
        <w:rPr>
          <w:rFonts w:hint="cs"/>
          <w:rtl/>
        </w:rPr>
        <w:t>,</w:t>
      </w:r>
      <w:r>
        <w:t xml:space="preserve"> </w:t>
      </w:r>
      <w:r>
        <w:rPr>
          <w:rtl/>
        </w:rPr>
        <w:t xml:space="preserve">ההבהרות או כל פרט אחר, על כל מדיה שהיא </w:t>
      </w:r>
      <w:r>
        <w:rPr>
          <w:rFonts w:hint="cs"/>
          <w:rtl/>
        </w:rPr>
        <w:t>(</w:t>
      </w:r>
      <w:r>
        <w:rPr>
          <w:rtl/>
        </w:rPr>
        <w:t>נייר, מדיה מגנטית או אופטית וכו'</w:t>
      </w:r>
      <w:r>
        <w:rPr>
          <w:rFonts w:hint="cs"/>
          <w:rtl/>
        </w:rPr>
        <w:t>)</w:t>
      </w:r>
      <w:r>
        <w:rPr>
          <w:rtl/>
        </w:rPr>
        <w:t xml:space="preserve">, הנוגעים למתן השירותים. </w:t>
      </w:r>
    </w:p>
    <w:p w14:paraId="76AED7D6" w14:textId="77777777" w:rsidR="003D4320" w:rsidRPr="0024040F" w:rsidRDefault="003D4320" w:rsidP="007825E9">
      <w:pPr>
        <w:widowControl w:val="0"/>
        <w:numPr>
          <w:ilvl w:val="2"/>
          <w:numId w:val="94"/>
        </w:numPr>
        <w:tabs>
          <w:tab w:val="left" w:pos="1132"/>
        </w:tabs>
        <w:spacing w:before="0" w:after="0" w:line="276" w:lineRule="auto"/>
        <w:contextualSpacing/>
        <w:outlineLvl w:val="1"/>
        <w:rPr>
          <w:rFonts w:ascii="David" w:hAnsi="David"/>
          <w:noProof/>
          <w:color w:val="000000"/>
          <w:rtl/>
        </w:rPr>
      </w:pPr>
      <w:r>
        <w:rPr>
          <w:rtl/>
        </w:rPr>
        <w:t xml:space="preserve">הספק יעביר את כל מרכיבי השירותים </w:t>
      </w:r>
      <w:r>
        <w:rPr>
          <w:rFonts w:hint="cs"/>
          <w:rtl/>
        </w:rPr>
        <w:t>(</w:t>
      </w:r>
      <w:r>
        <w:rPr>
          <w:rtl/>
        </w:rPr>
        <w:t>נתונים ומסמכים וכו'</w:t>
      </w:r>
      <w:r>
        <w:rPr>
          <w:rFonts w:hint="cs"/>
          <w:rtl/>
        </w:rPr>
        <w:t>)</w:t>
      </w:r>
      <w:r>
        <w:rPr>
          <w:rtl/>
        </w:rPr>
        <w:t>, באופן שלא יישאר בידי הספק שום פרט שלא היה בידיו לפני הסכם ז</w:t>
      </w:r>
      <w:r>
        <w:rPr>
          <w:rFonts w:hint="cs"/>
          <w:rtl/>
        </w:rPr>
        <w:t>ה.</w:t>
      </w:r>
    </w:p>
    <w:p w14:paraId="2C9B2FDE" w14:textId="77777777" w:rsidR="003D4320" w:rsidRDefault="003D4320" w:rsidP="007825E9">
      <w:pPr>
        <w:widowControl w:val="0"/>
        <w:numPr>
          <w:ilvl w:val="2"/>
          <w:numId w:val="94"/>
        </w:numPr>
        <w:tabs>
          <w:tab w:val="left" w:pos="1132"/>
        </w:tabs>
        <w:spacing w:before="0" w:after="0" w:line="276" w:lineRule="auto"/>
        <w:contextualSpacing/>
        <w:outlineLvl w:val="1"/>
        <w:rPr>
          <w:rFonts w:ascii="David" w:hAnsi="David"/>
          <w:noProof/>
          <w:color w:val="000000"/>
        </w:rPr>
      </w:pPr>
      <w:r>
        <w:rPr>
          <w:rtl/>
        </w:rPr>
        <w:t xml:space="preserve">הספק מתחייב כי לא יותיר בידיו כל חומר, מידע או תיעוד הנוגע </w:t>
      </w:r>
      <w:r>
        <w:rPr>
          <w:rFonts w:hint="cs"/>
          <w:rtl/>
        </w:rPr>
        <w:t>למזמין</w:t>
      </w:r>
      <w:r>
        <w:rPr>
          <w:rtl/>
        </w:rPr>
        <w:t xml:space="preserve"> ו/או לגורמים הקשורים עמו בכפוף לדין, וכי יתעד את תהליך השמדת הנתונים שהיו ברשותו</w:t>
      </w:r>
      <w:r>
        <w:t>.</w:t>
      </w:r>
    </w:p>
    <w:p w14:paraId="58882CB1" w14:textId="77777777" w:rsidR="00AD2336" w:rsidRDefault="00AD2336" w:rsidP="007825E9">
      <w:pPr>
        <w:widowControl w:val="0"/>
        <w:numPr>
          <w:ilvl w:val="2"/>
          <w:numId w:val="94"/>
        </w:numPr>
        <w:tabs>
          <w:tab w:val="left" w:pos="1132"/>
        </w:tabs>
        <w:spacing w:before="0" w:after="0" w:line="276" w:lineRule="auto"/>
        <w:contextualSpacing/>
        <w:outlineLvl w:val="1"/>
        <w:rPr>
          <w:rFonts w:ascii="David" w:hAnsi="David"/>
          <w:noProof/>
          <w:color w:val="000000"/>
        </w:rPr>
      </w:pPr>
      <w:r>
        <w:rPr>
          <w:rFonts w:ascii="David" w:hAnsi="David" w:hint="cs"/>
          <w:noProof/>
          <w:color w:val="000000"/>
          <w:rtl/>
        </w:rPr>
        <w:t>כל האמור לעיל מתייחס לספק ולמי מטעמו, במידה ומידע ונתונים יועברו לקבלני משנה, באחריות הספק כי ההוראות לעיל יתבצעו כהלכה גם על ידי קבלני המשנה.</w:t>
      </w:r>
    </w:p>
    <w:p w14:paraId="7B27625B" w14:textId="46C0D102" w:rsidR="006F6EEF" w:rsidRPr="0024040F" w:rsidRDefault="006F6EEF" w:rsidP="0024040F">
      <w:pPr>
        <w:widowControl w:val="0"/>
        <w:tabs>
          <w:tab w:val="left" w:pos="1132"/>
        </w:tabs>
        <w:spacing w:before="0" w:after="0" w:line="276" w:lineRule="auto"/>
        <w:ind w:left="792"/>
        <w:contextualSpacing/>
        <w:outlineLvl w:val="1"/>
        <w:rPr>
          <w:rFonts w:ascii="David" w:hAnsi="David"/>
          <w:noProof/>
          <w:color w:val="000000"/>
          <w:rtl/>
        </w:rPr>
      </w:pPr>
    </w:p>
    <w:p w14:paraId="30F53804"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noProof/>
          <w:color w:val="000000"/>
          <w:rtl/>
        </w:rPr>
      </w:pPr>
      <w:r>
        <w:rPr>
          <w:rFonts w:ascii="David" w:hAnsi="David"/>
          <w:noProof/>
          <w:color w:val="000000"/>
          <w:rtl/>
        </w:rPr>
        <w:t>למען הסר ספק, הארכה ו/או הפסקת ההסכם כאמור בסעיף זה, מתייחסת לכלל ההסכם או לחלקו.</w:t>
      </w:r>
    </w:p>
    <w:p w14:paraId="4A72CE24" w14:textId="77777777" w:rsidR="00EC254D" w:rsidRDefault="00EC254D" w:rsidP="00EC254D">
      <w:pPr>
        <w:widowControl w:val="0"/>
        <w:tabs>
          <w:tab w:val="left" w:pos="1132"/>
        </w:tabs>
        <w:spacing w:before="240" w:after="0" w:line="276" w:lineRule="auto"/>
        <w:ind w:left="360"/>
        <w:jc w:val="left"/>
        <w:outlineLvl w:val="1"/>
        <w:rPr>
          <w:rFonts w:ascii="David" w:hAnsi="David"/>
          <w:b/>
          <w:bCs/>
          <w:color w:val="000000"/>
        </w:rPr>
      </w:pPr>
      <w:r>
        <w:rPr>
          <w:rFonts w:ascii="David" w:hAnsi="David"/>
          <w:b/>
          <w:bCs/>
          <w:noProof/>
          <w:color w:val="000000"/>
          <w:rtl/>
        </w:rPr>
        <w:t>סעיף זה הינו תנאי יסודי בהסכם</w:t>
      </w:r>
      <w:r>
        <w:rPr>
          <w:rFonts w:ascii="David" w:hAnsi="David"/>
          <w:b/>
          <w:bCs/>
          <w:color w:val="000000"/>
          <w:rtl/>
        </w:rPr>
        <w:br/>
      </w:r>
    </w:p>
    <w:p w14:paraId="315B0901" w14:textId="77777777" w:rsidR="00EC254D" w:rsidRDefault="00EC254D" w:rsidP="007825E9">
      <w:pPr>
        <w:widowControl w:val="0"/>
        <w:numPr>
          <w:ilvl w:val="0"/>
          <w:numId w:val="94"/>
        </w:numPr>
        <w:tabs>
          <w:tab w:val="left" w:pos="1132"/>
        </w:tabs>
        <w:spacing w:before="0" w:after="0" w:line="276" w:lineRule="auto"/>
        <w:contextualSpacing/>
        <w:jc w:val="left"/>
        <w:outlineLvl w:val="1"/>
        <w:rPr>
          <w:rFonts w:ascii="David" w:hAnsi="David"/>
          <w:bCs/>
          <w:color w:val="000000"/>
          <w:u w:val="single"/>
        </w:rPr>
      </w:pPr>
      <w:r>
        <w:rPr>
          <w:rFonts w:ascii="David" w:hAnsi="David"/>
          <w:color w:val="000000"/>
          <w:u w:val="single"/>
          <w:rtl/>
        </w:rPr>
        <w:t xml:space="preserve">נציגים </w:t>
      </w:r>
    </w:p>
    <w:p w14:paraId="0C75419C" w14:textId="77777777" w:rsidR="008906CE" w:rsidRDefault="00EC254D" w:rsidP="007825E9">
      <w:pPr>
        <w:widowControl w:val="0"/>
        <w:numPr>
          <w:ilvl w:val="1"/>
          <w:numId w:val="94"/>
        </w:numPr>
        <w:tabs>
          <w:tab w:val="left" w:pos="1132"/>
        </w:tabs>
        <w:spacing w:before="0" w:after="0" w:line="276" w:lineRule="auto"/>
        <w:contextualSpacing/>
        <w:outlineLvl w:val="1"/>
        <w:rPr>
          <w:rFonts w:ascii="David" w:hAnsi="David"/>
          <w:bCs/>
          <w:color w:val="000000"/>
        </w:rPr>
      </w:pPr>
      <w:r w:rsidRPr="008D515F">
        <w:rPr>
          <w:rFonts w:ascii="David" w:hAnsi="David"/>
          <w:color w:val="000000"/>
          <w:rtl/>
        </w:rPr>
        <w:t xml:space="preserve">נציג </w:t>
      </w:r>
      <w:r w:rsidRPr="0024040F">
        <w:rPr>
          <w:rFonts w:ascii="David" w:hAnsi="David"/>
          <w:noProof/>
          <w:color w:val="000000"/>
          <w:rtl/>
        </w:rPr>
        <w:t>החטיבה</w:t>
      </w:r>
      <w:r w:rsidRPr="008D515F">
        <w:rPr>
          <w:rFonts w:ascii="David" w:hAnsi="David"/>
          <w:color w:val="000000"/>
          <w:rtl/>
        </w:rPr>
        <w:t xml:space="preserve"> לצורך ביצוע הסכם זה הינו </w:t>
      </w:r>
      <w:r w:rsidRPr="0024040F">
        <w:rPr>
          <w:rFonts w:ascii="David" w:hAnsi="David"/>
          <w:noProof/>
          <w:color w:val="000000"/>
          <w:rtl/>
        </w:rPr>
        <w:t>מנהל הפרויקט באגף מערכות מידע ותהליכי עבודה, כאשר הודעה בדבר זהותו ופרטי ההתקשרות עמו תועבר לידי הספק במועד מימוש ההתקשרות</w:t>
      </w:r>
      <w:r>
        <w:rPr>
          <w:rFonts w:ascii="David" w:hAnsi="David"/>
          <w:color w:val="000000"/>
          <w:rtl/>
        </w:rPr>
        <w:t xml:space="preserve"> (להלן: </w:t>
      </w:r>
      <w:r>
        <w:rPr>
          <w:rFonts w:ascii="David" w:hAnsi="David"/>
          <w:b/>
          <w:bCs/>
          <w:color w:val="000000"/>
          <w:rtl/>
        </w:rPr>
        <w:t xml:space="preserve">"נציג </w:t>
      </w:r>
      <w:r>
        <w:rPr>
          <w:rFonts w:ascii="David" w:hAnsi="David"/>
          <w:b/>
          <w:bCs/>
          <w:noProof/>
          <w:color w:val="000000"/>
          <w:rtl/>
        </w:rPr>
        <w:t xml:space="preserve">החטיבה"). </w:t>
      </w:r>
      <w:r w:rsidR="008906CE" w:rsidRPr="00E12D4A">
        <w:rPr>
          <w:rFonts w:ascii="David" w:hAnsi="David"/>
          <w:noProof/>
          <w:color w:val="000000"/>
          <w:rtl/>
        </w:rPr>
        <w:t>החטיבה</w:t>
      </w:r>
      <w:r w:rsidR="008906CE">
        <w:rPr>
          <w:rFonts w:ascii="David" w:hAnsi="David"/>
          <w:color w:val="000000"/>
          <w:rtl/>
        </w:rPr>
        <w:t xml:space="preserve"> רשאית להחליף את נציג</w:t>
      </w:r>
      <w:r w:rsidR="008906CE">
        <w:rPr>
          <w:rFonts w:ascii="David" w:hAnsi="David" w:hint="cs"/>
          <w:color w:val="000000"/>
          <w:rtl/>
        </w:rPr>
        <w:t xml:space="preserve">ה </w:t>
      </w:r>
      <w:r w:rsidR="008906CE">
        <w:rPr>
          <w:rFonts w:ascii="David" w:hAnsi="David"/>
          <w:color w:val="000000"/>
          <w:rtl/>
        </w:rPr>
        <w:t>ו/או נציגי</w:t>
      </w:r>
      <w:r w:rsidR="008906CE">
        <w:rPr>
          <w:rFonts w:ascii="David" w:hAnsi="David" w:hint="cs"/>
          <w:color w:val="000000"/>
          <w:rtl/>
        </w:rPr>
        <w:t>ה</w:t>
      </w:r>
      <w:r w:rsidR="008906CE">
        <w:rPr>
          <w:rFonts w:ascii="David" w:hAnsi="David"/>
          <w:color w:val="000000"/>
          <w:rtl/>
        </w:rPr>
        <w:t xml:space="preserve"> בכל עת על ידי מתן הודעה בכתב לספק.</w:t>
      </w:r>
    </w:p>
    <w:p w14:paraId="0962B3C6" w14:textId="183A3CBA" w:rsidR="006F6EEF" w:rsidRPr="0024040F" w:rsidRDefault="006F6EEF" w:rsidP="0024040F">
      <w:pPr>
        <w:widowControl w:val="0"/>
        <w:tabs>
          <w:tab w:val="left" w:pos="1132"/>
        </w:tabs>
        <w:spacing w:before="0" w:after="0" w:line="276" w:lineRule="auto"/>
        <w:ind w:left="792"/>
        <w:contextualSpacing/>
        <w:outlineLvl w:val="1"/>
        <w:rPr>
          <w:rFonts w:asciiTheme="minorHAnsi" w:hAnsiTheme="minorHAnsi"/>
          <w:bCs/>
          <w:color w:val="000000"/>
          <w:rtl/>
        </w:rPr>
      </w:pPr>
    </w:p>
    <w:p w14:paraId="2A976BF4"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bCs/>
          <w:color w:val="000000"/>
        </w:rPr>
      </w:pPr>
      <w:r>
        <w:rPr>
          <w:rFonts w:ascii="David" w:hAnsi="David"/>
          <w:color w:val="000000"/>
          <w:rtl/>
        </w:rPr>
        <w:t xml:space="preserve">הספק מתחייב להישמע להוראות נציג </w:t>
      </w:r>
      <w:r w:rsidRPr="0024040F">
        <w:rPr>
          <w:rFonts w:ascii="David" w:hAnsi="David"/>
          <w:noProof/>
          <w:color w:val="000000"/>
          <w:rtl/>
        </w:rPr>
        <w:t>החטיבה</w:t>
      </w:r>
      <w:r>
        <w:rPr>
          <w:rFonts w:ascii="David" w:hAnsi="David"/>
          <w:color w:val="000000"/>
          <w:rtl/>
        </w:rPr>
        <w:t xml:space="preserve"> הנוגעות ליישום דרישות המכרז.</w:t>
      </w:r>
    </w:p>
    <w:p w14:paraId="0E152BE3" w14:textId="77777777" w:rsidR="006F6EEF" w:rsidRDefault="006F6EEF" w:rsidP="0024040F">
      <w:pPr>
        <w:widowControl w:val="0"/>
        <w:tabs>
          <w:tab w:val="left" w:pos="1132"/>
        </w:tabs>
        <w:spacing w:before="0" w:after="0" w:line="276" w:lineRule="auto"/>
        <w:ind w:left="792"/>
        <w:contextualSpacing/>
        <w:outlineLvl w:val="1"/>
        <w:rPr>
          <w:rFonts w:ascii="David" w:hAnsi="David"/>
          <w:bCs/>
          <w:color w:val="000000"/>
        </w:rPr>
      </w:pPr>
    </w:p>
    <w:p w14:paraId="5D415870"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bCs/>
          <w:color w:val="000000"/>
        </w:rPr>
      </w:pPr>
      <w:r>
        <w:rPr>
          <w:rFonts w:ascii="David" w:hAnsi="David"/>
          <w:color w:val="000000"/>
          <w:rtl/>
        </w:rPr>
        <w:t xml:space="preserve">בכל הקשור לביצוע שירותיו המקצועיים יהיה הספק בקשר עם האחראי </w:t>
      </w:r>
      <w:r w:rsidRPr="0024040F">
        <w:rPr>
          <w:rFonts w:ascii="David" w:hAnsi="David"/>
          <w:noProof/>
          <w:color w:val="000000"/>
          <w:rtl/>
        </w:rPr>
        <w:t>מ</w:t>
      </w:r>
      <w:r w:rsidR="00704927" w:rsidRPr="0024040F">
        <w:rPr>
          <w:rFonts w:ascii="David" w:hAnsi="David" w:hint="eastAsia"/>
          <w:noProof/>
          <w:color w:val="000000"/>
          <w:rtl/>
        </w:rPr>
        <w:t>טעם</w:t>
      </w:r>
      <w:r w:rsidR="00704927" w:rsidRPr="0024040F">
        <w:rPr>
          <w:rFonts w:ascii="David" w:hAnsi="David"/>
          <w:noProof/>
          <w:color w:val="000000"/>
          <w:rtl/>
        </w:rPr>
        <w:t xml:space="preserve"> </w:t>
      </w:r>
      <w:r w:rsidRPr="0024040F">
        <w:rPr>
          <w:rFonts w:ascii="David" w:hAnsi="David"/>
          <w:noProof/>
          <w:color w:val="000000"/>
          <w:rtl/>
        </w:rPr>
        <w:t>האגף</w:t>
      </w:r>
      <w:r w:rsidRPr="008D515F">
        <w:rPr>
          <w:rFonts w:ascii="David" w:hAnsi="David"/>
          <w:color w:val="000000"/>
          <w:rtl/>
        </w:rPr>
        <w:t xml:space="preserve">, שגם יפקח על עבודות הספק. האחראי יהא רשאי מעת לעת לדרוש מהספק ביצוע מטלות נוספות </w:t>
      </w:r>
      <w:r w:rsidRPr="0024040F">
        <w:rPr>
          <w:rFonts w:ascii="David" w:hAnsi="David"/>
          <w:noProof/>
          <w:color w:val="000000"/>
          <w:rtl/>
        </w:rPr>
        <w:t>הנכללות</w:t>
      </w:r>
      <w:r w:rsidRPr="008D515F">
        <w:rPr>
          <w:rFonts w:ascii="David" w:hAnsi="David"/>
          <w:color w:val="000000"/>
          <w:rtl/>
        </w:rPr>
        <w:t xml:space="preserve"> בתחום הרחב של דרישות המכרז וכישורי ספק השירות. </w:t>
      </w:r>
      <w:r w:rsidRPr="0024040F">
        <w:rPr>
          <w:rFonts w:ascii="David" w:hAnsi="David"/>
          <w:noProof/>
          <w:color w:val="000000"/>
          <w:rtl/>
        </w:rPr>
        <w:t>יובהר כי החטיבה רשאית</w:t>
      </w:r>
      <w:r w:rsidRPr="008D515F">
        <w:rPr>
          <w:rFonts w:ascii="David" w:hAnsi="David"/>
          <w:color w:val="000000"/>
          <w:rtl/>
        </w:rPr>
        <w:t xml:space="preserve"> </w:t>
      </w:r>
      <w:r>
        <w:rPr>
          <w:rFonts w:ascii="David" w:hAnsi="David"/>
          <w:color w:val="000000"/>
          <w:rtl/>
        </w:rPr>
        <w:t xml:space="preserve">לדרוש דרישות נוספות אלה בתשלום </w:t>
      </w:r>
      <w:r>
        <w:rPr>
          <w:rFonts w:ascii="David" w:hAnsi="David"/>
          <w:color w:val="000000"/>
          <w:rtl/>
        </w:rPr>
        <w:lastRenderedPageBreak/>
        <w:t>נוסף, לפי נוהל שינויים ותוספות שיוגדר בין הצדדים.</w:t>
      </w:r>
    </w:p>
    <w:p w14:paraId="2EEAAAA3" w14:textId="77777777" w:rsidR="00121C9C" w:rsidRDefault="00121C9C" w:rsidP="0024040F">
      <w:pPr>
        <w:widowControl w:val="0"/>
        <w:tabs>
          <w:tab w:val="left" w:pos="1132"/>
        </w:tabs>
        <w:spacing w:before="0" w:after="0" w:line="276" w:lineRule="auto"/>
        <w:ind w:left="792"/>
        <w:contextualSpacing/>
        <w:outlineLvl w:val="1"/>
        <w:rPr>
          <w:rFonts w:ascii="David" w:hAnsi="David"/>
          <w:bCs/>
          <w:color w:val="000000"/>
        </w:rPr>
      </w:pPr>
    </w:p>
    <w:p w14:paraId="7BA102E8" w14:textId="39D24117" w:rsidR="00EC254D" w:rsidRDefault="00EC254D" w:rsidP="007825E9">
      <w:pPr>
        <w:widowControl w:val="0"/>
        <w:numPr>
          <w:ilvl w:val="1"/>
          <w:numId w:val="94"/>
        </w:numPr>
        <w:tabs>
          <w:tab w:val="left" w:pos="1132"/>
        </w:tabs>
        <w:spacing w:before="0" w:after="0" w:line="276" w:lineRule="auto"/>
        <w:contextualSpacing/>
        <w:outlineLvl w:val="1"/>
        <w:rPr>
          <w:rFonts w:ascii="David" w:hAnsi="David"/>
          <w:bCs/>
          <w:color w:val="000000"/>
        </w:rPr>
      </w:pPr>
      <w:r>
        <w:rPr>
          <w:rFonts w:ascii="David" w:hAnsi="David"/>
          <w:color w:val="000000"/>
          <w:rtl/>
        </w:rPr>
        <w:t>נציג הספק (להלן: "</w:t>
      </w:r>
      <w:r w:rsidRPr="0024040F">
        <w:rPr>
          <w:rFonts w:ascii="David" w:hAnsi="David"/>
          <w:b/>
          <w:bCs/>
          <w:color w:val="000000"/>
          <w:rtl/>
        </w:rPr>
        <w:t>הנציג הניהולי</w:t>
      </w:r>
      <w:r>
        <w:rPr>
          <w:rFonts w:ascii="David" w:hAnsi="David"/>
          <w:color w:val="000000"/>
          <w:rtl/>
        </w:rPr>
        <w:t xml:space="preserve">") לעניין הסכם זה </w:t>
      </w:r>
      <w:r>
        <w:rPr>
          <w:rFonts w:ascii="David" w:hAnsi="David"/>
          <w:b/>
          <w:bCs/>
          <w:noProof/>
          <w:color w:val="000000"/>
          <w:rtl/>
        </w:rPr>
        <w:t>הינו  _________________________ (שם מלא), ____________________________________ (כתובת דוא"ל).</w:t>
      </w:r>
      <w:r>
        <w:rPr>
          <w:rFonts w:ascii="David" w:hAnsi="David"/>
          <w:color w:val="000000"/>
          <w:rtl/>
        </w:rPr>
        <w:t xml:space="preserve"> </w:t>
      </w:r>
    </w:p>
    <w:p w14:paraId="6AF97A5C" w14:textId="77777777" w:rsidR="00A35CB6" w:rsidRDefault="00A35CB6" w:rsidP="0024040F">
      <w:pPr>
        <w:widowControl w:val="0"/>
        <w:tabs>
          <w:tab w:val="left" w:pos="1132"/>
        </w:tabs>
        <w:spacing w:before="0" w:after="0" w:line="276" w:lineRule="auto"/>
        <w:ind w:left="792"/>
        <w:contextualSpacing/>
        <w:outlineLvl w:val="1"/>
        <w:rPr>
          <w:rFonts w:ascii="David" w:hAnsi="David"/>
          <w:bCs/>
          <w:color w:val="000000"/>
        </w:rPr>
      </w:pPr>
    </w:p>
    <w:p w14:paraId="7FD813D4"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color w:val="000000"/>
        </w:rPr>
      </w:pPr>
      <w:r>
        <w:rPr>
          <w:rFonts w:ascii="David" w:hAnsi="David"/>
          <w:color w:val="000000"/>
          <w:rtl/>
        </w:rPr>
        <w:t xml:space="preserve">החלפת הנציג הניהולי מותנית באישור מוקדם של </w:t>
      </w:r>
      <w:r w:rsidRPr="0024040F">
        <w:rPr>
          <w:rFonts w:ascii="David" w:hAnsi="David"/>
          <w:noProof/>
          <w:color w:val="000000"/>
          <w:rtl/>
        </w:rPr>
        <w:t>החטיבה</w:t>
      </w:r>
      <w:r>
        <w:rPr>
          <w:rFonts w:ascii="David" w:hAnsi="David"/>
          <w:color w:val="000000"/>
          <w:rtl/>
        </w:rPr>
        <w:t xml:space="preserve">, בכתב. 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w:t>
      </w:r>
      <w:r>
        <w:rPr>
          <w:rFonts w:ascii="David" w:hAnsi="David"/>
          <w:b/>
          <w:bCs/>
          <w:noProof/>
          <w:color w:val="000000"/>
          <w:rtl/>
        </w:rPr>
        <w:t xml:space="preserve"> </w:t>
      </w:r>
      <w:r w:rsidRPr="0024040F">
        <w:rPr>
          <w:rFonts w:ascii="David" w:hAnsi="David"/>
          <w:noProof/>
          <w:color w:val="000000"/>
          <w:rtl/>
        </w:rPr>
        <w:t>14 ימי עבודה</w:t>
      </w:r>
      <w:r>
        <w:rPr>
          <w:rFonts w:ascii="David" w:hAnsi="David"/>
          <w:color w:val="000000"/>
          <w:rtl/>
        </w:rPr>
        <w:t xml:space="preserve">, אשר יהא מקובל על </w:t>
      </w:r>
      <w:r w:rsidRPr="0024040F">
        <w:rPr>
          <w:rFonts w:ascii="David" w:hAnsi="David"/>
          <w:noProof/>
          <w:color w:val="000000"/>
          <w:rtl/>
        </w:rPr>
        <w:t>החטיבה</w:t>
      </w:r>
      <w:r>
        <w:rPr>
          <w:rFonts w:ascii="David" w:hAnsi="David"/>
          <w:color w:val="000000"/>
          <w:rtl/>
        </w:rPr>
        <w:t xml:space="preserve"> ויאושר בכתב.</w:t>
      </w:r>
    </w:p>
    <w:p w14:paraId="1F7DA853" w14:textId="77777777" w:rsidR="00A35CB6" w:rsidRDefault="00A35CB6" w:rsidP="0024040F">
      <w:pPr>
        <w:widowControl w:val="0"/>
        <w:tabs>
          <w:tab w:val="left" w:pos="1132"/>
        </w:tabs>
        <w:spacing w:before="0" w:after="0" w:line="276" w:lineRule="auto"/>
        <w:ind w:left="792"/>
        <w:contextualSpacing/>
        <w:outlineLvl w:val="1"/>
        <w:rPr>
          <w:rFonts w:ascii="David" w:hAnsi="David"/>
          <w:color w:val="000000"/>
        </w:rPr>
      </w:pPr>
    </w:p>
    <w:p w14:paraId="32AF38D1"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noProof/>
          <w:color w:val="000000"/>
        </w:rPr>
      </w:pPr>
      <w:r>
        <w:rPr>
          <w:rFonts w:ascii="David" w:hAnsi="David"/>
          <w:noProof/>
          <w:color w:val="000000"/>
          <w:rtl/>
        </w:rPr>
        <w:t>על אף האמור לעיל, אי זמינות הנציג הניהולי כבר בתחילת ההתקשרות ו/או עזיבתו במהלך החודש הראשון לה, ייחשבו כהפרת ההסכם.</w:t>
      </w:r>
    </w:p>
    <w:p w14:paraId="07237A67" w14:textId="77777777" w:rsidR="0002036F" w:rsidRDefault="0002036F" w:rsidP="0024040F">
      <w:pPr>
        <w:widowControl w:val="0"/>
        <w:tabs>
          <w:tab w:val="left" w:pos="1132"/>
        </w:tabs>
        <w:spacing w:before="0" w:after="0" w:line="276" w:lineRule="auto"/>
        <w:ind w:left="792"/>
        <w:contextualSpacing/>
        <w:outlineLvl w:val="1"/>
        <w:rPr>
          <w:rFonts w:ascii="David" w:hAnsi="David"/>
          <w:noProof/>
          <w:color w:val="000000"/>
        </w:rPr>
      </w:pPr>
    </w:p>
    <w:p w14:paraId="771B780A"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color w:val="000000"/>
        </w:rPr>
      </w:pPr>
      <w:r w:rsidRPr="008D515F">
        <w:rPr>
          <w:rFonts w:ascii="David" w:hAnsi="David"/>
          <w:color w:val="000000"/>
          <w:rtl/>
        </w:rPr>
        <w:t>מבלי לגרוע מהאמור בסעיפים לעיל</w:t>
      </w:r>
      <w:r w:rsidR="0002036F">
        <w:rPr>
          <w:rFonts w:ascii="David" w:hAnsi="David" w:hint="cs"/>
          <w:color w:val="000000"/>
          <w:rtl/>
        </w:rPr>
        <w:t>,</w:t>
      </w:r>
      <w:r w:rsidRPr="008D515F">
        <w:rPr>
          <w:rFonts w:ascii="David" w:hAnsi="David"/>
          <w:color w:val="000000"/>
          <w:rtl/>
        </w:rPr>
        <w:t xml:space="preserve"> </w:t>
      </w:r>
      <w:r w:rsidRPr="0024040F">
        <w:rPr>
          <w:rFonts w:ascii="David" w:hAnsi="David"/>
          <w:noProof/>
          <w:color w:val="000000"/>
          <w:rtl/>
        </w:rPr>
        <w:t>החטיבה תהא רשאית</w:t>
      </w:r>
      <w:r w:rsidRPr="008D515F">
        <w:rPr>
          <w:rFonts w:ascii="David" w:hAnsi="David"/>
          <w:color w:val="000000"/>
          <w:rtl/>
        </w:rPr>
        <w:t xml:space="preserve"> בכל עת לדרוש מן הספק להחליף את נציגו הניהולי וכן כל אחד אחר מחברי הצוות המספק את השירותים למזמין, ללא פיצוי כלשהו, תוך ציון סיבת ההחלפה. יובהר כי אי-ציון סיבת ההחלפה על ידי </w:t>
      </w:r>
      <w:r w:rsidRPr="0024040F">
        <w:rPr>
          <w:rFonts w:ascii="David" w:hAnsi="David"/>
          <w:noProof/>
          <w:color w:val="000000"/>
          <w:rtl/>
        </w:rPr>
        <w:t>החטיבה</w:t>
      </w:r>
      <w:r w:rsidRPr="008D515F">
        <w:rPr>
          <w:rFonts w:ascii="David" w:hAnsi="David"/>
          <w:color w:val="000000"/>
          <w:rtl/>
        </w:rPr>
        <w:t xml:space="preserve"> לא תהווה בכל סיבה תנאי להחלפת איש הצוות או יגרום לעיכוב כלשהו בביצוע ההחלפה, והספק מתחייב לעשות כן בתוך </w:t>
      </w:r>
      <w:r w:rsidRPr="0024040F">
        <w:rPr>
          <w:rFonts w:ascii="David" w:hAnsi="David"/>
          <w:noProof/>
          <w:color w:val="000000"/>
          <w:rtl/>
        </w:rPr>
        <w:t>14 ימי עבודה</w:t>
      </w:r>
      <w:r w:rsidRPr="008D515F">
        <w:rPr>
          <w:rFonts w:ascii="David" w:hAnsi="David"/>
          <w:color w:val="000000"/>
          <w:rtl/>
        </w:rPr>
        <w:t>.</w:t>
      </w:r>
    </w:p>
    <w:p w14:paraId="73D9016E" w14:textId="77777777" w:rsidR="008E4CAA" w:rsidRDefault="008E4CAA" w:rsidP="0024040F">
      <w:pPr>
        <w:widowControl w:val="0"/>
        <w:tabs>
          <w:tab w:val="left" w:pos="1132"/>
        </w:tabs>
        <w:spacing w:before="0" w:after="0" w:line="276" w:lineRule="auto"/>
        <w:ind w:left="792"/>
        <w:contextualSpacing/>
        <w:outlineLvl w:val="1"/>
        <w:rPr>
          <w:rFonts w:ascii="David" w:hAnsi="David"/>
          <w:color w:val="000000"/>
        </w:rPr>
      </w:pPr>
    </w:p>
    <w:p w14:paraId="6718C515" w14:textId="77777777" w:rsidR="008E4CAA" w:rsidRDefault="008E4CAA" w:rsidP="007825E9">
      <w:pPr>
        <w:widowControl w:val="0"/>
        <w:numPr>
          <w:ilvl w:val="1"/>
          <w:numId w:val="94"/>
        </w:numPr>
        <w:tabs>
          <w:tab w:val="left" w:pos="1132"/>
        </w:tabs>
        <w:spacing w:before="0" w:after="0" w:line="276" w:lineRule="auto"/>
        <w:contextualSpacing/>
        <w:outlineLvl w:val="1"/>
        <w:rPr>
          <w:rFonts w:ascii="David" w:hAnsi="David"/>
          <w:bCs/>
          <w:color w:val="000000"/>
        </w:rPr>
      </w:pPr>
      <w:r>
        <w:rPr>
          <w:rFonts w:ascii="David" w:hAnsi="David" w:hint="cs"/>
          <w:color w:val="000000"/>
          <w:rtl/>
        </w:rPr>
        <w:t>הנציג הניהולי י</w:t>
      </w:r>
      <w:r>
        <w:rPr>
          <w:rFonts w:ascii="David" w:hAnsi="David"/>
          <w:color w:val="000000"/>
          <w:rtl/>
        </w:rPr>
        <w:t>דווח על השירות</w:t>
      </w:r>
      <w:r>
        <w:rPr>
          <w:rFonts w:ascii="David" w:hAnsi="David" w:hint="cs"/>
          <w:color w:val="000000"/>
          <w:rtl/>
        </w:rPr>
        <w:t>ים</w:t>
      </w:r>
      <w:r>
        <w:rPr>
          <w:rFonts w:ascii="David" w:hAnsi="David"/>
          <w:color w:val="000000"/>
          <w:rtl/>
        </w:rPr>
        <w:t xml:space="preserve"> שנית</w:t>
      </w:r>
      <w:r>
        <w:rPr>
          <w:rFonts w:ascii="David" w:hAnsi="David" w:hint="cs"/>
          <w:color w:val="000000"/>
          <w:rtl/>
        </w:rPr>
        <w:t>נו</w:t>
      </w:r>
      <w:r>
        <w:rPr>
          <w:rFonts w:ascii="David" w:hAnsi="David"/>
          <w:color w:val="000000"/>
          <w:rtl/>
        </w:rPr>
        <w:t xml:space="preserve"> באופן חודשי ובהתאם למתכונת השירות (דיווח שעות, תפוקות וכיו"ב).</w:t>
      </w:r>
    </w:p>
    <w:p w14:paraId="074D1607" w14:textId="03D23FC0" w:rsidR="0002036F" w:rsidRPr="0024040F" w:rsidRDefault="0002036F" w:rsidP="008D1E2B">
      <w:pPr>
        <w:widowControl w:val="0"/>
        <w:tabs>
          <w:tab w:val="left" w:pos="1132"/>
        </w:tabs>
        <w:spacing w:before="0" w:after="0" w:line="276" w:lineRule="auto"/>
        <w:ind w:left="792"/>
        <w:contextualSpacing/>
        <w:outlineLvl w:val="1"/>
        <w:rPr>
          <w:rFonts w:asciiTheme="minorHAnsi" w:hAnsiTheme="minorHAnsi"/>
          <w:bCs/>
          <w:color w:val="000000"/>
        </w:rPr>
      </w:pPr>
    </w:p>
    <w:p w14:paraId="3352BCF9" w14:textId="77777777" w:rsidR="00EC254D" w:rsidRDefault="00EC254D" w:rsidP="007825E9">
      <w:pPr>
        <w:widowControl w:val="0"/>
        <w:numPr>
          <w:ilvl w:val="0"/>
          <w:numId w:val="94"/>
        </w:numPr>
        <w:tabs>
          <w:tab w:val="left" w:pos="1132"/>
        </w:tabs>
        <w:spacing w:before="0" w:after="0" w:line="276" w:lineRule="auto"/>
        <w:contextualSpacing/>
        <w:jc w:val="left"/>
        <w:outlineLvl w:val="1"/>
        <w:rPr>
          <w:rFonts w:ascii="David" w:hAnsi="David"/>
          <w:color w:val="000000"/>
          <w:u w:val="single"/>
        </w:rPr>
      </w:pPr>
      <w:r>
        <w:rPr>
          <w:rFonts w:ascii="David" w:hAnsi="David"/>
          <w:color w:val="000000"/>
          <w:u w:val="single"/>
          <w:rtl/>
        </w:rPr>
        <w:t>העדר בלעדיות</w:t>
      </w:r>
    </w:p>
    <w:p w14:paraId="0828594D" w14:textId="77777777" w:rsidR="00EC254D" w:rsidRDefault="00EC254D" w:rsidP="0024040F">
      <w:pPr>
        <w:widowControl w:val="0"/>
        <w:tabs>
          <w:tab w:val="left" w:pos="8954"/>
        </w:tabs>
        <w:spacing w:before="120" w:after="0" w:line="276" w:lineRule="auto"/>
        <w:ind w:left="449"/>
        <w:outlineLvl w:val="9"/>
        <w:rPr>
          <w:rFonts w:ascii="David" w:hAnsi="David"/>
          <w:rtl/>
          <w:lang w:eastAsia="en-US"/>
        </w:rPr>
      </w:pPr>
      <w:r>
        <w:rPr>
          <w:rFonts w:ascii="David" w:hAnsi="David"/>
          <w:rtl/>
          <w:lang w:eastAsia="en-US"/>
        </w:rPr>
        <w:t>לספק לא תהיה בלעדיות, בקבלת עבודות מהחטיבה והחטיבה תוכל לקבל שירותים מן הסוג נשוא הסכם זה, ומכל סוג אחר, מכל גורם אחר כלשהו. לחטיבה תהא שמורה הזכות שלא לבקש מן הספק או מכל גורם אחר כלשהו שירותים כלל, ולבצע שירותים אלו בעצמה, הכל לפי שיקול דעתה המוחלט של החטיבה.</w:t>
      </w:r>
    </w:p>
    <w:p w14:paraId="0EF6A555" w14:textId="77777777" w:rsidR="0002036F" w:rsidRDefault="0002036F" w:rsidP="0024040F">
      <w:pPr>
        <w:widowControl w:val="0"/>
        <w:tabs>
          <w:tab w:val="left" w:pos="8954"/>
        </w:tabs>
        <w:spacing w:before="120" w:after="0" w:line="276" w:lineRule="auto"/>
        <w:ind w:left="449"/>
        <w:outlineLvl w:val="9"/>
        <w:rPr>
          <w:rFonts w:ascii="David" w:hAnsi="David"/>
          <w:rtl/>
          <w:lang w:eastAsia="en-US"/>
        </w:rPr>
      </w:pPr>
    </w:p>
    <w:p w14:paraId="273176DC" w14:textId="77777777" w:rsidR="00EC254D" w:rsidRDefault="00EC254D" w:rsidP="007825E9">
      <w:pPr>
        <w:widowControl w:val="0"/>
        <w:numPr>
          <w:ilvl w:val="0"/>
          <w:numId w:val="94"/>
        </w:numPr>
        <w:tabs>
          <w:tab w:val="left" w:pos="1132"/>
        </w:tabs>
        <w:spacing w:before="0" w:line="480" w:lineRule="auto"/>
        <w:contextualSpacing/>
        <w:jc w:val="left"/>
        <w:outlineLvl w:val="1"/>
        <w:rPr>
          <w:rFonts w:ascii="David" w:hAnsi="David"/>
          <w:color w:val="000000"/>
          <w:u w:val="single"/>
        </w:rPr>
      </w:pPr>
      <w:r>
        <w:rPr>
          <w:rFonts w:ascii="David" w:hAnsi="David"/>
          <w:color w:val="000000"/>
          <w:u w:val="single"/>
          <w:rtl/>
        </w:rPr>
        <w:t>אחריות</w:t>
      </w:r>
    </w:p>
    <w:p w14:paraId="2FA9AC9D" w14:textId="6EDB1F6B" w:rsidR="00EC254D" w:rsidRDefault="00EC254D" w:rsidP="007825E9">
      <w:pPr>
        <w:widowControl w:val="0"/>
        <w:numPr>
          <w:ilvl w:val="1"/>
          <w:numId w:val="94"/>
        </w:numPr>
        <w:tabs>
          <w:tab w:val="left" w:pos="1132"/>
        </w:tabs>
        <w:spacing w:before="0" w:after="0" w:line="276" w:lineRule="auto"/>
        <w:contextualSpacing/>
        <w:outlineLvl w:val="1"/>
        <w:rPr>
          <w:rFonts w:ascii="David" w:hAnsi="David"/>
          <w:color w:val="000000"/>
        </w:rPr>
      </w:pPr>
      <w:r>
        <w:rPr>
          <w:rFonts w:ascii="David" w:hAnsi="David"/>
          <w:color w:val="000000"/>
          <w:rtl/>
        </w:rPr>
        <w:t>הספק יהיה אחראי לאופן אספקת השירותים ואיכותם</w:t>
      </w:r>
      <w:r w:rsidR="00D927CD">
        <w:rPr>
          <w:rFonts w:ascii="David" w:hAnsi="David" w:hint="cs"/>
          <w:color w:val="000000"/>
          <w:rtl/>
        </w:rPr>
        <w:t>,</w:t>
      </w:r>
      <w:r w:rsidR="00D927CD">
        <w:rPr>
          <w:rFonts w:ascii="David" w:hAnsi="David"/>
          <w:color w:val="000000"/>
          <w:rtl/>
        </w:rPr>
        <w:t xml:space="preserve"> </w:t>
      </w:r>
      <w:r>
        <w:rPr>
          <w:rFonts w:ascii="David" w:hAnsi="David"/>
          <w:color w:val="000000"/>
          <w:rtl/>
        </w:rPr>
        <w:t>האחריות הינה בין היתר לביצוע מקיף ומלא של השירותים.</w:t>
      </w:r>
    </w:p>
    <w:p w14:paraId="1B4FE2F2" w14:textId="77777777" w:rsidR="00366B09" w:rsidRPr="0024040F" w:rsidRDefault="00366B09" w:rsidP="0024040F">
      <w:pPr>
        <w:widowControl w:val="0"/>
        <w:tabs>
          <w:tab w:val="left" w:pos="1132"/>
        </w:tabs>
        <w:spacing w:before="0" w:after="0" w:line="276" w:lineRule="auto"/>
        <w:ind w:left="792"/>
        <w:contextualSpacing/>
        <w:outlineLvl w:val="1"/>
        <w:rPr>
          <w:rFonts w:ascii="David" w:hAnsi="David"/>
          <w:color w:val="000000"/>
        </w:rPr>
      </w:pPr>
    </w:p>
    <w:p w14:paraId="62C22492" w14:textId="594B0103" w:rsidR="00EC254D" w:rsidRDefault="00EC254D" w:rsidP="007825E9">
      <w:pPr>
        <w:widowControl w:val="0"/>
        <w:numPr>
          <w:ilvl w:val="1"/>
          <w:numId w:val="94"/>
        </w:numPr>
        <w:tabs>
          <w:tab w:val="left" w:pos="1132"/>
        </w:tabs>
        <w:spacing w:before="0" w:after="0" w:line="276" w:lineRule="auto"/>
        <w:contextualSpacing/>
        <w:outlineLvl w:val="1"/>
        <w:rPr>
          <w:rFonts w:ascii="David" w:hAnsi="David"/>
          <w:color w:val="000000"/>
        </w:rPr>
      </w:pPr>
      <w:r>
        <w:rPr>
          <w:rFonts w:ascii="David" w:hAnsi="David"/>
          <w:color w:val="000000"/>
          <w:rtl/>
        </w:rPr>
        <w:t xml:space="preserve">במהלך תקופת האחריות ו/או במהלך תקופת מתן שירותי התחזוקה בתשלום, כל תקלה ו/או קלקול בפתרון או במי </w:t>
      </w:r>
      <w:r w:rsidR="00845010">
        <w:rPr>
          <w:rFonts w:ascii="David" w:hAnsi="David" w:hint="cs"/>
          <w:color w:val="000000"/>
          <w:rtl/>
        </w:rPr>
        <w:t>מ</w:t>
      </w:r>
      <w:r w:rsidR="00845010">
        <w:rPr>
          <w:rFonts w:ascii="David" w:hAnsi="David"/>
          <w:color w:val="000000"/>
          <w:rtl/>
        </w:rPr>
        <w:t>מרכיביו</w:t>
      </w:r>
      <w:r>
        <w:rPr>
          <w:rFonts w:ascii="David" w:hAnsi="David"/>
          <w:color w:val="000000"/>
          <w:rtl/>
        </w:rPr>
        <w:t xml:space="preserve">, הם באחריותו הבלעדית של </w:t>
      </w:r>
      <w:r w:rsidR="00704927">
        <w:rPr>
          <w:rFonts w:ascii="David" w:hAnsi="David" w:hint="cs"/>
          <w:color w:val="000000"/>
          <w:rtl/>
        </w:rPr>
        <w:t>הספק</w:t>
      </w:r>
      <w:r>
        <w:rPr>
          <w:rFonts w:ascii="David" w:hAnsi="David"/>
          <w:color w:val="000000"/>
          <w:rtl/>
        </w:rPr>
        <w:t>. אחריות הספק תחול במלואה על כלל רכיבי הפתרון, בכפוף לאמור בסעיף 8.3.</w:t>
      </w:r>
    </w:p>
    <w:p w14:paraId="4D01D9E4" w14:textId="77777777" w:rsidR="00D927CD" w:rsidRPr="0024040F" w:rsidRDefault="00D927CD" w:rsidP="0024040F">
      <w:pPr>
        <w:widowControl w:val="0"/>
        <w:tabs>
          <w:tab w:val="left" w:pos="1132"/>
        </w:tabs>
        <w:spacing w:before="0" w:after="0" w:line="276" w:lineRule="auto"/>
        <w:ind w:left="792"/>
        <w:contextualSpacing/>
        <w:outlineLvl w:val="1"/>
        <w:rPr>
          <w:rFonts w:ascii="David" w:hAnsi="David"/>
          <w:color w:val="000000"/>
        </w:rPr>
      </w:pPr>
    </w:p>
    <w:p w14:paraId="5B10EC66" w14:textId="77777777" w:rsidR="00D927CD" w:rsidRDefault="00EC254D" w:rsidP="007825E9">
      <w:pPr>
        <w:widowControl w:val="0"/>
        <w:numPr>
          <w:ilvl w:val="1"/>
          <w:numId w:val="94"/>
        </w:numPr>
        <w:tabs>
          <w:tab w:val="left" w:pos="1132"/>
        </w:tabs>
        <w:spacing w:before="0" w:after="0" w:line="276" w:lineRule="auto"/>
        <w:contextualSpacing/>
        <w:outlineLvl w:val="1"/>
        <w:rPr>
          <w:rFonts w:ascii="David" w:hAnsi="David"/>
          <w:color w:val="000000"/>
        </w:rPr>
      </w:pPr>
      <w:r>
        <w:rPr>
          <w:rFonts w:ascii="David" w:hAnsi="David"/>
          <w:color w:val="000000"/>
          <w:rtl/>
        </w:rPr>
        <w:t xml:space="preserve">התקלות הנובעות במישרין מהכשלים הבאים יתוקנו בתמורה נוספת עפ"י נוהל שינויים: </w:t>
      </w:r>
    </w:p>
    <w:p w14:paraId="3349E676" w14:textId="3A8034F5" w:rsidR="00D927CD" w:rsidRDefault="00EC254D" w:rsidP="007825E9">
      <w:pPr>
        <w:widowControl w:val="0"/>
        <w:numPr>
          <w:ilvl w:val="2"/>
          <w:numId w:val="94"/>
        </w:numPr>
        <w:tabs>
          <w:tab w:val="left" w:pos="1132"/>
        </w:tabs>
        <w:spacing w:before="0" w:after="0" w:line="276" w:lineRule="auto"/>
        <w:ind w:left="1441" w:hanging="567"/>
        <w:contextualSpacing/>
        <w:outlineLvl w:val="1"/>
        <w:rPr>
          <w:rFonts w:ascii="David" w:hAnsi="David"/>
          <w:color w:val="000000"/>
        </w:rPr>
      </w:pPr>
      <w:r>
        <w:rPr>
          <w:rFonts w:ascii="David" w:hAnsi="David"/>
          <w:color w:val="000000"/>
          <w:rtl/>
        </w:rPr>
        <w:t>שימוש או הפעלה לא נכונים של</w:t>
      </w:r>
      <w:r>
        <w:rPr>
          <w:rFonts w:ascii="David" w:hAnsi="David"/>
          <w:b/>
          <w:bCs/>
          <w:noProof/>
          <w:color w:val="000000"/>
          <w:rtl/>
        </w:rPr>
        <w:t> </w:t>
      </w:r>
      <w:r>
        <w:rPr>
          <w:rFonts w:ascii="David" w:hAnsi="David"/>
          <w:color w:val="000000"/>
          <w:rtl/>
        </w:rPr>
        <w:t xml:space="preserve"> הפתרון ו/או התוצרים או של כל חלק מהם ובלבד שלא נעשו על ידי הספק או מי מטעמו או בהנחייתו / הדרכתו שלו או של מי מטעמו</w:t>
      </w:r>
      <w:r w:rsidR="00D927CD">
        <w:rPr>
          <w:rFonts w:ascii="David" w:hAnsi="David" w:hint="cs"/>
          <w:color w:val="000000"/>
          <w:rtl/>
        </w:rPr>
        <w:t>;</w:t>
      </w:r>
    </w:p>
    <w:p w14:paraId="351B1BCD" w14:textId="42CC785A" w:rsidR="00D927CD" w:rsidRDefault="00EC254D" w:rsidP="007825E9">
      <w:pPr>
        <w:widowControl w:val="0"/>
        <w:numPr>
          <w:ilvl w:val="2"/>
          <w:numId w:val="94"/>
        </w:numPr>
        <w:tabs>
          <w:tab w:val="left" w:pos="1132"/>
        </w:tabs>
        <w:spacing w:before="0" w:after="0" w:line="276" w:lineRule="auto"/>
        <w:ind w:left="1441" w:hanging="567"/>
        <w:contextualSpacing/>
        <w:outlineLvl w:val="1"/>
        <w:rPr>
          <w:rFonts w:ascii="David" w:hAnsi="David"/>
          <w:color w:val="000000"/>
        </w:rPr>
      </w:pPr>
      <w:r>
        <w:rPr>
          <w:rFonts w:ascii="David" w:hAnsi="David"/>
          <w:color w:val="000000"/>
          <w:rtl/>
        </w:rPr>
        <w:t>ביצוע עבודה או שינויים בפתרון ו/או בתוצרים או בכל חלק מהם על ידי גורם כלשהו לבד מעובדי הספק או קבלני משנה שלו (ככל שישנם</w:t>
      </w:r>
      <w:r w:rsidR="00D927CD">
        <w:rPr>
          <w:rFonts w:ascii="David" w:hAnsi="David"/>
          <w:color w:val="000000"/>
          <w:rtl/>
        </w:rPr>
        <w:t>)</w:t>
      </w:r>
      <w:r w:rsidR="00D927CD">
        <w:rPr>
          <w:rFonts w:ascii="David" w:hAnsi="David" w:hint="cs"/>
          <w:color w:val="000000"/>
          <w:rtl/>
        </w:rPr>
        <w:t>;</w:t>
      </w:r>
    </w:p>
    <w:p w14:paraId="6C0666A1" w14:textId="583BD332" w:rsidR="00D927CD" w:rsidRDefault="00EC254D" w:rsidP="007825E9">
      <w:pPr>
        <w:widowControl w:val="0"/>
        <w:numPr>
          <w:ilvl w:val="2"/>
          <w:numId w:val="94"/>
        </w:numPr>
        <w:tabs>
          <w:tab w:val="left" w:pos="1132"/>
        </w:tabs>
        <w:spacing w:before="0" w:after="0" w:line="276" w:lineRule="auto"/>
        <w:ind w:left="1441" w:hanging="567"/>
        <w:contextualSpacing/>
        <w:outlineLvl w:val="1"/>
        <w:rPr>
          <w:rFonts w:ascii="David" w:hAnsi="David"/>
          <w:color w:val="000000"/>
        </w:rPr>
      </w:pPr>
      <w:r>
        <w:rPr>
          <w:rFonts w:ascii="David" w:hAnsi="David"/>
          <w:color w:val="000000"/>
          <w:rtl/>
        </w:rPr>
        <w:t>מעשה זדון, ונדליזם, תאונה, כוח עליון או פגעי טבע למיניהם, הזנחה, נזק בשל אש או מים, הפרעות חשמליות או סיבות אחרות שמעבר לשליטתו של הספק, ובלבד שלא נעשו ע"י הספק או מי מטעמו</w:t>
      </w:r>
      <w:r w:rsidR="00D927CD">
        <w:rPr>
          <w:rFonts w:ascii="David" w:hAnsi="David" w:hint="cs"/>
          <w:color w:val="000000"/>
          <w:rtl/>
        </w:rPr>
        <w:t>;</w:t>
      </w:r>
    </w:p>
    <w:p w14:paraId="4C9C228D" w14:textId="2F9D0C9B" w:rsidR="00D927CD" w:rsidRDefault="00EC254D" w:rsidP="007825E9">
      <w:pPr>
        <w:widowControl w:val="0"/>
        <w:numPr>
          <w:ilvl w:val="2"/>
          <w:numId w:val="94"/>
        </w:numPr>
        <w:tabs>
          <w:tab w:val="left" w:pos="1132"/>
        </w:tabs>
        <w:spacing w:before="0" w:after="0" w:line="276" w:lineRule="auto"/>
        <w:ind w:left="1441" w:hanging="567"/>
        <w:contextualSpacing/>
        <w:outlineLvl w:val="1"/>
        <w:rPr>
          <w:rFonts w:ascii="David" w:hAnsi="David"/>
          <w:color w:val="000000"/>
        </w:rPr>
      </w:pPr>
      <w:r>
        <w:rPr>
          <w:rFonts w:ascii="David" w:hAnsi="David"/>
          <w:color w:val="000000"/>
          <w:rtl/>
        </w:rPr>
        <w:t>תחזוקה או כיול לקויים או בלתי נאותים, במידה ולא נעשו ע"י הספק או מי מטעמו</w:t>
      </w:r>
      <w:r w:rsidR="00D927CD">
        <w:rPr>
          <w:rFonts w:ascii="David" w:hAnsi="David" w:hint="cs"/>
          <w:color w:val="000000"/>
          <w:rtl/>
        </w:rPr>
        <w:t>;</w:t>
      </w:r>
    </w:p>
    <w:p w14:paraId="1CE66300" w14:textId="2F347063" w:rsidR="00D927CD" w:rsidRDefault="00EC254D" w:rsidP="007825E9">
      <w:pPr>
        <w:widowControl w:val="0"/>
        <w:numPr>
          <w:ilvl w:val="2"/>
          <w:numId w:val="94"/>
        </w:numPr>
        <w:tabs>
          <w:tab w:val="left" w:pos="1132"/>
        </w:tabs>
        <w:spacing w:before="0" w:after="0" w:line="276" w:lineRule="auto"/>
        <w:ind w:left="1441" w:hanging="567"/>
        <w:contextualSpacing/>
        <w:outlineLvl w:val="1"/>
        <w:rPr>
          <w:rFonts w:ascii="David" w:hAnsi="David"/>
          <w:color w:val="000000"/>
        </w:rPr>
      </w:pPr>
      <w:r>
        <w:rPr>
          <w:rFonts w:ascii="David" w:hAnsi="David"/>
          <w:color w:val="000000"/>
          <w:rtl/>
        </w:rPr>
        <w:t>תנאי אתר שאינם הולמים או אי עמידה בדרישה לקיום סביבת</w:t>
      </w:r>
      <w:r>
        <w:rPr>
          <w:rFonts w:ascii="David" w:hAnsi="David"/>
          <w:b/>
          <w:bCs/>
          <w:noProof/>
          <w:color w:val="000000"/>
          <w:rtl/>
        </w:rPr>
        <w:t> </w:t>
      </w:r>
      <w:r>
        <w:rPr>
          <w:rFonts w:ascii="David" w:hAnsi="David"/>
          <w:color w:val="000000"/>
          <w:rtl/>
        </w:rPr>
        <w:t>עבודה נאותה (ביחס לפתרון שאינו בענן), במידה ולא נעשו ע"י הספק או מי מטעמו</w:t>
      </w:r>
      <w:r w:rsidR="00D927CD">
        <w:rPr>
          <w:rFonts w:ascii="David" w:hAnsi="David" w:hint="cs"/>
          <w:color w:val="000000"/>
          <w:rtl/>
        </w:rPr>
        <w:t>;</w:t>
      </w:r>
    </w:p>
    <w:p w14:paraId="4D70C06E" w14:textId="208B3A7D" w:rsidR="00D927CD" w:rsidRDefault="00EC254D" w:rsidP="007825E9">
      <w:pPr>
        <w:widowControl w:val="0"/>
        <w:numPr>
          <w:ilvl w:val="2"/>
          <w:numId w:val="94"/>
        </w:numPr>
        <w:tabs>
          <w:tab w:val="left" w:pos="1132"/>
        </w:tabs>
        <w:spacing w:before="0" w:after="0" w:line="276" w:lineRule="auto"/>
        <w:ind w:left="1441" w:hanging="567"/>
        <w:contextualSpacing/>
        <w:outlineLvl w:val="1"/>
        <w:rPr>
          <w:rFonts w:ascii="David" w:hAnsi="David"/>
          <w:color w:val="000000"/>
        </w:rPr>
      </w:pPr>
      <w:r>
        <w:rPr>
          <w:rFonts w:ascii="David" w:hAnsi="David"/>
          <w:color w:val="000000"/>
          <w:rtl/>
        </w:rPr>
        <w:t>הובלה שלא על ידי הספק (ביחס לפתרון שאינו בענן)</w:t>
      </w:r>
      <w:r w:rsidR="00D927CD">
        <w:rPr>
          <w:rFonts w:ascii="David" w:hAnsi="David" w:hint="cs"/>
          <w:color w:val="000000"/>
          <w:rtl/>
        </w:rPr>
        <w:t>;</w:t>
      </w:r>
    </w:p>
    <w:p w14:paraId="79931619" w14:textId="7D271E79" w:rsidR="00D927CD" w:rsidRDefault="00EC254D" w:rsidP="007825E9">
      <w:pPr>
        <w:widowControl w:val="0"/>
        <w:numPr>
          <w:ilvl w:val="2"/>
          <w:numId w:val="94"/>
        </w:numPr>
        <w:tabs>
          <w:tab w:val="left" w:pos="1132"/>
        </w:tabs>
        <w:spacing w:before="0" w:after="0" w:line="276" w:lineRule="auto"/>
        <w:ind w:left="1441" w:hanging="567"/>
        <w:contextualSpacing/>
        <w:outlineLvl w:val="1"/>
        <w:rPr>
          <w:rFonts w:ascii="David" w:hAnsi="David"/>
          <w:color w:val="000000"/>
        </w:rPr>
      </w:pPr>
      <w:r>
        <w:rPr>
          <w:rFonts w:ascii="David" w:hAnsi="David"/>
          <w:color w:val="000000"/>
          <w:rtl/>
        </w:rPr>
        <w:t xml:space="preserve">הפסקות ו/או הפרעות ו/או שיבושים ו/או ניתוקים ו/או תקלות שיגרמו בשל מערכות </w:t>
      </w:r>
      <w:r w:rsidRPr="0024040F">
        <w:rPr>
          <w:rFonts w:ascii="David" w:hAnsi="David"/>
          <w:noProof/>
          <w:color w:val="000000"/>
          <w:rtl/>
        </w:rPr>
        <w:t>החטיבה</w:t>
      </w:r>
      <w:r>
        <w:rPr>
          <w:rFonts w:ascii="David" w:hAnsi="David"/>
          <w:color w:val="000000"/>
          <w:rtl/>
        </w:rPr>
        <w:t xml:space="preserve"> ו/או רשת הטלפונים הציבורית ו/או בשל כל רשת תקשורת אחרת לרבות האינטרנט ו/או כל מרכיב תקשורת אחר שאינו חלק מתחום פעילותו ואחריותו של הספק</w:t>
      </w:r>
      <w:r w:rsidR="00D927CD">
        <w:rPr>
          <w:rFonts w:ascii="David" w:hAnsi="David" w:hint="cs"/>
          <w:color w:val="000000"/>
          <w:rtl/>
        </w:rPr>
        <w:t>;</w:t>
      </w:r>
    </w:p>
    <w:p w14:paraId="1AC3AAA1" w14:textId="0E64BF65" w:rsidR="00EC254D" w:rsidRDefault="00EC254D" w:rsidP="007825E9">
      <w:pPr>
        <w:widowControl w:val="0"/>
        <w:numPr>
          <w:ilvl w:val="2"/>
          <w:numId w:val="94"/>
        </w:numPr>
        <w:tabs>
          <w:tab w:val="left" w:pos="1132"/>
        </w:tabs>
        <w:spacing w:before="0" w:after="0" w:line="276" w:lineRule="auto"/>
        <w:ind w:left="1441" w:hanging="567"/>
        <w:contextualSpacing/>
        <w:outlineLvl w:val="1"/>
        <w:rPr>
          <w:rFonts w:ascii="David" w:hAnsi="David"/>
          <w:color w:val="000000"/>
        </w:rPr>
      </w:pPr>
      <w:r>
        <w:rPr>
          <w:rFonts w:ascii="David" w:hAnsi="David"/>
          <w:color w:val="000000"/>
          <w:rtl/>
        </w:rPr>
        <w:t>תקלות בחומרה שאיננה נמכרת ע"י היצרן (</w:t>
      </w:r>
      <w:r>
        <w:rPr>
          <w:rFonts w:ascii="David" w:hAnsi="David"/>
          <w:bCs/>
          <w:color w:val="000000"/>
        </w:rPr>
        <w:t>End of life</w:t>
      </w:r>
      <w:r>
        <w:rPr>
          <w:rFonts w:ascii="David" w:hAnsi="David"/>
          <w:color w:val="000000"/>
          <w:rtl/>
        </w:rPr>
        <w:t>) ו/או תקלות תוכנה שאינן נתמכות ע"י היצרן (</w:t>
      </w:r>
      <w:r>
        <w:rPr>
          <w:rFonts w:ascii="David" w:hAnsi="David"/>
          <w:bCs/>
          <w:color w:val="000000"/>
        </w:rPr>
        <w:t>End of Support</w:t>
      </w:r>
      <w:r>
        <w:rPr>
          <w:rFonts w:ascii="David" w:hAnsi="David"/>
          <w:color w:val="000000"/>
          <w:rtl/>
        </w:rPr>
        <w:t xml:space="preserve">). יש להדגיש כי למרות שהטיפול בתקלות מסוג זה ידרוש תשלום נוסף, על הספק יוטל לעשות את מירב המאמצים לטיפול בתקלה בהתאם לרמת השירות הנדרשת, </w:t>
      </w:r>
      <w:r>
        <w:rPr>
          <w:rFonts w:ascii="David" w:hAnsi="David"/>
          <w:color w:val="000000"/>
          <w:rtl/>
        </w:rPr>
        <w:lastRenderedPageBreak/>
        <w:t>והדיון על היותה של התקלה הדורשת תשלום נוסף יבוצע בדיעבד לאחר פתרון התקלה, וזאת על מנת להפריד את הסוגייה המסחרית מן הצורך לטיפול מידי בתקלה.</w:t>
      </w:r>
    </w:p>
    <w:p w14:paraId="5F75AB8B" w14:textId="77777777" w:rsidR="00B0242C" w:rsidRDefault="00B0242C" w:rsidP="0024040F">
      <w:pPr>
        <w:widowControl w:val="0"/>
        <w:tabs>
          <w:tab w:val="left" w:pos="1132"/>
        </w:tabs>
        <w:spacing w:before="0" w:after="0" w:line="276" w:lineRule="auto"/>
        <w:ind w:left="1441"/>
        <w:contextualSpacing/>
        <w:outlineLvl w:val="1"/>
        <w:rPr>
          <w:rFonts w:ascii="David" w:hAnsi="David"/>
          <w:color w:val="000000"/>
        </w:rPr>
      </w:pPr>
    </w:p>
    <w:p w14:paraId="4042D128"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color w:val="000000"/>
        </w:rPr>
      </w:pPr>
      <w:r>
        <w:rPr>
          <w:rFonts w:ascii="David" w:hAnsi="David"/>
          <w:color w:val="000000"/>
          <w:rtl/>
        </w:rPr>
        <w:t xml:space="preserve">במקרה של רישיון או תעודה הנדרשים במסגרת מכרז זה אשר תוקפם פקע, באחריות הספק </w:t>
      </w:r>
      <w:r w:rsidRPr="0024040F">
        <w:rPr>
          <w:rFonts w:ascii="David" w:hAnsi="David"/>
          <w:noProof/>
          <w:color w:val="000000"/>
          <w:rtl/>
        </w:rPr>
        <w:t>לוודא את חידושם ולהודיע</w:t>
      </w:r>
      <w:r>
        <w:rPr>
          <w:rFonts w:ascii="David" w:hAnsi="David"/>
          <w:color w:val="000000"/>
          <w:rtl/>
        </w:rPr>
        <w:t xml:space="preserve"> על כך באופן מידי למזמין. </w:t>
      </w:r>
    </w:p>
    <w:p w14:paraId="5E5EC751" w14:textId="77777777" w:rsidR="00EC254D" w:rsidRDefault="00EC254D" w:rsidP="00EC254D">
      <w:pPr>
        <w:tabs>
          <w:tab w:val="num" w:pos="927"/>
        </w:tabs>
        <w:spacing w:before="120" w:after="0" w:line="276" w:lineRule="auto"/>
        <w:ind w:left="189" w:right="426"/>
        <w:outlineLvl w:val="9"/>
        <w:rPr>
          <w:rFonts w:ascii="David" w:hAnsi="David"/>
          <w:b/>
          <w:rtl/>
          <w:lang w:eastAsia="en-US"/>
        </w:rPr>
      </w:pPr>
      <w:r>
        <w:rPr>
          <w:rFonts w:ascii="David" w:hAnsi="David"/>
          <w:b/>
          <w:bCs/>
          <w:rtl/>
          <w:lang w:eastAsia="en-US"/>
        </w:rPr>
        <w:t>סעיף זה הינו תנאי יסודי בהסכם</w:t>
      </w:r>
    </w:p>
    <w:p w14:paraId="75115BD1" w14:textId="77777777" w:rsidR="00B0242C" w:rsidRDefault="00B0242C" w:rsidP="00EC254D">
      <w:pPr>
        <w:tabs>
          <w:tab w:val="num" w:pos="927"/>
        </w:tabs>
        <w:spacing w:before="120" w:after="0" w:line="276" w:lineRule="auto"/>
        <w:ind w:left="189" w:right="426"/>
        <w:outlineLvl w:val="9"/>
        <w:rPr>
          <w:rFonts w:ascii="David" w:hAnsi="David"/>
          <w:b/>
          <w:rtl/>
          <w:lang w:eastAsia="en-US"/>
        </w:rPr>
      </w:pPr>
    </w:p>
    <w:p w14:paraId="35FC689F" w14:textId="77777777" w:rsidR="00AD2128" w:rsidRDefault="00AD2128" w:rsidP="007825E9">
      <w:pPr>
        <w:widowControl w:val="0"/>
        <w:numPr>
          <w:ilvl w:val="0"/>
          <w:numId w:val="94"/>
        </w:numPr>
        <w:tabs>
          <w:tab w:val="left" w:pos="1132"/>
        </w:tabs>
        <w:spacing w:before="0" w:line="480" w:lineRule="auto"/>
        <w:contextualSpacing/>
        <w:jc w:val="left"/>
        <w:outlineLvl w:val="1"/>
        <w:rPr>
          <w:rFonts w:ascii="David" w:hAnsi="David"/>
          <w:color w:val="000000"/>
          <w:u w:val="single"/>
        </w:rPr>
      </w:pPr>
      <w:r>
        <w:rPr>
          <w:rFonts w:ascii="David" w:hAnsi="David" w:hint="cs"/>
          <w:color w:val="000000"/>
          <w:u w:val="single"/>
          <w:rtl/>
        </w:rPr>
        <w:t>בקרה ופיקוח</w:t>
      </w:r>
    </w:p>
    <w:p w14:paraId="2F4673CE" w14:textId="77777777" w:rsidR="00AD2128" w:rsidRDefault="00AD2128" w:rsidP="007825E9">
      <w:pPr>
        <w:widowControl w:val="0"/>
        <w:numPr>
          <w:ilvl w:val="1"/>
          <w:numId w:val="94"/>
        </w:numPr>
        <w:tabs>
          <w:tab w:val="left" w:pos="1132"/>
        </w:tabs>
        <w:spacing w:before="0" w:after="0" w:line="276" w:lineRule="auto"/>
        <w:contextualSpacing/>
        <w:outlineLvl w:val="1"/>
        <w:rPr>
          <w:rFonts w:ascii="David" w:hAnsi="David"/>
          <w:color w:val="000000"/>
        </w:rPr>
      </w:pPr>
      <w:r>
        <w:rPr>
          <w:rFonts w:ascii="David" w:hAnsi="David" w:hint="cs"/>
          <w:color w:val="000000"/>
          <w:rtl/>
        </w:rPr>
        <w:t>החטיבה</w:t>
      </w:r>
      <w:r w:rsidRPr="0024040F">
        <w:rPr>
          <w:rFonts w:ascii="David" w:hAnsi="David"/>
          <w:color w:val="000000"/>
          <w:rtl/>
        </w:rPr>
        <w:t xml:space="preserve"> </w:t>
      </w:r>
      <w:r>
        <w:rPr>
          <w:rFonts w:ascii="David" w:hAnsi="David" w:hint="cs"/>
          <w:color w:val="000000"/>
          <w:rtl/>
        </w:rPr>
        <w:t>תהא</w:t>
      </w:r>
      <w:r w:rsidRPr="0024040F">
        <w:rPr>
          <w:rFonts w:ascii="David" w:hAnsi="David"/>
          <w:color w:val="000000"/>
          <w:rtl/>
        </w:rPr>
        <w:t xml:space="preserve"> רשאי</w:t>
      </w:r>
      <w:r>
        <w:rPr>
          <w:rFonts w:ascii="David" w:hAnsi="David" w:hint="cs"/>
          <w:color w:val="000000"/>
          <w:rtl/>
        </w:rPr>
        <w:t>ת</w:t>
      </w:r>
      <w:r w:rsidRPr="0024040F">
        <w:rPr>
          <w:rFonts w:ascii="David" w:hAnsi="David"/>
          <w:color w:val="000000"/>
          <w:rtl/>
        </w:rPr>
        <w:t xml:space="preserve"> לערוך, על פי שיקול דעת</w:t>
      </w:r>
      <w:r>
        <w:rPr>
          <w:rFonts w:ascii="David" w:hAnsi="David" w:hint="cs"/>
          <w:color w:val="000000"/>
          <w:rtl/>
        </w:rPr>
        <w:t>ה הבלעדי</w:t>
      </w:r>
      <w:r w:rsidRPr="0024040F">
        <w:rPr>
          <w:rFonts w:ascii="David" w:hAnsi="David"/>
          <w:color w:val="000000"/>
          <w:rtl/>
        </w:rPr>
        <w:t xml:space="preserve">, או לדרוש מהספק לבצע, בדיקות אקראיות לבחינת השירותים שיסופקו </w:t>
      </w:r>
      <w:r>
        <w:rPr>
          <w:rFonts w:ascii="David" w:hAnsi="David" w:hint="cs"/>
          <w:color w:val="000000"/>
          <w:rtl/>
        </w:rPr>
        <w:t>לחטיבה</w:t>
      </w:r>
      <w:r w:rsidRPr="0024040F">
        <w:rPr>
          <w:rFonts w:ascii="David" w:hAnsi="David"/>
          <w:color w:val="000000"/>
          <w:rtl/>
        </w:rPr>
        <w:t>, בין על ידי הספק עצמו ובין על ידי מי מקבלני המשנה של הספק, כמפורט במכרז</w:t>
      </w:r>
      <w:r>
        <w:rPr>
          <w:rFonts w:ascii="David" w:hAnsi="David" w:hint="cs"/>
          <w:color w:val="000000"/>
          <w:rtl/>
        </w:rPr>
        <w:t>.</w:t>
      </w:r>
    </w:p>
    <w:p w14:paraId="3CD569B9" w14:textId="77777777" w:rsidR="00AD2128" w:rsidRDefault="00AD2128" w:rsidP="007825E9">
      <w:pPr>
        <w:widowControl w:val="0"/>
        <w:numPr>
          <w:ilvl w:val="1"/>
          <w:numId w:val="94"/>
        </w:numPr>
        <w:tabs>
          <w:tab w:val="left" w:pos="1132"/>
        </w:tabs>
        <w:spacing w:before="0" w:after="0" w:line="276" w:lineRule="auto"/>
        <w:contextualSpacing/>
        <w:outlineLvl w:val="1"/>
        <w:rPr>
          <w:rFonts w:ascii="David" w:hAnsi="David"/>
          <w:color w:val="000000"/>
        </w:rPr>
      </w:pPr>
      <w:r w:rsidRPr="0024040F">
        <w:rPr>
          <w:rFonts w:ascii="David" w:hAnsi="David"/>
          <w:color w:val="000000"/>
          <w:rtl/>
        </w:rPr>
        <w:t xml:space="preserve">הספק מתחייב לשתף פעולה עם נציגי </w:t>
      </w:r>
      <w:r w:rsidRPr="00F86FE2">
        <w:rPr>
          <w:rFonts w:ascii="David" w:hAnsi="David" w:hint="cs"/>
          <w:color w:val="000000"/>
          <w:rtl/>
        </w:rPr>
        <w:t>החטיבה</w:t>
      </w:r>
      <w:r w:rsidRPr="0024040F">
        <w:rPr>
          <w:rFonts w:ascii="David" w:hAnsi="David"/>
          <w:color w:val="000000"/>
          <w:rtl/>
        </w:rPr>
        <w:t xml:space="preserve">, בכל הנוגע לביצוע השירותים ומילוי כל יתר התחייבויותיו על פי המכרז וההסכם, וימלא אחר כל הנחיה של נציגי </w:t>
      </w:r>
      <w:r w:rsidRPr="00F86FE2">
        <w:rPr>
          <w:rFonts w:ascii="David" w:hAnsi="David" w:hint="cs"/>
          <w:color w:val="000000"/>
          <w:rtl/>
        </w:rPr>
        <w:t>החטיבה,</w:t>
      </w:r>
      <w:r w:rsidRPr="0024040F">
        <w:rPr>
          <w:rFonts w:ascii="David" w:hAnsi="David"/>
          <w:color w:val="000000"/>
        </w:rPr>
        <w:t xml:space="preserve"> </w:t>
      </w:r>
      <w:r w:rsidRPr="0024040F">
        <w:rPr>
          <w:rFonts w:ascii="David" w:hAnsi="David"/>
          <w:color w:val="000000"/>
          <w:rtl/>
        </w:rPr>
        <w:t>בכפוף להוראות המכרז וההסכם. בכלל זה, ימסור כל מידע או דיווח שיידרש על ידיהם</w:t>
      </w:r>
      <w:r w:rsidRPr="00F86FE2">
        <w:rPr>
          <w:rFonts w:ascii="David" w:hAnsi="David" w:hint="cs"/>
          <w:color w:val="000000"/>
          <w:rtl/>
        </w:rPr>
        <w:t>,</w:t>
      </w:r>
      <w:r w:rsidRPr="0024040F">
        <w:rPr>
          <w:rFonts w:ascii="David" w:hAnsi="David"/>
          <w:color w:val="000000"/>
        </w:rPr>
        <w:t xml:space="preserve"> </w:t>
      </w:r>
      <w:r w:rsidRPr="0024040F">
        <w:rPr>
          <w:rFonts w:ascii="David" w:hAnsi="David"/>
          <w:color w:val="000000"/>
          <w:rtl/>
        </w:rPr>
        <w:t>במועד ובאופן שייקבע על ידיהם</w:t>
      </w:r>
      <w:r w:rsidR="00F86FE2">
        <w:rPr>
          <w:rFonts w:ascii="David" w:hAnsi="David" w:hint="cs"/>
          <w:color w:val="000000"/>
          <w:rtl/>
        </w:rPr>
        <w:t>.</w:t>
      </w:r>
    </w:p>
    <w:p w14:paraId="6245A769" w14:textId="77777777" w:rsidR="00F86FE2" w:rsidRPr="00F86FE2" w:rsidRDefault="00F86FE2" w:rsidP="0024040F">
      <w:pPr>
        <w:widowControl w:val="0"/>
        <w:tabs>
          <w:tab w:val="left" w:pos="1132"/>
        </w:tabs>
        <w:spacing w:before="0" w:after="0" w:line="276" w:lineRule="auto"/>
        <w:ind w:left="792"/>
        <w:contextualSpacing/>
        <w:outlineLvl w:val="1"/>
        <w:rPr>
          <w:rFonts w:ascii="David" w:hAnsi="David"/>
          <w:color w:val="000000"/>
        </w:rPr>
      </w:pPr>
    </w:p>
    <w:p w14:paraId="253452BE" w14:textId="77777777" w:rsidR="00EC254D" w:rsidRDefault="00EC254D" w:rsidP="007825E9">
      <w:pPr>
        <w:widowControl w:val="0"/>
        <w:numPr>
          <w:ilvl w:val="0"/>
          <w:numId w:val="94"/>
        </w:numPr>
        <w:tabs>
          <w:tab w:val="left" w:pos="1132"/>
        </w:tabs>
        <w:spacing w:before="0" w:line="480" w:lineRule="auto"/>
        <w:contextualSpacing/>
        <w:jc w:val="left"/>
        <w:outlineLvl w:val="1"/>
        <w:rPr>
          <w:rFonts w:ascii="David" w:hAnsi="David"/>
          <w:color w:val="000000"/>
          <w:u w:val="single"/>
          <w:rtl/>
        </w:rPr>
      </w:pPr>
      <w:r>
        <w:rPr>
          <w:rFonts w:ascii="David" w:hAnsi="David"/>
          <w:color w:val="000000"/>
          <w:u w:val="single"/>
          <w:rtl/>
        </w:rPr>
        <w:t>בעלות וזכויות יוצרים</w:t>
      </w:r>
    </w:p>
    <w:p w14:paraId="63571691" w14:textId="3AA8CAAF" w:rsidR="00EC254D" w:rsidRDefault="00EC254D" w:rsidP="007825E9">
      <w:pPr>
        <w:widowControl w:val="0"/>
        <w:numPr>
          <w:ilvl w:val="1"/>
          <w:numId w:val="94"/>
        </w:numPr>
        <w:tabs>
          <w:tab w:val="left" w:pos="1132"/>
        </w:tabs>
        <w:spacing w:before="0" w:after="0" w:line="276" w:lineRule="auto"/>
        <w:contextualSpacing/>
        <w:outlineLvl w:val="1"/>
        <w:rPr>
          <w:rFonts w:ascii="David" w:hAnsi="David"/>
          <w:color w:val="000000"/>
        </w:rPr>
      </w:pPr>
      <w:r w:rsidRPr="008D515F">
        <w:rPr>
          <w:rFonts w:ascii="David" w:hAnsi="David"/>
          <w:color w:val="000000"/>
          <w:rtl/>
        </w:rPr>
        <w:t xml:space="preserve">מוסכם על הצדדים כי הבעלות על </w:t>
      </w:r>
      <w:r w:rsidRPr="0024040F">
        <w:rPr>
          <w:rFonts w:ascii="David" w:hAnsi="David"/>
          <w:noProof/>
          <w:rtl/>
        </w:rPr>
        <w:t>הפלטפורמה הבסיסית</w:t>
      </w:r>
      <w:r w:rsidRPr="008D515F">
        <w:rPr>
          <w:rFonts w:ascii="David" w:hAnsi="David"/>
          <w:color w:val="000000"/>
          <w:rtl/>
        </w:rPr>
        <w:t xml:space="preserve"> כ"מוצר מדף" הינה </w:t>
      </w:r>
      <w:r w:rsidRPr="0024040F">
        <w:rPr>
          <w:rFonts w:ascii="David" w:hAnsi="David"/>
          <w:noProof/>
          <w:color w:val="000000"/>
          <w:rtl/>
        </w:rPr>
        <w:t>של הספק, ולמזמין תוקנה</w:t>
      </w:r>
      <w:r w:rsidRPr="008D515F">
        <w:rPr>
          <w:rFonts w:ascii="David" w:hAnsi="David"/>
          <w:color w:val="000000"/>
          <w:rtl/>
        </w:rPr>
        <w:t xml:space="preserve"> זכות שימוש, מבלי שיחולו על </w:t>
      </w:r>
      <w:r w:rsidRPr="0024040F">
        <w:rPr>
          <w:rFonts w:ascii="David" w:hAnsi="David"/>
          <w:noProof/>
          <w:color w:val="000000"/>
          <w:rtl/>
        </w:rPr>
        <w:t>החטיבה</w:t>
      </w:r>
      <w:r w:rsidRPr="008D515F">
        <w:rPr>
          <w:rFonts w:ascii="David" w:hAnsi="David"/>
          <w:color w:val="000000"/>
          <w:rtl/>
        </w:rPr>
        <w:t xml:space="preserve"> תנאי רישיון נוספים או אחרים זולת אלו המפורטים במסגרת הסכם זה במפורש. במידה והפתרון המוצע כולל זכויות שימוש במוצרי צד שלישי, יתחייב </w:t>
      </w:r>
      <w:r w:rsidRPr="0024040F">
        <w:rPr>
          <w:rFonts w:ascii="David" w:hAnsi="David"/>
          <w:noProof/>
          <w:color w:val="000000"/>
          <w:rtl/>
        </w:rPr>
        <w:t>הספק</w:t>
      </w:r>
      <w:r w:rsidRPr="008D515F">
        <w:rPr>
          <w:rFonts w:ascii="David" w:hAnsi="David"/>
          <w:color w:val="000000"/>
          <w:rtl/>
        </w:rPr>
        <w:t xml:space="preserve"> לדאוג להסדרת זכויות אלה עבור </w:t>
      </w:r>
      <w:r w:rsidR="00F1588E">
        <w:rPr>
          <w:rFonts w:ascii="David" w:hAnsi="David" w:hint="cs"/>
          <w:noProof/>
          <w:color w:val="000000"/>
          <w:rtl/>
        </w:rPr>
        <w:t>החטיבה ללא</w:t>
      </w:r>
      <w:r w:rsidRPr="008D515F">
        <w:rPr>
          <w:rFonts w:ascii="David" w:hAnsi="David"/>
          <w:color w:val="000000"/>
          <w:rtl/>
        </w:rPr>
        <w:t xml:space="preserve"> צורך להחתים את </w:t>
      </w:r>
      <w:r w:rsidRPr="0024040F">
        <w:rPr>
          <w:rFonts w:ascii="David" w:hAnsi="David"/>
          <w:noProof/>
          <w:color w:val="000000"/>
          <w:rtl/>
        </w:rPr>
        <w:t>החטיבה</w:t>
      </w:r>
      <w:r w:rsidRPr="008D515F">
        <w:rPr>
          <w:rFonts w:ascii="David" w:hAnsi="David"/>
          <w:color w:val="000000"/>
          <w:rtl/>
        </w:rPr>
        <w:t xml:space="preserve"> על </w:t>
      </w:r>
      <w:r w:rsidRPr="0024040F">
        <w:rPr>
          <w:rFonts w:ascii="David" w:hAnsi="David"/>
          <w:noProof/>
          <w:color w:val="000000"/>
          <w:rtl/>
        </w:rPr>
        <w:t>הסכם</w:t>
      </w:r>
      <w:r w:rsidRPr="008D515F">
        <w:rPr>
          <w:rFonts w:ascii="David" w:hAnsi="David"/>
          <w:color w:val="000000"/>
          <w:rtl/>
        </w:rPr>
        <w:t xml:space="preserve"> מעבר </w:t>
      </w:r>
      <w:r w:rsidRPr="0024040F">
        <w:rPr>
          <w:rFonts w:ascii="David" w:hAnsi="David"/>
          <w:noProof/>
          <w:color w:val="000000"/>
          <w:rtl/>
        </w:rPr>
        <w:t>להסכם</w:t>
      </w:r>
      <w:r w:rsidRPr="008D515F">
        <w:rPr>
          <w:rFonts w:ascii="David" w:hAnsi="David"/>
          <w:color w:val="000000"/>
          <w:rtl/>
        </w:rPr>
        <w:t xml:space="preserve"> </w:t>
      </w:r>
      <w:r w:rsidR="00F1588E">
        <w:rPr>
          <w:rFonts w:ascii="David" w:hAnsi="David" w:hint="cs"/>
          <w:color w:val="000000"/>
          <w:rtl/>
        </w:rPr>
        <w:t xml:space="preserve">זה </w:t>
      </w:r>
      <w:r w:rsidRPr="008D515F">
        <w:rPr>
          <w:rFonts w:ascii="David" w:hAnsi="David"/>
          <w:color w:val="000000"/>
          <w:rtl/>
        </w:rPr>
        <w:t>וללא צורך בחיוב בעלות נוספת.</w:t>
      </w:r>
    </w:p>
    <w:p w14:paraId="1F09A6D3" w14:textId="77777777" w:rsidR="00F1588E" w:rsidRPr="008D515F" w:rsidRDefault="00F1588E" w:rsidP="0024040F">
      <w:pPr>
        <w:widowControl w:val="0"/>
        <w:tabs>
          <w:tab w:val="left" w:pos="1132"/>
        </w:tabs>
        <w:spacing w:before="0" w:after="0" w:line="276" w:lineRule="auto"/>
        <w:ind w:left="792"/>
        <w:contextualSpacing/>
        <w:outlineLvl w:val="1"/>
        <w:rPr>
          <w:rFonts w:ascii="David" w:hAnsi="David"/>
          <w:color w:val="000000"/>
        </w:rPr>
      </w:pPr>
    </w:p>
    <w:p w14:paraId="5051A094" w14:textId="21CF8826" w:rsidR="00EC254D" w:rsidRDefault="00EC254D" w:rsidP="007825E9">
      <w:pPr>
        <w:widowControl w:val="0"/>
        <w:numPr>
          <w:ilvl w:val="1"/>
          <w:numId w:val="94"/>
        </w:numPr>
        <w:tabs>
          <w:tab w:val="left" w:pos="1132"/>
        </w:tabs>
        <w:spacing w:before="0" w:after="0" w:line="276" w:lineRule="auto"/>
        <w:contextualSpacing/>
        <w:outlineLvl w:val="1"/>
        <w:rPr>
          <w:rFonts w:ascii="David" w:hAnsi="David"/>
          <w:color w:val="000000"/>
        </w:rPr>
      </w:pPr>
      <w:r w:rsidRPr="008D515F">
        <w:rPr>
          <w:rFonts w:ascii="David" w:hAnsi="David"/>
          <w:color w:val="000000"/>
          <w:rtl/>
        </w:rPr>
        <w:t xml:space="preserve">מוסכם בזאת כי הנתונים, התוכניות, נספחים, טיוטות, תרשימים, תוכנות וכל חומר אחר שהכין </w:t>
      </w:r>
      <w:r w:rsidRPr="0024040F">
        <w:rPr>
          <w:rFonts w:ascii="David" w:hAnsi="David"/>
          <w:noProof/>
          <w:color w:val="000000"/>
          <w:rtl/>
        </w:rPr>
        <w:t xml:space="preserve">הספק </w:t>
      </w:r>
      <w:r w:rsidRPr="008D515F">
        <w:rPr>
          <w:rFonts w:ascii="David" w:hAnsi="David"/>
          <w:color w:val="000000"/>
          <w:rtl/>
        </w:rPr>
        <w:t xml:space="preserve">לשם ביצוע </w:t>
      </w:r>
      <w:r w:rsidR="00F23B33">
        <w:rPr>
          <w:rFonts w:ascii="David" w:hAnsi="David" w:hint="cs"/>
          <w:color w:val="000000"/>
          <w:rtl/>
        </w:rPr>
        <w:t>חובותיו</w:t>
      </w:r>
      <w:r w:rsidR="00F23B33" w:rsidRPr="008D515F">
        <w:rPr>
          <w:rFonts w:ascii="David" w:hAnsi="David"/>
          <w:color w:val="000000"/>
          <w:rtl/>
        </w:rPr>
        <w:t xml:space="preserve"> </w:t>
      </w:r>
      <w:r w:rsidRPr="008D515F">
        <w:rPr>
          <w:rFonts w:ascii="David" w:hAnsi="David"/>
          <w:color w:val="000000"/>
          <w:rtl/>
        </w:rPr>
        <w:t xml:space="preserve">על פי </w:t>
      </w:r>
      <w:r w:rsidRPr="0024040F">
        <w:rPr>
          <w:rFonts w:ascii="David" w:hAnsi="David"/>
          <w:noProof/>
          <w:color w:val="000000"/>
          <w:rtl/>
        </w:rPr>
        <w:t>הסכם</w:t>
      </w:r>
      <w:r w:rsidRPr="008D515F">
        <w:rPr>
          <w:rFonts w:ascii="David" w:hAnsi="David"/>
          <w:color w:val="000000"/>
          <w:rtl/>
        </w:rPr>
        <w:t xml:space="preserve"> זה או כתוצאה ממנו (להלן: "</w:t>
      </w:r>
      <w:r w:rsidRPr="0024040F">
        <w:rPr>
          <w:rFonts w:ascii="David" w:hAnsi="David"/>
          <w:b/>
          <w:bCs/>
          <w:color w:val="000000"/>
          <w:rtl/>
        </w:rPr>
        <w:t>התוצרים</w:t>
      </w:r>
      <w:r w:rsidRPr="008D515F">
        <w:rPr>
          <w:rFonts w:ascii="David" w:hAnsi="David"/>
          <w:color w:val="000000"/>
          <w:rtl/>
        </w:rPr>
        <w:t xml:space="preserve">"), יהיו שייכים בלעדית </w:t>
      </w:r>
      <w:r w:rsidRPr="0024040F">
        <w:rPr>
          <w:rFonts w:ascii="David" w:hAnsi="David"/>
          <w:noProof/>
          <w:color w:val="000000"/>
          <w:rtl/>
        </w:rPr>
        <w:t>לחטיב</w:t>
      </w:r>
      <w:r w:rsidR="00F23B33">
        <w:rPr>
          <w:rFonts w:ascii="David" w:hAnsi="David" w:hint="cs"/>
          <w:noProof/>
          <w:color w:val="000000"/>
          <w:rtl/>
        </w:rPr>
        <w:t xml:space="preserve">ה </w:t>
      </w:r>
      <w:r w:rsidRPr="0024040F">
        <w:rPr>
          <w:rFonts w:ascii="David" w:hAnsi="David"/>
          <w:noProof/>
          <w:color w:val="000000"/>
          <w:rtl/>
        </w:rPr>
        <w:t>והיא תהא רשאית</w:t>
      </w:r>
      <w:r w:rsidRPr="008D515F">
        <w:rPr>
          <w:rFonts w:ascii="David" w:hAnsi="David"/>
          <w:color w:val="000000"/>
          <w:rtl/>
        </w:rPr>
        <w:t xml:space="preserve"> לעשות </w:t>
      </w:r>
      <w:r w:rsidR="00F23B33" w:rsidRPr="008D515F">
        <w:rPr>
          <w:rFonts w:ascii="David" w:hAnsi="David"/>
          <w:color w:val="000000"/>
          <w:rtl/>
        </w:rPr>
        <w:t>בה</w:t>
      </w:r>
      <w:r w:rsidR="00F23B33">
        <w:rPr>
          <w:rFonts w:ascii="David" w:hAnsi="David" w:hint="cs"/>
          <w:color w:val="000000"/>
          <w:rtl/>
        </w:rPr>
        <w:t>ם</w:t>
      </w:r>
      <w:r w:rsidR="00F23B33" w:rsidRPr="008D515F">
        <w:rPr>
          <w:rFonts w:ascii="David" w:hAnsi="David"/>
          <w:color w:val="000000"/>
          <w:rtl/>
        </w:rPr>
        <w:t xml:space="preserve"> </w:t>
      </w:r>
      <w:r w:rsidRPr="008D515F">
        <w:rPr>
          <w:rFonts w:ascii="David" w:hAnsi="David"/>
          <w:color w:val="000000"/>
          <w:rtl/>
        </w:rPr>
        <w:t xml:space="preserve">כל שימוש, לרבות שימוש מסחרי, לפי שיקול </w:t>
      </w:r>
      <w:r w:rsidRPr="0024040F">
        <w:rPr>
          <w:rFonts w:ascii="David" w:hAnsi="David"/>
          <w:noProof/>
          <w:color w:val="000000"/>
          <w:rtl/>
        </w:rPr>
        <w:t>דעתה</w:t>
      </w:r>
      <w:r w:rsidRPr="008D515F">
        <w:rPr>
          <w:rFonts w:ascii="David" w:hAnsi="David"/>
          <w:color w:val="000000"/>
          <w:rtl/>
        </w:rPr>
        <w:t xml:space="preserve"> הבלעדי.</w:t>
      </w:r>
    </w:p>
    <w:p w14:paraId="668A22E2" w14:textId="77777777" w:rsidR="00F1588E" w:rsidRPr="0024040F" w:rsidRDefault="00F1588E" w:rsidP="0024040F">
      <w:pPr>
        <w:widowControl w:val="0"/>
        <w:tabs>
          <w:tab w:val="left" w:pos="1132"/>
        </w:tabs>
        <w:spacing w:before="0" w:after="0" w:line="276" w:lineRule="auto"/>
        <w:ind w:left="792"/>
        <w:contextualSpacing/>
        <w:outlineLvl w:val="1"/>
        <w:rPr>
          <w:rFonts w:ascii="David" w:hAnsi="David"/>
          <w:color w:val="000000"/>
          <w:rtl/>
        </w:rPr>
      </w:pPr>
    </w:p>
    <w:p w14:paraId="5C691F20" w14:textId="64754123" w:rsidR="00EC254D" w:rsidRDefault="00EC254D" w:rsidP="007825E9">
      <w:pPr>
        <w:widowControl w:val="0"/>
        <w:numPr>
          <w:ilvl w:val="1"/>
          <w:numId w:val="94"/>
        </w:numPr>
        <w:tabs>
          <w:tab w:val="left" w:pos="1132"/>
        </w:tabs>
        <w:spacing w:before="0" w:after="0" w:line="276" w:lineRule="auto"/>
        <w:contextualSpacing/>
        <w:outlineLvl w:val="1"/>
        <w:rPr>
          <w:rFonts w:ascii="David" w:hAnsi="David"/>
          <w:color w:val="000000"/>
        </w:rPr>
      </w:pPr>
      <w:r w:rsidRPr="008D515F">
        <w:rPr>
          <w:rFonts w:ascii="David" w:hAnsi="David"/>
          <w:color w:val="000000"/>
          <w:rtl/>
        </w:rPr>
        <w:t xml:space="preserve">מוסכם על הצדדים כי </w:t>
      </w:r>
      <w:r w:rsidRPr="0024040F">
        <w:rPr>
          <w:rFonts w:ascii="David" w:hAnsi="David"/>
          <w:noProof/>
          <w:color w:val="000000"/>
          <w:rtl/>
        </w:rPr>
        <w:t>ככל ולצרכי אספקת השירותים נשוא</w:t>
      </w:r>
      <w:r w:rsidRPr="008D515F">
        <w:rPr>
          <w:rFonts w:ascii="David" w:hAnsi="David"/>
          <w:color w:val="000000"/>
          <w:rtl/>
        </w:rPr>
        <w:t xml:space="preserve"> הסכם זה</w:t>
      </w:r>
      <w:r w:rsidRPr="0024040F">
        <w:rPr>
          <w:rFonts w:ascii="David" w:hAnsi="David"/>
          <w:noProof/>
          <w:color w:val="000000"/>
          <w:rtl/>
        </w:rPr>
        <w:t xml:space="preserve"> נדרש פיתוח, התאמה ו/או הסבה של תשתית לצרכי החטיבה, תהיה היא</w:t>
      </w:r>
      <w:r w:rsidRPr="008D515F">
        <w:rPr>
          <w:rFonts w:ascii="David" w:hAnsi="David"/>
          <w:color w:val="000000"/>
          <w:rtl/>
        </w:rPr>
        <w:t xml:space="preserve"> בבעלותה של </w:t>
      </w:r>
      <w:r w:rsidRPr="0024040F">
        <w:rPr>
          <w:rFonts w:ascii="David" w:hAnsi="David"/>
          <w:noProof/>
          <w:color w:val="000000"/>
          <w:rtl/>
        </w:rPr>
        <w:t>החטיבה. במקרה זה</w:t>
      </w:r>
      <w:r w:rsidRPr="008D515F">
        <w:rPr>
          <w:rFonts w:ascii="David" w:hAnsi="David"/>
          <w:color w:val="000000"/>
          <w:rtl/>
        </w:rPr>
        <w:t xml:space="preserve"> הספק מתחייב להעברה מלאה של הבעלות על התשתית המוצעת </w:t>
      </w:r>
      <w:r w:rsidR="00903A7E">
        <w:rPr>
          <w:rFonts w:ascii="David" w:hAnsi="David" w:hint="cs"/>
          <w:noProof/>
          <w:color w:val="000000"/>
          <w:rtl/>
        </w:rPr>
        <w:t>לחטיבה</w:t>
      </w:r>
      <w:r w:rsidRPr="008D515F">
        <w:rPr>
          <w:rFonts w:ascii="David" w:hAnsi="David"/>
          <w:color w:val="000000"/>
          <w:rtl/>
        </w:rPr>
        <w:t xml:space="preserve"> כולל זכויות שימוש בכל הרכיבים הנלווים, כולל תיעוד מלא ותוכניות מקור, בצורה ובזמן </w:t>
      </w:r>
      <w:r w:rsidRPr="0024040F">
        <w:rPr>
          <w:rFonts w:ascii="David" w:hAnsi="David"/>
          <w:noProof/>
          <w:color w:val="000000"/>
          <w:rtl/>
        </w:rPr>
        <w:t>שהחטיבה תדרוש</w:t>
      </w:r>
      <w:r w:rsidRPr="008D515F">
        <w:rPr>
          <w:rFonts w:ascii="David" w:hAnsi="David"/>
          <w:color w:val="000000"/>
          <w:rtl/>
        </w:rPr>
        <w:t xml:space="preserve"> וכולל רישיונות לסביבת פיתוח ובדיקות. </w:t>
      </w:r>
      <w:r w:rsidRPr="008D515F">
        <w:rPr>
          <w:rFonts w:ascii="David" w:hAnsi="David"/>
          <w:color w:val="000000"/>
          <w:rtl/>
        </w:rPr>
        <w:br/>
        <w:t xml:space="preserve">פיתוחים שיבוצעו בתשתית עבור </w:t>
      </w:r>
      <w:r w:rsidR="00903A7E">
        <w:rPr>
          <w:rFonts w:ascii="David" w:hAnsi="David" w:hint="cs"/>
          <w:noProof/>
          <w:color w:val="000000"/>
          <w:rtl/>
        </w:rPr>
        <w:t xml:space="preserve">החטיבה </w:t>
      </w:r>
      <w:r w:rsidRPr="008D515F">
        <w:rPr>
          <w:rFonts w:ascii="David" w:hAnsi="David"/>
          <w:color w:val="000000"/>
          <w:rtl/>
        </w:rPr>
        <w:t xml:space="preserve">במסגרת מימוש התקשרות זו, הינם </w:t>
      </w:r>
      <w:r w:rsidRPr="0024040F">
        <w:rPr>
          <w:rFonts w:ascii="David" w:hAnsi="David"/>
          <w:noProof/>
          <w:color w:val="000000"/>
          <w:rtl/>
        </w:rPr>
        <w:t>קניינה של</w:t>
      </w:r>
      <w:r w:rsidRPr="008D515F">
        <w:rPr>
          <w:rFonts w:ascii="David" w:hAnsi="David"/>
          <w:color w:val="000000"/>
          <w:rtl/>
        </w:rPr>
        <w:t xml:space="preserve"> </w:t>
      </w:r>
      <w:r w:rsidR="00903A7E">
        <w:rPr>
          <w:rFonts w:ascii="David" w:hAnsi="David" w:hint="cs"/>
          <w:color w:val="000000"/>
          <w:rtl/>
        </w:rPr>
        <w:t>החטיבה.</w:t>
      </w:r>
    </w:p>
    <w:p w14:paraId="47DC0576" w14:textId="77777777" w:rsidR="00903A7E" w:rsidRPr="0024040F" w:rsidRDefault="00903A7E" w:rsidP="0024040F">
      <w:pPr>
        <w:widowControl w:val="0"/>
        <w:tabs>
          <w:tab w:val="left" w:pos="1132"/>
        </w:tabs>
        <w:spacing w:before="0" w:after="0" w:line="276" w:lineRule="auto"/>
        <w:ind w:left="792"/>
        <w:contextualSpacing/>
        <w:outlineLvl w:val="1"/>
        <w:rPr>
          <w:rFonts w:ascii="David" w:hAnsi="David"/>
          <w:color w:val="000000"/>
          <w:rtl/>
        </w:rPr>
      </w:pPr>
    </w:p>
    <w:p w14:paraId="5ECA5CDA" w14:textId="68AD0285" w:rsidR="00EC254D" w:rsidRDefault="00EC254D" w:rsidP="007825E9">
      <w:pPr>
        <w:widowControl w:val="0"/>
        <w:numPr>
          <w:ilvl w:val="1"/>
          <w:numId w:val="94"/>
        </w:numPr>
        <w:tabs>
          <w:tab w:val="left" w:pos="1132"/>
        </w:tabs>
        <w:spacing w:before="0" w:after="0" w:line="276" w:lineRule="auto"/>
        <w:contextualSpacing/>
        <w:outlineLvl w:val="1"/>
        <w:rPr>
          <w:rFonts w:ascii="David" w:hAnsi="David"/>
          <w:color w:val="000000"/>
        </w:rPr>
      </w:pPr>
      <w:r w:rsidRPr="008D515F">
        <w:rPr>
          <w:rFonts w:ascii="David" w:hAnsi="David"/>
          <w:color w:val="000000"/>
          <w:rtl/>
        </w:rPr>
        <w:t>למען הסר ספק</w:t>
      </w:r>
      <w:r w:rsidR="003135D4">
        <w:rPr>
          <w:rFonts w:ascii="David" w:hAnsi="David" w:hint="cs"/>
          <w:color w:val="000000"/>
          <w:rtl/>
        </w:rPr>
        <w:t>,</w:t>
      </w:r>
      <w:r w:rsidRPr="008D515F">
        <w:rPr>
          <w:rFonts w:ascii="David" w:hAnsi="David"/>
          <w:color w:val="000000"/>
          <w:rtl/>
        </w:rPr>
        <w:t xml:space="preserve"> מוצהר </w:t>
      </w:r>
      <w:r w:rsidR="003135D4" w:rsidRPr="008D515F">
        <w:rPr>
          <w:rFonts w:ascii="David" w:hAnsi="David"/>
          <w:color w:val="000000"/>
          <w:rtl/>
        </w:rPr>
        <w:t>בז</w:t>
      </w:r>
      <w:r w:rsidR="003135D4">
        <w:rPr>
          <w:rFonts w:ascii="David" w:hAnsi="David" w:hint="cs"/>
          <w:color w:val="000000"/>
          <w:rtl/>
        </w:rPr>
        <w:t>את</w:t>
      </w:r>
      <w:r w:rsidRPr="008D515F">
        <w:rPr>
          <w:rFonts w:ascii="David" w:hAnsi="David"/>
          <w:color w:val="000000"/>
          <w:rtl/>
        </w:rPr>
        <w:t xml:space="preserve"> כי בכפוף לתשלום התמורה המגיעה לספק, כל התוצרים ו/או כל תוצר עבודה אחר שיכין </w:t>
      </w:r>
      <w:r w:rsidRPr="0024040F">
        <w:rPr>
          <w:rFonts w:ascii="David" w:hAnsi="David"/>
          <w:noProof/>
          <w:color w:val="000000"/>
          <w:rtl/>
        </w:rPr>
        <w:t>הספק</w:t>
      </w:r>
      <w:r w:rsidRPr="008D515F">
        <w:rPr>
          <w:rFonts w:ascii="David" w:hAnsi="David"/>
          <w:color w:val="000000"/>
          <w:rtl/>
        </w:rPr>
        <w:t xml:space="preserve"> במסגרת </w:t>
      </w:r>
      <w:r w:rsidRPr="0024040F">
        <w:rPr>
          <w:rFonts w:ascii="David" w:hAnsi="David"/>
          <w:noProof/>
          <w:color w:val="000000"/>
          <w:rtl/>
        </w:rPr>
        <w:t>הסכם</w:t>
      </w:r>
      <w:r w:rsidRPr="008D515F">
        <w:rPr>
          <w:rFonts w:ascii="David" w:hAnsi="David"/>
          <w:color w:val="000000"/>
          <w:rtl/>
        </w:rPr>
        <w:t xml:space="preserve"> זה </w:t>
      </w:r>
      <w:r w:rsidRPr="0024040F">
        <w:rPr>
          <w:rFonts w:ascii="David" w:hAnsi="David"/>
          <w:noProof/>
          <w:color w:val="000000"/>
          <w:rtl/>
        </w:rPr>
        <w:t>הם</w:t>
      </w:r>
      <w:r w:rsidRPr="008D515F">
        <w:rPr>
          <w:rFonts w:ascii="David" w:hAnsi="David"/>
          <w:color w:val="000000"/>
          <w:rtl/>
        </w:rPr>
        <w:t xml:space="preserve"> </w:t>
      </w:r>
      <w:r w:rsidR="003135D4">
        <w:rPr>
          <w:rFonts w:ascii="David" w:hAnsi="David" w:hint="cs"/>
          <w:color w:val="000000"/>
          <w:rtl/>
        </w:rPr>
        <w:t>רכוש החטיבה</w:t>
      </w:r>
      <w:r w:rsidRPr="008D515F">
        <w:rPr>
          <w:rFonts w:ascii="David" w:hAnsi="David"/>
          <w:color w:val="000000"/>
          <w:rtl/>
        </w:rPr>
        <w:t xml:space="preserve"> </w:t>
      </w:r>
      <w:r w:rsidRPr="0024040F">
        <w:rPr>
          <w:rFonts w:ascii="David" w:hAnsi="David"/>
          <w:noProof/>
          <w:color w:val="000000"/>
          <w:rtl/>
        </w:rPr>
        <w:t>והספק</w:t>
      </w:r>
      <w:r w:rsidRPr="008D515F">
        <w:rPr>
          <w:rFonts w:ascii="David" w:hAnsi="David"/>
          <w:color w:val="000000"/>
          <w:rtl/>
        </w:rPr>
        <w:t xml:space="preserve"> חייב להעבירם לרשות </w:t>
      </w:r>
      <w:r w:rsidRPr="0024040F">
        <w:rPr>
          <w:rFonts w:ascii="David" w:hAnsi="David"/>
          <w:noProof/>
          <w:color w:val="000000"/>
          <w:rtl/>
        </w:rPr>
        <w:t>החטיבה בתום תקופת ההתקשרות ו/או</w:t>
      </w:r>
      <w:r w:rsidRPr="008D515F">
        <w:rPr>
          <w:rFonts w:ascii="David" w:hAnsi="David"/>
          <w:color w:val="000000"/>
          <w:rtl/>
        </w:rPr>
        <w:t xml:space="preserve"> על פי דרישת האגף, </w:t>
      </w:r>
      <w:r w:rsidRPr="0024040F">
        <w:rPr>
          <w:rFonts w:ascii="David" w:hAnsi="David"/>
          <w:noProof/>
          <w:color w:val="000000"/>
          <w:rtl/>
        </w:rPr>
        <w:t xml:space="preserve">לפי המוקדם מבין השניים, </w:t>
      </w:r>
      <w:r w:rsidRPr="008D515F">
        <w:rPr>
          <w:rFonts w:ascii="David" w:hAnsi="David"/>
          <w:color w:val="000000"/>
          <w:rtl/>
        </w:rPr>
        <w:t xml:space="preserve">מבלי שיהיה זכאי לכל תשלום נוסף. רק תוצרים אשר לא הוכנו לצורך </w:t>
      </w:r>
      <w:r w:rsidRPr="0024040F">
        <w:rPr>
          <w:rFonts w:ascii="David" w:hAnsi="David"/>
          <w:noProof/>
          <w:color w:val="000000"/>
          <w:rtl/>
        </w:rPr>
        <w:t>הפרויקט</w:t>
      </w:r>
      <w:r w:rsidRPr="008D515F">
        <w:rPr>
          <w:rFonts w:ascii="David" w:hAnsi="David"/>
          <w:color w:val="000000"/>
          <w:rtl/>
        </w:rPr>
        <w:t xml:space="preserve">, ומהווים חלק בלתי נפרד ממוצר מדף או מקניין רוחני קודם של הספק, לא יהוו קניין </w:t>
      </w:r>
      <w:r w:rsidRPr="0024040F">
        <w:rPr>
          <w:rFonts w:ascii="David" w:hAnsi="David"/>
          <w:noProof/>
          <w:color w:val="000000"/>
          <w:rtl/>
        </w:rPr>
        <w:t>החטיבה</w:t>
      </w:r>
      <w:r w:rsidRPr="008D515F">
        <w:rPr>
          <w:rFonts w:ascii="David" w:hAnsi="David"/>
          <w:color w:val="000000"/>
          <w:rtl/>
        </w:rPr>
        <w:t>.</w:t>
      </w:r>
    </w:p>
    <w:p w14:paraId="145900FF" w14:textId="77777777" w:rsidR="003135D4" w:rsidRPr="0024040F" w:rsidRDefault="003135D4" w:rsidP="0024040F">
      <w:pPr>
        <w:widowControl w:val="0"/>
        <w:tabs>
          <w:tab w:val="left" w:pos="1132"/>
        </w:tabs>
        <w:spacing w:before="0" w:after="0" w:line="276" w:lineRule="auto"/>
        <w:ind w:left="792"/>
        <w:contextualSpacing/>
        <w:outlineLvl w:val="1"/>
        <w:rPr>
          <w:rFonts w:ascii="David" w:hAnsi="David"/>
          <w:color w:val="000000"/>
        </w:rPr>
      </w:pPr>
    </w:p>
    <w:p w14:paraId="3587FC65"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color w:val="000000"/>
        </w:rPr>
      </w:pPr>
      <w:r w:rsidRPr="00630A52">
        <w:rPr>
          <w:rFonts w:ascii="David" w:hAnsi="David"/>
          <w:color w:val="000000"/>
          <w:rtl/>
        </w:rPr>
        <w:t xml:space="preserve">למען הסר כל ספק מובהר בזאת כי </w:t>
      </w:r>
      <w:r w:rsidRPr="0024040F">
        <w:rPr>
          <w:rFonts w:ascii="David" w:hAnsi="David"/>
          <w:noProof/>
          <w:color w:val="000000"/>
          <w:rtl/>
        </w:rPr>
        <w:t>לחטיבה</w:t>
      </w:r>
      <w:r w:rsidRPr="008D515F">
        <w:rPr>
          <w:rFonts w:ascii="David" w:hAnsi="David"/>
          <w:color w:val="000000"/>
          <w:rtl/>
        </w:rPr>
        <w:t xml:space="preserve"> שמורה הזכות, על פי שיקול </w:t>
      </w:r>
      <w:r w:rsidRPr="0024040F">
        <w:rPr>
          <w:rFonts w:ascii="David" w:hAnsi="David"/>
          <w:noProof/>
          <w:color w:val="000000"/>
          <w:rtl/>
        </w:rPr>
        <w:t>דעת</w:t>
      </w:r>
      <w:r w:rsidRPr="0024040F">
        <w:rPr>
          <w:rFonts w:ascii="David" w:hAnsi="David"/>
          <w:color w:val="000000"/>
          <w:rtl/>
        </w:rPr>
        <w:t>ה</w:t>
      </w:r>
      <w:r w:rsidRPr="008D515F">
        <w:rPr>
          <w:rFonts w:ascii="David" w:hAnsi="David"/>
          <w:color w:val="000000"/>
          <w:rtl/>
        </w:rPr>
        <w:t xml:space="preserve"> הבלעדי, לקחת אחריות על תחזוקת </w:t>
      </w:r>
      <w:r w:rsidRPr="0024040F">
        <w:rPr>
          <w:rFonts w:ascii="David" w:hAnsi="David"/>
          <w:noProof/>
          <w:color w:val="000000"/>
          <w:rtl/>
        </w:rPr>
        <w:t>תוצר</w:t>
      </w:r>
      <w:r w:rsidRPr="008D515F">
        <w:rPr>
          <w:rFonts w:ascii="David" w:hAnsi="David"/>
          <w:color w:val="000000"/>
          <w:rtl/>
        </w:rPr>
        <w:t xml:space="preserve"> ולהמשיך ולבצע </w:t>
      </w:r>
      <w:r w:rsidRPr="0024040F">
        <w:rPr>
          <w:rFonts w:ascii="David" w:hAnsi="David"/>
          <w:noProof/>
          <w:color w:val="000000"/>
          <w:rtl/>
        </w:rPr>
        <w:t>בו</w:t>
      </w:r>
      <w:r w:rsidRPr="008D515F">
        <w:rPr>
          <w:rFonts w:ascii="David" w:hAnsi="David"/>
          <w:color w:val="000000"/>
          <w:rtl/>
        </w:rPr>
        <w:t xml:space="preserve"> פיתוחים, התאמות, יישום וכיו"ב באמצעות עובדי </w:t>
      </w:r>
      <w:r w:rsidRPr="0024040F">
        <w:rPr>
          <w:rFonts w:ascii="David" w:hAnsi="David"/>
          <w:noProof/>
          <w:color w:val="000000"/>
          <w:rtl/>
        </w:rPr>
        <w:t>החטיבה</w:t>
      </w:r>
      <w:r w:rsidRPr="008D515F">
        <w:rPr>
          <w:rFonts w:ascii="David" w:hAnsi="David"/>
          <w:color w:val="000000"/>
          <w:rtl/>
        </w:rPr>
        <w:t xml:space="preserve"> או נותני שירותים המועסקים על-ידי ספקים אחרים. במקרה זה, האחריות המלאה על תחזוקת </w:t>
      </w:r>
      <w:r w:rsidRPr="0024040F">
        <w:rPr>
          <w:rFonts w:ascii="David" w:hAnsi="David"/>
          <w:noProof/>
          <w:color w:val="000000"/>
          <w:rtl/>
        </w:rPr>
        <w:t>התוצרים</w:t>
      </w:r>
      <w:r w:rsidRPr="008D515F">
        <w:rPr>
          <w:rFonts w:ascii="David" w:hAnsi="David"/>
          <w:color w:val="000000"/>
          <w:rtl/>
        </w:rPr>
        <w:t xml:space="preserve"> תחול על </w:t>
      </w:r>
      <w:r w:rsidRPr="0024040F">
        <w:rPr>
          <w:rFonts w:ascii="David" w:hAnsi="David"/>
          <w:noProof/>
          <w:color w:val="000000"/>
          <w:rtl/>
        </w:rPr>
        <w:t>החטיבה</w:t>
      </w:r>
      <w:r w:rsidRPr="008D515F">
        <w:rPr>
          <w:rFonts w:ascii="David" w:hAnsi="David"/>
          <w:color w:val="000000"/>
          <w:rtl/>
        </w:rPr>
        <w:t>.</w:t>
      </w:r>
    </w:p>
    <w:p w14:paraId="3CEA8CA7" w14:textId="77777777" w:rsidR="003135D4" w:rsidRPr="0024040F" w:rsidRDefault="003135D4" w:rsidP="0024040F">
      <w:pPr>
        <w:widowControl w:val="0"/>
        <w:tabs>
          <w:tab w:val="left" w:pos="1132"/>
        </w:tabs>
        <w:spacing w:before="0" w:after="0" w:line="276" w:lineRule="auto"/>
        <w:ind w:left="792"/>
        <w:contextualSpacing/>
        <w:outlineLvl w:val="1"/>
        <w:rPr>
          <w:rFonts w:ascii="David" w:hAnsi="David"/>
          <w:color w:val="000000"/>
        </w:rPr>
      </w:pPr>
    </w:p>
    <w:p w14:paraId="0D22B3F8" w14:textId="1F9E6F35" w:rsidR="00EC254D" w:rsidRDefault="003135D4" w:rsidP="007825E9">
      <w:pPr>
        <w:widowControl w:val="0"/>
        <w:numPr>
          <w:ilvl w:val="1"/>
          <w:numId w:val="94"/>
        </w:numPr>
        <w:tabs>
          <w:tab w:val="left" w:pos="1132"/>
        </w:tabs>
        <w:spacing w:before="0" w:after="0" w:line="276" w:lineRule="auto"/>
        <w:contextualSpacing/>
        <w:outlineLvl w:val="1"/>
        <w:rPr>
          <w:rFonts w:ascii="David" w:hAnsi="David"/>
          <w:color w:val="000000"/>
        </w:rPr>
      </w:pPr>
      <w:r>
        <w:rPr>
          <w:rFonts w:ascii="David" w:hAnsi="David" w:hint="cs"/>
          <w:color w:val="000000"/>
          <w:rtl/>
        </w:rPr>
        <w:t>הספק</w:t>
      </w:r>
      <w:r w:rsidRPr="008D515F">
        <w:rPr>
          <w:rFonts w:ascii="David" w:hAnsi="David"/>
          <w:color w:val="000000"/>
          <w:rtl/>
        </w:rPr>
        <w:t xml:space="preserve"> </w:t>
      </w:r>
      <w:r w:rsidR="00EC254D" w:rsidRPr="008D515F">
        <w:rPr>
          <w:rFonts w:ascii="David" w:hAnsi="David"/>
          <w:color w:val="000000"/>
          <w:rtl/>
        </w:rPr>
        <w:t xml:space="preserve">מצהיר כי לא הפר או יפר כל זכות יוצרים ו/או פטנט ו/או סוד מסחרי כלשהו במהלך ביצוע מחויבויותיו על פי </w:t>
      </w:r>
      <w:r w:rsidR="00EC254D" w:rsidRPr="0024040F">
        <w:rPr>
          <w:rFonts w:ascii="David" w:hAnsi="David"/>
          <w:noProof/>
          <w:color w:val="000000"/>
          <w:rtl/>
        </w:rPr>
        <w:t>הסכם</w:t>
      </w:r>
      <w:r w:rsidR="00EC254D" w:rsidRPr="008D515F">
        <w:rPr>
          <w:rFonts w:ascii="David" w:hAnsi="David"/>
          <w:color w:val="000000"/>
          <w:rtl/>
        </w:rPr>
        <w:t xml:space="preserve"> זה. </w:t>
      </w:r>
    </w:p>
    <w:p w14:paraId="075EE7A5" w14:textId="77777777" w:rsidR="003135D4" w:rsidRPr="0024040F" w:rsidRDefault="003135D4" w:rsidP="0024040F">
      <w:pPr>
        <w:widowControl w:val="0"/>
        <w:tabs>
          <w:tab w:val="left" w:pos="1132"/>
        </w:tabs>
        <w:spacing w:before="0" w:after="0" w:line="276" w:lineRule="auto"/>
        <w:ind w:left="792"/>
        <w:contextualSpacing/>
        <w:outlineLvl w:val="1"/>
        <w:rPr>
          <w:rFonts w:ascii="David" w:hAnsi="David"/>
          <w:color w:val="000000"/>
        </w:rPr>
      </w:pPr>
    </w:p>
    <w:p w14:paraId="5EE96168" w14:textId="488630C9" w:rsidR="00EC254D" w:rsidRPr="0024040F" w:rsidRDefault="00EC254D" w:rsidP="007825E9">
      <w:pPr>
        <w:widowControl w:val="0"/>
        <w:numPr>
          <w:ilvl w:val="1"/>
          <w:numId w:val="94"/>
        </w:numPr>
        <w:tabs>
          <w:tab w:val="left" w:pos="1132"/>
        </w:tabs>
        <w:spacing w:before="0" w:after="0" w:line="276" w:lineRule="auto"/>
        <w:contextualSpacing/>
        <w:outlineLvl w:val="1"/>
        <w:rPr>
          <w:rFonts w:ascii="David" w:hAnsi="David"/>
          <w:color w:val="000000"/>
        </w:rPr>
      </w:pPr>
      <w:r w:rsidRPr="00B74FE5">
        <w:rPr>
          <w:rFonts w:ascii="David" w:hAnsi="David"/>
          <w:color w:val="000000"/>
          <w:rtl/>
        </w:rPr>
        <w:t xml:space="preserve">המציע מתחייב לשפות את </w:t>
      </w:r>
      <w:r w:rsidR="00B74FE5">
        <w:rPr>
          <w:rFonts w:ascii="David" w:hAnsi="David" w:hint="cs"/>
          <w:noProof/>
          <w:color w:val="000000"/>
          <w:rtl/>
        </w:rPr>
        <w:t>החטיבה</w:t>
      </w:r>
      <w:r w:rsidRPr="008D515F">
        <w:rPr>
          <w:rFonts w:ascii="David" w:hAnsi="David"/>
          <w:color w:val="000000"/>
          <w:rtl/>
        </w:rPr>
        <w:t xml:space="preserve"> בכל מקרה של תביעת צד שלישי כי </w:t>
      </w:r>
      <w:r w:rsidRPr="0024040F">
        <w:rPr>
          <w:rFonts w:ascii="David" w:hAnsi="David"/>
          <w:noProof/>
          <w:rtl/>
        </w:rPr>
        <w:t>הפלטפורמה</w:t>
      </w:r>
      <w:r w:rsidRPr="008D515F">
        <w:rPr>
          <w:rFonts w:ascii="David" w:hAnsi="David"/>
          <w:color w:val="000000"/>
          <w:rtl/>
        </w:rPr>
        <w:t xml:space="preserve"> מפרה זכות יוצרים ו/או פטנט ו/או סוד מסחרי</w:t>
      </w:r>
      <w:r w:rsidRPr="0024040F">
        <w:rPr>
          <w:rFonts w:ascii="David" w:hAnsi="David"/>
          <w:noProof/>
          <w:color w:val="000000"/>
          <w:rtl/>
        </w:rPr>
        <w:t xml:space="preserve"> ו</w:t>
      </w:r>
      <w:r w:rsidRPr="008D515F">
        <w:rPr>
          <w:rFonts w:ascii="David" w:hAnsi="David"/>
          <w:color w:val="000000"/>
          <w:rtl/>
        </w:rPr>
        <w:t xml:space="preserve">/או רישיון קוד פתוח. חובת השיפוי תיכנס לתוקפה עם מתן פס"ד חלוט של ערכאה שיפוטית מוסמכת, ובלבד </w:t>
      </w:r>
      <w:r w:rsidRPr="0024040F">
        <w:rPr>
          <w:rFonts w:ascii="David" w:hAnsi="David"/>
          <w:noProof/>
          <w:rtl/>
        </w:rPr>
        <w:t>שהחטיבה תודיע</w:t>
      </w:r>
      <w:r w:rsidRPr="008D515F">
        <w:rPr>
          <w:rFonts w:ascii="David" w:hAnsi="David"/>
          <w:color w:val="000000"/>
          <w:rtl/>
        </w:rPr>
        <w:t xml:space="preserve"> לספק באופן מידי על כל תביעה ו/או דרישה כאמור, </w:t>
      </w:r>
      <w:r w:rsidRPr="0024040F">
        <w:rPr>
          <w:rFonts w:ascii="David" w:hAnsi="David"/>
          <w:noProof/>
          <w:rtl/>
        </w:rPr>
        <w:t>תשלב</w:t>
      </w:r>
      <w:r w:rsidRPr="008D515F">
        <w:rPr>
          <w:rFonts w:ascii="David" w:hAnsi="David"/>
          <w:color w:val="000000"/>
          <w:rtl/>
        </w:rPr>
        <w:t xml:space="preserve"> את הספק בניהול ההגנה ו/או מו"מ לפשרה, </w:t>
      </w:r>
      <w:r w:rsidRPr="0024040F">
        <w:rPr>
          <w:rFonts w:ascii="David" w:hAnsi="David"/>
          <w:noProof/>
          <w:rtl/>
        </w:rPr>
        <w:t>תסייע</w:t>
      </w:r>
      <w:r w:rsidRPr="008D515F">
        <w:rPr>
          <w:rFonts w:ascii="David" w:hAnsi="David"/>
          <w:color w:val="000000"/>
          <w:rtl/>
        </w:rPr>
        <w:t xml:space="preserve"> לספק ככל שנדרש על ידו באופן סביר ולא </w:t>
      </w:r>
      <w:r w:rsidRPr="0024040F">
        <w:rPr>
          <w:rFonts w:ascii="David" w:hAnsi="David"/>
          <w:noProof/>
          <w:rtl/>
        </w:rPr>
        <w:t>תתפשר</w:t>
      </w:r>
      <w:r w:rsidRPr="008D515F">
        <w:rPr>
          <w:rFonts w:ascii="David" w:hAnsi="David"/>
          <w:color w:val="000000"/>
          <w:rtl/>
        </w:rPr>
        <w:t xml:space="preserve"> בכל תביעה ו/או דרישה כאמור ללא קבלת הסכמת הספק לכך מראש ובכתב. </w:t>
      </w:r>
    </w:p>
    <w:p w14:paraId="3A4AC306" w14:textId="77777777" w:rsidR="00B74FE5" w:rsidRDefault="00B74FE5" w:rsidP="0024040F">
      <w:pPr>
        <w:widowControl w:val="0"/>
        <w:tabs>
          <w:tab w:val="left" w:pos="1132"/>
        </w:tabs>
        <w:spacing w:before="0" w:after="0" w:line="276" w:lineRule="auto"/>
        <w:ind w:left="792"/>
        <w:contextualSpacing/>
        <w:outlineLvl w:val="1"/>
        <w:rPr>
          <w:rFonts w:ascii="David" w:hAnsi="David"/>
          <w:bCs/>
          <w:color w:val="000000"/>
        </w:rPr>
      </w:pPr>
    </w:p>
    <w:p w14:paraId="61289AC3" w14:textId="77777777" w:rsidR="005A3B52" w:rsidRDefault="00EC254D" w:rsidP="007825E9">
      <w:pPr>
        <w:widowControl w:val="0"/>
        <w:numPr>
          <w:ilvl w:val="1"/>
          <w:numId w:val="94"/>
        </w:numPr>
        <w:tabs>
          <w:tab w:val="left" w:pos="1132"/>
        </w:tabs>
        <w:spacing w:before="0" w:after="0" w:line="276" w:lineRule="auto"/>
        <w:contextualSpacing/>
        <w:outlineLvl w:val="1"/>
        <w:rPr>
          <w:rFonts w:ascii="David" w:hAnsi="David"/>
          <w:color w:val="000000"/>
        </w:rPr>
      </w:pPr>
      <w:r w:rsidRPr="008D515F">
        <w:rPr>
          <w:rFonts w:ascii="David" w:hAnsi="David"/>
          <w:color w:val="000000"/>
          <w:rtl/>
        </w:rPr>
        <w:t xml:space="preserve">חובת השיפוי </w:t>
      </w:r>
      <w:r w:rsidR="005A3B52">
        <w:rPr>
          <w:rFonts w:ascii="David" w:hAnsi="David" w:hint="cs"/>
          <w:color w:val="000000"/>
          <w:rtl/>
        </w:rPr>
        <w:t xml:space="preserve">של הספק לחטיבה </w:t>
      </w:r>
      <w:r w:rsidRPr="008D515F">
        <w:rPr>
          <w:rFonts w:ascii="David" w:hAnsi="David"/>
          <w:color w:val="000000"/>
          <w:rtl/>
        </w:rPr>
        <w:t xml:space="preserve">תהא כפופה לתנאי השיפוי המצויים ברישיון השימוש הסטנדרטי של היצרן, ולא תחול על תביעה שעילתה אחד (או יותר) מהמצבים הבאים: </w:t>
      </w:r>
    </w:p>
    <w:p w14:paraId="6DC62605" w14:textId="5F0A57B3" w:rsidR="005A3B52" w:rsidRDefault="00EC254D" w:rsidP="007825E9">
      <w:pPr>
        <w:widowControl w:val="0"/>
        <w:numPr>
          <w:ilvl w:val="2"/>
          <w:numId w:val="94"/>
        </w:numPr>
        <w:tabs>
          <w:tab w:val="left" w:pos="1132"/>
        </w:tabs>
        <w:spacing w:before="0" w:after="0" w:line="276" w:lineRule="auto"/>
        <w:contextualSpacing/>
        <w:outlineLvl w:val="1"/>
        <w:rPr>
          <w:rFonts w:ascii="David" w:hAnsi="David"/>
          <w:color w:val="000000"/>
        </w:rPr>
      </w:pPr>
      <w:r w:rsidRPr="008D515F">
        <w:rPr>
          <w:rFonts w:ascii="David" w:hAnsi="David"/>
          <w:color w:val="000000"/>
          <w:rtl/>
        </w:rPr>
        <w:t xml:space="preserve">עמידתו של הספק בתכנוני, במפרטי או בהוראות </w:t>
      </w:r>
      <w:r w:rsidRPr="0024040F">
        <w:rPr>
          <w:rFonts w:ascii="David" w:hAnsi="David"/>
          <w:noProof/>
          <w:color w:val="000000"/>
          <w:rtl/>
        </w:rPr>
        <w:t>החטיבה</w:t>
      </w:r>
      <w:r w:rsidR="005A3B52">
        <w:rPr>
          <w:rFonts w:ascii="David" w:hAnsi="David" w:hint="cs"/>
          <w:noProof/>
          <w:color w:val="000000"/>
          <w:rtl/>
        </w:rPr>
        <w:t>;</w:t>
      </w:r>
    </w:p>
    <w:p w14:paraId="65AD7F55" w14:textId="2AD34F36" w:rsidR="005A3B52" w:rsidRDefault="00EC254D" w:rsidP="007825E9">
      <w:pPr>
        <w:widowControl w:val="0"/>
        <w:numPr>
          <w:ilvl w:val="2"/>
          <w:numId w:val="94"/>
        </w:numPr>
        <w:tabs>
          <w:tab w:val="left" w:pos="1132"/>
        </w:tabs>
        <w:spacing w:before="0" w:after="0" w:line="276" w:lineRule="auto"/>
        <w:contextualSpacing/>
        <w:outlineLvl w:val="1"/>
        <w:rPr>
          <w:rFonts w:ascii="David" w:hAnsi="David"/>
          <w:color w:val="000000"/>
        </w:rPr>
      </w:pPr>
      <w:r w:rsidRPr="008D515F">
        <w:rPr>
          <w:rFonts w:ascii="David" w:hAnsi="David"/>
          <w:color w:val="000000"/>
          <w:rtl/>
        </w:rPr>
        <w:t xml:space="preserve">שימוש של הספק במידע טכני או בטכנולוגיה שסופקו על ידי </w:t>
      </w:r>
      <w:r w:rsidRPr="0024040F">
        <w:rPr>
          <w:rFonts w:ascii="David" w:hAnsi="David"/>
          <w:noProof/>
          <w:color w:val="000000"/>
          <w:rtl/>
        </w:rPr>
        <w:t>החטיבה</w:t>
      </w:r>
      <w:r w:rsidR="005A3B52">
        <w:rPr>
          <w:rFonts w:ascii="David" w:hAnsi="David" w:hint="cs"/>
          <w:color w:val="000000"/>
          <w:rtl/>
        </w:rPr>
        <w:t>;</w:t>
      </w:r>
    </w:p>
    <w:p w14:paraId="4BFAC0E9" w14:textId="079294A6" w:rsidR="005A3B52" w:rsidRDefault="005A3B52" w:rsidP="007825E9">
      <w:pPr>
        <w:widowControl w:val="0"/>
        <w:numPr>
          <w:ilvl w:val="2"/>
          <w:numId w:val="94"/>
        </w:numPr>
        <w:tabs>
          <w:tab w:val="left" w:pos="1132"/>
        </w:tabs>
        <w:spacing w:before="0" w:after="0" w:line="276" w:lineRule="auto"/>
        <w:contextualSpacing/>
        <w:outlineLvl w:val="1"/>
        <w:rPr>
          <w:rFonts w:ascii="David" w:hAnsi="David"/>
          <w:color w:val="000000"/>
        </w:rPr>
      </w:pPr>
      <w:r>
        <w:rPr>
          <w:rFonts w:ascii="David" w:hAnsi="David" w:hint="cs"/>
          <w:color w:val="000000"/>
          <w:rtl/>
        </w:rPr>
        <w:t>ש</w:t>
      </w:r>
      <w:r w:rsidR="00EC254D" w:rsidRPr="008D515F">
        <w:rPr>
          <w:rFonts w:ascii="David" w:hAnsi="David"/>
          <w:color w:val="000000"/>
          <w:rtl/>
        </w:rPr>
        <w:t xml:space="preserve">ינוי המערכת על ידי </w:t>
      </w:r>
      <w:r w:rsidR="00EC254D" w:rsidRPr="0024040F">
        <w:rPr>
          <w:rFonts w:ascii="David" w:hAnsi="David"/>
          <w:noProof/>
          <w:color w:val="000000"/>
          <w:rtl/>
        </w:rPr>
        <w:t>החטיבה</w:t>
      </w:r>
      <w:r w:rsidR="00EC254D" w:rsidRPr="008D515F">
        <w:rPr>
          <w:rFonts w:ascii="David" w:hAnsi="David"/>
          <w:color w:val="000000"/>
          <w:rtl/>
        </w:rPr>
        <w:t xml:space="preserve"> ו/או מי </w:t>
      </w:r>
      <w:r w:rsidR="00EC254D" w:rsidRPr="0024040F">
        <w:rPr>
          <w:rFonts w:ascii="David" w:hAnsi="David"/>
          <w:noProof/>
          <w:color w:val="000000"/>
          <w:rtl/>
        </w:rPr>
        <w:t>מטעמה</w:t>
      </w:r>
      <w:r w:rsidR="00EC254D" w:rsidRPr="008D515F">
        <w:rPr>
          <w:rFonts w:ascii="David" w:hAnsi="David"/>
          <w:color w:val="000000"/>
          <w:rtl/>
        </w:rPr>
        <w:t>, או על ידי צד שלישי אחר שאינו הספק</w:t>
      </w:r>
      <w:r>
        <w:rPr>
          <w:rFonts w:ascii="David" w:hAnsi="David" w:hint="cs"/>
          <w:color w:val="000000"/>
          <w:rtl/>
        </w:rPr>
        <w:t>;</w:t>
      </w:r>
    </w:p>
    <w:p w14:paraId="6DC78D19" w14:textId="1D5D6977" w:rsidR="005A3B52" w:rsidRDefault="005A3B52" w:rsidP="007825E9">
      <w:pPr>
        <w:widowControl w:val="0"/>
        <w:numPr>
          <w:ilvl w:val="2"/>
          <w:numId w:val="94"/>
        </w:numPr>
        <w:tabs>
          <w:tab w:val="left" w:pos="1132"/>
        </w:tabs>
        <w:spacing w:before="0" w:after="0" w:line="276" w:lineRule="auto"/>
        <w:contextualSpacing/>
        <w:outlineLvl w:val="1"/>
        <w:rPr>
          <w:rFonts w:ascii="David" w:hAnsi="David"/>
          <w:color w:val="000000"/>
        </w:rPr>
      </w:pPr>
      <w:r>
        <w:rPr>
          <w:rFonts w:ascii="David" w:hAnsi="David" w:hint="cs"/>
          <w:color w:val="000000"/>
          <w:rtl/>
        </w:rPr>
        <w:t>ש</w:t>
      </w:r>
      <w:r w:rsidR="00EC254D" w:rsidRPr="008D515F">
        <w:rPr>
          <w:rFonts w:ascii="David" w:hAnsi="David"/>
          <w:color w:val="000000"/>
          <w:rtl/>
        </w:rPr>
        <w:t xml:space="preserve">ימוש במערכת על ידי </w:t>
      </w:r>
      <w:r w:rsidR="00EC254D" w:rsidRPr="0024040F">
        <w:rPr>
          <w:rFonts w:ascii="David" w:hAnsi="David"/>
          <w:noProof/>
          <w:color w:val="000000"/>
          <w:rtl/>
        </w:rPr>
        <w:t>החטיבה</w:t>
      </w:r>
      <w:r w:rsidR="00EC254D" w:rsidRPr="008D515F">
        <w:rPr>
          <w:rFonts w:ascii="David" w:hAnsi="David"/>
          <w:color w:val="000000"/>
          <w:rtl/>
        </w:rPr>
        <w:t xml:space="preserve"> ו/או מי </w:t>
      </w:r>
      <w:r w:rsidR="00EC254D" w:rsidRPr="0024040F">
        <w:rPr>
          <w:rFonts w:ascii="David" w:hAnsi="David"/>
          <w:noProof/>
          <w:color w:val="000000"/>
          <w:rtl/>
        </w:rPr>
        <w:t>מטעמ</w:t>
      </w:r>
      <w:r w:rsidR="00EC254D" w:rsidRPr="0024040F">
        <w:rPr>
          <w:rFonts w:ascii="David" w:hAnsi="David"/>
          <w:color w:val="000000"/>
          <w:rtl/>
        </w:rPr>
        <w:t>ה</w:t>
      </w:r>
      <w:r w:rsidR="00EC254D" w:rsidRPr="008D515F">
        <w:rPr>
          <w:rFonts w:ascii="David" w:hAnsi="David"/>
          <w:color w:val="000000"/>
          <w:rtl/>
        </w:rPr>
        <w:t xml:space="preserve"> באופן האסור על פי המפרט הטכני או על פי דפי היישום או על פי התיעוד או בניגוד לתנאי רישיון השימוש של הפתרון</w:t>
      </w:r>
      <w:r>
        <w:rPr>
          <w:rFonts w:ascii="David" w:hAnsi="David" w:hint="cs"/>
          <w:color w:val="000000"/>
          <w:rtl/>
        </w:rPr>
        <w:t>;</w:t>
      </w:r>
    </w:p>
    <w:p w14:paraId="1B7CEBD9" w14:textId="23A3C6CF" w:rsidR="005A3B52" w:rsidRDefault="00EC254D" w:rsidP="007825E9">
      <w:pPr>
        <w:widowControl w:val="0"/>
        <w:numPr>
          <w:ilvl w:val="2"/>
          <w:numId w:val="94"/>
        </w:numPr>
        <w:tabs>
          <w:tab w:val="left" w:pos="1132"/>
        </w:tabs>
        <w:spacing w:before="0" w:after="0" w:line="276" w:lineRule="auto"/>
        <w:contextualSpacing/>
        <w:outlineLvl w:val="1"/>
        <w:rPr>
          <w:rFonts w:ascii="David" w:hAnsi="David"/>
          <w:color w:val="000000"/>
        </w:rPr>
      </w:pPr>
      <w:r w:rsidRPr="008D515F">
        <w:rPr>
          <w:rFonts w:ascii="David" w:hAnsi="David"/>
          <w:color w:val="000000"/>
          <w:rtl/>
        </w:rPr>
        <w:t xml:space="preserve">שימוש במערכת על ידי </w:t>
      </w:r>
      <w:r w:rsidRPr="0024040F">
        <w:rPr>
          <w:rFonts w:ascii="David" w:hAnsi="David"/>
          <w:noProof/>
          <w:color w:val="000000"/>
          <w:rtl/>
        </w:rPr>
        <w:t>החטיבה</w:t>
      </w:r>
      <w:r w:rsidRPr="008D515F">
        <w:rPr>
          <w:rFonts w:ascii="David" w:hAnsi="David"/>
          <w:color w:val="000000"/>
          <w:rtl/>
        </w:rPr>
        <w:t xml:space="preserve"> ו/או מי </w:t>
      </w:r>
      <w:r w:rsidRPr="0024040F">
        <w:rPr>
          <w:rFonts w:ascii="David" w:hAnsi="David"/>
          <w:noProof/>
          <w:color w:val="000000"/>
          <w:rtl/>
        </w:rPr>
        <w:t>מטעמ</w:t>
      </w:r>
      <w:r w:rsidRPr="0024040F">
        <w:rPr>
          <w:rFonts w:ascii="David" w:hAnsi="David"/>
          <w:color w:val="000000"/>
          <w:rtl/>
        </w:rPr>
        <w:t>ה</w:t>
      </w:r>
      <w:r w:rsidRPr="008D515F">
        <w:rPr>
          <w:rFonts w:ascii="David" w:hAnsi="David"/>
          <w:color w:val="000000"/>
          <w:rtl/>
        </w:rPr>
        <w:t xml:space="preserve"> עם </w:t>
      </w:r>
      <w:r w:rsidRPr="0024040F">
        <w:rPr>
          <w:rFonts w:ascii="David" w:hAnsi="David"/>
          <w:noProof/>
          <w:rtl/>
        </w:rPr>
        <w:t>פלטפורמות שאינן מסופקות</w:t>
      </w:r>
      <w:r w:rsidRPr="008D515F">
        <w:rPr>
          <w:rFonts w:ascii="David" w:hAnsi="David"/>
          <w:color w:val="000000"/>
          <w:rtl/>
        </w:rPr>
        <w:t xml:space="preserve"> על ידי הספק</w:t>
      </w:r>
      <w:r w:rsidR="005A3B52">
        <w:rPr>
          <w:rFonts w:ascii="David" w:hAnsi="David" w:hint="cs"/>
          <w:color w:val="000000"/>
          <w:rtl/>
        </w:rPr>
        <w:t>.</w:t>
      </w:r>
    </w:p>
    <w:p w14:paraId="2270AFBD" w14:textId="5D0EBF1A" w:rsidR="005A3B52" w:rsidRDefault="005A3B52" w:rsidP="0024040F">
      <w:pPr>
        <w:widowControl w:val="0"/>
        <w:tabs>
          <w:tab w:val="left" w:pos="1132"/>
        </w:tabs>
        <w:spacing w:before="0" w:after="0" w:line="276" w:lineRule="auto"/>
        <w:ind w:left="1497"/>
        <w:contextualSpacing/>
        <w:outlineLvl w:val="1"/>
        <w:rPr>
          <w:rFonts w:ascii="David" w:hAnsi="David"/>
          <w:color w:val="000000"/>
        </w:rPr>
      </w:pPr>
    </w:p>
    <w:p w14:paraId="58129936" w14:textId="77777777" w:rsidR="00EC254D" w:rsidRPr="0024040F" w:rsidRDefault="00EC254D" w:rsidP="007825E9">
      <w:pPr>
        <w:widowControl w:val="0"/>
        <w:numPr>
          <w:ilvl w:val="1"/>
          <w:numId w:val="94"/>
        </w:numPr>
        <w:tabs>
          <w:tab w:val="left" w:pos="1132"/>
        </w:tabs>
        <w:spacing w:before="0" w:after="0" w:line="276" w:lineRule="auto"/>
        <w:contextualSpacing/>
        <w:outlineLvl w:val="1"/>
        <w:rPr>
          <w:rFonts w:ascii="David" w:hAnsi="David"/>
          <w:color w:val="000000"/>
        </w:rPr>
      </w:pPr>
      <w:r w:rsidRPr="008D515F">
        <w:rPr>
          <w:rFonts w:ascii="David" w:hAnsi="David"/>
          <w:color w:val="000000"/>
          <w:rtl/>
        </w:rPr>
        <w:t xml:space="preserve">הסייגים שלעיל יחולו כאשר המצבים המתוארים גרמו להפרה ואלמלא שימוש כזה לא היה במערכת או </w:t>
      </w:r>
      <w:r w:rsidRPr="0024040F">
        <w:rPr>
          <w:rFonts w:ascii="David" w:hAnsi="David"/>
          <w:noProof/>
          <w:rtl/>
        </w:rPr>
        <w:t>בפלטפורמה</w:t>
      </w:r>
      <w:r w:rsidRPr="008D515F">
        <w:rPr>
          <w:rFonts w:ascii="David" w:hAnsi="David"/>
          <w:color w:val="000000"/>
          <w:rtl/>
        </w:rPr>
        <w:t xml:space="preserve"> או בציוד כשלעצמם, כדי להפר זכויות צד ג'. וכאשר הספק התריע מראש על כך ששימוש באופן זה יגרום להפרה </w:t>
      </w:r>
      <w:r w:rsidRPr="0024040F">
        <w:rPr>
          <w:rFonts w:ascii="David" w:hAnsi="David"/>
          <w:noProof/>
          <w:rtl/>
        </w:rPr>
        <w:t>והחטיבה הנחתה</w:t>
      </w:r>
      <w:r w:rsidRPr="008D515F">
        <w:rPr>
          <w:rFonts w:ascii="David" w:hAnsi="David"/>
          <w:color w:val="000000"/>
          <w:rtl/>
        </w:rPr>
        <w:t xml:space="preserve"> אותו להמשיך לפעול באופן זה, או לחלופין - שלא היה באפשרות הספק לדעת ולהתריע.</w:t>
      </w:r>
      <w:r w:rsidR="008217CD" w:rsidRPr="0024040F">
        <w:rPr>
          <w:rFonts w:ascii="David" w:hAnsi="David"/>
          <w:color w:val="000000"/>
          <w:rtl/>
        </w:rPr>
        <w:t xml:space="preserve"> </w:t>
      </w:r>
    </w:p>
    <w:p w14:paraId="5C8C8542" w14:textId="77777777" w:rsidR="00176F61" w:rsidRDefault="00176F61" w:rsidP="0024040F">
      <w:pPr>
        <w:widowControl w:val="0"/>
        <w:tabs>
          <w:tab w:val="left" w:pos="1132"/>
        </w:tabs>
        <w:spacing w:before="0" w:after="0" w:line="276" w:lineRule="auto"/>
        <w:ind w:left="792"/>
        <w:contextualSpacing/>
        <w:outlineLvl w:val="1"/>
        <w:rPr>
          <w:rFonts w:ascii="David" w:hAnsi="David"/>
          <w:bCs/>
          <w:color w:val="000000"/>
        </w:rPr>
      </w:pPr>
    </w:p>
    <w:p w14:paraId="15E10A3F" w14:textId="77777777" w:rsidR="00EC254D" w:rsidRDefault="00EC254D" w:rsidP="007825E9">
      <w:pPr>
        <w:widowControl w:val="0"/>
        <w:numPr>
          <w:ilvl w:val="0"/>
          <w:numId w:val="94"/>
        </w:numPr>
        <w:tabs>
          <w:tab w:val="left" w:pos="1132"/>
        </w:tabs>
        <w:spacing w:before="0" w:line="480" w:lineRule="auto"/>
        <w:contextualSpacing/>
        <w:jc w:val="left"/>
        <w:outlineLvl w:val="1"/>
        <w:rPr>
          <w:rFonts w:ascii="David" w:hAnsi="David"/>
          <w:color w:val="000000"/>
          <w:u w:val="single"/>
        </w:rPr>
      </w:pPr>
      <w:r>
        <w:rPr>
          <w:rFonts w:ascii="David" w:hAnsi="David"/>
          <w:color w:val="000000"/>
          <w:u w:val="single"/>
          <w:rtl/>
        </w:rPr>
        <w:t xml:space="preserve">שיתוף פעולה עם ספקים נוספים ועם צוות </w:t>
      </w:r>
      <w:r w:rsidRPr="0024040F">
        <w:rPr>
          <w:rFonts w:ascii="David" w:hAnsi="David"/>
          <w:color w:val="000000"/>
          <w:u w:val="single"/>
          <w:rtl/>
        </w:rPr>
        <w:t>החטיבה</w:t>
      </w:r>
    </w:p>
    <w:p w14:paraId="7552E17C" w14:textId="4972C715" w:rsidR="00EC254D" w:rsidRDefault="00EC254D" w:rsidP="007825E9">
      <w:pPr>
        <w:widowControl w:val="0"/>
        <w:numPr>
          <w:ilvl w:val="1"/>
          <w:numId w:val="94"/>
        </w:numPr>
        <w:tabs>
          <w:tab w:val="left" w:pos="1132"/>
        </w:tabs>
        <w:spacing w:before="0" w:after="0" w:line="276" w:lineRule="auto"/>
        <w:contextualSpacing/>
        <w:outlineLvl w:val="1"/>
        <w:rPr>
          <w:rFonts w:ascii="David" w:hAnsi="David"/>
          <w:color w:val="000000"/>
        </w:rPr>
      </w:pPr>
      <w:r>
        <w:rPr>
          <w:rFonts w:ascii="David" w:hAnsi="David"/>
          <w:color w:val="000000"/>
          <w:rtl/>
        </w:rPr>
        <w:t xml:space="preserve">הספק מודע לכך </w:t>
      </w:r>
      <w:r w:rsidR="00B63518">
        <w:rPr>
          <w:rFonts w:ascii="David" w:hAnsi="David" w:hint="cs"/>
          <w:color w:val="000000"/>
          <w:rtl/>
        </w:rPr>
        <w:t xml:space="preserve">כי </w:t>
      </w:r>
      <w:r w:rsidR="00B63518" w:rsidRPr="0024040F">
        <w:rPr>
          <w:rFonts w:ascii="David" w:hAnsi="David" w:hint="eastAsia"/>
          <w:noProof/>
          <w:rtl/>
        </w:rPr>
        <w:t>בחטיבה</w:t>
      </w:r>
      <w:r>
        <w:rPr>
          <w:rFonts w:ascii="David" w:hAnsi="David"/>
          <w:color w:val="000000"/>
          <w:rtl/>
        </w:rPr>
        <w:t xml:space="preserve"> פועלים ספקים רבים, אשר חלקם עלולים להיות </w:t>
      </w:r>
      <w:r w:rsidRPr="0024040F">
        <w:rPr>
          <w:rFonts w:ascii="David" w:hAnsi="David"/>
          <w:noProof/>
          <w:color w:val="000000"/>
          <w:rtl/>
        </w:rPr>
        <w:t>מתחריו</w:t>
      </w:r>
      <w:r>
        <w:rPr>
          <w:rFonts w:ascii="David" w:hAnsi="David"/>
          <w:color w:val="000000"/>
          <w:rtl/>
        </w:rPr>
        <w:t xml:space="preserve">, והוא מתחייב לעשות כמיטב יכולתו לשתף פעולה עימם למען </w:t>
      </w:r>
      <w:r w:rsidRPr="0024040F">
        <w:rPr>
          <w:rFonts w:ascii="David" w:hAnsi="David"/>
          <w:noProof/>
          <w:color w:val="000000"/>
          <w:rtl/>
        </w:rPr>
        <w:t>אספקת השירותים נשוא הסכם זה ועמידת הצדדים ביעדיהם</w:t>
      </w:r>
      <w:r w:rsidRPr="008D515F">
        <w:rPr>
          <w:rFonts w:ascii="David" w:hAnsi="David"/>
          <w:color w:val="000000"/>
          <w:rtl/>
        </w:rPr>
        <w:t>.</w:t>
      </w:r>
    </w:p>
    <w:p w14:paraId="07A140A5" w14:textId="77777777" w:rsidR="00B63518" w:rsidRDefault="00B63518" w:rsidP="0024040F">
      <w:pPr>
        <w:widowControl w:val="0"/>
        <w:tabs>
          <w:tab w:val="left" w:pos="1132"/>
        </w:tabs>
        <w:spacing w:before="0" w:after="0" w:line="276" w:lineRule="auto"/>
        <w:ind w:left="792"/>
        <w:contextualSpacing/>
        <w:outlineLvl w:val="1"/>
        <w:rPr>
          <w:rFonts w:ascii="David" w:hAnsi="David"/>
          <w:color w:val="000000"/>
        </w:rPr>
      </w:pPr>
    </w:p>
    <w:p w14:paraId="5039B150"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bCs/>
          <w:color w:val="000000"/>
        </w:rPr>
      </w:pPr>
      <w:r>
        <w:rPr>
          <w:rFonts w:ascii="David" w:hAnsi="David"/>
          <w:color w:val="000000"/>
          <w:rtl/>
        </w:rPr>
        <w:t xml:space="preserve">הספק נותן בזאת את הסכמתו לכך שהאפיון שבוצע על ידו יועבר לספק אחר לקבלת חוות דעת מקצועית, על פי שיקול </w:t>
      </w:r>
      <w:r w:rsidRPr="0024040F">
        <w:rPr>
          <w:rFonts w:ascii="David" w:hAnsi="David"/>
          <w:noProof/>
          <w:rtl/>
        </w:rPr>
        <w:t>דעתה</w:t>
      </w:r>
      <w:r w:rsidRPr="008D515F">
        <w:rPr>
          <w:rFonts w:ascii="David" w:hAnsi="David"/>
          <w:rtl/>
        </w:rPr>
        <w:t xml:space="preserve"> של </w:t>
      </w:r>
      <w:r w:rsidRPr="0024040F">
        <w:rPr>
          <w:rFonts w:ascii="David" w:hAnsi="David"/>
          <w:noProof/>
          <w:rtl/>
        </w:rPr>
        <w:t>החטיבה</w:t>
      </w:r>
      <w:r w:rsidRPr="008D515F">
        <w:rPr>
          <w:rFonts w:ascii="David" w:hAnsi="David"/>
          <w:color w:val="000000"/>
          <w:rtl/>
        </w:rPr>
        <w:t>.</w:t>
      </w:r>
    </w:p>
    <w:p w14:paraId="48483733" w14:textId="75022C6C" w:rsidR="00B63518" w:rsidRDefault="00B63518" w:rsidP="0024040F">
      <w:pPr>
        <w:widowControl w:val="0"/>
        <w:tabs>
          <w:tab w:val="left" w:pos="1132"/>
        </w:tabs>
        <w:spacing w:before="0" w:after="0" w:line="276" w:lineRule="auto"/>
        <w:ind w:left="792"/>
        <w:contextualSpacing/>
        <w:outlineLvl w:val="1"/>
        <w:rPr>
          <w:rFonts w:ascii="David" w:hAnsi="David"/>
          <w:bCs/>
          <w:color w:val="000000"/>
          <w:rtl/>
        </w:rPr>
      </w:pPr>
    </w:p>
    <w:p w14:paraId="157A813D"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bCs/>
          <w:color w:val="000000"/>
        </w:rPr>
      </w:pPr>
      <w:r>
        <w:rPr>
          <w:rFonts w:ascii="David" w:hAnsi="David"/>
          <w:color w:val="000000"/>
          <w:rtl/>
        </w:rPr>
        <w:t xml:space="preserve">הספק יעשה כמיטב יכולתו לסייע באיתור ואבחון תקלה </w:t>
      </w:r>
      <w:r w:rsidRPr="0024040F">
        <w:rPr>
          <w:rFonts w:ascii="David" w:hAnsi="David"/>
          <w:noProof/>
          <w:rtl/>
        </w:rPr>
        <w:t>בפלטפורמה</w:t>
      </w:r>
      <w:r>
        <w:rPr>
          <w:rFonts w:ascii="David" w:hAnsi="David"/>
          <w:color w:val="000000"/>
          <w:rtl/>
        </w:rPr>
        <w:t xml:space="preserve"> גם במצב בו לא ידוע באופן וודאי מה מקור התקלה והאם מקורה ברכיב אשר באחריות הספק.</w:t>
      </w:r>
    </w:p>
    <w:p w14:paraId="17BCAF3E" w14:textId="77777777" w:rsidR="00B63518" w:rsidRDefault="00B63518" w:rsidP="0024040F">
      <w:pPr>
        <w:widowControl w:val="0"/>
        <w:tabs>
          <w:tab w:val="left" w:pos="1132"/>
        </w:tabs>
        <w:spacing w:before="0" w:after="0" w:line="276" w:lineRule="auto"/>
        <w:ind w:left="792"/>
        <w:contextualSpacing/>
        <w:outlineLvl w:val="1"/>
        <w:rPr>
          <w:rFonts w:ascii="David" w:hAnsi="David"/>
          <w:bCs/>
          <w:color w:val="000000"/>
        </w:rPr>
      </w:pPr>
    </w:p>
    <w:p w14:paraId="3C9BAC33"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color w:val="000000"/>
        </w:rPr>
      </w:pPr>
      <w:r>
        <w:rPr>
          <w:rFonts w:ascii="David" w:hAnsi="David"/>
          <w:color w:val="000000"/>
          <w:rtl/>
        </w:rPr>
        <w:t>הספק יעביר, על פי בקשת החטיבה, הכשרה וחפיפה על הפלטפורמה, לכל גורם שתבחר החטיבה לתחזוקה ותמיכה בפלטפורמה, בין אם עובד החטיבה ובין אם מועסק על ידי ספק חיצוני אחר כלשהו, התשלום על העבודה הנ"ל יהיה לפי שעות, אולם יבוצע רק לאחר אישור החטיבה לכך שהתהליך בוצע בצורה מוצלחת.</w:t>
      </w:r>
    </w:p>
    <w:p w14:paraId="3B29EFBA" w14:textId="77777777" w:rsidR="005D23C0" w:rsidRDefault="005D23C0" w:rsidP="0024040F">
      <w:pPr>
        <w:widowControl w:val="0"/>
        <w:tabs>
          <w:tab w:val="left" w:pos="1132"/>
        </w:tabs>
        <w:spacing w:before="0" w:after="0" w:line="276" w:lineRule="auto"/>
        <w:ind w:left="792"/>
        <w:contextualSpacing/>
        <w:outlineLvl w:val="1"/>
        <w:rPr>
          <w:rFonts w:ascii="David" w:hAnsi="David"/>
          <w:color w:val="000000"/>
        </w:rPr>
      </w:pPr>
    </w:p>
    <w:p w14:paraId="52DE8C2F" w14:textId="77777777" w:rsidR="005D23C0" w:rsidRPr="008D515F" w:rsidRDefault="00EC254D" w:rsidP="007825E9">
      <w:pPr>
        <w:widowControl w:val="0"/>
        <w:numPr>
          <w:ilvl w:val="0"/>
          <w:numId w:val="94"/>
        </w:numPr>
        <w:tabs>
          <w:tab w:val="left" w:pos="1132"/>
        </w:tabs>
        <w:spacing w:before="0" w:line="480" w:lineRule="auto"/>
        <w:contextualSpacing/>
        <w:jc w:val="left"/>
        <w:outlineLvl w:val="1"/>
        <w:rPr>
          <w:rFonts w:ascii="David" w:hAnsi="David"/>
          <w:color w:val="000000"/>
          <w:u w:val="single"/>
        </w:rPr>
      </w:pPr>
      <w:r>
        <w:rPr>
          <w:rFonts w:ascii="David" w:hAnsi="David"/>
          <w:color w:val="000000"/>
          <w:u w:val="single"/>
          <w:rtl/>
        </w:rPr>
        <w:t xml:space="preserve">ערבות </w:t>
      </w:r>
    </w:p>
    <w:p w14:paraId="3EB4CA34"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color w:val="000000"/>
        </w:rPr>
      </w:pPr>
      <w:r>
        <w:rPr>
          <w:rFonts w:ascii="David" w:hAnsi="David"/>
          <w:color w:val="000000"/>
          <w:rtl/>
        </w:rPr>
        <w:t xml:space="preserve">לשם הבטחת </w:t>
      </w:r>
      <w:r w:rsidRPr="008D515F">
        <w:rPr>
          <w:rFonts w:ascii="David" w:hAnsi="David"/>
          <w:color w:val="000000"/>
          <w:rtl/>
        </w:rPr>
        <w:t xml:space="preserve">ביצוע </w:t>
      </w:r>
      <w:r w:rsidRPr="0024040F">
        <w:rPr>
          <w:rFonts w:ascii="David" w:hAnsi="David"/>
          <w:noProof/>
          <w:color w:val="000000"/>
          <w:rtl/>
        </w:rPr>
        <w:t>התחייבויות הספק באופן מקצועי ואיכותי</w:t>
      </w:r>
      <w:r w:rsidRPr="008D515F">
        <w:rPr>
          <w:rFonts w:ascii="David" w:hAnsi="David"/>
          <w:color w:val="000000"/>
          <w:rtl/>
        </w:rPr>
        <w:t xml:space="preserve"> במסגרת הסכם זה, וכתנאי לחתימתו, מתחייב הספק להמציא </w:t>
      </w:r>
      <w:r w:rsidRPr="0024040F">
        <w:rPr>
          <w:rFonts w:ascii="David" w:hAnsi="David"/>
          <w:noProof/>
          <w:rtl/>
        </w:rPr>
        <w:t>לחטיבה</w:t>
      </w:r>
      <w:r w:rsidRPr="008D515F">
        <w:rPr>
          <w:rFonts w:ascii="David" w:hAnsi="David"/>
          <w:color w:val="000000"/>
          <w:rtl/>
        </w:rPr>
        <w:t xml:space="preserve"> ערבות בנקאית אוטונומית בסך של </w:t>
      </w:r>
      <w:r w:rsidRPr="0024040F">
        <w:rPr>
          <w:rFonts w:ascii="David" w:hAnsi="David"/>
          <w:noProof/>
          <w:color w:val="000000"/>
          <w:rtl/>
        </w:rPr>
        <w:t>25,000 ₪</w:t>
      </w:r>
      <w:r w:rsidRPr="008D515F">
        <w:rPr>
          <w:rFonts w:ascii="David" w:hAnsi="David"/>
          <w:color w:val="000000"/>
          <w:rtl/>
        </w:rPr>
        <w:t xml:space="preserve"> כולל מע"מ.</w:t>
      </w:r>
    </w:p>
    <w:p w14:paraId="38BE12A5" w14:textId="77777777" w:rsidR="00A279A7" w:rsidRPr="0024040F" w:rsidRDefault="00A279A7" w:rsidP="0024040F">
      <w:pPr>
        <w:widowControl w:val="0"/>
        <w:tabs>
          <w:tab w:val="left" w:pos="1132"/>
        </w:tabs>
        <w:spacing w:before="0" w:after="0" w:line="276" w:lineRule="auto"/>
        <w:ind w:left="792"/>
        <w:contextualSpacing/>
        <w:outlineLvl w:val="1"/>
        <w:rPr>
          <w:rFonts w:ascii="David" w:hAnsi="David"/>
          <w:color w:val="000000"/>
          <w:rtl/>
        </w:rPr>
      </w:pPr>
    </w:p>
    <w:p w14:paraId="6EDE110A" w14:textId="77777777" w:rsidR="00A279A7" w:rsidRDefault="00A279A7" w:rsidP="007825E9">
      <w:pPr>
        <w:widowControl w:val="0"/>
        <w:numPr>
          <w:ilvl w:val="1"/>
          <w:numId w:val="94"/>
        </w:numPr>
        <w:tabs>
          <w:tab w:val="left" w:pos="1132"/>
        </w:tabs>
        <w:spacing w:before="0" w:after="0" w:line="276" w:lineRule="auto"/>
        <w:contextualSpacing/>
        <w:outlineLvl w:val="1"/>
        <w:rPr>
          <w:rFonts w:ascii="David" w:hAnsi="David"/>
          <w:color w:val="000000"/>
        </w:rPr>
      </w:pPr>
      <w:r>
        <w:rPr>
          <w:rFonts w:hint="cs"/>
          <w:color w:val="000000"/>
          <w:kern w:val="40"/>
          <w:sz w:val="24"/>
          <w:rtl/>
        </w:rPr>
        <w:t xml:space="preserve">הספק רשאי </w:t>
      </w:r>
      <w:r w:rsidRPr="00EF4793">
        <w:rPr>
          <w:rFonts w:hint="eastAsia"/>
          <w:color w:val="000000"/>
          <w:kern w:val="40"/>
          <w:sz w:val="24"/>
          <w:rtl/>
        </w:rPr>
        <w:t>להמיר</w:t>
      </w:r>
      <w:r w:rsidRPr="00EF4793">
        <w:rPr>
          <w:color w:val="000000"/>
          <w:kern w:val="40"/>
          <w:sz w:val="24"/>
          <w:rtl/>
        </w:rPr>
        <w:t xml:space="preserve"> </w:t>
      </w:r>
      <w:r>
        <w:rPr>
          <w:rFonts w:hint="cs"/>
          <w:color w:val="000000"/>
          <w:kern w:val="40"/>
          <w:sz w:val="24"/>
          <w:rtl/>
        </w:rPr>
        <w:t xml:space="preserve">את </w:t>
      </w:r>
      <w:r w:rsidRPr="00EF4793">
        <w:rPr>
          <w:rFonts w:hint="eastAsia"/>
          <w:color w:val="000000"/>
          <w:kern w:val="40"/>
          <w:sz w:val="24"/>
          <w:rtl/>
        </w:rPr>
        <w:t>ערבות</w:t>
      </w:r>
      <w:r w:rsidRPr="00EF4793">
        <w:rPr>
          <w:color w:val="000000"/>
          <w:kern w:val="40"/>
          <w:sz w:val="24"/>
          <w:rtl/>
        </w:rPr>
        <w:t xml:space="preserve"> </w:t>
      </w:r>
      <w:r w:rsidRPr="00EF4793">
        <w:rPr>
          <w:rFonts w:hint="eastAsia"/>
          <w:color w:val="000000"/>
          <w:kern w:val="40"/>
          <w:sz w:val="24"/>
          <w:rtl/>
        </w:rPr>
        <w:t>המכרז</w:t>
      </w:r>
      <w:r w:rsidRPr="00EF4793">
        <w:rPr>
          <w:color w:val="000000"/>
          <w:kern w:val="40"/>
          <w:sz w:val="24"/>
          <w:rtl/>
        </w:rPr>
        <w:t xml:space="preserve"> </w:t>
      </w:r>
      <w:r>
        <w:rPr>
          <w:rFonts w:hint="cs"/>
          <w:color w:val="000000"/>
          <w:kern w:val="40"/>
          <w:sz w:val="24"/>
          <w:rtl/>
        </w:rPr>
        <w:t xml:space="preserve">שהפקיד בסך 5,000 ₪ </w:t>
      </w:r>
      <w:r w:rsidRPr="00EF4793">
        <w:rPr>
          <w:rFonts w:hint="eastAsia"/>
          <w:color w:val="000000"/>
          <w:kern w:val="40"/>
          <w:sz w:val="24"/>
          <w:rtl/>
        </w:rPr>
        <w:t>בערבות</w:t>
      </w:r>
      <w:r w:rsidRPr="00EF4793">
        <w:rPr>
          <w:color w:val="000000"/>
          <w:kern w:val="40"/>
          <w:sz w:val="24"/>
          <w:rtl/>
        </w:rPr>
        <w:t xml:space="preserve"> </w:t>
      </w:r>
      <w:r w:rsidRPr="00EF4793">
        <w:rPr>
          <w:rFonts w:hint="eastAsia"/>
          <w:color w:val="000000"/>
          <w:kern w:val="40"/>
          <w:sz w:val="24"/>
          <w:rtl/>
        </w:rPr>
        <w:t>ביצוע</w:t>
      </w:r>
      <w:r>
        <w:rPr>
          <w:rFonts w:ascii="David" w:hAnsi="David" w:hint="cs"/>
          <w:color w:val="000000"/>
          <w:rtl/>
        </w:rPr>
        <w:t xml:space="preserve"> זו ולהוסיף סכום של 20,000 ₪ על מנת להשלימה לסך לעיל.</w:t>
      </w:r>
    </w:p>
    <w:p w14:paraId="5840A950" w14:textId="77777777" w:rsidR="005D23C0" w:rsidRPr="0024040F" w:rsidRDefault="005D23C0" w:rsidP="0024040F">
      <w:pPr>
        <w:widowControl w:val="0"/>
        <w:tabs>
          <w:tab w:val="left" w:pos="1132"/>
        </w:tabs>
        <w:spacing w:before="0" w:after="0" w:line="276" w:lineRule="auto"/>
        <w:ind w:left="792"/>
        <w:contextualSpacing/>
        <w:outlineLvl w:val="1"/>
        <w:rPr>
          <w:rFonts w:ascii="David" w:hAnsi="David"/>
          <w:color w:val="000000"/>
        </w:rPr>
      </w:pPr>
    </w:p>
    <w:p w14:paraId="43AC457E" w14:textId="518A788A" w:rsidR="00EC254D" w:rsidRDefault="00EC254D" w:rsidP="007825E9">
      <w:pPr>
        <w:widowControl w:val="0"/>
        <w:numPr>
          <w:ilvl w:val="1"/>
          <w:numId w:val="94"/>
        </w:numPr>
        <w:tabs>
          <w:tab w:val="left" w:pos="1132"/>
        </w:tabs>
        <w:spacing w:before="0" w:after="0" w:line="276" w:lineRule="auto"/>
        <w:contextualSpacing/>
        <w:outlineLvl w:val="1"/>
        <w:rPr>
          <w:rFonts w:ascii="David" w:hAnsi="David"/>
          <w:color w:val="000000"/>
        </w:rPr>
      </w:pPr>
      <w:r w:rsidRPr="005D23C0">
        <w:rPr>
          <w:rFonts w:ascii="David" w:hAnsi="David"/>
          <w:color w:val="000000"/>
          <w:rtl/>
        </w:rPr>
        <w:t xml:space="preserve">מובהר כי </w:t>
      </w:r>
      <w:r w:rsidR="00402FCF">
        <w:rPr>
          <w:rFonts w:ascii="David" w:hAnsi="David" w:hint="cs"/>
          <w:color w:val="000000"/>
          <w:rtl/>
        </w:rPr>
        <w:t>המצאת</w:t>
      </w:r>
      <w:r w:rsidR="00402FCF" w:rsidRPr="008D515F">
        <w:rPr>
          <w:rFonts w:ascii="David" w:hAnsi="David"/>
          <w:color w:val="000000"/>
          <w:rtl/>
        </w:rPr>
        <w:t xml:space="preserve"> </w:t>
      </w:r>
      <w:r w:rsidRPr="008D515F">
        <w:rPr>
          <w:rFonts w:ascii="David" w:hAnsi="David"/>
          <w:color w:val="000000"/>
          <w:rtl/>
        </w:rPr>
        <w:t xml:space="preserve">הערבות הבנקאית הנ"ל מהווה תנאי מוקדם לאספקת </w:t>
      </w:r>
      <w:r w:rsidRPr="0024040F">
        <w:rPr>
          <w:rFonts w:ascii="David" w:hAnsi="David"/>
          <w:noProof/>
          <w:color w:val="000000"/>
          <w:rtl/>
        </w:rPr>
        <w:t>השירותים</w:t>
      </w:r>
      <w:r w:rsidRPr="008D515F">
        <w:rPr>
          <w:rFonts w:ascii="David" w:hAnsi="David"/>
          <w:color w:val="000000"/>
          <w:rtl/>
        </w:rPr>
        <w:t xml:space="preserve"> למזמין. לא הפקיד הספק ערבות ביצוע כנדרש ובמועד, ו/או לא מילא תנאי אחר מהדרישות הנ"ל, יחשב הדבר כאי מ</w:t>
      </w:r>
      <w:r w:rsidR="00402FCF">
        <w:rPr>
          <w:rFonts w:ascii="David" w:hAnsi="David" w:hint="cs"/>
          <w:color w:val="000000"/>
          <w:rtl/>
        </w:rPr>
        <w:t>י</w:t>
      </w:r>
      <w:r w:rsidRPr="008D515F">
        <w:rPr>
          <w:rFonts w:ascii="David" w:hAnsi="David"/>
          <w:color w:val="000000"/>
          <w:rtl/>
        </w:rPr>
        <w:t>לוי התחייבויותיו לפי מכרז זה</w:t>
      </w:r>
      <w:r w:rsidRPr="0024040F">
        <w:rPr>
          <w:rFonts w:ascii="David" w:hAnsi="David"/>
          <w:noProof/>
          <w:color w:val="000000"/>
          <w:rtl/>
        </w:rPr>
        <w:t xml:space="preserve"> ולא תהיה לו כל טענה בדבר אי-מימוש ההתקשרות, על </w:t>
      </w:r>
      <w:r w:rsidR="00402FCF">
        <w:rPr>
          <w:rFonts w:ascii="David" w:hAnsi="David" w:hint="cs"/>
          <w:noProof/>
          <w:color w:val="000000"/>
          <w:rtl/>
        </w:rPr>
        <w:t xml:space="preserve">כל </w:t>
      </w:r>
      <w:r w:rsidRPr="0024040F">
        <w:rPr>
          <w:rFonts w:ascii="David" w:hAnsi="David"/>
          <w:noProof/>
          <w:color w:val="000000"/>
          <w:rtl/>
        </w:rPr>
        <w:t>השלכותיה</w:t>
      </w:r>
      <w:r w:rsidRPr="008D515F">
        <w:rPr>
          <w:rFonts w:ascii="David" w:hAnsi="David"/>
          <w:color w:val="000000"/>
          <w:rtl/>
        </w:rPr>
        <w:t>.</w:t>
      </w:r>
      <w:r w:rsidRPr="0024040F">
        <w:rPr>
          <w:rFonts w:ascii="David" w:hAnsi="David"/>
          <w:color w:val="000000"/>
        </w:rPr>
        <w:t xml:space="preserve"> </w:t>
      </w:r>
    </w:p>
    <w:p w14:paraId="42F2CE09" w14:textId="77777777" w:rsidR="00402FCF" w:rsidRPr="0024040F" w:rsidRDefault="00402FCF" w:rsidP="0024040F">
      <w:pPr>
        <w:widowControl w:val="0"/>
        <w:tabs>
          <w:tab w:val="left" w:pos="1132"/>
        </w:tabs>
        <w:spacing w:before="0" w:after="0" w:line="276" w:lineRule="auto"/>
        <w:ind w:left="792"/>
        <w:contextualSpacing/>
        <w:outlineLvl w:val="1"/>
        <w:rPr>
          <w:rFonts w:ascii="David" w:hAnsi="David"/>
          <w:color w:val="000000"/>
          <w:rtl/>
        </w:rPr>
      </w:pPr>
    </w:p>
    <w:p w14:paraId="77D7123F"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color w:val="000000"/>
        </w:rPr>
      </w:pPr>
      <w:r w:rsidRPr="008D515F">
        <w:rPr>
          <w:rFonts w:ascii="David" w:hAnsi="David"/>
          <w:color w:val="000000"/>
          <w:rtl/>
        </w:rPr>
        <w:t xml:space="preserve">הערבות הבנקאית תהיה בתוקף לכל תקופת אספקת השירותים על ידי הספק </w:t>
      </w:r>
      <w:r w:rsidRPr="0024040F">
        <w:rPr>
          <w:rFonts w:ascii="David" w:hAnsi="David"/>
          <w:noProof/>
          <w:color w:val="000000"/>
          <w:rtl/>
        </w:rPr>
        <w:t>לחטיבה</w:t>
      </w:r>
      <w:r w:rsidRPr="008D515F">
        <w:rPr>
          <w:rFonts w:ascii="David" w:hAnsi="David"/>
          <w:color w:val="000000"/>
          <w:rtl/>
        </w:rPr>
        <w:t xml:space="preserve"> ועד 60 ימים לאחר סיומה.</w:t>
      </w:r>
    </w:p>
    <w:p w14:paraId="10E3F912" w14:textId="77777777" w:rsidR="00402FCF" w:rsidRPr="0024040F" w:rsidRDefault="00402FCF" w:rsidP="0024040F">
      <w:pPr>
        <w:widowControl w:val="0"/>
        <w:tabs>
          <w:tab w:val="left" w:pos="1132"/>
        </w:tabs>
        <w:spacing w:before="0" w:after="0" w:line="276" w:lineRule="auto"/>
        <w:ind w:left="792"/>
        <w:contextualSpacing/>
        <w:outlineLvl w:val="1"/>
        <w:rPr>
          <w:rFonts w:ascii="David" w:hAnsi="David"/>
          <w:color w:val="000000"/>
        </w:rPr>
      </w:pPr>
    </w:p>
    <w:p w14:paraId="14D6D686"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bCs/>
          <w:color w:val="000000"/>
        </w:rPr>
      </w:pPr>
      <w:r w:rsidRPr="005D23C0">
        <w:rPr>
          <w:rFonts w:ascii="David" w:hAnsi="David"/>
          <w:color w:val="000000"/>
          <w:rtl/>
        </w:rPr>
        <w:t xml:space="preserve">במידה </w:t>
      </w:r>
      <w:r w:rsidRPr="0024040F">
        <w:rPr>
          <w:rFonts w:ascii="David" w:hAnsi="David"/>
          <w:noProof/>
          <w:color w:val="000000"/>
          <w:rtl/>
        </w:rPr>
        <w:t>והחטיבה תאריך</w:t>
      </w:r>
      <w:r w:rsidRPr="008D515F">
        <w:rPr>
          <w:rFonts w:ascii="David" w:hAnsi="David"/>
          <w:color w:val="000000"/>
          <w:rtl/>
        </w:rPr>
        <w:t xml:space="preserve"> את תקופת אספקת השירותים הנ"ל, תוארך הערבות בהתאם והספק מתחייב לשם הבטחת התחייבויותיו לפי ההסכם המוארך, למסור למזמין לא פחות מאשר 14 יום לפני תחילת התקופה המוארכת של ההסכם, ערבות בנקאית</w:t>
      </w:r>
      <w:r>
        <w:rPr>
          <w:rFonts w:ascii="David" w:hAnsi="David"/>
          <w:color w:val="000000"/>
          <w:rtl/>
        </w:rPr>
        <w:t xml:space="preserve"> אוטונומית, בנוסח הערבות המקורית, צמודה למדד המחירים לצרכן, כפי שהוא ידוע במועד חידוש הארכת ההסכם, ערבות זו תהיה בתוקף עד 60 יום לאחר גמר תקופת אספקת השירותים המוארכת.</w:t>
      </w:r>
    </w:p>
    <w:p w14:paraId="10F081E3" w14:textId="77777777" w:rsidR="00402FCF" w:rsidRDefault="00402FCF" w:rsidP="0024040F">
      <w:pPr>
        <w:widowControl w:val="0"/>
        <w:tabs>
          <w:tab w:val="left" w:pos="1132"/>
        </w:tabs>
        <w:spacing w:before="0" w:after="0" w:line="276" w:lineRule="auto"/>
        <w:ind w:left="792"/>
        <w:contextualSpacing/>
        <w:outlineLvl w:val="1"/>
        <w:rPr>
          <w:rFonts w:ascii="David" w:hAnsi="David"/>
          <w:bCs/>
          <w:color w:val="000000"/>
        </w:rPr>
      </w:pPr>
    </w:p>
    <w:p w14:paraId="75B3A592" w14:textId="347A8D66" w:rsidR="00EC254D" w:rsidRDefault="00EC254D" w:rsidP="007825E9">
      <w:pPr>
        <w:widowControl w:val="0"/>
        <w:numPr>
          <w:ilvl w:val="1"/>
          <w:numId w:val="94"/>
        </w:numPr>
        <w:tabs>
          <w:tab w:val="left" w:pos="1132"/>
        </w:tabs>
        <w:spacing w:before="0" w:after="0" w:line="276" w:lineRule="auto"/>
        <w:contextualSpacing/>
        <w:outlineLvl w:val="1"/>
        <w:rPr>
          <w:rFonts w:ascii="David" w:hAnsi="David"/>
          <w:color w:val="000000"/>
        </w:rPr>
      </w:pPr>
      <w:r>
        <w:rPr>
          <w:rFonts w:ascii="David" w:hAnsi="David"/>
          <w:color w:val="000000"/>
          <w:rtl/>
        </w:rPr>
        <w:t xml:space="preserve">בכל מקרה בו לא עמד הספק בהתחייבויותיו לפי ההסכם או על פי דין </w:t>
      </w:r>
      <w:r w:rsidRPr="0024040F">
        <w:rPr>
          <w:rFonts w:ascii="David" w:hAnsi="David"/>
          <w:noProof/>
          <w:color w:val="000000"/>
          <w:rtl/>
        </w:rPr>
        <w:t>ו/</w:t>
      </w:r>
      <w:r w:rsidRPr="008D515F">
        <w:rPr>
          <w:rFonts w:ascii="David" w:hAnsi="David"/>
          <w:color w:val="000000"/>
          <w:rtl/>
        </w:rPr>
        <w:t xml:space="preserve">או </w:t>
      </w:r>
      <w:r w:rsidRPr="0024040F">
        <w:rPr>
          <w:rFonts w:ascii="David" w:hAnsi="David"/>
          <w:noProof/>
          <w:color w:val="000000"/>
          <w:rtl/>
        </w:rPr>
        <w:t xml:space="preserve">התנה תחילת או המשך אספקת </w:t>
      </w:r>
      <w:r w:rsidRPr="0024040F">
        <w:rPr>
          <w:rFonts w:ascii="David" w:hAnsi="David"/>
          <w:noProof/>
          <w:color w:val="000000"/>
          <w:rtl/>
        </w:rPr>
        <w:lastRenderedPageBreak/>
        <w:t>השירות בהצבת דרישות כספיות ו/או אחרות וכן במקרה בו החטיבה</w:t>
      </w:r>
      <w:r>
        <w:rPr>
          <w:rFonts w:ascii="David" w:hAnsi="David"/>
          <w:color w:val="000000"/>
          <w:rtl/>
        </w:rPr>
        <w:t xml:space="preserve"> עשתה כדין שימוש </w:t>
      </w:r>
      <w:r w:rsidR="00402FCF">
        <w:rPr>
          <w:rFonts w:ascii="David" w:hAnsi="David"/>
          <w:color w:val="000000"/>
          <w:rtl/>
        </w:rPr>
        <w:t>בזכויותי</w:t>
      </w:r>
      <w:r w:rsidR="00402FCF">
        <w:rPr>
          <w:rFonts w:ascii="David" w:hAnsi="David" w:hint="cs"/>
          <w:color w:val="000000"/>
          <w:rtl/>
        </w:rPr>
        <w:t>ה</w:t>
      </w:r>
      <w:r w:rsidR="00402FCF">
        <w:rPr>
          <w:rFonts w:ascii="David" w:hAnsi="David"/>
          <w:color w:val="000000"/>
          <w:rtl/>
        </w:rPr>
        <w:t xml:space="preserve"> </w:t>
      </w:r>
      <w:r w:rsidR="00402FCF">
        <w:rPr>
          <w:rFonts w:ascii="David" w:hAnsi="David" w:hint="cs"/>
          <w:color w:val="000000"/>
          <w:rtl/>
        </w:rPr>
        <w:t>ושילמה</w:t>
      </w:r>
      <w:r w:rsidR="00402FCF">
        <w:rPr>
          <w:rFonts w:ascii="David" w:hAnsi="David"/>
          <w:color w:val="000000"/>
          <w:rtl/>
        </w:rPr>
        <w:t xml:space="preserve"> </w:t>
      </w:r>
      <w:r>
        <w:rPr>
          <w:rFonts w:ascii="David" w:hAnsi="David"/>
          <w:color w:val="000000"/>
          <w:rtl/>
        </w:rPr>
        <w:t>סכומים החלים על הספק בהתאם להסכם או על פי הדין, תהא החטיבה זכאית לממש את הערבות כולה או מקצתה, בכפוף למתן הודעה בכתב לספק 14 יום מראש ומתן הזדמנות לתיקון אי-מילוי ההתחייבות.</w:t>
      </w:r>
    </w:p>
    <w:p w14:paraId="07E3D684" w14:textId="77777777" w:rsidR="00402FCF" w:rsidRDefault="00402FCF" w:rsidP="0024040F">
      <w:pPr>
        <w:widowControl w:val="0"/>
        <w:tabs>
          <w:tab w:val="left" w:pos="1132"/>
        </w:tabs>
        <w:spacing w:before="0" w:after="0" w:line="276" w:lineRule="auto"/>
        <w:ind w:left="792"/>
        <w:contextualSpacing/>
        <w:outlineLvl w:val="1"/>
        <w:rPr>
          <w:rFonts w:ascii="David" w:hAnsi="David"/>
          <w:color w:val="000000"/>
        </w:rPr>
      </w:pPr>
    </w:p>
    <w:p w14:paraId="4AA93ED3" w14:textId="5C8F4963" w:rsidR="00EC254D" w:rsidRDefault="00EC254D" w:rsidP="007825E9">
      <w:pPr>
        <w:widowControl w:val="0"/>
        <w:numPr>
          <w:ilvl w:val="1"/>
          <w:numId w:val="94"/>
        </w:numPr>
        <w:tabs>
          <w:tab w:val="left" w:pos="1132"/>
        </w:tabs>
        <w:spacing w:before="0" w:after="0" w:line="276" w:lineRule="auto"/>
        <w:contextualSpacing/>
        <w:outlineLvl w:val="1"/>
        <w:rPr>
          <w:rFonts w:ascii="David" w:hAnsi="David"/>
          <w:noProof/>
          <w:color w:val="000000"/>
        </w:rPr>
      </w:pPr>
      <w:r>
        <w:rPr>
          <w:rFonts w:ascii="David" w:hAnsi="David"/>
          <w:noProof/>
          <w:color w:val="000000"/>
          <w:rtl/>
        </w:rPr>
        <w:t>במידה והספק לא עמד בהתחייבויותיו כאמור, יהא חילוט ערבות (לעניין זה מכרז ו/או ביצוע) אשר הופקדה על ידי הספק בהתאם להוראות המכרז, בגדר פיצוי מוסכם כהגדרתו בסעיף 15 לחוק החוזים (תרופות בשל הפרת החוזה) תשל"א-1970</w:t>
      </w:r>
      <w:r w:rsidR="00B86DFC">
        <w:rPr>
          <w:rFonts w:ascii="David" w:hAnsi="David" w:hint="cs"/>
          <w:noProof/>
          <w:color w:val="000000"/>
          <w:rtl/>
        </w:rPr>
        <w:t xml:space="preserve"> לזכותה של החטיבה, </w:t>
      </w:r>
      <w:r w:rsidR="008E4CAA">
        <w:rPr>
          <w:rtl/>
        </w:rPr>
        <w:t xml:space="preserve">אין באמור בסעיף זה כדי לגרוע מזכות </w:t>
      </w:r>
      <w:r w:rsidR="008E4CAA">
        <w:rPr>
          <w:rFonts w:hint="cs"/>
          <w:rtl/>
        </w:rPr>
        <w:t>החטיבה</w:t>
      </w:r>
      <w:r w:rsidR="008E4CAA">
        <w:rPr>
          <w:rtl/>
        </w:rPr>
        <w:t xml:space="preserve"> לכל סעד אחר על פי הסכם זה או על פי כל דין בגין ההפרה</w:t>
      </w:r>
      <w:r w:rsidR="008E4CAA">
        <w:t>.</w:t>
      </w:r>
    </w:p>
    <w:p w14:paraId="59DBF952" w14:textId="77777777" w:rsidR="00402FCF" w:rsidRDefault="00402FCF" w:rsidP="0024040F">
      <w:pPr>
        <w:widowControl w:val="0"/>
        <w:tabs>
          <w:tab w:val="left" w:pos="1132"/>
        </w:tabs>
        <w:spacing w:before="0" w:after="0" w:line="276" w:lineRule="auto"/>
        <w:ind w:left="792"/>
        <w:contextualSpacing/>
        <w:outlineLvl w:val="1"/>
        <w:rPr>
          <w:rFonts w:ascii="David" w:hAnsi="David"/>
          <w:noProof/>
          <w:color w:val="000000"/>
        </w:rPr>
      </w:pPr>
    </w:p>
    <w:p w14:paraId="66F8A25E" w14:textId="7FFF31CE" w:rsidR="00EC254D" w:rsidRDefault="00EC254D" w:rsidP="007825E9">
      <w:pPr>
        <w:widowControl w:val="0"/>
        <w:numPr>
          <w:ilvl w:val="1"/>
          <w:numId w:val="94"/>
        </w:numPr>
        <w:tabs>
          <w:tab w:val="left" w:pos="1132"/>
        </w:tabs>
        <w:spacing w:before="0" w:after="0" w:line="276" w:lineRule="auto"/>
        <w:contextualSpacing/>
        <w:outlineLvl w:val="1"/>
        <w:rPr>
          <w:rFonts w:ascii="David" w:hAnsi="David"/>
          <w:bCs/>
          <w:color w:val="000000"/>
        </w:rPr>
      </w:pPr>
      <w:r>
        <w:rPr>
          <w:rFonts w:ascii="David" w:hAnsi="David"/>
          <w:color w:val="000000"/>
          <w:rtl/>
        </w:rPr>
        <w:t xml:space="preserve">למען הסר ספק, מובהר כי אין בגובה הערבות לשמש הגבלה או תקרה להתחייבויותיו או אחריותו של הספק לפי הסכם זה. </w:t>
      </w:r>
      <w:r>
        <w:rPr>
          <w:rFonts w:ascii="David" w:hAnsi="David"/>
          <w:b/>
          <w:bCs/>
          <w:noProof/>
          <w:color w:val="000000"/>
          <w:rtl/>
        </w:rPr>
        <w:t xml:space="preserve"> </w:t>
      </w:r>
    </w:p>
    <w:p w14:paraId="6B79D958" w14:textId="77777777" w:rsidR="005E3720" w:rsidRDefault="005E3720" w:rsidP="0024040F">
      <w:pPr>
        <w:widowControl w:val="0"/>
        <w:tabs>
          <w:tab w:val="left" w:pos="1132"/>
        </w:tabs>
        <w:spacing w:before="0" w:after="0" w:line="276" w:lineRule="auto"/>
        <w:ind w:left="792"/>
        <w:contextualSpacing/>
        <w:outlineLvl w:val="1"/>
        <w:rPr>
          <w:rFonts w:ascii="David" w:hAnsi="David"/>
          <w:bCs/>
          <w:color w:val="000000"/>
        </w:rPr>
      </w:pPr>
    </w:p>
    <w:p w14:paraId="3C940612" w14:textId="77777777" w:rsidR="005E3720" w:rsidRDefault="005E3720" w:rsidP="007825E9">
      <w:pPr>
        <w:widowControl w:val="0"/>
        <w:numPr>
          <w:ilvl w:val="1"/>
          <w:numId w:val="94"/>
        </w:numPr>
        <w:tabs>
          <w:tab w:val="left" w:pos="1132"/>
        </w:tabs>
        <w:spacing w:before="0" w:after="0" w:line="276" w:lineRule="auto"/>
        <w:contextualSpacing/>
        <w:outlineLvl w:val="1"/>
        <w:rPr>
          <w:rFonts w:ascii="David" w:hAnsi="David"/>
          <w:bCs/>
          <w:color w:val="000000"/>
        </w:rPr>
      </w:pPr>
      <w:r>
        <w:rPr>
          <w:rtl/>
        </w:rPr>
        <w:t xml:space="preserve">לא חולטה הערבות, תוחזר הערבות לספק לאחר גמר תקופת ההתקשרות ואישור </w:t>
      </w:r>
      <w:r>
        <w:rPr>
          <w:rFonts w:hint="cs"/>
          <w:rtl/>
        </w:rPr>
        <w:t>החטיבה</w:t>
      </w:r>
      <w:r>
        <w:rPr>
          <w:rtl/>
        </w:rPr>
        <w:t xml:space="preserve"> שהשירותים סופקו לשביעות רצונ</w:t>
      </w:r>
      <w:r>
        <w:rPr>
          <w:rFonts w:hint="cs"/>
          <w:rtl/>
        </w:rPr>
        <w:t>ה</w:t>
      </w:r>
      <w:r>
        <w:rPr>
          <w:rtl/>
        </w:rPr>
        <w:t xml:space="preserve"> המלאה</w:t>
      </w:r>
      <w:r>
        <w:t>.</w:t>
      </w:r>
    </w:p>
    <w:p w14:paraId="15B9B92F" w14:textId="77777777" w:rsidR="00B86DFC" w:rsidRDefault="00B86DFC" w:rsidP="0024040F">
      <w:pPr>
        <w:widowControl w:val="0"/>
        <w:tabs>
          <w:tab w:val="left" w:pos="1132"/>
        </w:tabs>
        <w:spacing w:before="0" w:after="0" w:line="276" w:lineRule="auto"/>
        <w:ind w:left="792"/>
        <w:contextualSpacing/>
        <w:outlineLvl w:val="1"/>
        <w:rPr>
          <w:rFonts w:ascii="David" w:hAnsi="David"/>
          <w:bCs/>
          <w:color w:val="000000"/>
        </w:rPr>
      </w:pPr>
    </w:p>
    <w:p w14:paraId="1101EEFC" w14:textId="77777777" w:rsidR="00EC254D" w:rsidRDefault="00EC254D" w:rsidP="007825E9">
      <w:pPr>
        <w:widowControl w:val="0"/>
        <w:numPr>
          <w:ilvl w:val="0"/>
          <w:numId w:val="94"/>
        </w:numPr>
        <w:tabs>
          <w:tab w:val="left" w:pos="1132"/>
        </w:tabs>
        <w:spacing w:before="0" w:line="480" w:lineRule="auto"/>
        <w:contextualSpacing/>
        <w:jc w:val="left"/>
        <w:outlineLvl w:val="1"/>
        <w:rPr>
          <w:rFonts w:ascii="David" w:hAnsi="David"/>
          <w:color w:val="000000"/>
          <w:u w:val="single"/>
          <w:rtl/>
        </w:rPr>
      </w:pPr>
      <w:r>
        <w:rPr>
          <w:rFonts w:ascii="David" w:hAnsi="David"/>
          <w:color w:val="000000"/>
          <w:u w:val="single"/>
          <w:rtl/>
        </w:rPr>
        <w:t>התמורה</w:t>
      </w:r>
    </w:p>
    <w:p w14:paraId="1239E1C9" w14:textId="6FE28D23" w:rsidR="00EB6209" w:rsidRDefault="00EC254D" w:rsidP="007825E9">
      <w:pPr>
        <w:widowControl w:val="0"/>
        <w:numPr>
          <w:ilvl w:val="1"/>
          <w:numId w:val="94"/>
        </w:numPr>
        <w:tabs>
          <w:tab w:val="left" w:pos="1132"/>
        </w:tabs>
        <w:spacing w:before="0" w:after="0" w:line="276" w:lineRule="auto"/>
        <w:contextualSpacing/>
        <w:outlineLvl w:val="1"/>
        <w:rPr>
          <w:rFonts w:ascii="David" w:hAnsi="David"/>
          <w:bCs/>
          <w:color w:val="000000"/>
        </w:rPr>
      </w:pPr>
      <w:r>
        <w:rPr>
          <w:rFonts w:ascii="David" w:hAnsi="David"/>
          <w:color w:val="000000"/>
          <w:rtl/>
        </w:rPr>
        <w:t>תמורת ביצוע השירותים, תוך התאמה מלאה לדרישות</w:t>
      </w:r>
      <w:r w:rsidRPr="008D515F">
        <w:rPr>
          <w:rFonts w:ascii="David" w:hAnsi="David"/>
          <w:color w:val="000000"/>
          <w:rtl/>
        </w:rPr>
        <w:t xml:space="preserve"> </w:t>
      </w:r>
      <w:r w:rsidRPr="0024040F">
        <w:rPr>
          <w:rFonts w:ascii="David" w:hAnsi="David"/>
          <w:noProof/>
          <w:rtl/>
        </w:rPr>
        <w:t>החטיבה</w:t>
      </w:r>
      <w:r w:rsidRPr="008D515F">
        <w:rPr>
          <w:rFonts w:ascii="David" w:hAnsi="David"/>
          <w:color w:val="000000"/>
          <w:rtl/>
        </w:rPr>
        <w:t xml:space="preserve"> כפי שמופיעות במכרז </w:t>
      </w:r>
      <w:r w:rsidRPr="0024040F">
        <w:rPr>
          <w:rFonts w:ascii="David" w:hAnsi="David"/>
          <w:noProof/>
          <w:color w:val="000000"/>
          <w:rtl/>
        </w:rPr>
        <w:t xml:space="preserve">ובהתאם להנחיות נציג החטיבה, תשלם החטיבה </w:t>
      </w:r>
      <w:r w:rsidRPr="008D515F">
        <w:rPr>
          <w:rFonts w:ascii="David" w:hAnsi="David"/>
          <w:color w:val="000000"/>
          <w:rtl/>
        </w:rPr>
        <w:t xml:space="preserve">לספק את התמורה המפורטת בהצעת המחיר שהגיש הספק במכרז ואשר אושרה על ידי </w:t>
      </w:r>
      <w:r w:rsidRPr="0024040F">
        <w:rPr>
          <w:rFonts w:ascii="David" w:hAnsi="David"/>
          <w:noProof/>
          <w:rtl/>
        </w:rPr>
        <w:t>החטיבה</w:t>
      </w:r>
      <w:r w:rsidR="003E0D23">
        <w:rPr>
          <w:rFonts w:ascii="David" w:hAnsi="David" w:hint="cs"/>
          <w:noProof/>
          <w:rtl/>
        </w:rPr>
        <w:t>.</w:t>
      </w:r>
    </w:p>
    <w:p w14:paraId="5197A440" w14:textId="77777777" w:rsidR="00BD1C13" w:rsidRDefault="00BD1C13" w:rsidP="0024040F">
      <w:pPr>
        <w:widowControl w:val="0"/>
        <w:tabs>
          <w:tab w:val="left" w:pos="1132"/>
        </w:tabs>
        <w:spacing w:before="0" w:after="0" w:line="276" w:lineRule="auto"/>
        <w:ind w:left="792"/>
        <w:contextualSpacing/>
        <w:outlineLvl w:val="1"/>
        <w:rPr>
          <w:rFonts w:ascii="David" w:hAnsi="David"/>
          <w:bCs/>
          <w:color w:val="000000"/>
        </w:rPr>
      </w:pPr>
    </w:p>
    <w:p w14:paraId="418508FC"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noProof/>
          <w:color w:val="000000"/>
        </w:rPr>
      </w:pPr>
      <w:r>
        <w:rPr>
          <w:rFonts w:ascii="David" w:hAnsi="David"/>
          <w:noProof/>
          <w:color w:val="000000"/>
          <w:rtl/>
        </w:rPr>
        <w:t>התמורה הינה קבועה, מוחלטת וסופית והספק לא יהיה רשאי לדרוש מהחטיבה העלאות או שינויים, בגין ביצוע חיוביו על פי הסכם זה, מכל סיבה שהיא.</w:t>
      </w:r>
    </w:p>
    <w:p w14:paraId="27B68E4E" w14:textId="77777777" w:rsidR="00BD1C13" w:rsidRDefault="00BD1C13" w:rsidP="0024040F">
      <w:pPr>
        <w:widowControl w:val="0"/>
        <w:tabs>
          <w:tab w:val="left" w:pos="1132"/>
        </w:tabs>
        <w:spacing w:before="0" w:after="0" w:line="276" w:lineRule="auto"/>
        <w:ind w:left="792"/>
        <w:contextualSpacing/>
        <w:outlineLvl w:val="1"/>
        <w:rPr>
          <w:rFonts w:ascii="David" w:hAnsi="David"/>
          <w:noProof/>
          <w:color w:val="000000"/>
          <w:rtl/>
        </w:rPr>
      </w:pPr>
    </w:p>
    <w:p w14:paraId="217E0940" w14:textId="614D6B54" w:rsidR="00EC254D" w:rsidRDefault="00EC254D" w:rsidP="007825E9">
      <w:pPr>
        <w:widowControl w:val="0"/>
        <w:numPr>
          <w:ilvl w:val="1"/>
          <w:numId w:val="94"/>
        </w:numPr>
        <w:tabs>
          <w:tab w:val="left" w:pos="1132"/>
        </w:tabs>
        <w:spacing w:before="0" w:after="0" w:line="276" w:lineRule="auto"/>
        <w:contextualSpacing/>
        <w:outlineLvl w:val="1"/>
        <w:rPr>
          <w:rFonts w:ascii="David" w:hAnsi="David"/>
          <w:bCs/>
          <w:color w:val="000000"/>
        </w:rPr>
      </w:pPr>
      <w:r>
        <w:rPr>
          <w:rFonts w:ascii="David" w:hAnsi="David"/>
          <w:color w:val="000000"/>
          <w:rtl/>
        </w:rPr>
        <w:t xml:space="preserve">מוסכם כי התשלום יתבסס על המחירים שהציע הספק בהצעתו, בהתאם </w:t>
      </w:r>
      <w:r>
        <w:rPr>
          <w:rFonts w:ascii="David" w:hAnsi="David"/>
          <w:b/>
          <w:bCs/>
          <w:noProof/>
          <w:color w:val="000000"/>
          <w:rtl/>
        </w:rPr>
        <w:t xml:space="preserve"> </w:t>
      </w:r>
      <w:r>
        <w:rPr>
          <w:rFonts w:ascii="David" w:hAnsi="David"/>
          <w:color w:val="000000"/>
          <w:rtl/>
        </w:rPr>
        <w:t xml:space="preserve">לשלבי המימוש וכנגד חשבונית. הספק מתחייב להגיש חשבוניות </w:t>
      </w:r>
      <w:r>
        <w:rPr>
          <w:rFonts w:ascii="David" w:hAnsi="David"/>
          <w:b/>
          <w:bCs/>
          <w:noProof/>
          <w:color w:val="000000"/>
          <w:rtl/>
        </w:rPr>
        <w:t xml:space="preserve"> </w:t>
      </w:r>
      <w:r>
        <w:rPr>
          <w:rFonts w:ascii="David" w:hAnsi="David"/>
          <w:color w:val="000000"/>
          <w:rtl/>
        </w:rPr>
        <w:t xml:space="preserve">לכל שלב ורק לאחר אישור מהנציג </w:t>
      </w:r>
      <w:r w:rsidR="00937A1A">
        <w:rPr>
          <w:rFonts w:ascii="David" w:hAnsi="David" w:hint="cs"/>
          <w:color w:val="000000"/>
          <w:rtl/>
        </w:rPr>
        <w:t>החטיבה</w:t>
      </w:r>
      <w:r w:rsidR="00937A1A">
        <w:rPr>
          <w:rFonts w:ascii="David" w:hAnsi="David"/>
          <w:color w:val="000000"/>
          <w:rtl/>
        </w:rPr>
        <w:t xml:space="preserve"> </w:t>
      </w:r>
      <w:r>
        <w:rPr>
          <w:rFonts w:ascii="David" w:hAnsi="David"/>
          <w:color w:val="000000"/>
          <w:rtl/>
        </w:rPr>
        <w:t xml:space="preserve">שהרכיב שסופק עמד במבחני קבלה של </w:t>
      </w:r>
      <w:r w:rsidRPr="0024040F">
        <w:rPr>
          <w:rFonts w:ascii="David" w:hAnsi="David"/>
          <w:noProof/>
          <w:color w:val="000000"/>
          <w:rtl/>
        </w:rPr>
        <w:t>החטיבה</w:t>
      </w:r>
      <w:r>
        <w:rPr>
          <w:rFonts w:ascii="David" w:hAnsi="David"/>
          <w:color w:val="000000"/>
          <w:rtl/>
        </w:rPr>
        <w:t>.</w:t>
      </w:r>
    </w:p>
    <w:p w14:paraId="7B359797" w14:textId="77777777" w:rsidR="00BD1C13" w:rsidRDefault="00BD1C13" w:rsidP="0024040F">
      <w:pPr>
        <w:widowControl w:val="0"/>
        <w:tabs>
          <w:tab w:val="left" w:pos="1132"/>
        </w:tabs>
        <w:spacing w:before="0" w:after="0" w:line="276" w:lineRule="auto"/>
        <w:ind w:left="792"/>
        <w:contextualSpacing/>
        <w:outlineLvl w:val="1"/>
        <w:rPr>
          <w:rFonts w:ascii="David" w:hAnsi="David"/>
          <w:bCs/>
          <w:color w:val="000000"/>
        </w:rPr>
      </w:pPr>
    </w:p>
    <w:p w14:paraId="520576AA" w14:textId="77777777" w:rsidR="00EC254D" w:rsidRPr="0024040F" w:rsidRDefault="00EC254D" w:rsidP="007825E9">
      <w:pPr>
        <w:widowControl w:val="0"/>
        <w:numPr>
          <w:ilvl w:val="1"/>
          <w:numId w:val="94"/>
        </w:numPr>
        <w:tabs>
          <w:tab w:val="left" w:pos="1132"/>
        </w:tabs>
        <w:spacing w:before="0" w:after="0" w:line="276" w:lineRule="auto"/>
        <w:contextualSpacing/>
        <w:outlineLvl w:val="1"/>
        <w:rPr>
          <w:rFonts w:ascii="David" w:hAnsi="David"/>
          <w:color w:val="000000"/>
        </w:rPr>
      </w:pPr>
      <w:r w:rsidRPr="008D515F">
        <w:rPr>
          <w:rFonts w:ascii="David" w:hAnsi="David"/>
          <w:color w:val="000000"/>
          <w:rtl/>
        </w:rPr>
        <w:t xml:space="preserve">יובהר כי הסכם זה אינו מחייב את </w:t>
      </w:r>
      <w:r w:rsidRPr="0024040F">
        <w:rPr>
          <w:rFonts w:ascii="David" w:hAnsi="David"/>
          <w:noProof/>
          <w:color w:val="000000"/>
          <w:rtl/>
        </w:rPr>
        <w:t>החטיבה</w:t>
      </w:r>
      <w:r w:rsidRPr="008D515F">
        <w:rPr>
          <w:rFonts w:ascii="David" w:hAnsi="David"/>
          <w:color w:val="000000"/>
          <w:rtl/>
        </w:rPr>
        <w:t xml:space="preserve"> לתשלום תמורה כלשהי, וההתחייבות היחידה תהא על פי הזמנות מאושרות ממערכת מרכבה כפי שיונפקו על ידי </w:t>
      </w:r>
      <w:r w:rsidRPr="0024040F">
        <w:rPr>
          <w:rFonts w:ascii="David" w:hAnsi="David"/>
          <w:noProof/>
          <w:color w:val="000000"/>
          <w:rtl/>
        </w:rPr>
        <w:t>החטיבה</w:t>
      </w:r>
      <w:r w:rsidRPr="008D515F">
        <w:rPr>
          <w:rFonts w:ascii="David" w:hAnsi="David"/>
          <w:color w:val="000000"/>
          <w:rtl/>
        </w:rPr>
        <w:t xml:space="preserve"> מעת לעת</w:t>
      </w:r>
      <w:r w:rsidRPr="0024040F">
        <w:rPr>
          <w:rFonts w:ascii="David" w:hAnsi="David"/>
          <w:noProof/>
          <w:color w:val="000000"/>
          <w:rtl/>
        </w:rPr>
        <w:t>, בכפוף לביצוע בפועל</w:t>
      </w:r>
      <w:r w:rsidRPr="008D515F">
        <w:rPr>
          <w:rFonts w:ascii="David" w:hAnsi="David"/>
          <w:color w:val="000000"/>
          <w:rtl/>
        </w:rPr>
        <w:t>.</w:t>
      </w:r>
    </w:p>
    <w:p w14:paraId="36A62682" w14:textId="77777777" w:rsidR="00646B8B" w:rsidRDefault="00646B8B" w:rsidP="0024040F">
      <w:pPr>
        <w:widowControl w:val="0"/>
        <w:tabs>
          <w:tab w:val="left" w:pos="1132"/>
        </w:tabs>
        <w:spacing w:before="0" w:after="0" w:line="276" w:lineRule="auto"/>
        <w:ind w:left="792"/>
        <w:contextualSpacing/>
        <w:outlineLvl w:val="1"/>
        <w:rPr>
          <w:rFonts w:ascii="David" w:hAnsi="David"/>
          <w:bCs/>
          <w:color w:val="000000"/>
        </w:rPr>
      </w:pPr>
    </w:p>
    <w:p w14:paraId="1F201F65"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bCs/>
          <w:color w:val="000000"/>
        </w:rPr>
      </w:pPr>
      <w:r>
        <w:rPr>
          <w:rFonts w:ascii="David" w:hAnsi="David"/>
          <w:color w:val="000000"/>
          <w:rtl/>
        </w:rPr>
        <w:t>לא ישולמו כל תשלומים בגין הוצאות שלא הוגדרו בהזמנת העבודה, לרבות 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14:paraId="2E613B30" w14:textId="77777777" w:rsidR="00234B65" w:rsidRDefault="00234B65" w:rsidP="0024040F">
      <w:pPr>
        <w:widowControl w:val="0"/>
        <w:tabs>
          <w:tab w:val="left" w:pos="1132"/>
        </w:tabs>
        <w:spacing w:before="0" w:after="0" w:line="276" w:lineRule="auto"/>
        <w:ind w:left="792"/>
        <w:contextualSpacing/>
        <w:outlineLvl w:val="1"/>
        <w:rPr>
          <w:rFonts w:ascii="David" w:hAnsi="David"/>
          <w:bCs/>
          <w:color w:val="000000"/>
        </w:rPr>
      </w:pPr>
    </w:p>
    <w:p w14:paraId="63285D94" w14:textId="6142F32A" w:rsidR="00EC254D" w:rsidRDefault="00EC254D" w:rsidP="007825E9">
      <w:pPr>
        <w:widowControl w:val="0"/>
        <w:numPr>
          <w:ilvl w:val="1"/>
          <w:numId w:val="94"/>
        </w:numPr>
        <w:tabs>
          <w:tab w:val="left" w:pos="1132"/>
        </w:tabs>
        <w:spacing w:before="0" w:after="0" w:line="276" w:lineRule="auto"/>
        <w:contextualSpacing/>
        <w:outlineLvl w:val="1"/>
        <w:rPr>
          <w:rFonts w:ascii="David" w:hAnsi="David"/>
          <w:bCs/>
          <w:color w:val="000000"/>
        </w:rPr>
      </w:pPr>
      <w:r>
        <w:rPr>
          <w:rFonts w:ascii="David" w:hAnsi="David"/>
          <w:color w:val="000000"/>
          <w:rtl/>
        </w:rPr>
        <w:t xml:space="preserve">כל המחירים יהיו נקובים בשקלים חדשים (לפני מע"מ). המחירים, כולל מחירי התחזוקה, יהיו צמודים לשער דולר ארה"ב. </w:t>
      </w:r>
      <w:bookmarkStart w:id="136" w:name="OLE_LINK16"/>
      <w:bookmarkStart w:id="137" w:name="OLE_LINK15"/>
      <w:r>
        <w:rPr>
          <w:rFonts w:ascii="David" w:hAnsi="David"/>
          <w:color w:val="000000"/>
          <w:rtl/>
        </w:rPr>
        <w:t>ההצמדה תחול לאחר 18 חודשים ממועד חתימת הסכם זה (תאריך הבסיס).</w:t>
      </w:r>
      <w:r w:rsidR="00217A7C">
        <w:rPr>
          <w:rFonts w:hint="cs"/>
          <w:rtl/>
        </w:rPr>
        <w:t xml:space="preserve"> </w:t>
      </w:r>
      <w:bookmarkStart w:id="138" w:name="OLE_LINK17"/>
      <w:bookmarkEnd w:id="136"/>
      <w:r>
        <w:rPr>
          <w:rtl/>
        </w:rPr>
        <w:t>למען הסר ספק, יובהר כי השער הקובע הוא השער האחרון הידוע בעת הוצאת כל חשבונית.</w:t>
      </w:r>
      <w:r>
        <w:rPr>
          <w:rFonts w:ascii="David" w:hAnsi="David"/>
          <w:color w:val="000000"/>
          <w:rtl/>
        </w:rPr>
        <w:t xml:space="preserve"> התשלומים יבוצעו בש</w:t>
      </w:r>
      <w:r w:rsidR="00217A7C">
        <w:rPr>
          <w:rFonts w:ascii="David" w:hAnsi="David" w:hint="cs"/>
          <w:color w:val="000000"/>
          <w:rtl/>
        </w:rPr>
        <w:t xml:space="preserve">קלים חדשים, </w:t>
      </w:r>
      <w:r>
        <w:rPr>
          <w:rFonts w:ascii="David" w:hAnsi="David"/>
          <w:color w:val="000000"/>
          <w:rtl/>
        </w:rPr>
        <w:t>על כל הסכומים יתווסף מע"מ כחוק.</w:t>
      </w:r>
    </w:p>
    <w:p w14:paraId="1E9AD900" w14:textId="77777777" w:rsidR="00217A7C" w:rsidRDefault="00217A7C" w:rsidP="0024040F">
      <w:pPr>
        <w:widowControl w:val="0"/>
        <w:tabs>
          <w:tab w:val="left" w:pos="1132"/>
        </w:tabs>
        <w:spacing w:before="0" w:after="0" w:line="276" w:lineRule="auto"/>
        <w:ind w:left="792"/>
        <w:contextualSpacing/>
        <w:outlineLvl w:val="1"/>
        <w:rPr>
          <w:rFonts w:ascii="David" w:hAnsi="David"/>
          <w:bCs/>
          <w:color w:val="000000"/>
        </w:rPr>
      </w:pPr>
    </w:p>
    <w:bookmarkEnd w:id="137"/>
    <w:bookmarkEnd w:id="138"/>
    <w:p w14:paraId="35838D7F" w14:textId="77777777" w:rsidR="00EC254D" w:rsidRPr="0024040F" w:rsidRDefault="00EC254D" w:rsidP="007825E9">
      <w:pPr>
        <w:widowControl w:val="0"/>
        <w:numPr>
          <w:ilvl w:val="0"/>
          <w:numId w:val="94"/>
        </w:numPr>
        <w:tabs>
          <w:tab w:val="left" w:pos="1132"/>
        </w:tabs>
        <w:spacing w:before="0" w:line="480" w:lineRule="auto"/>
        <w:contextualSpacing/>
        <w:jc w:val="left"/>
        <w:outlineLvl w:val="1"/>
        <w:rPr>
          <w:rFonts w:ascii="David" w:hAnsi="David"/>
          <w:color w:val="000000"/>
          <w:u w:val="single"/>
        </w:rPr>
      </w:pPr>
      <w:r>
        <w:rPr>
          <w:rFonts w:ascii="David" w:hAnsi="David"/>
          <w:color w:val="000000"/>
          <w:u w:val="single"/>
          <w:rtl/>
        </w:rPr>
        <w:t>אופן ביצוע התשלום</w:t>
      </w:r>
    </w:p>
    <w:p w14:paraId="12D81955"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bCs/>
          <w:color w:val="000000"/>
        </w:rPr>
      </w:pPr>
      <w:r>
        <w:rPr>
          <w:rFonts w:ascii="David" w:hAnsi="David"/>
          <w:color w:val="000000"/>
          <w:rtl/>
        </w:rPr>
        <w:t xml:space="preserve">הספק יגיש חשבונית בצרוף אישור כתוב ממנהל </w:t>
      </w:r>
      <w:r w:rsidRPr="0024040F">
        <w:rPr>
          <w:rFonts w:ascii="David" w:hAnsi="David"/>
          <w:noProof/>
          <w:color w:val="000000"/>
          <w:rtl/>
        </w:rPr>
        <w:t>הפרויקט</w:t>
      </w:r>
      <w:r w:rsidRPr="008D515F">
        <w:rPr>
          <w:rFonts w:ascii="David" w:hAnsi="David"/>
          <w:color w:val="000000"/>
          <w:rtl/>
        </w:rPr>
        <w:t xml:space="preserve"> מטעם </w:t>
      </w:r>
      <w:r w:rsidRPr="0024040F">
        <w:rPr>
          <w:rFonts w:ascii="David" w:hAnsi="David"/>
          <w:noProof/>
          <w:color w:val="000000"/>
          <w:rtl/>
        </w:rPr>
        <w:t>החטיבה</w:t>
      </w:r>
      <w:r>
        <w:rPr>
          <w:rFonts w:ascii="David" w:hAnsi="David"/>
          <w:color w:val="000000"/>
          <w:rtl/>
        </w:rPr>
        <w:t xml:space="preserve"> לסיום ואישור אבן הדרך או לחילופין אישור לביצוע השינוי/שעות העבודה.</w:t>
      </w:r>
    </w:p>
    <w:p w14:paraId="07507D57" w14:textId="77777777" w:rsidR="00960D47" w:rsidRDefault="00960D47" w:rsidP="0024040F">
      <w:pPr>
        <w:widowControl w:val="0"/>
        <w:tabs>
          <w:tab w:val="left" w:pos="1132"/>
        </w:tabs>
        <w:spacing w:before="0" w:after="0" w:line="276" w:lineRule="auto"/>
        <w:ind w:left="792"/>
        <w:contextualSpacing/>
        <w:outlineLvl w:val="1"/>
        <w:rPr>
          <w:rFonts w:ascii="David" w:hAnsi="David"/>
          <w:bCs/>
          <w:color w:val="000000"/>
        </w:rPr>
      </w:pPr>
    </w:p>
    <w:p w14:paraId="35E53392"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bCs/>
          <w:color w:val="000000"/>
        </w:rPr>
      </w:pPr>
      <w:r>
        <w:rPr>
          <w:rFonts w:ascii="David" w:hAnsi="David"/>
          <w:color w:val="000000"/>
          <w:rtl/>
        </w:rPr>
        <w:t xml:space="preserve">בעבור שירות הניתן לפי שעות יצורף דיווח שעות שמי מפורט ואישור מנהל </w:t>
      </w:r>
      <w:r w:rsidRPr="0024040F">
        <w:rPr>
          <w:rFonts w:ascii="David" w:hAnsi="David"/>
          <w:noProof/>
          <w:color w:val="000000"/>
          <w:rtl/>
        </w:rPr>
        <w:t>הפרויקט</w:t>
      </w:r>
      <w:r w:rsidRPr="008D515F">
        <w:rPr>
          <w:rFonts w:ascii="David" w:hAnsi="David"/>
          <w:color w:val="000000"/>
          <w:rtl/>
        </w:rPr>
        <w:t xml:space="preserve"> מטעם </w:t>
      </w:r>
      <w:r w:rsidRPr="0024040F">
        <w:rPr>
          <w:rFonts w:ascii="David" w:hAnsi="David"/>
          <w:noProof/>
          <w:color w:val="000000"/>
          <w:rtl/>
        </w:rPr>
        <w:t>החטיבה</w:t>
      </w:r>
      <w:r>
        <w:rPr>
          <w:rFonts w:ascii="David" w:hAnsi="David"/>
          <w:color w:val="000000"/>
          <w:rtl/>
        </w:rPr>
        <w:t xml:space="preserve"> לביצוע.</w:t>
      </w:r>
    </w:p>
    <w:p w14:paraId="34F82E06" w14:textId="77777777" w:rsidR="00960D47" w:rsidRDefault="00960D47" w:rsidP="0024040F">
      <w:pPr>
        <w:widowControl w:val="0"/>
        <w:tabs>
          <w:tab w:val="left" w:pos="1132"/>
        </w:tabs>
        <w:spacing w:before="0" w:after="0" w:line="276" w:lineRule="auto"/>
        <w:ind w:left="792"/>
        <w:contextualSpacing/>
        <w:outlineLvl w:val="1"/>
        <w:rPr>
          <w:rFonts w:ascii="David" w:hAnsi="David"/>
          <w:bCs/>
          <w:color w:val="000000"/>
        </w:rPr>
      </w:pPr>
    </w:p>
    <w:p w14:paraId="300A68AF"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bCs/>
          <w:color w:val="000000"/>
        </w:rPr>
      </w:pPr>
      <w:r>
        <w:rPr>
          <w:rFonts w:ascii="David" w:hAnsi="David"/>
          <w:color w:val="000000"/>
          <w:rtl/>
        </w:rPr>
        <w:t>ביצוע התשלומים יהיה לפי כללי התשלום המקובלים בממשלה.</w:t>
      </w:r>
    </w:p>
    <w:p w14:paraId="1A5EC683" w14:textId="77777777" w:rsidR="00960D47" w:rsidRDefault="00960D47" w:rsidP="0024040F">
      <w:pPr>
        <w:widowControl w:val="0"/>
        <w:tabs>
          <w:tab w:val="left" w:pos="1132"/>
        </w:tabs>
        <w:spacing w:before="0" w:after="0" w:line="276" w:lineRule="auto"/>
        <w:ind w:left="792"/>
        <w:contextualSpacing/>
        <w:outlineLvl w:val="1"/>
        <w:rPr>
          <w:rFonts w:ascii="David" w:hAnsi="David"/>
          <w:bCs/>
          <w:color w:val="000000"/>
        </w:rPr>
      </w:pPr>
    </w:p>
    <w:p w14:paraId="40F24743" w14:textId="77777777" w:rsidR="00EC254D" w:rsidRDefault="00EC254D" w:rsidP="007825E9">
      <w:pPr>
        <w:widowControl w:val="0"/>
        <w:numPr>
          <w:ilvl w:val="0"/>
          <w:numId w:val="94"/>
        </w:numPr>
        <w:tabs>
          <w:tab w:val="left" w:pos="1132"/>
        </w:tabs>
        <w:spacing w:before="0" w:line="480" w:lineRule="auto"/>
        <w:contextualSpacing/>
        <w:jc w:val="left"/>
        <w:outlineLvl w:val="1"/>
        <w:rPr>
          <w:rFonts w:ascii="David" w:hAnsi="David"/>
          <w:color w:val="000000"/>
          <w:u w:val="single"/>
        </w:rPr>
      </w:pPr>
      <w:r>
        <w:rPr>
          <w:rFonts w:ascii="David" w:hAnsi="David"/>
          <w:color w:val="000000"/>
          <w:u w:val="single"/>
          <w:rtl/>
        </w:rPr>
        <w:t>יחסי עבודה בין הצדדים</w:t>
      </w:r>
    </w:p>
    <w:p w14:paraId="29A4AD9B" w14:textId="77777777" w:rsidR="00EC254D" w:rsidRDefault="00EC254D" w:rsidP="0024040F">
      <w:pPr>
        <w:widowControl w:val="0"/>
        <w:tabs>
          <w:tab w:val="left" w:pos="1132"/>
        </w:tabs>
        <w:spacing w:before="0" w:after="0" w:line="276" w:lineRule="auto"/>
        <w:ind w:hanging="827"/>
        <w:contextualSpacing/>
        <w:outlineLvl w:val="1"/>
        <w:rPr>
          <w:rFonts w:ascii="David" w:hAnsi="David"/>
          <w:rtl/>
          <w:lang w:eastAsia="en-US"/>
        </w:rPr>
      </w:pPr>
      <w:r>
        <w:rPr>
          <w:rFonts w:ascii="David" w:hAnsi="David"/>
          <w:rtl/>
          <w:lang w:eastAsia="en-US"/>
        </w:rPr>
        <w:t>למען הסר ספק</w:t>
      </w:r>
      <w:r w:rsidR="005E3720">
        <w:rPr>
          <w:rFonts w:ascii="David" w:hAnsi="David" w:hint="cs"/>
          <w:rtl/>
          <w:lang w:eastAsia="en-US"/>
        </w:rPr>
        <w:t>,</w:t>
      </w:r>
      <w:r>
        <w:rPr>
          <w:rFonts w:ascii="David" w:hAnsi="David"/>
          <w:rtl/>
          <w:lang w:eastAsia="en-US"/>
        </w:rPr>
        <w:t xml:space="preserve"> מוסכם בין הצדדים כי:</w:t>
      </w:r>
    </w:p>
    <w:p w14:paraId="2DA4EC1A" w14:textId="77777777" w:rsidR="00960D47" w:rsidRDefault="00960D47" w:rsidP="0024040F">
      <w:pPr>
        <w:widowControl w:val="0"/>
        <w:tabs>
          <w:tab w:val="left" w:pos="1132"/>
        </w:tabs>
        <w:spacing w:before="0" w:after="0" w:line="276" w:lineRule="auto"/>
        <w:contextualSpacing/>
        <w:outlineLvl w:val="1"/>
        <w:rPr>
          <w:rFonts w:ascii="David" w:hAnsi="David"/>
          <w:lang w:eastAsia="en-US"/>
        </w:rPr>
      </w:pPr>
    </w:p>
    <w:p w14:paraId="2B025E4A" w14:textId="7E7CE479" w:rsidR="00EC254D" w:rsidRDefault="00EC254D" w:rsidP="007825E9">
      <w:pPr>
        <w:widowControl w:val="0"/>
        <w:numPr>
          <w:ilvl w:val="1"/>
          <w:numId w:val="94"/>
        </w:numPr>
        <w:tabs>
          <w:tab w:val="left" w:pos="1132"/>
        </w:tabs>
        <w:spacing w:before="0" w:after="0" w:line="276" w:lineRule="auto"/>
        <w:contextualSpacing/>
        <w:outlineLvl w:val="1"/>
        <w:rPr>
          <w:rFonts w:ascii="David" w:hAnsi="David"/>
          <w:bCs/>
          <w:color w:val="000000"/>
        </w:rPr>
      </w:pPr>
      <w:r>
        <w:rPr>
          <w:rFonts w:ascii="David" w:hAnsi="David"/>
          <w:color w:val="000000"/>
          <w:rtl/>
        </w:rPr>
        <w:t xml:space="preserve">היחסים בין </w:t>
      </w:r>
      <w:r w:rsidRPr="0024040F">
        <w:rPr>
          <w:rFonts w:ascii="David" w:hAnsi="David"/>
          <w:noProof/>
          <w:color w:val="000000"/>
          <w:rtl/>
        </w:rPr>
        <w:t>החטיבה</w:t>
      </w:r>
      <w:r>
        <w:rPr>
          <w:rFonts w:ascii="David" w:hAnsi="David"/>
          <w:color w:val="000000"/>
          <w:rtl/>
        </w:rPr>
        <w:t xml:space="preserve"> לספק, עובדיו ומי מטעמו בביצוע הסכם זה הינם יחסי מזמין - ספק עצמאי</w:t>
      </w:r>
      <w:r w:rsidR="005E3720">
        <w:rPr>
          <w:rFonts w:ascii="David" w:hAnsi="David" w:hint="cs"/>
          <w:color w:val="000000"/>
          <w:rtl/>
        </w:rPr>
        <w:t xml:space="preserve"> </w:t>
      </w:r>
      <w:r w:rsidR="008A5060">
        <w:rPr>
          <w:rtl/>
        </w:rPr>
        <w:t>וכי לא קיימים יחסי עובד מעביד בי</w:t>
      </w:r>
      <w:r w:rsidR="008A5060">
        <w:rPr>
          <w:rFonts w:hint="cs"/>
          <w:rtl/>
        </w:rPr>
        <w:t>ן הספק</w:t>
      </w:r>
      <w:r w:rsidR="008A5060">
        <w:rPr>
          <w:rtl/>
        </w:rPr>
        <w:t xml:space="preserve">, או בין מי המועסק מטעמו, בביצוע הסכם זה לבין </w:t>
      </w:r>
      <w:r w:rsidR="008A5060">
        <w:rPr>
          <w:rFonts w:hint="cs"/>
          <w:rtl/>
        </w:rPr>
        <w:t>החטיבה</w:t>
      </w:r>
      <w:r w:rsidR="008A5060">
        <w:rPr>
          <w:rtl/>
        </w:rPr>
        <w:t xml:space="preserve"> ו/או מי מטעמ</w:t>
      </w:r>
      <w:r w:rsidR="008A5060">
        <w:rPr>
          <w:rFonts w:hint="cs"/>
          <w:rtl/>
        </w:rPr>
        <w:t>ה</w:t>
      </w:r>
      <w:r w:rsidR="008A5060">
        <w:t>.</w:t>
      </w:r>
    </w:p>
    <w:p w14:paraId="14E8033E" w14:textId="77777777" w:rsidR="00960D47" w:rsidRPr="008D515F" w:rsidRDefault="00960D47" w:rsidP="0024040F">
      <w:pPr>
        <w:widowControl w:val="0"/>
        <w:tabs>
          <w:tab w:val="left" w:pos="1132"/>
        </w:tabs>
        <w:spacing w:before="0" w:after="0" w:line="276" w:lineRule="auto"/>
        <w:ind w:left="792"/>
        <w:contextualSpacing/>
        <w:outlineLvl w:val="1"/>
        <w:rPr>
          <w:rFonts w:ascii="David" w:hAnsi="David"/>
          <w:bCs/>
          <w:color w:val="000000"/>
        </w:rPr>
      </w:pPr>
    </w:p>
    <w:p w14:paraId="23D12A81"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bCs/>
          <w:color w:val="000000"/>
        </w:rPr>
      </w:pPr>
      <w:r>
        <w:rPr>
          <w:rFonts w:ascii="David" w:hAnsi="David"/>
          <w:color w:val="000000"/>
          <w:rtl/>
        </w:rPr>
        <w:t xml:space="preserve">לספק ולכל המועסקים על ידו בביצוע הסכם זה, לא יהיו זכויות של עובד מדינה או עובד המועסק על ידי </w:t>
      </w:r>
      <w:r w:rsidRPr="0024040F">
        <w:rPr>
          <w:rFonts w:ascii="David" w:hAnsi="David"/>
          <w:noProof/>
          <w:color w:val="000000"/>
          <w:rtl/>
        </w:rPr>
        <w:t>החטיבה</w:t>
      </w:r>
      <w:r>
        <w:rPr>
          <w:rFonts w:ascii="David" w:hAnsi="David"/>
          <w:color w:val="000000"/>
          <w:rtl/>
        </w:rPr>
        <w:t xml:space="preserve">, והם לא יהיו זכאים לכל תשלום, פיצוי או הטבה אחרת בקשר עם ביצוע הסכם זה או סיומו. </w:t>
      </w:r>
    </w:p>
    <w:p w14:paraId="2A586D8F" w14:textId="77777777" w:rsidR="00960D47" w:rsidRDefault="00960D47" w:rsidP="0024040F">
      <w:pPr>
        <w:widowControl w:val="0"/>
        <w:tabs>
          <w:tab w:val="left" w:pos="1132"/>
        </w:tabs>
        <w:spacing w:before="0" w:after="0" w:line="276" w:lineRule="auto"/>
        <w:ind w:left="792"/>
        <w:contextualSpacing/>
        <w:outlineLvl w:val="1"/>
        <w:rPr>
          <w:rFonts w:ascii="David" w:hAnsi="David"/>
          <w:bCs/>
          <w:color w:val="000000"/>
          <w:rtl/>
        </w:rPr>
      </w:pPr>
    </w:p>
    <w:p w14:paraId="1D6FC07F"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bCs/>
          <w:color w:val="000000"/>
        </w:rPr>
      </w:pPr>
      <w:r>
        <w:rPr>
          <w:rFonts w:ascii="David" w:hAnsi="David"/>
          <w:color w:val="000000"/>
          <w:rtl/>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14:paraId="63388ECB" w14:textId="77777777" w:rsidR="00960D47" w:rsidRDefault="00960D47" w:rsidP="0024040F">
      <w:pPr>
        <w:widowControl w:val="0"/>
        <w:tabs>
          <w:tab w:val="left" w:pos="1132"/>
        </w:tabs>
        <w:spacing w:before="0" w:after="0" w:line="276" w:lineRule="auto"/>
        <w:ind w:left="792"/>
        <w:contextualSpacing/>
        <w:outlineLvl w:val="1"/>
        <w:rPr>
          <w:rFonts w:ascii="David" w:hAnsi="David"/>
          <w:bCs/>
          <w:color w:val="000000"/>
        </w:rPr>
      </w:pPr>
    </w:p>
    <w:p w14:paraId="0BCAE69A"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bCs/>
          <w:color w:val="000000"/>
        </w:rPr>
      </w:pPr>
      <w:r>
        <w:rPr>
          <w:rFonts w:ascii="David" w:hAnsi="David"/>
          <w:color w:val="000000"/>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14:paraId="01FD6828" w14:textId="77777777" w:rsidR="00960D47" w:rsidRDefault="00960D47" w:rsidP="0024040F">
      <w:pPr>
        <w:widowControl w:val="0"/>
        <w:tabs>
          <w:tab w:val="left" w:pos="1132"/>
        </w:tabs>
        <w:spacing w:before="0" w:after="0" w:line="276" w:lineRule="auto"/>
        <w:ind w:left="792"/>
        <w:contextualSpacing/>
        <w:outlineLvl w:val="1"/>
        <w:rPr>
          <w:rFonts w:ascii="David" w:hAnsi="David"/>
          <w:bCs/>
          <w:color w:val="000000"/>
        </w:rPr>
      </w:pPr>
    </w:p>
    <w:p w14:paraId="71918192"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color w:val="000000"/>
        </w:rPr>
      </w:pPr>
      <w:r>
        <w:rPr>
          <w:rFonts w:ascii="David" w:hAnsi="David"/>
          <w:b/>
          <w:bCs/>
          <w:noProof/>
          <w:color w:val="000000"/>
          <w:rtl/>
        </w:rPr>
        <w:t xml:space="preserve">הספק בלבד יהא אחראי לכל תביעה הנובעת מיחסי עובד – מעביד. </w:t>
      </w:r>
      <w:r>
        <w:rPr>
          <w:rFonts w:ascii="David" w:hAnsi="David"/>
          <w:b/>
          <w:bCs/>
          <w:color w:val="000000"/>
          <w:rtl/>
        </w:rPr>
        <w:t xml:space="preserve">אם חרף כוונתם הברורה של הצדדים כאמור לעיל, יקבע ביום מן הימים ע"י ערכאה שיפוטית מוסמכת כי </w:t>
      </w:r>
      <w:r>
        <w:rPr>
          <w:rFonts w:ascii="David" w:hAnsi="David"/>
          <w:b/>
          <w:bCs/>
          <w:noProof/>
          <w:color w:val="000000"/>
          <w:rtl/>
        </w:rPr>
        <w:t>קיימים יחסי</w:t>
      </w:r>
      <w:r>
        <w:rPr>
          <w:rFonts w:ascii="David" w:hAnsi="David"/>
          <w:b/>
          <w:bCs/>
          <w:color w:val="000000"/>
          <w:rtl/>
        </w:rPr>
        <w:t xml:space="preserve"> עובד – מעביד, על כל הנובע מכך, מתחייב הספק מבלי לגרוע מהאמור בהסכם זה בכללותו, לשפות את </w:t>
      </w:r>
      <w:r>
        <w:rPr>
          <w:rFonts w:ascii="David" w:hAnsi="David"/>
          <w:b/>
          <w:bCs/>
          <w:noProof/>
          <w:color w:val="000000"/>
          <w:rtl/>
        </w:rPr>
        <w:t>החטיבה</w:t>
      </w:r>
      <w:r>
        <w:rPr>
          <w:rFonts w:ascii="David" w:hAnsi="David"/>
          <w:b/>
          <w:bCs/>
          <w:color w:val="000000"/>
          <w:rtl/>
        </w:rPr>
        <w:t xml:space="preserve"> מיידית, במלוא ההוצאות שיגרמו לו לרבות הוצאות ותשלומים בהם יחויב וכן הוצאות משפט ושכ"ט עו"ד. </w:t>
      </w:r>
      <w:r w:rsidRPr="0024040F">
        <w:rPr>
          <w:rFonts w:ascii="David" w:hAnsi="David"/>
          <w:color w:val="000000"/>
          <w:rtl/>
        </w:rPr>
        <w:t xml:space="preserve">זאת בכפוף לקבלת פס"ד סופי שאין עליו עיכוב ביצוע, בכפוף לכך שבמידה שחלה חובת שיפוי כאמור, </w:t>
      </w:r>
      <w:r w:rsidRPr="0024040F">
        <w:rPr>
          <w:rFonts w:ascii="David" w:hAnsi="David"/>
          <w:noProof/>
          <w:color w:val="000000"/>
          <w:rtl/>
        </w:rPr>
        <w:t>תודיע החטיבה</w:t>
      </w:r>
      <w:r w:rsidRPr="0024040F">
        <w:rPr>
          <w:rFonts w:ascii="David" w:hAnsi="David"/>
          <w:color w:val="000000"/>
          <w:rtl/>
        </w:rPr>
        <w:t xml:space="preserve"> לספק על דרישה ו/או תביעה שהוגשה בפניו וזאת בסמוך למועד הגשת הדרישה ו/או התביעה וכן בכפוף לכך </w:t>
      </w:r>
      <w:r w:rsidRPr="0024040F">
        <w:rPr>
          <w:rFonts w:ascii="David" w:hAnsi="David"/>
          <w:noProof/>
          <w:color w:val="000000"/>
          <w:rtl/>
        </w:rPr>
        <w:t>שהחטיבה תאפשר</w:t>
      </w:r>
      <w:r>
        <w:rPr>
          <w:rFonts w:ascii="David" w:hAnsi="David"/>
          <w:color w:val="000000"/>
          <w:rtl/>
        </w:rPr>
        <w:t xml:space="preserve"> לספק לנהל את הגנתו בפני התביעה כאמור אך בתאום עמו ובמידה ויתפשר יעשה זאת לאחר קבלת הסכמת הספק אשר לא יסרב לפשרה אלא מטעמים סבירים וראויים.</w:t>
      </w:r>
    </w:p>
    <w:p w14:paraId="7624C356" w14:textId="77777777" w:rsidR="00960D47" w:rsidRDefault="00960D47" w:rsidP="0024040F">
      <w:pPr>
        <w:widowControl w:val="0"/>
        <w:tabs>
          <w:tab w:val="left" w:pos="1132"/>
        </w:tabs>
        <w:spacing w:before="0" w:after="0" w:line="276" w:lineRule="auto"/>
        <w:ind w:left="792"/>
        <w:contextualSpacing/>
        <w:outlineLvl w:val="1"/>
        <w:rPr>
          <w:rFonts w:ascii="David" w:hAnsi="David"/>
          <w:color w:val="000000"/>
        </w:rPr>
      </w:pPr>
    </w:p>
    <w:p w14:paraId="7B66B067" w14:textId="5DCAF4E9" w:rsidR="00EC254D" w:rsidRDefault="00EC254D" w:rsidP="007825E9">
      <w:pPr>
        <w:widowControl w:val="0"/>
        <w:numPr>
          <w:ilvl w:val="1"/>
          <w:numId w:val="94"/>
        </w:numPr>
        <w:tabs>
          <w:tab w:val="left" w:pos="1132"/>
        </w:tabs>
        <w:spacing w:before="0" w:after="0" w:line="276" w:lineRule="auto"/>
        <w:contextualSpacing/>
        <w:outlineLvl w:val="1"/>
        <w:rPr>
          <w:rFonts w:ascii="David" w:hAnsi="David"/>
          <w:color w:val="000000"/>
        </w:rPr>
      </w:pPr>
      <w:r>
        <w:rPr>
          <w:rFonts w:ascii="David" w:hAnsi="David"/>
          <w:color w:val="000000"/>
          <w:rtl/>
        </w:rPr>
        <w:t>הספק מתחייב לקיים בכל תקופת ההסכם, לגבי העובדים שיועסקו על ידו בביצוע השירותים לפי הסכם זה</w:t>
      </w:r>
      <w:r w:rsidR="00960D47">
        <w:rPr>
          <w:rFonts w:ascii="David" w:hAnsi="David" w:hint="cs"/>
          <w:color w:val="000000"/>
          <w:rtl/>
        </w:rPr>
        <w:t xml:space="preserve"> </w:t>
      </w:r>
      <w:r>
        <w:rPr>
          <w:rFonts w:ascii="David" w:hAnsi="David"/>
          <w:color w:val="000000"/>
          <w:rtl/>
        </w:rPr>
        <w:t xml:space="preserve">את </w:t>
      </w:r>
      <w:r w:rsidRPr="0024040F">
        <w:rPr>
          <w:rFonts w:ascii="David" w:hAnsi="David"/>
          <w:noProof/>
          <w:color w:val="000000"/>
          <w:rtl/>
        </w:rPr>
        <w:t>הקבוע בדיני</w:t>
      </w:r>
      <w:r w:rsidRPr="008D515F">
        <w:rPr>
          <w:rFonts w:ascii="David" w:hAnsi="David"/>
          <w:color w:val="000000"/>
          <w:rtl/>
        </w:rPr>
        <w:t xml:space="preserve"> העבודה</w:t>
      </w:r>
      <w:r w:rsidRPr="0024040F">
        <w:rPr>
          <w:rFonts w:ascii="David" w:hAnsi="David"/>
          <w:noProof/>
          <w:color w:val="000000"/>
          <w:rtl/>
        </w:rPr>
        <w:t xml:space="preserve"> החלים </w:t>
      </w:r>
      <w:r w:rsidR="00960D47" w:rsidRPr="0024040F">
        <w:rPr>
          <w:rFonts w:ascii="David" w:hAnsi="David"/>
          <w:noProof/>
          <w:color w:val="000000"/>
          <w:rtl/>
        </w:rPr>
        <w:t>במדינ</w:t>
      </w:r>
      <w:r w:rsidR="00960D47">
        <w:rPr>
          <w:rFonts w:ascii="David" w:hAnsi="David" w:hint="cs"/>
          <w:noProof/>
          <w:color w:val="000000"/>
          <w:rtl/>
        </w:rPr>
        <w:t>ת</w:t>
      </w:r>
      <w:r w:rsidR="00960D47" w:rsidRPr="0024040F">
        <w:rPr>
          <w:rFonts w:ascii="David" w:hAnsi="David"/>
          <w:noProof/>
          <w:color w:val="000000"/>
          <w:rtl/>
        </w:rPr>
        <w:t xml:space="preserve"> </w:t>
      </w:r>
      <w:r w:rsidRPr="0024040F">
        <w:rPr>
          <w:rFonts w:ascii="David" w:hAnsi="David"/>
          <w:noProof/>
          <w:color w:val="000000"/>
          <w:rtl/>
        </w:rPr>
        <w:t>ישראל</w:t>
      </w:r>
      <w:r w:rsidRPr="008D515F">
        <w:rPr>
          <w:rFonts w:ascii="David" w:hAnsi="David"/>
          <w:color w:val="000000"/>
          <w:rtl/>
        </w:rPr>
        <w:t>.</w:t>
      </w:r>
    </w:p>
    <w:p w14:paraId="2D8A4A7E" w14:textId="77777777" w:rsidR="00960D47" w:rsidRDefault="00960D47" w:rsidP="0024040F">
      <w:pPr>
        <w:widowControl w:val="0"/>
        <w:tabs>
          <w:tab w:val="left" w:pos="1132"/>
        </w:tabs>
        <w:spacing w:before="0" w:after="0" w:line="276" w:lineRule="auto"/>
        <w:ind w:left="792"/>
        <w:contextualSpacing/>
        <w:outlineLvl w:val="1"/>
        <w:rPr>
          <w:rFonts w:ascii="David" w:hAnsi="David"/>
          <w:color w:val="000000"/>
        </w:rPr>
      </w:pPr>
    </w:p>
    <w:p w14:paraId="2D588CFB"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noProof/>
          <w:color w:val="000000"/>
        </w:rPr>
      </w:pPr>
      <w:r>
        <w:rPr>
          <w:rFonts w:ascii="David" w:hAnsi="David"/>
          <w:noProof/>
          <w:color w:val="000000"/>
          <w:rtl/>
        </w:rPr>
        <w:t>הספק מתחייב בזה שלא להעסיק, בין במישרין ובין בעקיפין, אדם המועסק על ידי החטיבה, אלא באישור מראש ובכתב של החטיבה, כל עוד הסכם זה בתוקף.</w:t>
      </w:r>
    </w:p>
    <w:p w14:paraId="39253E6B" w14:textId="77777777" w:rsidR="00960D47" w:rsidRDefault="00960D47" w:rsidP="0024040F">
      <w:pPr>
        <w:widowControl w:val="0"/>
        <w:tabs>
          <w:tab w:val="left" w:pos="1132"/>
        </w:tabs>
        <w:spacing w:before="0" w:after="0" w:line="276" w:lineRule="auto"/>
        <w:ind w:left="792"/>
        <w:contextualSpacing/>
        <w:outlineLvl w:val="1"/>
        <w:rPr>
          <w:rFonts w:ascii="David" w:hAnsi="David"/>
          <w:noProof/>
          <w:color w:val="000000"/>
        </w:rPr>
      </w:pPr>
    </w:p>
    <w:p w14:paraId="64D8626A"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bCs/>
          <w:color w:val="000000"/>
        </w:rPr>
      </w:pPr>
      <w:r>
        <w:rPr>
          <w:rFonts w:ascii="David" w:hAnsi="David"/>
          <w:color w:val="000000"/>
          <w:rtl/>
        </w:rPr>
        <w:t xml:space="preserve">כל התקשרות של הספק עם קבלני משנה </w:t>
      </w:r>
      <w:r w:rsidRPr="008D515F">
        <w:rPr>
          <w:rFonts w:ascii="David" w:hAnsi="David"/>
          <w:color w:val="000000"/>
          <w:rtl/>
        </w:rPr>
        <w:t xml:space="preserve">לצורך </w:t>
      </w:r>
      <w:r w:rsidRPr="0024040F">
        <w:rPr>
          <w:rFonts w:ascii="David" w:hAnsi="David"/>
          <w:noProof/>
          <w:color w:val="000000"/>
          <w:rtl/>
        </w:rPr>
        <w:t>אספקת השירותים</w:t>
      </w:r>
      <w:r w:rsidRPr="008D515F">
        <w:rPr>
          <w:rFonts w:ascii="David" w:hAnsi="David"/>
          <w:color w:val="000000"/>
          <w:rtl/>
        </w:rPr>
        <w:t xml:space="preserve"> הינה התקשרות של הספק עם קבלני המשנה בלבד ואינה מייצרת כל יחסי עובד מעביד בין קבלני המשנה </w:t>
      </w:r>
      <w:r w:rsidRPr="0024040F">
        <w:rPr>
          <w:rFonts w:ascii="David" w:hAnsi="David"/>
          <w:noProof/>
          <w:color w:val="000000"/>
          <w:rtl/>
        </w:rPr>
        <w:t>והחטיבה</w:t>
      </w:r>
      <w:r w:rsidRPr="008D515F">
        <w:rPr>
          <w:rFonts w:ascii="David" w:hAnsi="David"/>
          <w:color w:val="000000"/>
          <w:rtl/>
        </w:rPr>
        <w:t>.</w:t>
      </w:r>
      <w:r>
        <w:rPr>
          <w:rFonts w:ascii="David" w:hAnsi="David"/>
          <w:color w:val="000000"/>
          <w:rtl/>
        </w:rPr>
        <w:t xml:space="preserve"> עם זאת, הספק מתחייב כי כל שירות שיינתן למזמין במסגרת הסכם זה, בין אם מסופק למזמין על ידו ובין אם ע"י קבלן המשנה מטעמו, יעמוד בכל הדרישות והתנאים במפורטים בהסכם זה על נספחיו.</w:t>
      </w:r>
    </w:p>
    <w:p w14:paraId="5C446AA7" w14:textId="77777777" w:rsidR="00960D47" w:rsidRDefault="00960D47" w:rsidP="0024040F">
      <w:pPr>
        <w:widowControl w:val="0"/>
        <w:tabs>
          <w:tab w:val="left" w:pos="1132"/>
        </w:tabs>
        <w:spacing w:before="0" w:after="0" w:line="276" w:lineRule="auto"/>
        <w:ind w:left="792"/>
        <w:contextualSpacing/>
        <w:outlineLvl w:val="1"/>
        <w:rPr>
          <w:rFonts w:ascii="David" w:hAnsi="David"/>
          <w:bCs/>
          <w:color w:val="000000"/>
          <w:rtl/>
        </w:rPr>
      </w:pPr>
    </w:p>
    <w:p w14:paraId="212D2620" w14:textId="77777777" w:rsidR="00EC254D" w:rsidRPr="0024040F" w:rsidRDefault="00EC254D" w:rsidP="007825E9">
      <w:pPr>
        <w:widowControl w:val="0"/>
        <w:numPr>
          <w:ilvl w:val="0"/>
          <w:numId w:val="94"/>
        </w:numPr>
        <w:tabs>
          <w:tab w:val="left" w:pos="1132"/>
        </w:tabs>
        <w:spacing w:before="0" w:line="480" w:lineRule="auto"/>
        <w:contextualSpacing/>
        <w:jc w:val="left"/>
        <w:outlineLvl w:val="1"/>
        <w:rPr>
          <w:rFonts w:ascii="David" w:hAnsi="David"/>
          <w:color w:val="000000"/>
          <w:u w:val="single"/>
        </w:rPr>
      </w:pPr>
      <w:r>
        <w:rPr>
          <w:rFonts w:ascii="David" w:hAnsi="David"/>
          <w:color w:val="000000"/>
          <w:u w:val="single"/>
          <w:rtl/>
        </w:rPr>
        <w:t>שמירת סודיות</w:t>
      </w:r>
    </w:p>
    <w:p w14:paraId="5C1C5A49"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bCs/>
          <w:color w:val="000000"/>
        </w:rPr>
      </w:pPr>
      <w:r>
        <w:rPr>
          <w:rFonts w:ascii="David" w:hAnsi="David"/>
          <w:color w:val="000000"/>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14:paraId="46C0995B" w14:textId="77777777" w:rsidR="00EB6209" w:rsidRDefault="00EB6209" w:rsidP="0024040F">
      <w:pPr>
        <w:widowControl w:val="0"/>
        <w:tabs>
          <w:tab w:val="left" w:pos="1132"/>
        </w:tabs>
        <w:spacing w:before="0" w:after="0" w:line="276" w:lineRule="auto"/>
        <w:ind w:left="792"/>
        <w:contextualSpacing/>
        <w:outlineLvl w:val="1"/>
        <w:rPr>
          <w:rFonts w:ascii="David" w:hAnsi="David"/>
          <w:bCs/>
          <w:color w:val="000000"/>
        </w:rPr>
      </w:pPr>
    </w:p>
    <w:p w14:paraId="65C8150B"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bCs/>
          <w:color w:val="000000"/>
        </w:rPr>
      </w:pPr>
      <w:r>
        <w:rPr>
          <w:rFonts w:ascii="David" w:hAnsi="David"/>
          <w:color w:val="000000"/>
          <w:rtl/>
        </w:rPr>
        <w:t xml:space="preserve">הספק מתחייב להביא לידיעת עובדיו וכל מי שיועסק על ידו ו/או מטעמו בקשר עם הסכם זה, את דבר ההתחייבות לסודיות כאמור לעיל. </w:t>
      </w:r>
      <w:r>
        <w:rPr>
          <w:rFonts w:ascii="David" w:hAnsi="David"/>
          <w:b/>
          <w:bCs/>
          <w:noProof/>
          <w:color w:val="000000"/>
          <w:rtl/>
        </w:rPr>
        <w:t xml:space="preserve"> </w:t>
      </w:r>
    </w:p>
    <w:p w14:paraId="47DC30CB" w14:textId="77777777" w:rsidR="00EB6209" w:rsidRDefault="00EB6209" w:rsidP="0024040F">
      <w:pPr>
        <w:widowControl w:val="0"/>
        <w:tabs>
          <w:tab w:val="left" w:pos="1132"/>
        </w:tabs>
        <w:spacing w:before="0" w:after="0" w:line="276" w:lineRule="auto"/>
        <w:ind w:left="792"/>
        <w:contextualSpacing/>
        <w:outlineLvl w:val="1"/>
        <w:rPr>
          <w:rFonts w:ascii="David" w:hAnsi="David"/>
          <w:bCs/>
          <w:color w:val="000000"/>
        </w:rPr>
      </w:pPr>
    </w:p>
    <w:p w14:paraId="6548C7DE" w14:textId="1DEEB698" w:rsidR="00EC254D" w:rsidRDefault="00EC254D" w:rsidP="007825E9">
      <w:pPr>
        <w:widowControl w:val="0"/>
        <w:numPr>
          <w:ilvl w:val="1"/>
          <w:numId w:val="94"/>
        </w:numPr>
        <w:tabs>
          <w:tab w:val="left" w:pos="1132"/>
        </w:tabs>
        <w:spacing w:before="0" w:after="0" w:line="276" w:lineRule="auto"/>
        <w:contextualSpacing/>
        <w:outlineLvl w:val="1"/>
        <w:rPr>
          <w:rFonts w:ascii="David" w:hAnsi="David"/>
          <w:color w:val="000000"/>
        </w:rPr>
      </w:pPr>
      <w:r w:rsidRPr="0024040F">
        <w:rPr>
          <w:rFonts w:ascii="David" w:hAnsi="David"/>
          <w:noProof/>
          <w:color w:val="000000"/>
          <w:rtl/>
        </w:rPr>
        <w:t xml:space="preserve">כתנאי לתחילת אספקת השירותים על ידי עובדי </w:t>
      </w:r>
      <w:r w:rsidRPr="008D515F">
        <w:rPr>
          <w:rFonts w:ascii="David" w:hAnsi="David"/>
          <w:color w:val="000000"/>
          <w:rtl/>
        </w:rPr>
        <w:t xml:space="preserve">הספק </w:t>
      </w:r>
      <w:r w:rsidRPr="0024040F">
        <w:rPr>
          <w:rFonts w:ascii="David" w:hAnsi="David"/>
          <w:noProof/>
          <w:color w:val="000000"/>
          <w:rtl/>
        </w:rPr>
        <w:t>ו/או מי</w:t>
      </w:r>
      <w:r w:rsidRPr="008D515F">
        <w:rPr>
          <w:rFonts w:ascii="David" w:hAnsi="David"/>
          <w:color w:val="000000"/>
          <w:rtl/>
        </w:rPr>
        <w:t xml:space="preserve"> מטעמו</w:t>
      </w:r>
      <w:r w:rsidRPr="0024040F">
        <w:rPr>
          <w:rFonts w:ascii="David" w:hAnsi="David"/>
          <w:noProof/>
          <w:color w:val="000000"/>
          <w:rtl/>
        </w:rPr>
        <w:t>, נדרשת חתימתם</w:t>
      </w:r>
      <w:r w:rsidRPr="008D515F">
        <w:rPr>
          <w:rFonts w:ascii="David" w:hAnsi="David"/>
          <w:color w:val="000000"/>
          <w:rtl/>
        </w:rPr>
        <w:t xml:space="preserve"> על התחייבות לסודיות מלאה, טרם התחלת פעילותם בנוסח </w:t>
      </w:r>
      <w:r w:rsidRPr="0024040F">
        <w:rPr>
          <w:rFonts w:ascii="David" w:hAnsi="David"/>
          <w:noProof/>
          <w:color w:val="000000"/>
          <w:rtl/>
        </w:rPr>
        <w:t>נספח</w:t>
      </w:r>
      <w:r w:rsidRPr="008D515F">
        <w:rPr>
          <w:rFonts w:ascii="David" w:hAnsi="David"/>
          <w:color w:val="000000"/>
          <w:rtl/>
        </w:rPr>
        <w:t xml:space="preserve"> א'5</w:t>
      </w:r>
      <w:r w:rsidRPr="0024040F">
        <w:rPr>
          <w:rFonts w:ascii="David" w:hAnsi="David"/>
          <w:noProof/>
          <w:color w:val="000000"/>
          <w:rtl/>
        </w:rPr>
        <w:t xml:space="preserve"> למכרז לפיה</w:t>
      </w:r>
      <w:r w:rsidRPr="008D515F">
        <w:rPr>
          <w:rFonts w:ascii="David" w:hAnsi="David"/>
          <w:color w:val="000000"/>
          <w:rtl/>
        </w:rPr>
        <w:t xml:space="preserve"> </w:t>
      </w:r>
      <w:r w:rsidRPr="005A166E">
        <w:rPr>
          <w:rFonts w:ascii="David" w:hAnsi="David"/>
          <w:color w:val="000000"/>
          <w:rtl/>
        </w:rPr>
        <w:t>ידוע להם שאי - מילוי ההתחייבות על פי סעיף זה מהווה עבירה על פי פרק ו', סימן ה', לחוק העונשין, התשל"ז- 1977.</w:t>
      </w:r>
      <w:r w:rsidRPr="0024040F">
        <w:rPr>
          <w:rFonts w:ascii="David" w:hAnsi="David"/>
          <w:noProof/>
          <w:color w:val="000000"/>
          <w:rtl/>
        </w:rPr>
        <w:t xml:space="preserve"> יובהר כי אין באמור כדי לגרוע מהתחייבות הספק לשמירה על סודיות בנוסח נספח א'4 </w:t>
      </w:r>
      <w:r w:rsidR="00EB6209">
        <w:rPr>
          <w:rFonts w:ascii="David" w:hAnsi="David" w:hint="cs"/>
          <w:noProof/>
          <w:color w:val="000000"/>
          <w:rtl/>
        </w:rPr>
        <w:t>לחוברת ההצעה</w:t>
      </w:r>
      <w:r w:rsidRPr="0024040F">
        <w:rPr>
          <w:rFonts w:ascii="David" w:hAnsi="David"/>
          <w:noProof/>
          <w:color w:val="000000"/>
          <w:rtl/>
        </w:rPr>
        <w:t>.</w:t>
      </w:r>
    </w:p>
    <w:p w14:paraId="34286D9C" w14:textId="77777777" w:rsidR="00EB6209" w:rsidRPr="0024040F" w:rsidRDefault="00EB6209" w:rsidP="0024040F">
      <w:pPr>
        <w:widowControl w:val="0"/>
        <w:tabs>
          <w:tab w:val="left" w:pos="1132"/>
        </w:tabs>
        <w:spacing w:before="0" w:after="0" w:line="276" w:lineRule="auto"/>
        <w:ind w:left="792"/>
        <w:contextualSpacing/>
        <w:outlineLvl w:val="1"/>
        <w:rPr>
          <w:rFonts w:ascii="David" w:hAnsi="David"/>
          <w:color w:val="000000"/>
        </w:rPr>
      </w:pPr>
    </w:p>
    <w:p w14:paraId="0E01CAF9" w14:textId="440E1E06" w:rsidR="00EC254D" w:rsidRDefault="00EC254D" w:rsidP="007825E9">
      <w:pPr>
        <w:widowControl w:val="0"/>
        <w:numPr>
          <w:ilvl w:val="1"/>
          <w:numId w:val="94"/>
        </w:numPr>
        <w:tabs>
          <w:tab w:val="left" w:pos="1132"/>
        </w:tabs>
        <w:spacing w:before="0" w:after="0" w:line="276" w:lineRule="auto"/>
        <w:contextualSpacing/>
        <w:outlineLvl w:val="1"/>
        <w:rPr>
          <w:rFonts w:ascii="David" w:hAnsi="David"/>
          <w:bCs/>
          <w:color w:val="000000"/>
        </w:rPr>
      </w:pPr>
      <w:r w:rsidRPr="00EB6209">
        <w:rPr>
          <w:rFonts w:ascii="David" w:hAnsi="David"/>
          <w:color w:val="000000"/>
          <w:rtl/>
        </w:rPr>
        <w:t>הצדדים מתחייבים הדדית לשמור בסוד כל מידע מקצועי</w:t>
      </w:r>
      <w:r w:rsidR="00EB6209">
        <w:rPr>
          <w:rFonts w:ascii="David" w:hAnsi="David" w:hint="cs"/>
          <w:color w:val="000000"/>
          <w:rtl/>
        </w:rPr>
        <w:t xml:space="preserve"> </w:t>
      </w:r>
      <w:r w:rsidRPr="008D515F">
        <w:rPr>
          <w:rFonts w:ascii="David" w:hAnsi="David"/>
          <w:color w:val="000000"/>
          <w:rtl/>
        </w:rPr>
        <w:t xml:space="preserve">או אישי הקשור </w:t>
      </w:r>
      <w:r w:rsidRPr="0024040F">
        <w:rPr>
          <w:rFonts w:ascii="David" w:hAnsi="David"/>
          <w:noProof/>
          <w:color w:val="000000"/>
          <w:rtl/>
        </w:rPr>
        <w:t>בחטיבה</w:t>
      </w:r>
      <w:r w:rsidRPr="008D515F">
        <w:rPr>
          <w:rFonts w:ascii="David" w:hAnsi="David"/>
          <w:color w:val="000000"/>
          <w:rtl/>
        </w:rPr>
        <w:t xml:space="preserve"> או </w:t>
      </w:r>
      <w:r w:rsidRPr="0024040F">
        <w:rPr>
          <w:rFonts w:ascii="David" w:hAnsi="David"/>
          <w:noProof/>
          <w:color w:val="000000"/>
          <w:rtl/>
        </w:rPr>
        <w:t>בגורמים אשר מקבלים ממנ</w:t>
      </w:r>
      <w:r w:rsidR="00EB6209">
        <w:rPr>
          <w:rFonts w:ascii="David" w:hAnsi="David" w:hint="cs"/>
          <w:noProof/>
          <w:color w:val="000000"/>
          <w:rtl/>
        </w:rPr>
        <w:t>ה</w:t>
      </w:r>
      <w:r w:rsidRPr="0024040F">
        <w:rPr>
          <w:rFonts w:ascii="David" w:hAnsi="David"/>
          <w:noProof/>
          <w:color w:val="000000"/>
          <w:rtl/>
        </w:rPr>
        <w:t xml:space="preserve"> שירותים</w:t>
      </w:r>
      <w:r w:rsidRPr="008D515F">
        <w:rPr>
          <w:rFonts w:ascii="David" w:hAnsi="David"/>
          <w:color w:val="000000"/>
          <w:rtl/>
        </w:rPr>
        <w:t>, אשר יגיע</w:t>
      </w:r>
      <w:r>
        <w:rPr>
          <w:rFonts w:ascii="David" w:hAnsi="David"/>
          <w:color w:val="000000"/>
          <w:rtl/>
        </w:rPr>
        <w:t xml:space="preserve"> לידיעתם במהלך ו/או בקשר עם ביצוע הסכם זה. התחייבות זו תקפה גם לאחר סיום תקופת ההתקשרות.</w:t>
      </w:r>
      <w:r>
        <w:rPr>
          <w:rFonts w:ascii="David" w:hAnsi="David"/>
          <w:b/>
          <w:bCs/>
          <w:noProof/>
          <w:color w:val="000000"/>
        </w:rPr>
        <w:t xml:space="preserve"> </w:t>
      </w:r>
    </w:p>
    <w:p w14:paraId="75D46900" w14:textId="77777777" w:rsidR="00EB6209" w:rsidRDefault="00EB6209" w:rsidP="0024040F">
      <w:pPr>
        <w:widowControl w:val="0"/>
        <w:tabs>
          <w:tab w:val="left" w:pos="1132"/>
        </w:tabs>
        <w:spacing w:before="0" w:after="0" w:line="276" w:lineRule="auto"/>
        <w:ind w:left="792"/>
        <w:contextualSpacing/>
        <w:outlineLvl w:val="1"/>
        <w:rPr>
          <w:rFonts w:ascii="David" w:hAnsi="David"/>
          <w:bCs/>
          <w:color w:val="000000"/>
        </w:rPr>
      </w:pPr>
    </w:p>
    <w:p w14:paraId="70CD2E31" w14:textId="03ADBF65" w:rsidR="00EC254D" w:rsidRDefault="00EC254D" w:rsidP="007825E9">
      <w:pPr>
        <w:widowControl w:val="0"/>
        <w:numPr>
          <w:ilvl w:val="1"/>
          <w:numId w:val="94"/>
        </w:numPr>
        <w:tabs>
          <w:tab w:val="left" w:pos="1132"/>
        </w:tabs>
        <w:spacing w:before="0" w:after="0" w:line="276" w:lineRule="auto"/>
        <w:contextualSpacing/>
        <w:outlineLvl w:val="1"/>
        <w:rPr>
          <w:rFonts w:ascii="David" w:hAnsi="David"/>
          <w:bCs/>
          <w:color w:val="000000"/>
        </w:rPr>
      </w:pPr>
      <w:r>
        <w:rPr>
          <w:rFonts w:ascii="David" w:hAnsi="David"/>
          <w:color w:val="000000"/>
          <w:rtl/>
        </w:rPr>
        <w:t xml:space="preserve">מידע סודי לא יכלול מידע שהינו נחלת הכלל או שהפך להיות נחלת הכלל ללא הפרת חובת הסודיות ו/או </w:t>
      </w:r>
      <w:r>
        <w:rPr>
          <w:rFonts w:ascii="David" w:hAnsi="David"/>
          <w:color w:val="000000"/>
          <w:rtl/>
        </w:rPr>
        <w:lastRenderedPageBreak/>
        <w:t xml:space="preserve">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ו/או מידע אשר יווצר על ידי המציע/הספק במסגרת מתן השירותים על פי המכרז ואשר הינו </w:t>
      </w:r>
      <w:r w:rsidRPr="0024040F">
        <w:rPr>
          <w:rFonts w:ascii="David" w:hAnsi="David"/>
          <w:noProof/>
          <w:color w:val="000000"/>
          <w:rtl/>
        </w:rPr>
        <w:t>גנרי</w:t>
      </w:r>
      <w:r w:rsidRPr="008D515F">
        <w:rPr>
          <w:rFonts w:ascii="David" w:hAnsi="David"/>
          <w:color w:val="000000"/>
          <w:rtl/>
        </w:rPr>
        <w:t xml:space="preserve">, כללי ואינו מכיל נתונים ו/או מידע אשר הועברו על ידי </w:t>
      </w:r>
      <w:r w:rsidRPr="0024040F">
        <w:rPr>
          <w:rFonts w:ascii="David" w:hAnsi="David"/>
          <w:noProof/>
          <w:color w:val="000000"/>
          <w:rtl/>
        </w:rPr>
        <w:t>החטיבה</w:t>
      </w:r>
      <w:r w:rsidRPr="008D515F">
        <w:rPr>
          <w:rFonts w:ascii="David" w:hAnsi="David"/>
          <w:color w:val="000000"/>
          <w:rtl/>
        </w:rPr>
        <w:t xml:space="preserve">. יחד עם זאת, מידע אשר </w:t>
      </w:r>
      <w:r w:rsidR="007D6096">
        <w:rPr>
          <w:rFonts w:ascii="David" w:hAnsi="David" w:hint="cs"/>
          <w:noProof/>
          <w:color w:val="000000"/>
          <w:rtl/>
        </w:rPr>
        <w:t>החטיבה</w:t>
      </w:r>
      <w:r w:rsidRPr="0024040F">
        <w:rPr>
          <w:rFonts w:ascii="David" w:hAnsi="David"/>
          <w:noProof/>
          <w:color w:val="000000"/>
          <w:rtl/>
        </w:rPr>
        <w:t xml:space="preserve"> תיידע</w:t>
      </w:r>
      <w:r w:rsidRPr="008D515F">
        <w:rPr>
          <w:rFonts w:ascii="David" w:hAnsi="David"/>
          <w:color w:val="000000"/>
          <w:rtl/>
        </w:rPr>
        <w:t xml:space="preserve"> את </w:t>
      </w:r>
      <w:r>
        <w:rPr>
          <w:rFonts w:ascii="David" w:hAnsi="David"/>
          <w:color w:val="000000"/>
          <w:rtl/>
        </w:rPr>
        <w:t>הספק כי רואה היא כסודי, גם אם התקבל באופן שאינו מפר את חובת הסודיות – ייעשה כל מאמץ להגן עליו.</w:t>
      </w:r>
    </w:p>
    <w:p w14:paraId="0A71FE1F" w14:textId="77777777" w:rsidR="00EB6209" w:rsidRDefault="00EB6209" w:rsidP="0024040F">
      <w:pPr>
        <w:widowControl w:val="0"/>
        <w:tabs>
          <w:tab w:val="left" w:pos="1132"/>
        </w:tabs>
        <w:spacing w:before="0" w:after="0" w:line="276" w:lineRule="auto"/>
        <w:ind w:left="792"/>
        <w:contextualSpacing/>
        <w:outlineLvl w:val="1"/>
        <w:rPr>
          <w:rFonts w:ascii="David" w:hAnsi="David"/>
          <w:bCs/>
          <w:color w:val="000000"/>
        </w:rPr>
      </w:pPr>
    </w:p>
    <w:p w14:paraId="522EA987"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color w:val="000000"/>
        </w:rPr>
      </w:pPr>
      <w:r>
        <w:rPr>
          <w:rFonts w:ascii="David" w:hAnsi="David"/>
          <w:rtl/>
        </w:rPr>
        <w:t xml:space="preserve">הספק מתחייב להחזיר לידי </w:t>
      </w:r>
      <w:r w:rsidRPr="0024040F">
        <w:rPr>
          <w:rFonts w:ascii="David" w:hAnsi="David"/>
          <w:noProof/>
          <w:rtl/>
        </w:rPr>
        <w:t>החטיבה</w:t>
      </w:r>
      <w:r w:rsidRPr="008D515F">
        <w:rPr>
          <w:rFonts w:ascii="David" w:hAnsi="David"/>
          <w:rtl/>
        </w:rPr>
        <w:t xml:space="preserve"> ולחזקתה מיד כשיתבקש לכך כל חומר כתוב או אחר או חפץ שקיבל </w:t>
      </w:r>
      <w:r w:rsidRPr="0024040F">
        <w:rPr>
          <w:rFonts w:ascii="David" w:hAnsi="David"/>
          <w:noProof/>
          <w:rtl/>
        </w:rPr>
        <w:t>מהחטיבה</w:t>
      </w:r>
      <w:r w:rsidRPr="008D515F">
        <w:rPr>
          <w:rFonts w:ascii="David" w:hAnsi="David"/>
          <w:rtl/>
        </w:rPr>
        <w:t xml:space="preserve"> או השייך למזמין שהגיע לחזקת הספק או לידיו עקב מתן השירותים או שקיבל מכל אדם או גוף עקב מתן השירותים או חומר שהכין</w:t>
      </w:r>
      <w:r w:rsidRPr="008D515F">
        <w:rPr>
          <w:rFonts w:ascii="David" w:hAnsi="David"/>
          <w:color w:val="000000"/>
          <w:rtl/>
        </w:rPr>
        <w:t xml:space="preserve"> עבור </w:t>
      </w:r>
      <w:r w:rsidRPr="0024040F">
        <w:rPr>
          <w:rFonts w:ascii="David" w:hAnsi="David"/>
          <w:noProof/>
          <w:color w:val="000000"/>
          <w:rtl/>
        </w:rPr>
        <w:t>החטיבה</w:t>
      </w:r>
      <w:r>
        <w:rPr>
          <w:rFonts w:ascii="David" w:hAnsi="David"/>
          <w:color w:val="000000"/>
          <w:rtl/>
        </w:rPr>
        <w:t>. כמו כן, מתחייב הספק לא לשמור אצלו עותק כל שהוא של חומר כאמור או של מידע.</w:t>
      </w:r>
    </w:p>
    <w:p w14:paraId="632A77B5" w14:textId="77777777" w:rsidR="007D6096" w:rsidRDefault="007D6096" w:rsidP="0024040F">
      <w:pPr>
        <w:widowControl w:val="0"/>
        <w:tabs>
          <w:tab w:val="left" w:pos="1132"/>
        </w:tabs>
        <w:spacing w:before="0" w:after="0" w:line="276" w:lineRule="auto"/>
        <w:ind w:left="792"/>
        <w:contextualSpacing/>
        <w:outlineLvl w:val="1"/>
        <w:rPr>
          <w:rFonts w:ascii="David" w:hAnsi="David"/>
          <w:color w:val="000000"/>
        </w:rPr>
      </w:pPr>
    </w:p>
    <w:p w14:paraId="6F3F4885" w14:textId="3B942C35" w:rsidR="00EC254D" w:rsidRDefault="00EC254D" w:rsidP="007825E9">
      <w:pPr>
        <w:widowControl w:val="0"/>
        <w:numPr>
          <w:ilvl w:val="1"/>
          <w:numId w:val="94"/>
        </w:numPr>
        <w:tabs>
          <w:tab w:val="left" w:pos="1132"/>
        </w:tabs>
        <w:spacing w:before="0" w:after="0" w:line="276" w:lineRule="auto"/>
        <w:contextualSpacing/>
        <w:outlineLvl w:val="1"/>
        <w:rPr>
          <w:rFonts w:ascii="David" w:hAnsi="David"/>
          <w:noProof/>
          <w:color w:val="000000"/>
        </w:rPr>
      </w:pPr>
      <w:r>
        <w:rPr>
          <w:rFonts w:ascii="David" w:hAnsi="David"/>
          <w:noProof/>
          <w:color w:val="000000"/>
          <w:rtl/>
        </w:rPr>
        <w:t>הספק מצהיר כי ידוע לו שהוצאת מידע מתחומי החטיבה או שימוש במידע אשר הגיע לידיו במסגרת אספקת השירותים שלא לצורך ישיר באספקת השירותים, אסור בתכלית. למען הסר ספק יובהר כי חובת הסודיות חלה מפורשות על רשימות תפוצת נמענים, על כל רכיביהן ושימוש בהן שלא לצורך אספקת השירות נשוא הסכם זה ו/או העברתן לידי צד ג' תהווה הפרה יסודית של ההסכם.</w:t>
      </w:r>
    </w:p>
    <w:p w14:paraId="22DB1723" w14:textId="77777777" w:rsidR="00EC254D" w:rsidRDefault="00EC254D" w:rsidP="00EC254D">
      <w:pPr>
        <w:spacing w:before="120" w:after="120" w:line="276" w:lineRule="auto"/>
        <w:ind w:left="-557" w:right="426" w:firstLine="943"/>
        <w:outlineLvl w:val="9"/>
        <w:rPr>
          <w:rFonts w:ascii="David" w:hAnsi="David"/>
          <w:b/>
          <w:rtl/>
          <w:lang w:eastAsia="en-US"/>
        </w:rPr>
      </w:pPr>
      <w:r>
        <w:rPr>
          <w:rFonts w:ascii="David" w:hAnsi="David"/>
          <w:b/>
          <w:bCs/>
          <w:rtl/>
          <w:lang w:eastAsia="en-US"/>
        </w:rPr>
        <w:t>סעיף זה הינו תנאי יסודי בהסכם</w:t>
      </w:r>
    </w:p>
    <w:p w14:paraId="4A135881" w14:textId="77777777" w:rsidR="00EC254D" w:rsidRDefault="00EC254D" w:rsidP="007825E9">
      <w:pPr>
        <w:widowControl w:val="0"/>
        <w:numPr>
          <w:ilvl w:val="0"/>
          <w:numId w:val="94"/>
        </w:numPr>
        <w:tabs>
          <w:tab w:val="left" w:pos="1132"/>
        </w:tabs>
        <w:spacing w:before="0" w:line="480" w:lineRule="auto"/>
        <w:contextualSpacing/>
        <w:jc w:val="left"/>
        <w:outlineLvl w:val="1"/>
        <w:rPr>
          <w:rFonts w:ascii="David" w:hAnsi="David"/>
          <w:color w:val="000000"/>
          <w:u w:val="single"/>
        </w:rPr>
      </w:pPr>
      <w:r>
        <w:rPr>
          <w:rFonts w:ascii="David" w:hAnsi="David"/>
          <w:color w:val="000000"/>
          <w:u w:val="single"/>
          <w:rtl/>
        </w:rPr>
        <w:t>מניעת ניגוד עניינים</w:t>
      </w:r>
    </w:p>
    <w:p w14:paraId="63372EF1" w14:textId="15AB5BAE" w:rsidR="00EC254D" w:rsidRDefault="00EC254D" w:rsidP="007825E9">
      <w:pPr>
        <w:widowControl w:val="0"/>
        <w:numPr>
          <w:ilvl w:val="1"/>
          <w:numId w:val="94"/>
        </w:numPr>
        <w:tabs>
          <w:tab w:val="left" w:pos="1132"/>
        </w:tabs>
        <w:spacing w:before="0" w:after="0" w:line="276" w:lineRule="auto"/>
        <w:contextualSpacing/>
        <w:outlineLvl w:val="1"/>
        <w:rPr>
          <w:rFonts w:ascii="David" w:hAnsi="David"/>
          <w:bCs/>
          <w:color w:val="000000"/>
        </w:rPr>
      </w:pPr>
      <w:r>
        <w:rPr>
          <w:rFonts w:ascii="David" w:hAnsi="David"/>
          <w:color w:val="000000"/>
          <w:rtl/>
        </w:rPr>
        <w:t xml:space="preserve">אם לדעת </w:t>
      </w:r>
      <w:r w:rsidRPr="0024040F">
        <w:rPr>
          <w:rFonts w:ascii="David" w:hAnsi="David"/>
          <w:noProof/>
          <w:color w:val="000000"/>
          <w:rtl/>
        </w:rPr>
        <w:t>החטיבה הספק ו/</w:t>
      </w:r>
      <w:r w:rsidRPr="008D515F">
        <w:rPr>
          <w:rFonts w:ascii="David" w:hAnsi="David"/>
          <w:color w:val="000000"/>
          <w:rtl/>
        </w:rPr>
        <w:t xml:space="preserve">או כל צד אחר שבו ו/או </w:t>
      </w:r>
      <w:r w:rsidRPr="0024040F">
        <w:rPr>
          <w:rFonts w:ascii="David" w:hAnsi="David"/>
          <w:noProof/>
          <w:color w:val="000000"/>
          <w:rtl/>
        </w:rPr>
        <w:t>הקשור עמו</w:t>
      </w:r>
      <w:r w:rsidRPr="008D515F">
        <w:rPr>
          <w:rFonts w:ascii="David" w:hAnsi="David"/>
          <w:color w:val="000000"/>
          <w:rtl/>
        </w:rPr>
        <w:t xml:space="preserve">, בכל שלב של ביצוע ההסכם, </w:t>
      </w:r>
      <w:r w:rsidRPr="0024040F">
        <w:rPr>
          <w:rFonts w:ascii="David" w:hAnsi="David"/>
          <w:noProof/>
          <w:color w:val="000000"/>
          <w:rtl/>
        </w:rPr>
        <w:t xml:space="preserve">מצוי </w:t>
      </w:r>
      <w:r w:rsidRPr="008D515F">
        <w:rPr>
          <w:rFonts w:ascii="David" w:hAnsi="David"/>
          <w:color w:val="000000"/>
          <w:rtl/>
        </w:rPr>
        <w:t xml:space="preserve">במצב בו עלול </w:t>
      </w:r>
      <w:r w:rsidRPr="0024040F">
        <w:rPr>
          <w:rFonts w:ascii="David" w:hAnsi="David"/>
          <w:noProof/>
          <w:color w:val="000000"/>
          <w:rtl/>
        </w:rPr>
        <w:t xml:space="preserve">הוא </w:t>
      </w:r>
      <w:r w:rsidRPr="008D515F">
        <w:rPr>
          <w:rFonts w:ascii="David" w:hAnsi="David"/>
          <w:color w:val="000000"/>
          <w:rtl/>
        </w:rPr>
        <w:t>להימצא בניגוד עניינים בין התפקידים והשירותים המוגדרים בהסכם זה לבין עניין אחר</w:t>
      </w:r>
      <w:r w:rsidRPr="0024040F">
        <w:rPr>
          <w:rFonts w:ascii="David" w:hAnsi="David"/>
          <w:noProof/>
          <w:color w:val="000000"/>
          <w:rtl/>
        </w:rPr>
        <w:t>, רשאית החטיבה</w:t>
      </w:r>
      <w:r w:rsidRPr="008D515F">
        <w:rPr>
          <w:rFonts w:ascii="David" w:hAnsi="David"/>
          <w:color w:val="000000"/>
          <w:rtl/>
        </w:rPr>
        <w:t xml:space="preserve"> להורות על </w:t>
      </w:r>
      <w:r w:rsidRPr="0024040F">
        <w:rPr>
          <w:rFonts w:ascii="David" w:hAnsi="David"/>
          <w:noProof/>
          <w:color w:val="000000"/>
          <w:rtl/>
        </w:rPr>
        <w:t xml:space="preserve">הקפאת ו/או </w:t>
      </w:r>
      <w:r w:rsidRPr="008D515F">
        <w:rPr>
          <w:rFonts w:ascii="David" w:hAnsi="David"/>
          <w:color w:val="000000"/>
          <w:rtl/>
        </w:rPr>
        <w:t xml:space="preserve">הפסקת עבודתו של </w:t>
      </w:r>
      <w:r w:rsidRPr="0024040F">
        <w:rPr>
          <w:rFonts w:ascii="David" w:hAnsi="David"/>
          <w:noProof/>
          <w:color w:val="000000"/>
          <w:rtl/>
        </w:rPr>
        <w:t>הספק</w:t>
      </w:r>
      <w:r w:rsidRPr="008D515F">
        <w:rPr>
          <w:rFonts w:ascii="David" w:hAnsi="David"/>
          <w:color w:val="000000"/>
          <w:rtl/>
        </w:rPr>
        <w:t xml:space="preserve"> </w:t>
      </w:r>
      <w:r>
        <w:rPr>
          <w:rFonts w:ascii="David" w:hAnsi="David"/>
          <w:color w:val="000000"/>
          <w:rtl/>
        </w:rPr>
        <w:t>או מי מטעמו, מטעם זה בלבד.</w:t>
      </w:r>
    </w:p>
    <w:p w14:paraId="5710CAD6" w14:textId="77777777" w:rsidR="007D6096" w:rsidRDefault="007D6096" w:rsidP="0024040F">
      <w:pPr>
        <w:widowControl w:val="0"/>
        <w:tabs>
          <w:tab w:val="left" w:pos="1132"/>
        </w:tabs>
        <w:spacing w:before="0" w:after="0" w:line="276" w:lineRule="auto"/>
        <w:ind w:left="792"/>
        <w:contextualSpacing/>
        <w:outlineLvl w:val="1"/>
        <w:rPr>
          <w:rFonts w:ascii="David" w:hAnsi="David"/>
          <w:bCs/>
          <w:color w:val="000000"/>
        </w:rPr>
      </w:pPr>
    </w:p>
    <w:p w14:paraId="3A42542D"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noProof/>
          <w:color w:val="000000"/>
          <w:rtl/>
        </w:rPr>
      </w:pPr>
      <w:r>
        <w:rPr>
          <w:rFonts w:ascii="David" w:hAnsi="David"/>
          <w:noProof/>
          <w:color w:val="000000"/>
          <w:rtl/>
        </w:rPr>
        <w:t>בכל מקרה של ספק בקשר להוראות סעיף זה, על הספק לפנות בהקדם לנציג החטיבה ולפעול בהתאם להחלטתו.</w:t>
      </w:r>
    </w:p>
    <w:p w14:paraId="1DA4136C" w14:textId="77777777" w:rsidR="00EC254D" w:rsidRDefault="00EC254D" w:rsidP="00EC254D">
      <w:pPr>
        <w:spacing w:before="120" w:after="120" w:line="276" w:lineRule="auto"/>
        <w:ind w:left="-557" w:right="426" w:firstLine="943"/>
        <w:outlineLvl w:val="9"/>
        <w:rPr>
          <w:rFonts w:ascii="David" w:hAnsi="David"/>
          <w:b/>
          <w:lang w:eastAsia="en-US"/>
        </w:rPr>
      </w:pPr>
      <w:r>
        <w:rPr>
          <w:rFonts w:ascii="David" w:hAnsi="David"/>
          <w:b/>
          <w:bCs/>
          <w:rtl/>
          <w:lang w:eastAsia="en-US"/>
        </w:rPr>
        <w:t>סעיף זה הינו תנאי יסודי בהסכם</w:t>
      </w:r>
    </w:p>
    <w:p w14:paraId="3A89DE3E" w14:textId="77777777" w:rsidR="00EC254D" w:rsidRDefault="00EC254D" w:rsidP="007825E9">
      <w:pPr>
        <w:widowControl w:val="0"/>
        <w:numPr>
          <w:ilvl w:val="0"/>
          <w:numId w:val="94"/>
        </w:numPr>
        <w:tabs>
          <w:tab w:val="left" w:pos="1132"/>
        </w:tabs>
        <w:spacing w:before="0" w:line="480" w:lineRule="auto"/>
        <w:contextualSpacing/>
        <w:jc w:val="left"/>
        <w:outlineLvl w:val="1"/>
        <w:rPr>
          <w:rFonts w:ascii="David" w:hAnsi="David"/>
          <w:color w:val="000000"/>
          <w:u w:val="single"/>
        </w:rPr>
      </w:pPr>
      <w:r>
        <w:rPr>
          <w:rFonts w:ascii="David" w:hAnsi="David"/>
          <w:color w:val="000000"/>
          <w:u w:val="single"/>
          <w:rtl/>
        </w:rPr>
        <w:t>פרסום</w:t>
      </w:r>
    </w:p>
    <w:p w14:paraId="561FB95A" w14:textId="77777777" w:rsidR="00EC254D" w:rsidRDefault="00EC254D" w:rsidP="0024040F">
      <w:pPr>
        <w:tabs>
          <w:tab w:val="left" w:pos="8954"/>
        </w:tabs>
        <w:spacing w:before="120" w:after="0" w:line="276" w:lineRule="auto"/>
        <w:ind w:left="359" w:firstLine="1"/>
        <w:outlineLvl w:val="9"/>
        <w:rPr>
          <w:rFonts w:ascii="David" w:hAnsi="David"/>
          <w:rtl/>
          <w:lang w:eastAsia="en-US"/>
        </w:rPr>
      </w:pPr>
      <w:r>
        <w:rPr>
          <w:rFonts w:ascii="David" w:hAnsi="David"/>
          <w:rtl/>
          <w:lang w:eastAsia="en-US"/>
        </w:rPr>
        <w:t xml:space="preserve">מוסכם בזאת כי כל פרסום בכל הנוגע לביצוע העבודה </w:t>
      </w:r>
      <w:r>
        <w:rPr>
          <w:rFonts w:ascii="David" w:hAnsi="David"/>
          <w:noProof/>
          <w:rtl/>
          <w:lang w:eastAsia="en-US"/>
        </w:rPr>
        <w:t xml:space="preserve">ו/או אספקת השירות </w:t>
      </w:r>
      <w:r>
        <w:rPr>
          <w:rFonts w:ascii="David" w:hAnsi="David"/>
          <w:rtl/>
          <w:lang w:eastAsia="en-US"/>
        </w:rPr>
        <w:t>יעשה בתיאום והסכמה הדדית בין הצדדים ולאחר קבלת אישור דוברות משרד הבריאות.</w:t>
      </w:r>
    </w:p>
    <w:p w14:paraId="1A16A0D1" w14:textId="77777777" w:rsidR="007D6096" w:rsidRDefault="007D6096" w:rsidP="0024040F">
      <w:pPr>
        <w:spacing w:before="120" w:after="0" w:line="276" w:lineRule="auto"/>
        <w:ind w:left="359" w:right="426" w:firstLine="1"/>
        <w:outlineLvl w:val="9"/>
        <w:rPr>
          <w:rFonts w:ascii="David" w:hAnsi="David"/>
          <w:lang w:eastAsia="en-US"/>
        </w:rPr>
      </w:pPr>
    </w:p>
    <w:p w14:paraId="712433B6" w14:textId="77777777" w:rsidR="00EC254D" w:rsidRDefault="00EC254D" w:rsidP="007825E9">
      <w:pPr>
        <w:widowControl w:val="0"/>
        <w:numPr>
          <w:ilvl w:val="0"/>
          <w:numId w:val="94"/>
        </w:numPr>
        <w:tabs>
          <w:tab w:val="left" w:pos="1132"/>
        </w:tabs>
        <w:spacing w:before="0" w:line="480" w:lineRule="auto"/>
        <w:contextualSpacing/>
        <w:jc w:val="left"/>
        <w:outlineLvl w:val="1"/>
        <w:rPr>
          <w:rFonts w:ascii="David" w:hAnsi="David"/>
          <w:bCs/>
          <w:color w:val="000000"/>
          <w:u w:val="single"/>
          <w:rtl/>
        </w:rPr>
      </w:pPr>
      <w:r>
        <w:rPr>
          <w:rFonts w:ascii="David" w:hAnsi="David"/>
          <w:color w:val="000000"/>
          <w:u w:val="single"/>
          <w:rtl/>
        </w:rPr>
        <w:t xml:space="preserve">אחריות בנזיקין </w:t>
      </w:r>
    </w:p>
    <w:p w14:paraId="14E0B964" w14:textId="2873C368" w:rsidR="00EC254D" w:rsidRDefault="00EC254D" w:rsidP="007825E9">
      <w:pPr>
        <w:widowControl w:val="0"/>
        <w:numPr>
          <w:ilvl w:val="1"/>
          <w:numId w:val="94"/>
        </w:numPr>
        <w:tabs>
          <w:tab w:val="left" w:pos="1132"/>
        </w:tabs>
        <w:spacing w:before="0" w:after="0" w:line="276" w:lineRule="auto"/>
        <w:contextualSpacing/>
        <w:outlineLvl w:val="1"/>
        <w:rPr>
          <w:rFonts w:ascii="David" w:hAnsi="David"/>
          <w:color w:val="000000"/>
        </w:rPr>
      </w:pPr>
      <w:r>
        <w:rPr>
          <w:rFonts w:ascii="David" w:hAnsi="David"/>
          <w:color w:val="000000"/>
          <w:rtl/>
        </w:rPr>
        <w:t xml:space="preserve">הספק יישא באחריות לכל נזק שייגרם </w:t>
      </w:r>
      <w:r w:rsidRPr="0024040F">
        <w:rPr>
          <w:rFonts w:ascii="David" w:hAnsi="David"/>
          <w:noProof/>
          <w:color w:val="000000"/>
          <w:rtl/>
        </w:rPr>
        <w:t>לחטיבה</w:t>
      </w:r>
      <w:r>
        <w:rPr>
          <w:rFonts w:ascii="David" w:hAnsi="David"/>
          <w:color w:val="000000"/>
          <w:rtl/>
        </w:rPr>
        <w:t xml:space="preserve">/למזמין או לצד שלישי כלשהוא עקב מעשה או מחדל, טעות או השמטה מקצועיים שנעשו במתכוון או בפזיזות או ברשלנות </w:t>
      </w:r>
      <w:r w:rsidR="00B86000">
        <w:rPr>
          <w:rFonts w:ascii="David" w:hAnsi="David"/>
          <w:color w:val="000000"/>
          <w:rtl/>
        </w:rPr>
        <w:t>של</w:t>
      </w:r>
      <w:r w:rsidR="00B86000">
        <w:rPr>
          <w:rFonts w:ascii="David" w:hAnsi="David" w:hint="cs"/>
          <w:color w:val="000000"/>
          <w:rtl/>
        </w:rPr>
        <w:t xml:space="preserve"> הספק</w:t>
      </w:r>
      <w:r w:rsidR="00B86000">
        <w:rPr>
          <w:rFonts w:ascii="David" w:hAnsi="David"/>
          <w:color w:val="000000"/>
          <w:rtl/>
        </w:rPr>
        <w:t> </w:t>
      </w:r>
      <w:r>
        <w:rPr>
          <w:rFonts w:ascii="David" w:hAnsi="David"/>
          <w:color w:val="000000"/>
          <w:rtl/>
        </w:rPr>
        <w:t xml:space="preserve">ו/או של מי מעובדיו ו/או שלוחיו במסגרת פעולתם על פי הסכם זה. </w:t>
      </w:r>
    </w:p>
    <w:p w14:paraId="0C34F6F1" w14:textId="77777777" w:rsidR="00B86000" w:rsidRDefault="00B86000" w:rsidP="0024040F">
      <w:pPr>
        <w:widowControl w:val="0"/>
        <w:tabs>
          <w:tab w:val="left" w:pos="1132"/>
        </w:tabs>
        <w:spacing w:before="0" w:after="0" w:line="276" w:lineRule="auto"/>
        <w:ind w:left="792"/>
        <w:contextualSpacing/>
        <w:outlineLvl w:val="1"/>
        <w:rPr>
          <w:rFonts w:ascii="David" w:hAnsi="David"/>
          <w:color w:val="000000"/>
        </w:rPr>
      </w:pPr>
    </w:p>
    <w:p w14:paraId="66F22535" w14:textId="0E474DAB" w:rsidR="00EC254D" w:rsidRDefault="00EC254D" w:rsidP="007825E9">
      <w:pPr>
        <w:widowControl w:val="0"/>
        <w:numPr>
          <w:ilvl w:val="1"/>
          <w:numId w:val="94"/>
        </w:numPr>
        <w:tabs>
          <w:tab w:val="left" w:pos="1132"/>
        </w:tabs>
        <w:spacing w:before="0" w:after="0" w:line="276" w:lineRule="auto"/>
        <w:contextualSpacing/>
        <w:outlineLvl w:val="1"/>
        <w:rPr>
          <w:rFonts w:ascii="David" w:hAnsi="David"/>
          <w:color w:val="000000"/>
        </w:rPr>
      </w:pPr>
      <w:r>
        <w:rPr>
          <w:rFonts w:ascii="David" w:hAnsi="David"/>
          <w:color w:val="000000"/>
          <w:rtl/>
        </w:rPr>
        <w:t xml:space="preserve">גבול אחריות הספק לפיצוי ו/או לשיפוי </w:t>
      </w:r>
      <w:r w:rsidRPr="0024040F">
        <w:rPr>
          <w:rFonts w:ascii="David" w:hAnsi="David"/>
          <w:noProof/>
          <w:color w:val="000000"/>
          <w:rtl/>
        </w:rPr>
        <w:t>החטיבה /המשרד</w:t>
      </w:r>
      <w:r w:rsidRPr="008D515F">
        <w:rPr>
          <w:rFonts w:ascii="David" w:hAnsi="David"/>
          <w:color w:val="000000"/>
          <w:rtl/>
        </w:rPr>
        <w:t xml:space="preserve"> בגין נזקים שנגרמו </w:t>
      </w:r>
      <w:r w:rsidRPr="0024040F">
        <w:rPr>
          <w:rFonts w:ascii="David" w:hAnsi="David"/>
          <w:noProof/>
          <w:color w:val="000000"/>
          <w:rtl/>
        </w:rPr>
        <w:t>לחטיבה</w:t>
      </w:r>
      <w:r>
        <w:rPr>
          <w:rFonts w:ascii="David" w:hAnsi="David"/>
          <w:color w:val="000000"/>
          <w:rtl/>
        </w:rPr>
        <w:t xml:space="preserve"> יהיה בסכום</w:t>
      </w:r>
      <w:r>
        <w:rPr>
          <w:rFonts w:ascii="David" w:hAnsi="David"/>
          <w:b/>
          <w:bCs/>
          <w:noProof/>
          <w:color w:val="000000"/>
          <w:rtl/>
        </w:rPr>
        <w:t> </w:t>
      </w:r>
      <w:r>
        <w:rPr>
          <w:rFonts w:ascii="David" w:hAnsi="David"/>
          <w:color w:val="000000"/>
          <w:rtl/>
        </w:rPr>
        <w:t>השווה לסך התמורה המגיעה על פי ההסכם לתקופת 24 החודשים שבסמוך לפני אירוע</w:t>
      </w:r>
      <w:r>
        <w:rPr>
          <w:rFonts w:ascii="David" w:hAnsi="David"/>
          <w:b/>
          <w:bCs/>
          <w:noProof/>
          <w:color w:val="000000"/>
          <w:rtl/>
        </w:rPr>
        <w:t> </w:t>
      </w:r>
      <w:r>
        <w:rPr>
          <w:rFonts w:ascii="David" w:hAnsi="David"/>
          <w:color w:val="000000"/>
          <w:rtl/>
        </w:rPr>
        <w:t xml:space="preserve"> הנזק או לחילופין סכום השווה ל- 24 חודשים על פי הממוצע החודשי של התמורה בהתאם</w:t>
      </w:r>
      <w:r>
        <w:rPr>
          <w:rFonts w:ascii="David" w:hAnsi="David"/>
          <w:b/>
          <w:bCs/>
          <w:noProof/>
          <w:color w:val="000000"/>
          <w:rtl/>
        </w:rPr>
        <w:t> </w:t>
      </w:r>
      <w:r>
        <w:rPr>
          <w:rFonts w:ascii="David" w:hAnsi="David"/>
          <w:color w:val="000000"/>
          <w:rtl/>
        </w:rPr>
        <w:t xml:space="preserve"> לתמורה הכוללת לאורך כל תקופת</w:t>
      </w:r>
      <w:r>
        <w:rPr>
          <w:rFonts w:ascii="David" w:hAnsi="David"/>
          <w:b/>
          <w:bCs/>
          <w:noProof/>
          <w:color w:val="000000"/>
          <w:rtl/>
        </w:rPr>
        <w:t> </w:t>
      </w:r>
      <w:r>
        <w:rPr>
          <w:rFonts w:ascii="David" w:hAnsi="David"/>
          <w:color w:val="000000"/>
          <w:rtl/>
        </w:rPr>
        <w:t xml:space="preserve"> ההסכם מחולקת במספר חודשי ההסכם, הגבוה מביניהם</w:t>
      </w:r>
      <w:r w:rsidR="00B86000">
        <w:rPr>
          <w:rFonts w:ascii="David" w:hAnsi="David" w:hint="cs"/>
          <w:color w:val="000000"/>
          <w:rtl/>
        </w:rPr>
        <w:t>.</w:t>
      </w:r>
      <w:r w:rsidR="00B86000">
        <w:rPr>
          <w:rFonts w:ascii="David" w:hAnsi="David"/>
          <w:color w:val="000000"/>
          <w:rtl/>
        </w:rPr>
        <w:t xml:space="preserve"> </w:t>
      </w:r>
      <w:r>
        <w:rPr>
          <w:rFonts w:ascii="David" w:hAnsi="David"/>
          <w:color w:val="000000"/>
          <w:rtl/>
        </w:rPr>
        <w:t>בכל מקרה לא יפחת גבול האחריות מאשר</w:t>
      </w:r>
      <w:r>
        <w:rPr>
          <w:rFonts w:ascii="David" w:hAnsi="David"/>
          <w:b/>
          <w:bCs/>
          <w:noProof/>
          <w:color w:val="000000"/>
          <w:rtl/>
        </w:rPr>
        <w:t> </w:t>
      </w:r>
      <w:r>
        <w:rPr>
          <w:rFonts w:ascii="David" w:hAnsi="David"/>
          <w:color w:val="000000"/>
          <w:rtl/>
        </w:rPr>
        <w:t xml:space="preserve">סך 500,000 $. </w:t>
      </w:r>
    </w:p>
    <w:p w14:paraId="728A6227" w14:textId="77777777" w:rsidR="00B86000" w:rsidRDefault="00B86000" w:rsidP="0024040F">
      <w:pPr>
        <w:widowControl w:val="0"/>
        <w:tabs>
          <w:tab w:val="left" w:pos="1132"/>
        </w:tabs>
        <w:spacing w:before="0" w:after="0" w:line="276" w:lineRule="auto"/>
        <w:ind w:left="792"/>
        <w:contextualSpacing/>
        <w:outlineLvl w:val="1"/>
        <w:rPr>
          <w:rFonts w:ascii="David" w:hAnsi="David"/>
          <w:color w:val="000000"/>
        </w:rPr>
      </w:pPr>
    </w:p>
    <w:p w14:paraId="41E474B1" w14:textId="5B0A23B0" w:rsidR="00EC254D" w:rsidRDefault="00937A1A" w:rsidP="007825E9">
      <w:pPr>
        <w:widowControl w:val="0"/>
        <w:numPr>
          <w:ilvl w:val="1"/>
          <w:numId w:val="94"/>
        </w:numPr>
        <w:tabs>
          <w:tab w:val="left" w:pos="1132"/>
        </w:tabs>
        <w:spacing w:before="0" w:after="0" w:line="276" w:lineRule="auto"/>
        <w:contextualSpacing/>
        <w:outlineLvl w:val="1"/>
        <w:rPr>
          <w:rFonts w:ascii="David" w:hAnsi="David"/>
          <w:color w:val="000000"/>
        </w:rPr>
      </w:pPr>
      <w:r>
        <w:rPr>
          <w:rFonts w:ascii="David" w:hAnsi="David" w:hint="cs"/>
          <w:color w:val="000000"/>
          <w:rtl/>
        </w:rPr>
        <w:t xml:space="preserve">על אף האמור בסעיף 19.2 לעיל, </w:t>
      </w:r>
      <w:r w:rsidR="00EC254D">
        <w:rPr>
          <w:rFonts w:ascii="David" w:hAnsi="David"/>
          <w:color w:val="000000"/>
          <w:rtl/>
        </w:rPr>
        <w:t>אם הנזק אירע לפני שחלפו 24 חודשים ממועד תחילת תוקפו</w:t>
      </w:r>
      <w:r w:rsidR="008B4C6E">
        <w:rPr>
          <w:rFonts w:ascii="David" w:hAnsi="David" w:hint="cs"/>
          <w:color w:val="000000"/>
          <w:rtl/>
        </w:rPr>
        <w:t xml:space="preserve"> </w:t>
      </w:r>
      <w:r w:rsidR="00EC254D">
        <w:rPr>
          <w:rFonts w:ascii="David" w:hAnsi="David"/>
          <w:color w:val="000000"/>
          <w:rtl/>
        </w:rPr>
        <w:t>של ההסכם, יקבע גבול</w:t>
      </w:r>
      <w:r w:rsidR="00EC254D">
        <w:rPr>
          <w:rFonts w:ascii="David" w:hAnsi="David"/>
          <w:b/>
          <w:bCs/>
          <w:noProof/>
          <w:color w:val="000000"/>
          <w:rtl/>
        </w:rPr>
        <w:t>  </w:t>
      </w:r>
      <w:r w:rsidR="00EC254D">
        <w:rPr>
          <w:rFonts w:ascii="David" w:hAnsi="David"/>
          <w:color w:val="000000"/>
          <w:rtl/>
        </w:rPr>
        <w:t xml:space="preserve">אחריותו של </w:t>
      </w:r>
      <w:r w:rsidR="00EC254D">
        <w:rPr>
          <w:rFonts w:ascii="David" w:hAnsi="David"/>
          <w:b/>
          <w:bCs/>
          <w:noProof/>
          <w:color w:val="000000"/>
          <w:rtl/>
        </w:rPr>
        <w:t> </w:t>
      </w:r>
      <w:r w:rsidR="00EC254D">
        <w:rPr>
          <w:rFonts w:ascii="David" w:hAnsi="David"/>
          <w:color w:val="000000"/>
          <w:rtl/>
        </w:rPr>
        <w:t>הספק</w:t>
      </w:r>
      <w:r w:rsidR="00EC254D">
        <w:rPr>
          <w:rFonts w:ascii="David" w:hAnsi="David"/>
          <w:b/>
          <w:bCs/>
          <w:noProof/>
          <w:color w:val="000000"/>
          <w:rtl/>
        </w:rPr>
        <w:t> </w:t>
      </w:r>
      <w:r w:rsidR="00EC254D">
        <w:rPr>
          <w:rFonts w:ascii="David" w:hAnsi="David"/>
          <w:color w:val="000000"/>
          <w:rtl/>
        </w:rPr>
        <w:t xml:space="preserve"> כאמור לעיל על פי התמורה הכוללת אשר הייתה צפויה להיות משולמת לספק</w:t>
      </w:r>
      <w:r w:rsidR="00EC254D">
        <w:rPr>
          <w:rFonts w:ascii="David" w:hAnsi="David"/>
          <w:b/>
          <w:bCs/>
          <w:noProof/>
          <w:color w:val="000000"/>
          <w:rtl/>
        </w:rPr>
        <w:t> </w:t>
      </w:r>
      <w:r w:rsidR="00EC254D">
        <w:rPr>
          <w:rFonts w:ascii="David" w:hAnsi="David"/>
          <w:color w:val="000000"/>
          <w:rtl/>
        </w:rPr>
        <w:t xml:space="preserve"> על פי ההסכם בתקופת 24 החודשים הראשונים להסכם או הסכום המחושב ל- 24 חודשים על פי הממוצע החודשי,</w:t>
      </w:r>
      <w:r w:rsidR="00EC254D">
        <w:rPr>
          <w:rFonts w:ascii="David" w:hAnsi="David"/>
          <w:b/>
          <w:bCs/>
          <w:noProof/>
          <w:color w:val="000000"/>
          <w:rtl/>
        </w:rPr>
        <w:t> </w:t>
      </w:r>
      <w:r w:rsidR="00EC254D">
        <w:rPr>
          <w:rFonts w:ascii="David" w:hAnsi="David"/>
          <w:color w:val="000000"/>
          <w:rtl/>
        </w:rPr>
        <w:t xml:space="preserve"> לפי הגבוה מביניהם.</w:t>
      </w:r>
    </w:p>
    <w:p w14:paraId="745D9452" w14:textId="77777777" w:rsidR="008B4C6E" w:rsidRDefault="008B4C6E" w:rsidP="0024040F">
      <w:pPr>
        <w:widowControl w:val="0"/>
        <w:tabs>
          <w:tab w:val="left" w:pos="1132"/>
        </w:tabs>
        <w:spacing w:before="0" w:after="0" w:line="276" w:lineRule="auto"/>
        <w:ind w:left="792"/>
        <w:contextualSpacing/>
        <w:outlineLvl w:val="1"/>
        <w:rPr>
          <w:rFonts w:ascii="David" w:hAnsi="David"/>
          <w:color w:val="000000"/>
          <w:rtl/>
        </w:rPr>
      </w:pPr>
    </w:p>
    <w:p w14:paraId="45100ED1"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bCs/>
          <w:color w:val="000000"/>
          <w:rtl/>
        </w:rPr>
      </w:pPr>
      <w:r>
        <w:rPr>
          <w:rFonts w:ascii="David" w:hAnsi="David"/>
          <w:color w:val="000000"/>
          <w:rtl/>
        </w:rPr>
        <w:t>מובהר בזאת כי הגבלות האחריות דלעיל לא תחולנה על:</w:t>
      </w:r>
    </w:p>
    <w:p w14:paraId="141539AD" w14:textId="77777777" w:rsidR="00EC254D" w:rsidRDefault="00EC254D" w:rsidP="007825E9">
      <w:pPr>
        <w:widowControl w:val="0"/>
        <w:numPr>
          <w:ilvl w:val="2"/>
          <w:numId w:val="94"/>
        </w:numPr>
        <w:tabs>
          <w:tab w:val="left" w:pos="1132"/>
        </w:tabs>
        <w:spacing w:before="0" w:after="0" w:line="276" w:lineRule="auto"/>
        <w:ind w:left="1441" w:hanging="567"/>
        <w:contextualSpacing/>
        <w:outlineLvl w:val="1"/>
        <w:rPr>
          <w:rFonts w:ascii="David" w:hAnsi="David"/>
          <w:noProof/>
          <w:color w:val="000000"/>
          <w:rtl/>
        </w:rPr>
      </w:pPr>
      <w:r>
        <w:rPr>
          <w:rFonts w:ascii="David" w:hAnsi="David"/>
          <w:noProof/>
          <w:color w:val="000000"/>
          <w:rtl/>
        </w:rPr>
        <w:t>נזקים לגוף ו/או נזקים לרכוש מוחשי;</w:t>
      </w:r>
    </w:p>
    <w:p w14:paraId="2B9A3793" w14:textId="5E410D67" w:rsidR="00EC254D" w:rsidRPr="008D515F" w:rsidRDefault="00EC254D" w:rsidP="007825E9">
      <w:pPr>
        <w:widowControl w:val="0"/>
        <w:numPr>
          <w:ilvl w:val="2"/>
          <w:numId w:val="94"/>
        </w:numPr>
        <w:tabs>
          <w:tab w:val="left" w:pos="1132"/>
        </w:tabs>
        <w:spacing w:before="0" w:after="0" w:line="276" w:lineRule="auto"/>
        <w:ind w:left="1441" w:hanging="567"/>
        <w:contextualSpacing/>
        <w:outlineLvl w:val="1"/>
        <w:rPr>
          <w:rFonts w:ascii="David" w:hAnsi="David"/>
          <w:noProof/>
          <w:color w:val="000000"/>
          <w:rtl/>
        </w:rPr>
      </w:pPr>
      <w:r w:rsidRPr="008D515F">
        <w:rPr>
          <w:rFonts w:ascii="David" w:hAnsi="David"/>
          <w:noProof/>
          <w:color w:val="000000"/>
          <w:rtl/>
        </w:rPr>
        <w:t>נזקים שייגרמו על ידי מעשה או מחדל, טעות או השמטה שנעשו במתכוון ו/או בפזיזות ו/או ברשלנות רבתי של הספק</w:t>
      </w:r>
      <w:r w:rsidR="008B4C6E">
        <w:rPr>
          <w:rFonts w:ascii="David" w:hAnsi="David"/>
          <w:noProof/>
          <w:color w:val="000000"/>
        </w:rPr>
        <w:t xml:space="preserve"> </w:t>
      </w:r>
      <w:r w:rsidRPr="008D515F">
        <w:rPr>
          <w:rFonts w:ascii="David" w:hAnsi="David"/>
          <w:noProof/>
          <w:color w:val="000000"/>
          <w:rtl/>
        </w:rPr>
        <w:t>ו/או עובדיו ו/או שלוחיו;</w:t>
      </w:r>
    </w:p>
    <w:p w14:paraId="5652CE87" w14:textId="77777777" w:rsidR="00EC254D" w:rsidRDefault="00EC254D" w:rsidP="007825E9">
      <w:pPr>
        <w:widowControl w:val="0"/>
        <w:numPr>
          <w:ilvl w:val="2"/>
          <w:numId w:val="94"/>
        </w:numPr>
        <w:tabs>
          <w:tab w:val="left" w:pos="1132"/>
        </w:tabs>
        <w:spacing w:before="0" w:after="0" w:line="276" w:lineRule="auto"/>
        <w:ind w:left="1441" w:hanging="567"/>
        <w:contextualSpacing/>
        <w:outlineLvl w:val="1"/>
        <w:rPr>
          <w:rFonts w:ascii="David" w:hAnsi="David"/>
          <w:noProof/>
          <w:color w:val="000000"/>
        </w:rPr>
      </w:pPr>
      <w:r>
        <w:rPr>
          <w:rFonts w:ascii="David" w:hAnsi="David"/>
          <w:noProof/>
          <w:color w:val="000000"/>
          <w:rtl/>
        </w:rPr>
        <w:t>מעשה או מחדל, טעות או השמטה שנעשו שלא לצורך ביצוע העבודות נשוא הסכם זה;</w:t>
      </w:r>
    </w:p>
    <w:p w14:paraId="41C9FFDD" w14:textId="77777777" w:rsidR="00EC254D" w:rsidRDefault="00EC254D" w:rsidP="007825E9">
      <w:pPr>
        <w:widowControl w:val="0"/>
        <w:numPr>
          <w:ilvl w:val="2"/>
          <w:numId w:val="94"/>
        </w:numPr>
        <w:tabs>
          <w:tab w:val="left" w:pos="1132"/>
        </w:tabs>
        <w:spacing w:before="0" w:after="0" w:line="276" w:lineRule="auto"/>
        <w:ind w:left="1441" w:hanging="567"/>
        <w:contextualSpacing/>
        <w:outlineLvl w:val="1"/>
        <w:rPr>
          <w:rFonts w:ascii="David" w:hAnsi="David"/>
          <w:noProof/>
          <w:color w:val="000000"/>
          <w:rtl/>
        </w:rPr>
      </w:pPr>
      <w:r>
        <w:rPr>
          <w:rFonts w:ascii="David" w:hAnsi="David"/>
          <w:noProof/>
          <w:color w:val="000000"/>
          <w:rtl/>
        </w:rPr>
        <w:lastRenderedPageBreak/>
        <w:t>הפרת חובת סודיות ו/או הפרת זכויות יוצרים על ידי הספק ו/או עובדיו ו/או שלוחיו;</w:t>
      </w:r>
    </w:p>
    <w:p w14:paraId="7D698D8F" w14:textId="77777777" w:rsidR="00EC254D" w:rsidRDefault="00EC254D" w:rsidP="007825E9">
      <w:pPr>
        <w:widowControl w:val="0"/>
        <w:numPr>
          <w:ilvl w:val="2"/>
          <w:numId w:val="94"/>
        </w:numPr>
        <w:tabs>
          <w:tab w:val="left" w:pos="1132"/>
        </w:tabs>
        <w:spacing w:before="0" w:after="0" w:line="276" w:lineRule="auto"/>
        <w:ind w:left="1441" w:hanging="567"/>
        <w:contextualSpacing/>
        <w:outlineLvl w:val="1"/>
        <w:rPr>
          <w:rFonts w:ascii="David" w:hAnsi="David"/>
          <w:noProof/>
          <w:color w:val="000000"/>
          <w:rtl/>
        </w:rPr>
      </w:pPr>
      <w:r>
        <w:rPr>
          <w:rFonts w:ascii="David" w:hAnsi="David"/>
          <w:noProof/>
          <w:color w:val="000000"/>
          <w:rtl/>
        </w:rPr>
        <w:t>גניבה ו/או הפרת חובת נאמנות על ידי הספק ו/או עובדיו ו/או שלוחיו;</w:t>
      </w:r>
    </w:p>
    <w:p w14:paraId="5568A3B4" w14:textId="00AC1B5D" w:rsidR="00EC254D" w:rsidRDefault="00EC254D" w:rsidP="007825E9">
      <w:pPr>
        <w:widowControl w:val="0"/>
        <w:numPr>
          <w:ilvl w:val="2"/>
          <w:numId w:val="94"/>
        </w:numPr>
        <w:tabs>
          <w:tab w:val="left" w:pos="1132"/>
        </w:tabs>
        <w:spacing w:before="0" w:after="0" w:line="276" w:lineRule="auto"/>
        <w:ind w:left="1441" w:hanging="567"/>
        <w:contextualSpacing/>
        <w:outlineLvl w:val="1"/>
        <w:rPr>
          <w:rFonts w:ascii="David" w:hAnsi="David"/>
          <w:noProof/>
          <w:color w:val="000000"/>
        </w:rPr>
      </w:pPr>
      <w:r>
        <w:rPr>
          <w:rFonts w:ascii="David" w:hAnsi="David"/>
          <w:noProof/>
          <w:color w:val="000000"/>
          <w:rtl/>
        </w:rPr>
        <w:t xml:space="preserve">תביעות המוגשות נגד הספק במישרין על ידי צד שלישי כלשהו בגין נזקים שנגרמו לו. </w:t>
      </w:r>
    </w:p>
    <w:p w14:paraId="2A5D1ADE" w14:textId="77777777" w:rsidR="0046506D" w:rsidRDefault="0046506D" w:rsidP="0024040F">
      <w:pPr>
        <w:widowControl w:val="0"/>
        <w:tabs>
          <w:tab w:val="left" w:pos="1132"/>
        </w:tabs>
        <w:spacing w:before="0" w:after="0" w:line="276" w:lineRule="auto"/>
        <w:ind w:left="1441"/>
        <w:contextualSpacing/>
        <w:outlineLvl w:val="1"/>
        <w:rPr>
          <w:rFonts w:ascii="David" w:hAnsi="David"/>
          <w:noProof/>
          <w:color w:val="000000"/>
          <w:rtl/>
        </w:rPr>
      </w:pPr>
    </w:p>
    <w:p w14:paraId="50DC6E65"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color w:val="000000"/>
        </w:rPr>
      </w:pPr>
      <w:r>
        <w:rPr>
          <w:rFonts w:ascii="David" w:hAnsi="David"/>
          <w:color w:val="000000"/>
          <w:rtl/>
        </w:rPr>
        <w:t xml:space="preserve">הספק מתחייב לשפות את </w:t>
      </w:r>
      <w:r w:rsidRPr="0024040F">
        <w:rPr>
          <w:rFonts w:ascii="David" w:hAnsi="David"/>
          <w:noProof/>
          <w:color w:val="000000"/>
          <w:rtl/>
        </w:rPr>
        <w:t>החטיבה</w:t>
      </w:r>
      <w:r w:rsidRPr="008D515F">
        <w:rPr>
          <w:rFonts w:ascii="David" w:hAnsi="David"/>
          <w:color w:val="000000"/>
          <w:rtl/>
        </w:rPr>
        <w:t xml:space="preserve"> שיפוי מלא על כל הוצאה שהוציא בגין חיוב שהספק חב בו על פי הסכם זה ועל פי כל דין, לרבות שכ"ט והוצ' משפט. חלה חובת שיפוי כאמור, תודיע </w:t>
      </w:r>
      <w:r w:rsidRPr="0024040F">
        <w:rPr>
          <w:rFonts w:ascii="David" w:hAnsi="David"/>
          <w:noProof/>
          <w:color w:val="000000"/>
          <w:rtl/>
        </w:rPr>
        <w:t>החטיבה</w:t>
      </w:r>
      <w:r w:rsidRPr="008D515F">
        <w:rPr>
          <w:rFonts w:ascii="David" w:hAnsi="David"/>
          <w:color w:val="000000"/>
          <w:rtl/>
        </w:rPr>
        <w:t xml:space="preserve"> לספק על דרישה או תביעה שהוגשה בפניו וזאת בסמוך למועד הגעת הדרישה או התביעה. </w:t>
      </w:r>
      <w:r w:rsidRPr="0024040F">
        <w:rPr>
          <w:rFonts w:ascii="David" w:hAnsi="David"/>
          <w:noProof/>
          <w:color w:val="000000"/>
          <w:rtl/>
        </w:rPr>
        <w:t>החטיבה</w:t>
      </w:r>
      <w:r w:rsidRPr="008D515F">
        <w:rPr>
          <w:rFonts w:ascii="David" w:hAnsi="David"/>
          <w:color w:val="000000"/>
          <w:rtl/>
        </w:rPr>
        <w:t xml:space="preserve"> תאפשר לספק לנהל את הגנתו בפני התביעה כאמור אך בתאום מראש עמו ומבלי שהספק יהיה רשאי להודות בשם </w:t>
      </w:r>
      <w:r w:rsidRPr="0024040F">
        <w:rPr>
          <w:rFonts w:ascii="David" w:hAnsi="David"/>
          <w:noProof/>
          <w:color w:val="000000"/>
          <w:rtl/>
        </w:rPr>
        <w:t>החטיבה</w:t>
      </w:r>
      <w:r w:rsidRPr="008D515F">
        <w:rPr>
          <w:rFonts w:ascii="David" w:hAnsi="David"/>
          <w:color w:val="000000"/>
          <w:rtl/>
        </w:rPr>
        <w:t xml:space="preserve">; יודגש כי כל פשרה תהיה טעונה אישור </w:t>
      </w:r>
      <w:r w:rsidRPr="0024040F">
        <w:rPr>
          <w:rFonts w:ascii="David" w:hAnsi="David"/>
          <w:noProof/>
          <w:color w:val="000000"/>
          <w:rtl/>
        </w:rPr>
        <w:t>החטיבה</w:t>
      </w:r>
      <w:r w:rsidRPr="008D515F">
        <w:rPr>
          <w:rFonts w:ascii="David" w:hAnsi="David"/>
          <w:color w:val="000000"/>
          <w:rtl/>
        </w:rPr>
        <w:t xml:space="preserve"> מראש ובכתב. </w:t>
      </w:r>
    </w:p>
    <w:p w14:paraId="3383F7ED" w14:textId="77777777" w:rsidR="0046506D" w:rsidRPr="0024040F" w:rsidRDefault="0046506D" w:rsidP="0024040F">
      <w:pPr>
        <w:widowControl w:val="0"/>
        <w:tabs>
          <w:tab w:val="left" w:pos="1132"/>
        </w:tabs>
        <w:spacing w:before="0" w:after="0" w:line="276" w:lineRule="auto"/>
        <w:ind w:left="792"/>
        <w:contextualSpacing/>
        <w:outlineLvl w:val="1"/>
        <w:rPr>
          <w:rFonts w:ascii="David" w:hAnsi="David"/>
          <w:color w:val="000000"/>
          <w:rtl/>
        </w:rPr>
      </w:pPr>
    </w:p>
    <w:p w14:paraId="68CB13C4" w14:textId="65A26452" w:rsidR="00EC254D" w:rsidRDefault="00EC254D" w:rsidP="007825E9">
      <w:pPr>
        <w:widowControl w:val="0"/>
        <w:numPr>
          <w:ilvl w:val="1"/>
          <w:numId w:val="94"/>
        </w:numPr>
        <w:tabs>
          <w:tab w:val="left" w:pos="1132"/>
        </w:tabs>
        <w:spacing w:before="0" w:after="0" w:line="276" w:lineRule="auto"/>
        <w:contextualSpacing/>
        <w:outlineLvl w:val="1"/>
        <w:rPr>
          <w:rFonts w:ascii="David" w:hAnsi="David"/>
          <w:color w:val="000000"/>
        </w:rPr>
      </w:pPr>
      <w:r w:rsidRPr="008D515F">
        <w:rPr>
          <w:rFonts w:ascii="David" w:hAnsi="David"/>
          <w:color w:val="000000"/>
          <w:rtl/>
        </w:rPr>
        <w:t xml:space="preserve">מוסכם בין הצדדים כי </w:t>
      </w:r>
      <w:r w:rsidRPr="0024040F">
        <w:rPr>
          <w:rFonts w:ascii="David" w:hAnsi="David"/>
          <w:noProof/>
          <w:color w:val="000000"/>
          <w:rtl/>
        </w:rPr>
        <w:t>החטיבה</w:t>
      </w:r>
      <w:r w:rsidRPr="008D515F">
        <w:rPr>
          <w:rFonts w:ascii="David" w:hAnsi="David"/>
          <w:color w:val="000000"/>
          <w:rtl/>
        </w:rPr>
        <w:t xml:space="preserve"> לא תהא אחראית ולא </w:t>
      </w:r>
      <w:r w:rsidR="0046506D">
        <w:rPr>
          <w:rFonts w:ascii="David" w:hAnsi="David" w:hint="cs"/>
          <w:color w:val="000000"/>
          <w:rtl/>
        </w:rPr>
        <w:t>,</w:t>
      </w:r>
      <w:r w:rsidR="0046506D" w:rsidRPr="008D515F">
        <w:rPr>
          <w:rFonts w:ascii="David" w:hAnsi="David"/>
          <w:color w:val="000000"/>
          <w:rtl/>
        </w:rPr>
        <w:t xml:space="preserve">ישא </w:t>
      </w:r>
      <w:r w:rsidRPr="008D515F">
        <w:rPr>
          <w:rFonts w:ascii="David" w:hAnsi="David"/>
          <w:color w:val="000000"/>
          <w:rtl/>
        </w:rPr>
        <w:t>בכל תשלום, הוצאה או נזק מכל סיבה שהיא שייגרמו לגופו או רכושו של הספק או מי מטעמו, או לגוף או רכוש עובדיו או של מי מטעמם, או לגופו או רכושו של כל אדם אחר כתוצאה ישירה או עקיפה מביצועו של הסכם זה וכי אחריות זו תחול על הספק בלבד</w:t>
      </w:r>
      <w:r w:rsidRPr="005A166E">
        <w:rPr>
          <w:rFonts w:ascii="David" w:hAnsi="David"/>
          <w:color w:val="000000"/>
          <w:rtl/>
        </w:rPr>
        <w:t xml:space="preserve">, למעט אם הנזק נגרם עקב רשלנות רבתי או זדון של </w:t>
      </w:r>
      <w:r w:rsidRPr="0024040F">
        <w:rPr>
          <w:rFonts w:ascii="David" w:hAnsi="David"/>
          <w:noProof/>
          <w:color w:val="000000"/>
          <w:rtl/>
        </w:rPr>
        <w:t>החטיבה</w:t>
      </w:r>
      <w:r w:rsidRPr="008D515F">
        <w:rPr>
          <w:rFonts w:ascii="David" w:hAnsi="David"/>
          <w:color w:val="000000"/>
          <w:rtl/>
        </w:rPr>
        <w:t>.</w:t>
      </w:r>
    </w:p>
    <w:p w14:paraId="51C229C8" w14:textId="77777777" w:rsidR="0046506D" w:rsidRPr="008D515F" w:rsidRDefault="0046506D" w:rsidP="0024040F">
      <w:pPr>
        <w:widowControl w:val="0"/>
        <w:tabs>
          <w:tab w:val="left" w:pos="1132"/>
        </w:tabs>
        <w:spacing w:before="0" w:after="0" w:line="276" w:lineRule="auto"/>
        <w:ind w:left="792"/>
        <w:contextualSpacing/>
        <w:outlineLvl w:val="1"/>
        <w:rPr>
          <w:rFonts w:ascii="David" w:hAnsi="David"/>
          <w:color w:val="000000"/>
        </w:rPr>
      </w:pPr>
    </w:p>
    <w:p w14:paraId="20C9C6DC" w14:textId="77777777" w:rsidR="00EC254D" w:rsidRDefault="00EC254D" w:rsidP="00EC254D">
      <w:pPr>
        <w:spacing w:before="0" w:after="0" w:line="276" w:lineRule="auto"/>
        <w:ind w:left="189" w:right="426"/>
        <w:contextualSpacing/>
        <w:outlineLvl w:val="9"/>
        <w:rPr>
          <w:rFonts w:ascii="David" w:hAnsi="David"/>
          <w:b/>
          <w:bCs/>
          <w:rtl/>
          <w:lang w:eastAsia="en-US"/>
        </w:rPr>
      </w:pPr>
      <w:r>
        <w:rPr>
          <w:rFonts w:ascii="David" w:hAnsi="David"/>
          <w:b/>
          <w:bCs/>
          <w:rtl/>
          <w:lang w:eastAsia="en-US"/>
        </w:rPr>
        <w:t>סעיף זה הינו תנאי יסודי בהסכם</w:t>
      </w:r>
    </w:p>
    <w:p w14:paraId="77DE9A4B" w14:textId="77777777" w:rsidR="0046506D" w:rsidRDefault="0046506D" w:rsidP="00EC254D">
      <w:pPr>
        <w:spacing w:before="0" w:after="0" w:line="276" w:lineRule="auto"/>
        <w:ind w:left="189" w:right="426"/>
        <w:contextualSpacing/>
        <w:outlineLvl w:val="9"/>
        <w:rPr>
          <w:rFonts w:ascii="David" w:hAnsi="David"/>
          <w:b/>
          <w:bCs/>
          <w:lang w:eastAsia="en-US"/>
        </w:rPr>
      </w:pPr>
    </w:p>
    <w:p w14:paraId="31D22E2D" w14:textId="77777777" w:rsidR="00EC254D" w:rsidRDefault="00EC254D" w:rsidP="007825E9">
      <w:pPr>
        <w:widowControl w:val="0"/>
        <w:numPr>
          <w:ilvl w:val="0"/>
          <w:numId w:val="94"/>
        </w:numPr>
        <w:tabs>
          <w:tab w:val="left" w:pos="1132"/>
        </w:tabs>
        <w:spacing w:before="0" w:line="480" w:lineRule="auto"/>
        <w:contextualSpacing/>
        <w:jc w:val="left"/>
        <w:outlineLvl w:val="1"/>
        <w:rPr>
          <w:rFonts w:ascii="David" w:hAnsi="David"/>
          <w:color w:val="000000"/>
          <w:u w:val="single"/>
          <w:rtl/>
        </w:rPr>
      </w:pPr>
      <w:r>
        <w:rPr>
          <w:rFonts w:ascii="David" w:hAnsi="David"/>
          <w:noProof/>
          <w:color w:val="000000"/>
          <w:u w:val="single"/>
          <w:rtl/>
        </w:rPr>
        <w:t>אבטחת מידע</w:t>
      </w:r>
    </w:p>
    <w:p w14:paraId="674242CC" w14:textId="77777777" w:rsidR="00EC254D" w:rsidRDefault="00EC254D" w:rsidP="00EC254D">
      <w:pPr>
        <w:spacing w:before="0" w:after="0" w:line="276" w:lineRule="auto"/>
        <w:ind w:left="189" w:right="426" w:firstLine="171"/>
        <w:contextualSpacing/>
        <w:outlineLvl w:val="9"/>
        <w:rPr>
          <w:rFonts w:ascii="David" w:hAnsi="David"/>
          <w:noProof/>
          <w:rtl/>
          <w:lang w:eastAsia="en-US"/>
        </w:rPr>
      </w:pPr>
      <w:r>
        <w:rPr>
          <w:rFonts w:ascii="David" w:hAnsi="David"/>
          <w:noProof/>
          <w:rtl/>
          <w:lang w:eastAsia="en-US"/>
        </w:rPr>
        <w:t>מבלי לגרוע מהתחייבויותיו לפי סעיפי המכרז ו/או נספחי אבטחת המידע, הספק מתחייב כדלקמן:</w:t>
      </w:r>
    </w:p>
    <w:p w14:paraId="74096CC4" w14:textId="77777777" w:rsidR="0046506D" w:rsidRDefault="0046506D" w:rsidP="00EC254D">
      <w:pPr>
        <w:spacing w:before="0" w:after="0" w:line="276" w:lineRule="auto"/>
        <w:ind w:left="189" w:right="426" w:firstLine="171"/>
        <w:contextualSpacing/>
        <w:outlineLvl w:val="9"/>
        <w:rPr>
          <w:rFonts w:ascii="David" w:hAnsi="David"/>
          <w:noProof/>
          <w:lang w:eastAsia="en-US"/>
        </w:rPr>
      </w:pPr>
    </w:p>
    <w:p w14:paraId="289E812F"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noProof/>
          <w:color w:val="000000"/>
        </w:rPr>
      </w:pPr>
      <w:r>
        <w:rPr>
          <w:rFonts w:ascii="David" w:hAnsi="David"/>
          <w:noProof/>
          <w:color w:val="000000"/>
          <w:rtl/>
        </w:rPr>
        <w:t>להיות אחראי כלפי החטיבה על המידע שהועבר לרשות הספק ולחזקתו במסגרת חוזה זה לרבות על: דוחות, טפסים, מדיה מגנטית, או מידע לגבי נתונים אישיים</w:t>
      </w:r>
      <w:r w:rsidR="0046506D">
        <w:rPr>
          <w:rFonts w:ascii="David" w:hAnsi="David" w:hint="cs"/>
          <w:noProof/>
          <w:color w:val="000000"/>
          <w:rtl/>
        </w:rPr>
        <w:t>'</w:t>
      </w:r>
      <w:r>
        <w:rPr>
          <w:rFonts w:ascii="David" w:hAnsi="David"/>
          <w:noProof/>
          <w:color w:val="000000"/>
          <w:rtl/>
        </w:rPr>
        <w:t xml:space="preserve"> מערכות מידע ומרשם של מוסדות הבריאות בפרט והחטיבה בכלל.</w:t>
      </w:r>
    </w:p>
    <w:p w14:paraId="63CEA3CA" w14:textId="77777777" w:rsidR="0046506D" w:rsidRDefault="0046506D" w:rsidP="0024040F">
      <w:pPr>
        <w:widowControl w:val="0"/>
        <w:tabs>
          <w:tab w:val="left" w:pos="1132"/>
        </w:tabs>
        <w:spacing w:before="0" w:after="0" w:line="276" w:lineRule="auto"/>
        <w:ind w:left="792"/>
        <w:contextualSpacing/>
        <w:outlineLvl w:val="1"/>
        <w:rPr>
          <w:rFonts w:ascii="David" w:hAnsi="David"/>
          <w:noProof/>
          <w:color w:val="000000"/>
        </w:rPr>
      </w:pPr>
    </w:p>
    <w:p w14:paraId="096E73AC"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noProof/>
          <w:color w:val="000000"/>
        </w:rPr>
      </w:pPr>
      <w:r>
        <w:rPr>
          <w:rFonts w:ascii="David" w:hAnsi="David"/>
          <w:noProof/>
          <w:color w:val="000000"/>
          <w:rtl/>
        </w:rPr>
        <w:t>לדאוג לאבטחת כל החומר שהגיע אליו במסגרת ביצוע חיוביו על פי חוזה זה, להציג לחטיבה על פי דרישתה או דרישת בא כוחו, את אמצעי אבטחת החומר</w:t>
      </w:r>
      <w:r w:rsidR="0046506D">
        <w:rPr>
          <w:rFonts w:ascii="David" w:hAnsi="David" w:hint="cs"/>
          <w:noProof/>
          <w:color w:val="000000"/>
          <w:rtl/>
        </w:rPr>
        <w:t xml:space="preserve">, הכל בכפוף ובהתאם לנספח ג' למכרז </w:t>
      </w:r>
      <w:r w:rsidR="0046506D">
        <w:rPr>
          <w:rFonts w:ascii="David" w:hAnsi="David"/>
          <w:noProof/>
          <w:color w:val="000000"/>
          <w:rtl/>
        </w:rPr>
        <w:t>–</w:t>
      </w:r>
      <w:r w:rsidR="0046506D">
        <w:rPr>
          <w:rFonts w:ascii="David" w:hAnsi="David" w:hint="cs"/>
          <w:noProof/>
          <w:color w:val="000000"/>
          <w:rtl/>
        </w:rPr>
        <w:t xml:space="preserve"> אבטחת מידע</w:t>
      </w:r>
      <w:r>
        <w:rPr>
          <w:rFonts w:ascii="David" w:hAnsi="David"/>
          <w:noProof/>
          <w:color w:val="000000"/>
          <w:rtl/>
        </w:rPr>
        <w:t>.</w:t>
      </w:r>
    </w:p>
    <w:p w14:paraId="6D58478D" w14:textId="77777777" w:rsidR="0046506D" w:rsidRDefault="0046506D" w:rsidP="0024040F">
      <w:pPr>
        <w:widowControl w:val="0"/>
        <w:tabs>
          <w:tab w:val="left" w:pos="1132"/>
        </w:tabs>
        <w:spacing w:before="0" w:after="0" w:line="276" w:lineRule="auto"/>
        <w:ind w:left="792"/>
        <w:contextualSpacing/>
        <w:outlineLvl w:val="1"/>
        <w:rPr>
          <w:rFonts w:ascii="David" w:hAnsi="David"/>
          <w:noProof/>
          <w:color w:val="000000"/>
          <w:rtl/>
        </w:rPr>
      </w:pPr>
    </w:p>
    <w:p w14:paraId="6EBDE3A8" w14:textId="21EF9E12" w:rsidR="00EC254D" w:rsidRDefault="00EC254D" w:rsidP="007825E9">
      <w:pPr>
        <w:widowControl w:val="0"/>
        <w:numPr>
          <w:ilvl w:val="1"/>
          <w:numId w:val="94"/>
        </w:numPr>
        <w:tabs>
          <w:tab w:val="left" w:pos="1132"/>
        </w:tabs>
        <w:spacing w:before="0" w:after="0" w:line="276" w:lineRule="auto"/>
        <w:contextualSpacing/>
        <w:outlineLvl w:val="1"/>
        <w:rPr>
          <w:rFonts w:ascii="David" w:hAnsi="David"/>
          <w:noProof/>
          <w:color w:val="000000"/>
        </w:rPr>
      </w:pPr>
      <w:r>
        <w:rPr>
          <w:rFonts w:ascii="David" w:hAnsi="David"/>
          <w:noProof/>
          <w:color w:val="000000"/>
          <w:rtl/>
        </w:rPr>
        <w:t>למנוע גישה למערכות המחשב של הספק או המשרתות אותו לצורך מתן השירותים לפי חוזה זה, ממי שאינו שותף למתן השירותים, או ממי שאינו מוסמך לעיין בחומר או במידע המאוחסן במחשב, או ממי שלא חתם על התחייבות לשמירת סודיות המצ"ב כנספח</w:t>
      </w:r>
    </w:p>
    <w:p w14:paraId="05D3928E" w14:textId="77777777" w:rsidR="004D72A8" w:rsidRDefault="004D72A8" w:rsidP="0024040F">
      <w:pPr>
        <w:widowControl w:val="0"/>
        <w:tabs>
          <w:tab w:val="left" w:pos="1132"/>
        </w:tabs>
        <w:spacing w:before="0" w:after="0" w:line="276" w:lineRule="auto"/>
        <w:ind w:left="792"/>
        <w:contextualSpacing/>
        <w:outlineLvl w:val="1"/>
        <w:rPr>
          <w:rFonts w:ascii="David" w:hAnsi="David"/>
          <w:noProof/>
          <w:color w:val="000000"/>
          <w:rtl/>
        </w:rPr>
      </w:pPr>
    </w:p>
    <w:p w14:paraId="20AA0211"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noProof/>
          <w:color w:val="000000"/>
        </w:rPr>
      </w:pPr>
      <w:r>
        <w:rPr>
          <w:rFonts w:ascii="David" w:hAnsi="David"/>
          <w:noProof/>
          <w:color w:val="000000"/>
          <w:rtl/>
        </w:rPr>
        <w:t>לדאוג שכל עובדיו וקבלני המשנה שלו ישמרו על המידע כאמור בחוק הגנת הפרטיות התשמ"א- 1981.</w:t>
      </w:r>
    </w:p>
    <w:p w14:paraId="351E0DA9" w14:textId="77777777" w:rsidR="0046506D" w:rsidRDefault="0046506D" w:rsidP="0024040F">
      <w:pPr>
        <w:widowControl w:val="0"/>
        <w:tabs>
          <w:tab w:val="left" w:pos="1132"/>
        </w:tabs>
        <w:spacing w:before="0" w:after="0" w:line="276" w:lineRule="auto"/>
        <w:ind w:left="792"/>
        <w:contextualSpacing/>
        <w:outlineLvl w:val="1"/>
        <w:rPr>
          <w:rFonts w:ascii="David" w:hAnsi="David"/>
          <w:noProof/>
          <w:color w:val="000000"/>
          <w:rtl/>
        </w:rPr>
      </w:pPr>
    </w:p>
    <w:p w14:paraId="5CFECACF" w14:textId="77777777" w:rsidR="00EC254D" w:rsidRDefault="00EC254D" w:rsidP="007825E9">
      <w:pPr>
        <w:widowControl w:val="0"/>
        <w:numPr>
          <w:ilvl w:val="0"/>
          <w:numId w:val="94"/>
        </w:numPr>
        <w:tabs>
          <w:tab w:val="left" w:pos="1132"/>
        </w:tabs>
        <w:spacing w:before="0" w:line="480" w:lineRule="auto"/>
        <w:contextualSpacing/>
        <w:jc w:val="left"/>
        <w:outlineLvl w:val="1"/>
        <w:rPr>
          <w:rFonts w:ascii="David" w:hAnsi="David"/>
          <w:color w:val="000000"/>
          <w:u w:val="single"/>
          <w:rtl/>
        </w:rPr>
      </w:pPr>
      <w:r>
        <w:rPr>
          <w:rFonts w:ascii="David" w:hAnsi="David"/>
          <w:color w:val="000000"/>
          <w:u w:val="single"/>
          <w:rtl/>
        </w:rPr>
        <w:t xml:space="preserve">ביטוח </w:t>
      </w:r>
    </w:p>
    <w:p w14:paraId="3D93996F" w14:textId="2837CAD9" w:rsidR="00E9485B" w:rsidRPr="00EC0221" w:rsidRDefault="002177D7" w:rsidP="00EC0221">
      <w:pPr>
        <w:tabs>
          <w:tab w:val="num" w:pos="502"/>
        </w:tabs>
        <w:spacing w:before="120" w:after="0" w:line="276" w:lineRule="auto"/>
        <w:ind w:left="360"/>
        <w:outlineLvl w:val="9"/>
        <w:rPr>
          <w:rFonts w:ascii="David" w:hAnsi="David"/>
          <w:noProof/>
          <w:rtl/>
          <w:lang w:eastAsia="en-US"/>
        </w:rPr>
      </w:pPr>
      <w:r w:rsidRPr="00EC0221">
        <w:rPr>
          <w:rFonts w:ascii="David" w:hAnsi="David"/>
          <w:noProof/>
          <w:rtl/>
          <w:lang w:eastAsia="en-US"/>
        </w:rPr>
        <w:t xml:space="preserve">הוראות הביטוח אשר יחולו על הספק </w:t>
      </w:r>
      <w:r w:rsidR="00E9485B" w:rsidRPr="00EC0221">
        <w:rPr>
          <w:rFonts w:ascii="David" w:hAnsi="David" w:hint="cs"/>
          <w:noProof/>
          <w:rtl/>
          <w:lang w:eastAsia="en-US"/>
        </w:rPr>
        <w:t xml:space="preserve">הזוכה </w:t>
      </w:r>
      <w:r w:rsidRPr="00EC0221">
        <w:rPr>
          <w:rFonts w:ascii="David" w:hAnsi="David"/>
          <w:noProof/>
          <w:rtl/>
          <w:lang w:eastAsia="en-US"/>
        </w:rPr>
        <w:t xml:space="preserve">יהיו כמפורט בנספח </w:t>
      </w:r>
      <w:r w:rsidR="00E9485B" w:rsidRPr="00EC0221">
        <w:rPr>
          <w:rFonts w:ascii="David" w:hAnsi="David" w:hint="cs"/>
          <w:noProof/>
          <w:rtl/>
          <w:lang w:eastAsia="en-US"/>
        </w:rPr>
        <w:t xml:space="preserve">ב'2 </w:t>
      </w:r>
      <w:r w:rsidR="00E9485B" w:rsidRPr="00EC0221">
        <w:rPr>
          <w:rFonts w:ascii="David" w:hAnsi="David"/>
          <w:noProof/>
          <w:rtl/>
          <w:lang w:eastAsia="en-US"/>
        </w:rPr>
        <w:t>–</w:t>
      </w:r>
      <w:r w:rsidR="00E9485B" w:rsidRPr="00EC0221">
        <w:rPr>
          <w:rFonts w:ascii="David" w:hAnsi="David" w:hint="cs"/>
          <w:noProof/>
          <w:rtl/>
          <w:lang w:eastAsia="en-US"/>
        </w:rPr>
        <w:t xml:space="preserve"> נספח </w:t>
      </w:r>
      <w:r w:rsidRPr="00EC0221">
        <w:rPr>
          <w:rFonts w:ascii="David" w:hAnsi="David"/>
          <w:noProof/>
          <w:rtl/>
          <w:lang w:eastAsia="en-US"/>
        </w:rPr>
        <w:t>הביטוח המצ"ב להסכם זה</w:t>
      </w:r>
      <w:r w:rsidR="00E9485B" w:rsidRPr="00EC0221">
        <w:rPr>
          <w:rFonts w:ascii="David" w:hAnsi="David" w:hint="cs"/>
          <w:noProof/>
          <w:rtl/>
          <w:lang w:eastAsia="en-US"/>
        </w:rPr>
        <w:t xml:space="preserve">. </w:t>
      </w:r>
    </w:p>
    <w:p w14:paraId="262246BD" w14:textId="77777777" w:rsidR="002177D7" w:rsidRPr="002177D7" w:rsidRDefault="002177D7" w:rsidP="002177D7">
      <w:pPr>
        <w:tabs>
          <w:tab w:val="num" w:pos="502"/>
        </w:tabs>
        <w:spacing w:before="120" w:after="0" w:line="276" w:lineRule="auto"/>
        <w:ind w:left="360"/>
        <w:outlineLvl w:val="9"/>
        <w:rPr>
          <w:rFonts w:ascii="David" w:hAnsi="David"/>
          <w:noProof/>
          <w:rtl/>
          <w:lang w:eastAsia="en-US"/>
        </w:rPr>
      </w:pPr>
    </w:p>
    <w:p w14:paraId="5EDE8ACE" w14:textId="77777777" w:rsidR="00EC254D" w:rsidRDefault="00EC254D" w:rsidP="007825E9">
      <w:pPr>
        <w:widowControl w:val="0"/>
        <w:numPr>
          <w:ilvl w:val="0"/>
          <w:numId w:val="94"/>
        </w:numPr>
        <w:tabs>
          <w:tab w:val="left" w:pos="1132"/>
        </w:tabs>
        <w:spacing w:before="0" w:line="480" w:lineRule="auto"/>
        <w:contextualSpacing/>
        <w:jc w:val="left"/>
        <w:outlineLvl w:val="1"/>
        <w:rPr>
          <w:rFonts w:ascii="David" w:hAnsi="David"/>
          <w:color w:val="000000"/>
          <w:u w:val="single"/>
          <w:rtl/>
        </w:rPr>
      </w:pPr>
      <w:r>
        <w:rPr>
          <w:rFonts w:ascii="David" w:hAnsi="David"/>
          <w:color w:val="000000"/>
          <w:u w:val="single"/>
          <w:rtl/>
        </w:rPr>
        <w:t>זכות קיזוז</w:t>
      </w:r>
      <w:r w:rsidR="00051B2C">
        <w:rPr>
          <w:rFonts w:ascii="David" w:hAnsi="David" w:hint="cs"/>
          <w:color w:val="000000"/>
          <w:u w:val="single"/>
          <w:rtl/>
        </w:rPr>
        <w:t xml:space="preserve"> ועיכבון</w:t>
      </w:r>
    </w:p>
    <w:p w14:paraId="1A7FFAAC" w14:textId="5DB03807" w:rsidR="00EC254D" w:rsidRDefault="00EC254D" w:rsidP="0024040F">
      <w:pPr>
        <w:tabs>
          <w:tab w:val="num" w:pos="502"/>
        </w:tabs>
        <w:spacing w:before="120" w:after="0" w:line="276" w:lineRule="auto"/>
        <w:ind w:left="360"/>
        <w:outlineLvl w:val="9"/>
        <w:rPr>
          <w:rFonts w:ascii="David" w:hAnsi="David"/>
          <w:u w:val="single"/>
          <w:rtl/>
          <w:lang w:eastAsia="en-US"/>
        </w:rPr>
      </w:pPr>
      <w:r>
        <w:rPr>
          <w:rFonts w:ascii="David" w:hAnsi="David"/>
          <w:noProof/>
          <w:rtl/>
          <w:lang w:eastAsia="en-US"/>
        </w:rPr>
        <w:t>החטיבה רשאית</w:t>
      </w:r>
      <w:r>
        <w:rPr>
          <w:rFonts w:ascii="David" w:hAnsi="David"/>
          <w:rtl/>
          <w:lang w:eastAsia="en-US"/>
        </w:rPr>
        <w:t xml:space="preserve"> לקזז </w:t>
      </w:r>
      <w:r w:rsidR="00051B2C">
        <w:rPr>
          <w:rFonts w:ascii="David" w:hAnsi="David" w:hint="cs"/>
          <w:rtl/>
          <w:lang w:eastAsia="en-US"/>
        </w:rPr>
        <w:t xml:space="preserve">או לעכב אצלה </w:t>
      </w:r>
      <w:r>
        <w:rPr>
          <w:rFonts w:ascii="David" w:hAnsi="David"/>
          <w:rtl/>
          <w:lang w:eastAsia="en-US"/>
        </w:rPr>
        <w:t xml:space="preserve">כל סכום המגיע </w:t>
      </w:r>
      <w:r w:rsidR="007B1A02">
        <w:rPr>
          <w:rFonts w:ascii="David" w:hAnsi="David" w:hint="cs"/>
          <w:rtl/>
          <w:lang w:eastAsia="en-US"/>
        </w:rPr>
        <w:t>לה</w:t>
      </w:r>
      <w:r w:rsidR="007B1A02">
        <w:rPr>
          <w:rFonts w:ascii="David" w:hAnsi="David"/>
          <w:rtl/>
          <w:lang w:eastAsia="en-US"/>
        </w:rPr>
        <w:t xml:space="preserve"> </w:t>
      </w:r>
      <w:r>
        <w:rPr>
          <w:rFonts w:ascii="David" w:hAnsi="David"/>
          <w:rtl/>
          <w:lang w:eastAsia="en-US"/>
        </w:rPr>
        <w:t xml:space="preserve">מאת הספק, לרבות סכום המגיע </w:t>
      </w:r>
      <w:r w:rsidR="007B1A02">
        <w:rPr>
          <w:rFonts w:ascii="David" w:hAnsi="David" w:hint="cs"/>
          <w:rtl/>
          <w:lang w:eastAsia="en-US"/>
        </w:rPr>
        <w:t>לה</w:t>
      </w:r>
      <w:r w:rsidR="007B1A02">
        <w:rPr>
          <w:rFonts w:ascii="David" w:hAnsi="David"/>
          <w:rtl/>
          <w:lang w:eastAsia="en-US"/>
        </w:rPr>
        <w:t xml:space="preserve"> </w:t>
      </w:r>
      <w:r>
        <w:rPr>
          <w:rFonts w:ascii="David" w:hAnsi="David"/>
          <w:rtl/>
          <w:lang w:eastAsia="en-US"/>
        </w:rPr>
        <w:t xml:space="preserve">בגין נזיקין על פי הסכם זה וכתוצאה ממנו, מכל סכום המגיע לספק </w:t>
      </w:r>
      <w:r>
        <w:rPr>
          <w:rFonts w:ascii="David" w:hAnsi="David"/>
          <w:noProof/>
          <w:rtl/>
          <w:lang w:eastAsia="en-US"/>
        </w:rPr>
        <w:t>מהחטיבה</w:t>
      </w:r>
      <w:r>
        <w:rPr>
          <w:rFonts w:ascii="David" w:hAnsi="David"/>
          <w:rtl/>
          <w:lang w:eastAsia="en-US"/>
        </w:rPr>
        <w:t xml:space="preserve"> ו/או לנכות הסכום מתוך הערבות לביצוע ו/או באמצעות קיזוז מהתשלום האחרון ו/או לגבות אותו בכל דרך אחרת והכול לפי שיקול </w:t>
      </w:r>
      <w:r w:rsidR="007B1A02">
        <w:rPr>
          <w:rFonts w:ascii="David" w:hAnsi="David"/>
          <w:rtl/>
          <w:lang w:eastAsia="en-US"/>
        </w:rPr>
        <w:t>דעת</w:t>
      </w:r>
      <w:r w:rsidR="007B1A02">
        <w:rPr>
          <w:rFonts w:ascii="David" w:hAnsi="David" w:hint="cs"/>
          <w:rtl/>
          <w:lang w:eastAsia="en-US"/>
        </w:rPr>
        <w:t>ה</w:t>
      </w:r>
      <w:r w:rsidR="007B1A02">
        <w:rPr>
          <w:rFonts w:ascii="David" w:hAnsi="David"/>
          <w:rtl/>
          <w:lang w:eastAsia="en-US"/>
        </w:rPr>
        <w:t xml:space="preserve"> </w:t>
      </w:r>
      <w:r>
        <w:rPr>
          <w:rFonts w:ascii="David" w:hAnsi="David"/>
          <w:rtl/>
          <w:lang w:eastAsia="en-US"/>
        </w:rPr>
        <w:t>המוחלט</w:t>
      </w:r>
      <w:r>
        <w:rPr>
          <w:rFonts w:ascii="David" w:hAnsi="David"/>
          <w:noProof/>
          <w:rtl/>
          <w:lang w:eastAsia="en-US"/>
        </w:rPr>
        <w:t>,</w:t>
      </w:r>
      <w:r>
        <w:rPr>
          <w:rFonts w:ascii="David" w:hAnsi="David"/>
          <w:rtl/>
          <w:lang w:eastAsia="en-US"/>
        </w:rPr>
        <w:t xml:space="preserve"> זאת לאחר מתן הודעה בכתב לספק 14 יום לפני ביצוע הקיזוז.</w:t>
      </w:r>
    </w:p>
    <w:p w14:paraId="3AC0594C" w14:textId="77777777" w:rsidR="007B1A02" w:rsidRDefault="007B1A02" w:rsidP="0024040F">
      <w:pPr>
        <w:tabs>
          <w:tab w:val="num" w:pos="502"/>
        </w:tabs>
        <w:spacing w:before="120" w:after="0" w:line="276" w:lineRule="auto"/>
        <w:ind w:left="360"/>
        <w:outlineLvl w:val="9"/>
        <w:rPr>
          <w:rFonts w:ascii="David" w:hAnsi="David"/>
          <w:u w:val="single"/>
          <w:rtl/>
          <w:lang w:eastAsia="en-US"/>
        </w:rPr>
      </w:pPr>
    </w:p>
    <w:p w14:paraId="002E9706" w14:textId="77777777" w:rsidR="00EC254D" w:rsidRPr="0024040F" w:rsidRDefault="00EC254D" w:rsidP="007825E9">
      <w:pPr>
        <w:widowControl w:val="0"/>
        <w:numPr>
          <w:ilvl w:val="0"/>
          <w:numId w:val="94"/>
        </w:numPr>
        <w:tabs>
          <w:tab w:val="left" w:pos="1132"/>
        </w:tabs>
        <w:spacing w:before="0" w:line="480" w:lineRule="auto"/>
        <w:contextualSpacing/>
        <w:jc w:val="left"/>
        <w:outlineLvl w:val="1"/>
        <w:rPr>
          <w:rFonts w:ascii="David" w:hAnsi="David"/>
          <w:color w:val="000000"/>
          <w:u w:val="single"/>
          <w:rtl/>
        </w:rPr>
      </w:pPr>
      <w:r>
        <w:rPr>
          <w:rFonts w:ascii="David" w:hAnsi="David"/>
          <w:color w:val="000000"/>
          <w:u w:val="single"/>
          <w:rtl/>
        </w:rPr>
        <w:t>איסור המחאת זכויות וחובות</w:t>
      </w:r>
    </w:p>
    <w:p w14:paraId="16646F90"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color w:val="000000"/>
        </w:rPr>
      </w:pPr>
      <w:r w:rsidRPr="0024040F">
        <w:rPr>
          <w:rFonts w:ascii="David" w:hAnsi="David"/>
          <w:noProof/>
          <w:color w:val="000000"/>
          <w:rtl/>
        </w:rPr>
        <w:t>הספק</w:t>
      </w:r>
      <w:r w:rsidRPr="008D515F">
        <w:rPr>
          <w:rFonts w:ascii="David" w:hAnsi="David"/>
          <w:color w:val="000000"/>
          <w:rtl/>
        </w:rPr>
        <w:t xml:space="preserve"> לא יעביר לאחר את זכויותיו וחובותיו על פי </w:t>
      </w:r>
      <w:r w:rsidRPr="0024040F">
        <w:rPr>
          <w:rFonts w:ascii="David" w:hAnsi="David"/>
          <w:noProof/>
          <w:color w:val="000000"/>
          <w:rtl/>
        </w:rPr>
        <w:t>הסכם</w:t>
      </w:r>
      <w:r w:rsidRPr="008D515F">
        <w:rPr>
          <w:rFonts w:ascii="David" w:hAnsi="David"/>
          <w:color w:val="000000"/>
          <w:rtl/>
        </w:rPr>
        <w:t xml:space="preserve"> זה, לרבות כל זכות ו/או חובה הנובעים ממנו, אלא אם קיבל לכך רשות </w:t>
      </w:r>
      <w:r w:rsidRPr="0024040F">
        <w:rPr>
          <w:rFonts w:ascii="David" w:hAnsi="David"/>
          <w:noProof/>
          <w:color w:val="000000"/>
          <w:rtl/>
        </w:rPr>
        <w:t>מהחטיבה</w:t>
      </w:r>
      <w:r w:rsidRPr="008D515F">
        <w:rPr>
          <w:rFonts w:ascii="David" w:hAnsi="David"/>
          <w:color w:val="000000"/>
          <w:rtl/>
        </w:rPr>
        <w:t xml:space="preserve"> מראש ובכתב, למעט המחאה ו/או העברה בתוך קבוצת הספק (לחברות בנות/נכדות/קשורות) ובלבד שהספק יישאר אחראי כלפי </w:t>
      </w:r>
      <w:r w:rsidRPr="0024040F">
        <w:rPr>
          <w:rFonts w:ascii="David" w:hAnsi="David"/>
          <w:noProof/>
          <w:color w:val="000000"/>
          <w:rtl/>
        </w:rPr>
        <w:t>החטיבה</w:t>
      </w:r>
      <w:r w:rsidRPr="008D515F">
        <w:rPr>
          <w:rFonts w:ascii="David" w:hAnsi="David"/>
          <w:color w:val="000000"/>
          <w:rtl/>
        </w:rPr>
        <w:t>.</w:t>
      </w:r>
    </w:p>
    <w:p w14:paraId="2618AB80" w14:textId="77777777" w:rsidR="009402AE" w:rsidRPr="0024040F" w:rsidRDefault="009402AE" w:rsidP="0024040F">
      <w:pPr>
        <w:widowControl w:val="0"/>
        <w:tabs>
          <w:tab w:val="left" w:pos="1132"/>
        </w:tabs>
        <w:spacing w:before="0" w:after="0" w:line="276" w:lineRule="auto"/>
        <w:ind w:left="792"/>
        <w:contextualSpacing/>
        <w:outlineLvl w:val="1"/>
        <w:rPr>
          <w:rFonts w:ascii="David" w:hAnsi="David"/>
          <w:color w:val="000000"/>
        </w:rPr>
      </w:pPr>
    </w:p>
    <w:p w14:paraId="1B781A96" w14:textId="4C624041" w:rsidR="00EC254D" w:rsidRDefault="00EC254D" w:rsidP="007825E9">
      <w:pPr>
        <w:widowControl w:val="0"/>
        <w:numPr>
          <w:ilvl w:val="1"/>
          <w:numId w:val="94"/>
        </w:numPr>
        <w:tabs>
          <w:tab w:val="left" w:pos="1132"/>
        </w:tabs>
        <w:spacing w:before="0" w:after="0" w:line="276" w:lineRule="auto"/>
        <w:contextualSpacing/>
        <w:outlineLvl w:val="1"/>
        <w:rPr>
          <w:rFonts w:ascii="David" w:hAnsi="David"/>
          <w:color w:val="000000"/>
        </w:rPr>
      </w:pPr>
      <w:r w:rsidRPr="009402AE">
        <w:rPr>
          <w:rFonts w:ascii="David" w:hAnsi="David"/>
          <w:color w:val="000000"/>
          <w:rtl/>
        </w:rPr>
        <w:t xml:space="preserve">למען הסר ספק מוצהר בזה כי </w:t>
      </w:r>
      <w:r w:rsidRPr="0024040F">
        <w:rPr>
          <w:rFonts w:ascii="David" w:hAnsi="David"/>
          <w:noProof/>
          <w:color w:val="000000"/>
          <w:rtl/>
        </w:rPr>
        <w:t>בכל מקרה בו בוצעה</w:t>
      </w:r>
      <w:r w:rsidRPr="008D515F">
        <w:rPr>
          <w:rFonts w:ascii="David" w:hAnsi="David"/>
          <w:color w:val="000000"/>
          <w:rtl/>
        </w:rPr>
        <w:t xml:space="preserve"> המחאת זכויות </w:t>
      </w:r>
      <w:r w:rsidRPr="0024040F">
        <w:rPr>
          <w:rFonts w:ascii="David" w:hAnsi="David"/>
          <w:noProof/>
          <w:color w:val="000000"/>
          <w:rtl/>
        </w:rPr>
        <w:t xml:space="preserve">ו/או חובות </w:t>
      </w:r>
      <w:r w:rsidRPr="008D515F">
        <w:rPr>
          <w:rFonts w:ascii="David" w:hAnsi="David"/>
          <w:color w:val="000000"/>
          <w:rtl/>
        </w:rPr>
        <w:t xml:space="preserve">שלא באישור </w:t>
      </w:r>
      <w:r w:rsidRPr="0024040F">
        <w:rPr>
          <w:rFonts w:ascii="David" w:hAnsi="David"/>
          <w:noProof/>
          <w:color w:val="000000"/>
          <w:rtl/>
        </w:rPr>
        <w:t>החטיבה</w:t>
      </w:r>
      <w:r w:rsidRPr="008D515F">
        <w:rPr>
          <w:rFonts w:ascii="David" w:hAnsi="David"/>
          <w:color w:val="000000"/>
          <w:rtl/>
        </w:rPr>
        <w:t xml:space="preserve"> כאמור </w:t>
      </w:r>
      <w:r w:rsidRPr="0024040F">
        <w:rPr>
          <w:rFonts w:ascii="David" w:hAnsi="David"/>
          <w:noProof/>
          <w:color w:val="000000"/>
          <w:rtl/>
        </w:rPr>
        <w:t>לעיל</w:t>
      </w:r>
      <w:r w:rsidRPr="008D515F">
        <w:rPr>
          <w:rFonts w:ascii="David" w:hAnsi="David"/>
          <w:color w:val="000000"/>
          <w:rtl/>
        </w:rPr>
        <w:t xml:space="preserve">, אין </w:t>
      </w:r>
      <w:r w:rsidRPr="0024040F">
        <w:rPr>
          <w:rFonts w:ascii="David" w:hAnsi="David"/>
          <w:noProof/>
          <w:color w:val="000000"/>
          <w:rtl/>
        </w:rPr>
        <w:t xml:space="preserve">בה </w:t>
      </w:r>
      <w:r w:rsidRPr="008D515F">
        <w:rPr>
          <w:rFonts w:ascii="David" w:hAnsi="David"/>
          <w:color w:val="000000"/>
          <w:rtl/>
        </w:rPr>
        <w:t xml:space="preserve">כדי לפטור </w:t>
      </w:r>
      <w:r w:rsidRPr="0024040F">
        <w:rPr>
          <w:rFonts w:ascii="David" w:hAnsi="David"/>
          <w:noProof/>
          <w:color w:val="000000"/>
          <w:rtl/>
        </w:rPr>
        <w:t>הספק</w:t>
      </w:r>
      <w:r w:rsidRPr="008D515F">
        <w:rPr>
          <w:rFonts w:ascii="David" w:hAnsi="David"/>
          <w:color w:val="000000"/>
          <w:rtl/>
        </w:rPr>
        <w:t xml:space="preserve"> מאחריות כלפי </w:t>
      </w:r>
      <w:r w:rsidRPr="0024040F">
        <w:rPr>
          <w:rFonts w:ascii="David" w:hAnsi="David"/>
          <w:noProof/>
          <w:color w:val="000000"/>
          <w:rtl/>
        </w:rPr>
        <w:t>החטיבה</w:t>
      </w:r>
      <w:r w:rsidRPr="008D515F">
        <w:rPr>
          <w:rFonts w:ascii="David" w:hAnsi="David"/>
          <w:color w:val="000000"/>
          <w:rtl/>
        </w:rPr>
        <w:t xml:space="preserve"> על פי </w:t>
      </w:r>
      <w:r w:rsidRPr="0024040F">
        <w:rPr>
          <w:rFonts w:ascii="David" w:hAnsi="David"/>
          <w:noProof/>
          <w:color w:val="000000"/>
          <w:rtl/>
        </w:rPr>
        <w:t>הסכם</w:t>
      </w:r>
      <w:r w:rsidRPr="008D515F">
        <w:rPr>
          <w:rFonts w:ascii="David" w:hAnsi="David"/>
          <w:color w:val="000000"/>
          <w:rtl/>
        </w:rPr>
        <w:t xml:space="preserve"> זה.</w:t>
      </w:r>
    </w:p>
    <w:p w14:paraId="69A0A450" w14:textId="77777777" w:rsidR="009402AE" w:rsidRPr="0024040F" w:rsidRDefault="009402AE" w:rsidP="0024040F">
      <w:pPr>
        <w:widowControl w:val="0"/>
        <w:tabs>
          <w:tab w:val="left" w:pos="1132"/>
        </w:tabs>
        <w:spacing w:before="0" w:after="0" w:line="276" w:lineRule="auto"/>
        <w:ind w:left="792"/>
        <w:contextualSpacing/>
        <w:outlineLvl w:val="1"/>
        <w:rPr>
          <w:rFonts w:ascii="David" w:hAnsi="David"/>
          <w:color w:val="000000"/>
        </w:rPr>
      </w:pPr>
    </w:p>
    <w:p w14:paraId="52CC7744" w14:textId="00A42416" w:rsidR="00EC254D" w:rsidRDefault="00EC254D" w:rsidP="007825E9">
      <w:pPr>
        <w:widowControl w:val="0"/>
        <w:numPr>
          <w:ilvl w:val="1"/>
          <w:numId w:val="94"/>
        </w:numPr>
        <w:tabs>
          <w:tab w:val="left" w:pos="1132"/>
        </w:tabs>
        <w:spacing w:before="0" w:after="0" w:line="276" w:lineRule="auto"/>
        <w:contextualSpacing/>
        <w:outlineLvl w:val="1"/>
        <w:rPr>
          <w:rFonts w:ascii="David" w:hAnsi="David"/>
          <w:bCs/>
          <w:color w:val="000000"/>
        </w:rPr>
      </w:pPr>
      <w:r w:rsidRPr="0024040F">
        <w:rPr>
          <w:rFonts w:ascii="David" w:hAnsi="David"/>
          <w:noProof/>
          <w:color w:val="000000"/>
          <w:rtl/>
        </w:rPr>
        <w:lastRenderedPageBreak/>
        <w:t>החטיבה</w:t>
      </w:r>
      <w:r w:rsidRPr="008D515F">
        <w:rPr>
          <w:rFonts w:ascii="David" w:hAnsi="David"/>
          <w:color w:val="000000"/>
          <w:rtl/>
        </w:rPr>
        <w:t xml:space="preserve"> </w:t>
      </w:r>
      <w:r w:rsidR="009402AE" w:rsidRPr="005A166E">
        <w:rPr>
          <w:rFonts w:ascii="David" w:hAnsi="David"/>
          <w:color w:val="000000"/>
          <w:rtl/>
        </w:rPr>
        <w:t>מורש</w:t>
      </w:r>
      <w:r w:rsidR="009402AE">
        <w:rPr>
          <w:rFonts w:ascii="David" w:hAnsi="David" w:hint="cs"/>
          <w:color w:val="000000"/>
          <w:rtl/>
        </w:rPr>
        <w:t>ת</w:t>
      </w:r>
      <w:r w:rsidR="009402AE" w:rsidRPr="008D515F">
        <w:rPr>
          <w:rFonts w:ascii="David" w:hAnsi="David"/>
          <w:color w:val="000000"/>
          <w:rtl/>
        </w:rPr>
        <w:t xml:space="preserve"> </w:t>
      </w:r>
      <w:r w:rsidRPr="008D515F">
        <w:rPr>
          <w:rFonts w:ascii="David" w:hAnsi="David"/>
          <w:color w:val="000000"/>
          <w:rtl/>
        </w:rPr>
        <w:t xml:space="preserve">להמחות את </w:t>
      </w:r>
      <w:r w:rsidR="009402AE" w:rsidRPr="009E6677">
        <w:rPr>
          <w:rFonts w:ascii="David" w:hAnsi="David"/>
          <w:color w:val="000000"/>
          <w:rtl/>
        </w:rPr>
        <w:t>זכויות</w:t>
      </w:r>
      <w:r w:rsidR="009402AE">
        <w:rPr>
          <w:rFonts w:ascii="David" w:hAnsi="David" w:hint="cs"/>
          <w:color w:val="000000"/>
          <w:rtl/>
        </w:rPr>
        <w:t>יה</w:t>
      </w:r>
      <w:r w:rsidR="009402AE" w:rsidRPr="008D515F">
        <w:rPr>
          <w:rFonts w:ascii="David" w:hAnsi="David"/>
          <w:color w:val="000000"/>
          <w:rtl/>
        </w:rPr>
        <w:t xml:space="preserve"> </w:t>
      </w:r>
      <w:r w:rsidRPr="0024040F">
        <w:rPr>
          <w:rFonts w:ascii="David" w:hAnsi="David"/>
          <w:noProof/>
          <w:color w:val="000000"/>
          <w:rtl/>
        </w:rPr>
        <w:t>במערכת</w:t>
      </w:r>
      <w:r w:rsidRPr="008D515F">
        <w:rPr>
          <w:rFonts w:ascii="David" w:hAnsi="David"/>
          <w:color w:val="000000"/>
          <w:rtl/>
        </w:rPr>
        <w:t xml:space="preserve"> כפי שקיבל</w:t>
      </w:r>
      <w:r w:rsidR="009402AE">
        <w:rPr>
          <w:rFonts w:ascii="David" w:hAnsi="David" w:hint="cs"/>
          <w:color w:val="000000"/>
          <w:rtl/>
        </w:rPr>
        <w:t>ה</w:t>
      </w:r>
      <w:r w:rsidRPr="008D515F">
        <w:rPr>
          <w:rFonts w:ascii="David" w:hAnsi="David"/>
          <w:color w:val="000000"/>
          <w:rtl/>
        </w:rPr>
        <w:t xml:space="preserve"> במסגרת חתימה על הסכם זה לכל גוף ציבורי ממשלתי </w:t>
      </w:r>
      <w:r w:rsidRPr="005A166E">
        <w:rPr>
          <w:rFonts w:ascii="David" w:hAnsi="David"/>
          <w:color w:val="000000"/>
          <w:rtl/>
        </w:rPr>
        <w:t xml:space="preserve">המקושר </w:t>
      </w:r>
      <w:r w:rsidR="009402AE" w:rsidRPr="009402AE">
        <w:rPr>
          <w:rFonts w:ascii="David" w:hAnsi="David"/>
          <w:color w:val="000000"/>
          <w:rtl/>
        </w:rPr>
        <w:t>אלי</w:t>
      </w:r>
      <w:r w:rsidR="009402AE">
        <w:rPr>
          <w:rFonts w:ascii="David" w:hAnsi="David" w:hint="cs"/>
          <w:color w:val="000000"/>
          <w:rtl/>
        </w:rPr>
        <w:t>ה</w:t>
      </w:r>
      <w:r w:rsidR="009402AE" w:rsidRPr="008D515F">
        <w:rPr>
          <w:rFonts w:ascii="David" w:hAnsi="David"/>
          <w:color w:val="000000"/>
          <w:rtl/>
        </w:rPr>
        <w:t xml:space="preserve"> </w:t>
      </w:r>
      <w:r w:rsidRPr="008D515F">
        <w:rPr>
          <w:rFonts w:ascii="David" w:hAnsi="David"/>
          <w:color w:val="000000"/>
          <w:rtl/>
        </w:rPr>
        <w:t xml:space="preserve">– וכל זאת על פי </w:t>
      </w:r>
      <w:r w:rsidR="009402AE" w:rsidRPr="0024040F">
        <w:rPr>
          <w:rFonts w:ascii="David" w:hAnsi="David"/>
          <w:noProof/>
          <w:color w:val="000000"/>
          <w:rtl/>
        </w:rPr>
        <w:t>החלטת</w:t>
      </w:r>
      <w:r w:rsidR="009402AE">
        <w:rPr>
          <w:rFonts w:ascii="David" w:hAnsi="David" w:hint="cs"/>
          <w:noProof/>
          <w:color w:val="000000"/>
          <w:rtl/>
        </w:rPr>
        <w:t>ה</w:t>
      </w:r>
      <w:r w:rsidR="009402AE">
        <w:rPr>
          <w:rFonts w:ascii="David" w:hAnsi="David"/>
          <w:color w:val="000000"/>
          <w:rtl/>
        </w:rPr>
        <w:t xml:space="preserve"> </w:t>
      </w:r>
      <w:r>
        <w:rPr>
          <w:rFonts w:ascii="David" w:hAnsi="David"/>
          <w:color w:val="000000"/>
          <w:rtl/>
        </w:rPr>
        <w:t>ובהודעה מראש.</w:t>
      </w:r>
    </w:p>
    <w:p w14:paraId="09083C41" w14:textId="77777777" w:rsidR="009402AE" w:rsidRDefault="009402AE" w:rsidP="0024040F">
      <w:pPr>
        <w:widowControl w:val="0"/>
        <w:tabs>
          <w:tab w:val="left" w:pos="1132"/>
        </w:tabs>
        <w:spacing w:before="0" w:after="0" w:line="276" w:lineRule="auto"/>
        <w:ind w:left="792"/>
        <w:contextualSpacing/>
        <w:outlineLvl w:val="1"/>
        <w:rPr>
          <w:rFonts w:ascii="David" w:hAnsi="David"/>
          <w:bCs/>
          <w:color w:val="000000"/>
        </w:rPr>
      </w:pPr>
    </w:p>
    <w:p w14:paraId="1BFC4735" w14:textId="77777777" w:rsidR="00EC254D" w:rsidRPr="0024040F" w:rsidRDefault="00EC254D" w:rsidP="007825E9">
      <w:pPr>
        <w:widowControl w:val="0"/>
        <w:numPr>
          <w:ilvl w:val="0"/>
          <w:numId w:val="94"/>
        </w:numPr>
        <w:tabs>
          <w:tab w:val="left" w:pos="1132"/>
        </w:tabs>
        <w:spacing w:before="0" w:line="480" w:lineRule="auto"/>
        <w:contextualSpacing/>
        <w:jc w:val="left"/>
        <w:outlineLvl w:val="1"/>
        <w:rPr>
          <w:rFonts w:ascii="David" w:hAnsi="David"/>
          <w:color w:val="000000"/>
          <w:u w:val="single"/>
        </w:rPr>
      </w:pPr>
      <w:r>
        <w:rPr>
          <w:rFonts w:ascii="David" w:hAnsi="David"/>
          <w:color w:val="000000"/>
          <w:u w:val="single"/>
          <w:rtl/>
        </w:rPr>
        <w:t>הפרת ההסכם ותרופות בשל הפרתו או ביטולו</w:t>
      </w:r>
    </w:p>
    <w:p w14:paraId="38447B92"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noProof/>
          <w:color w:val="000000"/>
        </w:rPr>
      </w:pPr>
      <w:r>
        <w:rPr>
          <w:rFonts w:ascii="David" w:hAnsi="David"/>
          <w:color w:val="000000"/>
          <w:rtl/>
        </w:rPr>
        <w:t xml:space="preserve">על הסכם זה יחולו הוראות חוק החוזים (תרופות בשל הפרת </w:t>
      </w:r>
      <w:r>
        <w:rPr>
          <w:rFonts w:ascii="David" w:hAnsi="David"/>
          <w:noProof/>
          <w:color w:val="000000"/>
          <w:rtl/>
        </w:rPr>
        <w:t>הסכם</w:t>
      </w:r>
      <w:r>
        <w:rPr>
          <w:rFonts w:ascii="David" w:hAnsi="David"/>
          <w:color w:val="000000"/>
          <w:rtl/>
        </w:rPr>
        <w:t xml:space="preserve">), תשל"א-1970. </w:t>
      </w:r>
    </w:p>
    <w:p w14:paraId="3645562C" w14:textId="77777777" w:rsidR="00A771D7" w:rsidRDefault="00A771D7" w:rsidP="0024040F">
      <w:pPr>
        <w:widowControl w:val="0"/>
        <w:tabs>
          <w:tab w:val="left" w:pos="1132"/>
        </w:tabs>
        <w:spacing w:before="0" w:after="0" w:line="276" w:lineRule="auto"/>
        <w:ind w:left="792"/>
        <w:contextualSpacing/>
        <w:outlineLvl w:val="1"/>
        <w:rPr>
          <w:rFonts w:ascii="David" w:hAnsi="David"/>
          <w:noProof/>
          <w:color w:val="000000"/>
        </w:rPr>
      </w:pPr>
    </w:p>
    <w:p w14:paraId="1D07B06D" w14:textId="76322E37" w:rsidR="00EC254D" w:rsidRDefault="00EC254D" w:rsidP="007825E9">
      <w:pPr>
        <w:widowControl w:val="0"/>
        <w:numPr>
          <w:ilvl w:val="1"/>
          <w:numId w:val="94"/>
        </w:numPr>
        <w:tabs>
          <w:tab w:val="left" w:pos="1132"/>
        </w:tabs>
        <w:spacing w:before="0" w:after="0" w:line="276" w:lineRule="auto"/>
        <w:contextualSpacing/>
        <w:outlineLvl w:val="1"/>
        <w:rPr>
          <w:rFonts w:ascii="David" w:hAnsi="David"/>
          <w:color w:val="000000"/>
        </w:rPr>
      </w:pPr>
      <w:r>
        <w:rPr>
          <w:rFonts w:ascii="David" w:hAnsi="David"/>
          <w:color w:val="000000"/>
          <w:rtl/>
        </w:rPr>
        <w:t xml:space="preserve">מבלי לגרוע מהאמור לעיל, לא מילא הספק אחר איזו מהתחייבויותיו על פי ההסכם, או לא יוכל מכל סיבה שהיא לקיים את התחייבויותיו, כולן או מקצתן, הנובעות מהסכם זה, או לא יציית להוראות </w:t>
      </w:r>
      <w:r w:rsidR="00A771D7">
        <w:rPr>
          <w:rFonts w:ascii="David" w:hAnsi="David" w:hint="cs"/>
          <w:color w:val="000000"/>
          <w:rtl/>
        </w:rPr>
        <w:t xml:space="preserve">החטיבה </w:t>
      </w:r>
      <w:r>
        <w:rPr>
          <w:rFonts w:ascii="David" w:hAnsi="David"/>
          <w:color w:val="000000"/>
          <w:rtl/>
        </w:rPr>
        <w:t xml:space="preserve">למתן השירותים, </w:t>
      </w:r>
      <w:r w:rsidR="00A771D7" w:rsidRPr="0024040F">
        <w:rPr>
          <w:rFonts w:ascii="David" w:hAnsi="David" w:hint="eastAsia"/>
          <w:noProof/>
          <w:color w:val="000000"/>
          <w:rtl/>
        </w:rPr>
        <w:t>ת</w:t>
      </w:r>
      <w:r w:rsidR="00A771D7" w:rsidRPr="0024040F">
        <w:rPr>
          <w:rFonts w:ascii="David" w:hAnsi="David"/>
          <w:noProof/>
          <w:color w:val="000000"/>
          <w:rtl/>
        </w:rPr>
        <w:t xml:space="preserve">הא </w:t>
      </w:r>
      <w:r w:rsidRPr="0024040F">
        <w:rPr>
          <w:rFonts w:ascii="David" w:hAnsi="David"/>
          <w:noProof/>
          <w:color w:val="000000"/>
          <w:rtl/>
        </w:rPr>
        <w:t>החטיבה רשאית</w:t>
      </w:r>
      <w:r w:rsidRPr="008D515F">
        <w:rPr>
          <w:rFonts w:ascii="David" w:hAnsi="David"/>
          <w:color w:val="000000"/>
          <w:rtl/>
        </w:rPr>
        <w:t xml:space="preserve"> למסור לו </w:t>
      </w:r>
      <w:r w:rsidRPr="0024040F">
        <w:rPr>
          <w:rFonts w:ascii="David" w:hAnsi="David"/>
          <w:noProof/>
          <w:color w:val="000000"/>
          <w:rtl/>
        </w:rPr>
        <w:t>התראה</w:t>
      </w:r>
      <w:r w:rsidRPr="008D515F">
        <w:rPr>
          <w:rFonts w:ascii="David" w:hAnsi="David"/>
          <w:color w:val="000000"/>
          <w:rtl/>
        </w:rPr>
        <w:t xml:space="preserve"> בכתב בת 15 ימי עבודה הכוללת דרישה לתיקון הליקויים ולחזור בו מהפרת ההסכם. באם לא יעשה כן הספק בתוך המועד שננקב בהודעה, ובלבד שהמועד שנקצב הינו סביר בנסיבות העניין, </w:t>
      </w:r>
      <w:r w:rsidR="00A771D7">
        <w:rPr>
          <w:rFonts w:ascii="David" w:hAnsi="David" w:hint="cs"/>
          <w:color w:val="000000"/>
          <w:rtl/>
        </w:rPr>
        <w:t>ת</w:t>
      </w:r>
      <w:r w:rsidR="00A771D7" w:rsidRPr="008D515F">
        <w:rPr>
          <w:rFonts w:ascii="David" w:hAnsi="David"/>
          <w:color w:val="000000"/>
          <w:rtl/>
        </w:rPr>
        <w:t xml:space="preserve">הא </w:t>
      </w:r>
      <w:r w:rsidRPr="0024040F">
        <w:rPr>
          <w:rFonts w:ascii="David" w:hAnsi="David"/>
          <w:noProof/>
          <w:color w:val="000000"/>
          <w:rtl/>
        </w:rPr>
        <w:t>החטיבה רשאית לבטל את ההסכם בתום המועד הנ"ל ולחלט ערבות הספק</w:t>
      </w:r>
      <w:r w:rsidR="008E4CAA">
        <w:rPr>
          <w:rFonts w:ascii="David" w:hAnsi="David" w:hint="cs"/>
          <w:color w:val="000000"/>
          <w:rtl/>
        </w:rPr>
        <w:t xml:space="preserve">. </w:t>
      </w:r>
      <w:r w:rsidR="008E4CAA">
        <w:rPr>
          <w:rtl/>
        </w:rPr>
        <w:t xml:space="preserve">אין באמור בסעיף זה כדי לגרוע מזכות </w:t>
      </w:r>
      <w:r w:rsidR="008E4CAA">
        <w:rPr>
          <w:rFonts w:hint="cs"/>
          <w:rtl/>
        </w:rPr>
        <w:t>החטיבה</w:t>
      </w:r>
      <w:r w:rsidR="008E4CAA">
        <w:rPr>
          <w:rtl/>
        </w:rPr>
        <w:t xml:space="preserve"> לכל סעד אחר על פי הסכם זה או על פי כל דין בגין ההפרה</w:t>
      </w:r>
      <w:r w:rsidR="008E4CAA">
        <w:t>.</w:t>
      </w:r>
      <w:r w:rsidR="00A771D7" w:rsidRPr="008D515F">
        <w:rPr>
          <w:rFonts w:ascii="David" w:hAnsi="David"/>
          <w:color w:val="000000"/>
          <w:rtl/>
        </w:rPr>
        <w:t xml:space="preserve"> </w:t>
      </w:r>
    </w:p>
    <w:p w14:paraId="4B08024A" w14:textId="77777777" w:rsidR="00A771D7" w:rsidRPr="0024040F" w:rsidRDefault="00A771D7" w:rsidP="0024040F">
      <w:pPr>
        <w:widowControl w:val="0"/>
        <w:tabs>
          <w:tab w:val="left" w:pos="1132"/>
        </w:tabs>
        <w:spacing w:before="0" w:after="0" w:line="276" w:lineRule="auto"/>
        <w:ind w:left="792"/>
        <w:contextualSpacing/>
        <w:outlineLvl w:val="1"/>
        <w:rPr>
          <w:rFonts w:ascii="David" w:hAnsi="David"/>
          <w:color w:val="000000"/>
        </w:rPr>
      </w:pPr>
    </w:p>
    <w:p w14:paraId="0D4CAFAC"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noProof/>
          <w:color w:val="000000"/>
        </w:rPr>
      </w:pPr>
      <w:r>
        <w:rPr>
          <w:rFonts w:ascii="David" w:hAnsi="David"/>
          <w:noProof/>
          <w:color w:val="000000"/>
          <w:rtl/>
        </w:rPr>
        <w:t xml:space="preserve">אין באמור בסעיף זה בכדי למנוע מהחטיבה להביא הסכם זה לסיומו באופן מיידי מקום בו הפר הספק הפרה יסודית את ההסכם. </w:t>
      </w:r>
    </w:p>
    <w:p w14:paraId="51FC0458" w14:textId="77777777" w:rsidR="00A771D7" w:rsidRDefault="00A771D7" w:rsidP="0024040F">
      <w:pPr>
        <w:widowControl w:val="0"/>
        <w:tabs>
          <w:tab w:val="left" w:pos="1132"/>
        </w:tabs>
        <w:spacing w:before="0" w:after="0" w:line="276" w:lineRule="auto"/>
        <w:ind w:left="792"/>
        <w:contextualSpacing/>
        <w:outlineLvl w:val="1"/>
        <w:rPr>
          <w:rFonts w:ascii="David" w:hAnsi="David"/>
          <w:noProof/>
          <w:color w:val="000000"/>
        </w:rPr>
      </w:pPr>
    </w:p>
    <w:p w14:paraId="4C3F79E9" w14:textId="77777777" w:rsidR="00A771D7" w:rsidRDefault="00EC254D" w:rsidP="007825E9">
      <w:pPr>
        <w:widowControl w:val="0"/>
        <w:numPr>
          <w:ilvl w:val="1"/>
          <w:numId w:val="94"/>
        </w:numPr>
        <w:tabs>
          <w:tab w:val="left" w:pos="1132"/>
        </w:tabs>
        <w:spacing w:before="0" w:after="0" w:line="276" w:lineRule="auto"/>
        <w:contextualSpacing/>
        <w:outlineLvl w:val="1"/>
        <w:rPr>
          <w:rFonts w:ascii="David" w:hAnsi="David"/>
          <w:noProof/>
          <w:color w:val="000000"/>
        </w:rPr>
      </w:pPr>
      <w:r>
        <w:rPr>
          <w:rFonts w:ascii="David" w:hAnsi="David"/>
          <w:noProof/>
          <w:color w:val="000000"/>
          <w:rtl/>
        </w:rPr>
        <w:t>מובהר ומוסכם על הצדדים, כי במקרה בו הפר הספק הפרה יסודית את ההסכם שבין הצדדים, יהא עליו להשיב לחטיבה את כל התשלומים ששולמו לה ממועד ההפרה, למעט תשלומים שהועברו עבור שירותים שבוצעו בפועל בהתאם להוראות המכרז.</w:t>
      </w:r>
    </w:p>
    <w:p w14:paraId="3A34C699" w14:textId="7E23E831" w:rsidR="00EC254D" w:rsidRDefault="00EC254D" w:rsidP="0024040F">
      <w:pPr>
        <w:widowControl w:val="0"/>
        <w:tabs>
          <w:tab w:val="left" w:pos="1132"/>
        </w:tabs>
        <w:spacing w:before="0" w:after="0" w:line="276" w:lineRule="auto"/>
        <w:ind w:left="792"/>
        <w:contextualSpacing/>
        <w:outlineLvl w:val="1"/>
        <w:rPr>
          <w:rFonts w:ascii="David" w:hAnsi="David"/>
          <w:noProof/>
          <w:color w:val="000000"/>
        </w:rPr>
      </w:pPr>
    </w:p>
    <w:p w14:paraId="15B3A517"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bCs/>
          <w:color w:val="000000"/>
        </w:rPr>
      </w:pPr>
      <w:r>
        <w:rPr>
          <w:rFonts w:ascii="David" w:hAnsi="David"/>
          <w:color w:val="000000"/>
          <w:rtl/>
        </w:rPr>
        <w:t xml:space="preserve">איחור או אי קיום הוראה מהוראות </w:t>
      </w:r>
      <w:r w:rsidRPr="0024040F">
        <w:rPr>
          <w:rFonts w:ascii="David" w:hAnsi="David"/>
          <w:noProof/>
          <w:color w:val="000000"/>
          <w:rtl/>
        </w:rPr>
        <w:t>הסכם</w:t>
      </w:r>
      <w:r>
        <w:rPr>
          <w:rFonts w:ascii="David" w:hAnsi="David"/>
          <w:color w:val="000000"/>
          <w:rtl/>
        </w:rPr>
        <w:t xml:space="preserve"> זה לא יחשב כהפרתו רק אם נגרם על ידי כוח עליון שלספק לא הייתה השליטה עליו, וללא אשמת הספק ובתנאי שהספק ינקוט בכל צעד סביר כדי למנוע אי קיום הוראות </w:t>
      </w:r>
      <w:r w:rsidRPr="0024040F">
        <w:rPr>
          <w:rFonts w:ascii="David" w:hAnsi="David"/>
          <w:noProof/>
          <w:color w:val="000000"/>
          <w:rtl/>
        </w:rPr>
        <w:t>ההסכם</w:t>
      </w:r>
      <w:r>
        <w:rPr>
          <w:rFonts w:ascii="David" w:hAnsi="David"/>
          <w:color w:val="000000"/>
          <w:rtl/>
        </w:rPr>
        <w:t xml:space="preserve"> וכן יודיע למזמין מיד על קרות האירוע של כוח עליון.</w:t>
      </w:r>
    </w:p>
    <w:p w14:paraId="4D91155B" w14:textId="71DBC4AD" w:rsidR="005061D0" w:rsidRPr="005061D0" w:rsidRDefault="005061D0" w:rsidP="007825E9">
      <w:pPr>
        <w:widowControl w:val="0"/>
        <w:numPr>
          <w:ilvl w:val="1"/>
          <w:numId w:val="94"/>
        </w:numPr>
        <w:tabs>
          <w:tab w:val="left" w:pos="1132"/>
        </w:tabs>
        <w:spacing w:before="0" w:after="0" w:line="276" w:lineRule="auto"/>
        <w:contextualSpacing/>
        <w:outlineLvl w:val="1"/>
        <w:rPr>
          <w:rFonts w:ascii="David" w:hAnsi="David"/>
          <w:b/>
          <w:color w:val="000000"/>
        </w:rPr>
      </w:pPr>
      <w:r>
        <w:rPr>
          <w:rFonts w:ascii="David" w:hAnsi="David" w:hint="cs"/>
          <w:b/>
          <w:color w:val="000000"/>
          <w:rtl/>
        </w:rPr>
        <w:t xml:space="preserve">יודגש כי </w:t>
      </w:r>
      <w:r w:rsidRPr="005061D0">
        <w:rPr>
          <w:rFonts w:ascii="David" w:hAnsi="David" w:hint="cs"/>
          <w:b/>
          <w:color w:val="000000"/>
          <w:rtl/>
        </w:rPr>
        <w:t xml:space="preserve">אין באמור בסעיף זה בכדי למנוע מהחטיבה לקבל פיצויים </w:t>
      </w:r>
      <w:r w:rsidR="00F4022B">
        <w:rPr>
          <w:rFonts w:ascii="David" w:hAnsi="David" w:hint="cs"/>
          <w:b/>
          <w:color w:val="000000"/>
          <w:rtl/>
        </w:rPr>
        <w:t xml:space="preserve">מוסכמים </w:t>
      </w:r>
      <w:r w:rsidRPr="005061D0">
        <w:rPr>
          <w:rFonts w:ascii="David" w:hAnsi="David" w:hint="cs"/>
          <w:b/>
          <w:color w:val="000000"/>
          <w:rtl/>
        </w:rPr>
        <w:t xml:space="preserve">מהספק במקרים המפורטים במסמכי המכרז, לרבות אך לא רק סעיף 4.6.6 למכרז, ואין בקבלת פיצויים </w:t>
      </w:r>
      <w:r w:rsidR="00F4022B">
        <w:rPr>
          <w:rFonts w:ascii="David" w:hAnsi="David" w:hint="cs"/>
          <w:b/>
          <w:color w:val="000000"/>
          <w:rtl/>
        </w:rPr>
        <w:t xml:space="preserve">מוסכמים </w:t>
      </w:r>
      <w:r w:rsidRPr="005061D0">
        <w:rPr>
          <w:rFonts w:ascii="David" w:hAnsi="David" w:hint="cs"/>
          <w:b/>
          <w:color w:val="000000"/>
          <w:rtl/>
        </w:rPr>
        <w:t>אלו בכדי למנוע מהספק לקבל פיצויים מכח סעיף זה.</w:t>
      </w:r>
    </w:p>
    <w:p w14:paraId="27D11E1A" w14:textId="77777777" w:rsidR="00A771D7" w:rsidRDefault="00A771D7" w:rsidP="0024040F">
      <w:pPr>
        <w:widowControl w:val="0"/>
        <w:tabs>
          <w:tab w:val="left" w:pos="1132"/>
        </w:tabs>
        <w:spacing w:before="0" w:after="0" w:line="276" w:lineRule="auto"/>
        <w:ind w:left="792"/>
        <w:contextualSpacing/>
        <w:outlineLvl w:val="1"/>
        <w:rPr>
          <w:rFonts w:ascii="David" w:hAnsi="David"/>
          <w:bCs/>
          <w:color w:val="000000"/>
        </w:rPr>
      </w:pPr>
    </w:p>
    <w:p w14:paraId="1C7C8E82" w14:textId="77777777" w:rsidR="00EC254D" w:rsidRDefault="00EC254D" w:rsidP="007825E9">
      <w:pPr>
        <w:widowControl w:val="0"/>
        <w:numPr>
          <w:ilvl w:val="0"/>
          <w:numId w:val="94"/>
        </w:numPr>
        <w:tabs>
          <w:tab w:val="left" w:pos="1132"/>
        </w:tabs>
        <w:spacing w:before="0" w:line="480" w:lineRule="auto"/>
        <w:contextualSpacing/>
        <w:jc w:val="left"/>
        <w:outlineLvl w:val="1"/>
        <w:rPr>
          <w:rFonts w:ascii="David" w:hAnsi="David"/>
          <w:color w:val="000000"/>
          <w:u w:val="single"/>
        </w:rPr>
      </w:pPr>
      <w:r>
        <w:rPr>
          <w:rFonts w:ascii="David" w:hAnsi="David"/>
          <w:color w:val="000000"/>
          <w:u w:val="single"/>
          <w:rtl/>
        </w:rPr>
        <w:t xml:space="preserve">בירור מחלוקות </w:t>
      </w:r>
    </w:p>
    <w:p w14:paraId="7173DA81" w14:textId="2CF89CD7" w:rsidR="0037728E" w:rsidRDefault="00227A14" w:rsidP="007825E9">
      <w:pPr>
        <w:widowControl w:val="0"/>
        <w:numPr>
          <w:ilvl w:val="1"/>
          <w:numId w:val="94"/>
        </w:numPr>
        <w:tabs>
          <w:tab w:val="left" w:pos="1132"/>
        </w:tabs>
        <w:spacing w:before="0" w:after="0" w:line="276" w:lineRule="auto"/>
        <w:contextualSpacing/>
        <w:outlineLvl w:val="1"/>
        <w:rPr>
          <w:rFonts w:ascii="David" w:hAnsi="David"/>
          <w:noProof/>
          <w:color w:val="000000"/>
        </w:rPr>
      </w:pPr>
      <w:r>
        <w:rPr>
          <w:rFonts w:ascii="David" w:hAnsi="David" w:hint="cs"/>
          <w:noProof/>
          <w:color w:val="000000"/>
          <w:rtl/>
        </w:rPr>
        <w:t>ייצוג החטיבה ב</w:t>
      </w:r>
      <w:r w:rsidR="00EC254D">
        <w:rPr>
          <w:rFonts w:ascii="David" w:hAnsi="David"/>
          <w:noProof/>
          <w:color w:val="000000"/>
          <w:rtl/>
        </w:rPr>
        <w:t>בירור כל מחלוקת הקשורה או הנובעת ממתן שירותים על פי הסכם זה, תהיה בסמכותה הבלעדית של ועדת המכרזים לענ"א אצל החטיבה. יודגש כי אין בסמכות גורם אחר מטעם החטיבה להתחייב לשינוי בתכולת השירותים, שלא בהתאם להוראות המכרז והסכם זה, וכל התחייבות כאמור תהא חסרת תוקף.</w:t>
      </w:r>
    </w:p>
    <w:p w14:paraId="0492796F" w14:textId="428F9583" w:rsidR="00EC254D" w:rsidRDefault="00EC254D" w:rsidP="0024040F">
      <w:pPr>
        <w:widowControl w:val="0"/>
        <w:tabs>
          <w:tab w:val="left" w:pos="1132"/>
        </w:tabs>
        <w:spacing w:before="0" w:after="0" w:line="276" w:lineRule="auto"/>
        <w:ind w:left="792"/>
        <w:contextualSpacing/>
        <w:outlineLvl w:val="1"/>
        <w:rPr>
          <w:rFonts w:ascii="David" w:hAnsi="David"/>
          <w:noProof/>
          <w:color w:val="000000"/>
        </w:rPr>
      </w:pPr>
    </w:p>
    <w:p w14:paraId="02494077"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noProof/>
          <w:color w:val="000000"/>
        </w:rPr>
      </w:pPr>
      <w:r>
        <w:rPr>
          <w:rFonts w:ascii="David" w:hAnsi="David"/>
          <w:noProof/>
          <w:color w:val="000000"/>
          <w:rtl/>
        </w:rPr>
        <w:t>קיומם של בירורים, כאמור לעיל, לא יהיה בהם כשלעצמם כדי לחייב הפסקת ביצוע השירותים על פי הסכם זה או להפסקת תשלומי החטיבה לגבי מה שאינו שנוי במחלוקת, הן לגבי ביצוע השירותים והן לגבי ביצוע התשלום.</w:t>
      </w:r>
    </w:p>
    <w:p w14:paraId="4F3ABDFE" w14:textId="77777777" w:rsidR="0037728E" w:rsidRDefault="0037728E" w:rsidP="0024040F">
      <w:pPr>
        <w:widowControl w:val="0"/>
        <w:tabs>
          <w:tab w:val="left" w:pos="1132"/>
        </w:tabs>
        <w:spacing w:before="0" w:after="0" w:line="276" w:lineRule="auto"/>
        <w:ind w:left="792"/>
        <w:contextualSpacing/>
        <w:outlineLvl w:val="1"/>
        <w:rPr>
          <w:rFonts w:ascii="David" w:hAnsi="David"/>
          <w:noProof/>
          <w:color w:val="000000"/>
        </w:rPr>
      </w:pPr>
    </w:p>
    <w:p w14:paraId="1B978BED"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noProof/>
          <w:color w:val="000000"/>
        </w:rPr>
      </w:pPr>
      <w:r>
        <w:rPr>
          <w:rFonts w:ascii="David" w:hAnsi="David"/>
          <w:noProof/>
          <w:color w:val="000000"/>
          <w:rtl/>
        </w:rPr>
        <w:t>על בירורים לפי סעיף זה, לא יחולו הוראות חוק הבוררות, התשכ"ח-1968.</w:t>
      </w:r>
    </w:p>
    <w:p w14:paraId="1FDFB4A1" w14:textId="77777777" w:rsidR="0037728E" w:rsidRDefault="0037728E" w:rsidP="0024040F">
      <w:pPr>
        <w:widowControl w:val="0"/>
        <w:tabs>
          <w:tab w:val="left" w:pos="1132"/>
        </w:tabs>
        <w:spacing w:before="0" w:after="0" w:line="276" w:lineRule="auto"/>
        <w:ind w:left="792"/>
        <w:contextualSpacing/>
        <w:outlineLvl w:val="1"/>
        <w:rPr>
          <w:rFonts w:ascii="David" w:hAnsi="David"/>
          <w:noProof/>
          <w:color w:val="000000"/>
        </w:rPr>
      </w:pPr>
    </w:p>
    <w:p w14:paraId="64213A6F" w14:textId="77777777" w:rsidR="00EC254D" w:rsidRPr="0024040F" w:rsidRDefault="00EC254D" w:rsidP="007825E9">
      <w:pPr>
        <w:widowControl w:val="0"/>
        <w:numPr>
          <w:ilvl w:val="0"/>
          <w:numId w:val="94"/>
        </w:numPr>
        <w:tabs>
          <w:tab w:val="left" w:pos="1132"/>
        </w:tabs>
        <w:spacing w:before="0" w:line="480" w:lineRule="auto"/>
        <w:contextualSpacing/>
        <w:jc w:val="left"/>
        <w:outlineLvl w:val="1"/>
        <w:rPr>
          <w:rFonts w:ascii="David" w:hAnsi="David"/>
          <w:color w:val="000000"/>
          <w:u w:val="single"/>
        </w:rPr>
      </w:pPr>
      <w:r>
        <w:rPr>
          <w:rFonts w:ascii="David" w:hAnsi="David"/>
          <w:color w:val="000000"/>
          <w:u w:val="single"/>
          <w:rtl/>
        </w:rPr>
        <w:t>שינוי בתנאי ההסכם</w:t>
      </w:r>
    </w:p>
    <w:p w14:paraId="69CBAC22" w14:textId="77777777" w:rsidR="00EC254D" w:rsidRDefault="00EC254D" w:rsidP="00FD0757">
      <w:pPr>
        <w:spacing w:before="120" w:after="0" w:line="276" w:lineRule="auto"/>
        <w:ind w:left="360"/>
        <w:outlineLvl w:val="9"/>
        <w:rPr>
          <w:rFonts w:ascii="David" w:hAnsi="David"/>
          <w:rtl/>
          <w:lang w:eastAsia="en-US"/>
        </w:rPr>
      </w:pPr>
      <w:r>
        <w:rPr>
          <w:rFonts w:ascii="David" w:hAnsi="David"/>
          <w:rtl/>
          <w:lang w:eastAsia="en-US"/>
        </w:rPr>
        <w:t xml:space="preserve">כל שינוי בתנאיו של ההסכם ו/או נספחיו יעשה </w:t>
      </w:r>
      <w:r w:rsidR="00FD0757">
        <w:rPr>
          <w:rFonts w:ascii="David" w:hAnsi="David" w:hint="cs"/>
          <w:rtl/>
          <w:lang w:eastAsia="en-US"/>
        </w:rPr>
        <w:t>ב</w:t>
      </w:r>
      <w:r>
        <w:rPr>
          <w:rFonts w:ascii="David" w:hAnsi="David"/>
          <w:rtl/>
          <w:lang w:eastAsia="en-US"/>
        </w:rPr>
        <w:t>הסכמת שני הצדדים מראש ובכתב</w:t>
      </w:r>
      <w:r>
        <w:rPr>
          <w:rFonts w:ascii="David" w:hAnsi="David"/>
          <w:noProof/>
          <w:rtl/>
          <w:lang w:eastAsia="en-US"/>
        </w:rPr>
        <w:t>, בכפוף לאישור ועדת המכרזים לענ"א אצל החטיבה</w:t>
      </w:r>
      <w:r>
        <w:rPr>
          <w:rFonts w:ascii="David" w:hAnsi="David"/>
          <w:rtl/>
          <w:lang w:eastAsia="en-US"/>
        </w:rPr>
        <w:t xml:space="preserve">. ויתור בדרך של התנהגות לא ייחשב כויתור על זכות הנובעת מהסכם זה. </w:t>
      </w:r>
    </w:p>
    <w:p w14:paraId="45977F33" w14:textId="77777777" w:rsidR="00FD0757" w:rsidRDefault="00FD0757" w:rsidP="00FD0757">
      <w:pPr>
        <w:spacing w:before="120" w:after="0" w:line="276" w:lineRule="auto"/>
        <w:ind w:left="360"/>
        <w:outlineLvl w:val="9"/>
        <w:rPr>
          <w:rFonts w:ascii="David" w:hAnsi="David"/>
          <w:lang w:eastAsia="en-US"/>
        </w:rPr>
      </w:pPr>
    </w:p>
    <w:p w14:paraId="5FF7A21D" w14:textId="77777777" w:rsidR="00EC254D" w:rsidRPr="0024040F" w:rsidRDefault="00EC254D" w:rsidP="007825E9">
      <w:pPr>
        <w:widowControl w:val="0"/>
        <w:numPr>
          <w:ilvl w:val="0"/>
          <w:numId w:val="94"/>
        </w:numPr>
        <w:tabs>
          <w:tab w:val="left" w:pos="1132"/>
        </w:tabs>
        <w:spacing w:before="0" w:line="480" w:lineRule="auto"/>
        <w:contextualSpacing/>
        <w:jc w:val="left"/>
        <w:outlineLvl w:val="1"/>
        <w:rPr>
          <w:rFonts w:ascii="David" w:hAnsi="David"/>
          <w:color w:val="000000"/>
          <w:u w:val="single"/>
        </w:rPr>
      </w:pPr>
      <w:r>
        <w:rPr>
          <w:rFonts w:ascii="David" w:hAnsi="David"/>
          <w:color w:val="000000"/>
          <w:u w:val="single"/>
          <w:rtl/>
        </w:rPr>
        <w:t>משלוח הודעות</w:t>
      </w:r>
    </w:p>
    <w:p w14:paraId="3A132387"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color w:val="000000"/>
        </w:rPr>
      </w:pPr>
      <w:r>
        <w:rPr>
          <w:rFonts w:ascii="David" w:hAnsi="David"/>
          <w:color w:val="000000"/>
          <w:rtl/>
        </w:rPr>
        <w:t>כל ההודעות לפי הסכם זה תשלחנה בדואר רשום או בפקס, ובהישלחן כך, תחשבנה שהגיעו לתעודתן תוך 120 שעות מעת המשלוח כיאות, אלא אם הוכח, כי לא הגיעו לתעודתן.</w:t>
      </w:r>
    </w:p>
    <w:p w14:paraId="0B46C897" w14:textId="77777777" w:rsidR="00A61BDD" w:rsidRDefault="00A61BDD" w:rsidP="0024040F">
      <w:pPr>
        <w:widowControl w:val="0"/>
        <w:tabs>
          <w:tab w:val="left" w:pos="1132"/>
        </w:tabs>
        <w:spacing w:before="0" w:after="0" w:line="276" w:lineRule="auto"/>
        <w:ind w:left="792"/>
        <w:contextualSpacing/>
        <w:outlineLvl w:val="1"/>
        <w:rPr>
          <w:rFonts w:ascii="David" w:hAnsi="David"/>
          <w:color w:val="000000"/>
          <w:rtl/>
        </w:rPr>
      </w:pPr>
    </w:p>
    <w:p w14:paraId="3589F477"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color w:val="000000"/>
        </w:rPr>
      </w:pPr>
      <w:r>
        <w:rPr>
          <w:rFonts w:ascii="David" w:hAnsi="David"/>
          <w:color w:val="000000"/>
          <w:rtl/>
        </w:rPr>
        <w:t>הודעה שנשלחה בפקסימיליה תחשב שהגיעה לתעודתה ביום העבודה הראשון שלמחרת משלוחה - יש לאשר הגעת הפקס בטלפון.</w:t>
      </w:r>
    </w:p>
    <w:p w14:paraId="08744822" w14:textId="77777777" w:rsidR="00A61BDD" w:rsidRDefault="00A61BDD" w:rsidP="0024040F">
      <w:pPr>
        <w:widowControl w:val="0"/>
        <w:tabs>
          <w:tab w:val="left" w:pos="1132"/>
        </w:tabs>
        <w:spacing w:before="0" w:after="0" w:line="276" w:lineRule="auto"/>
        <w:ind w:left="792"/>
        <w:contextualSpacing/>
        <w:outlineLvl w:val="1"/>
        <w:rPr>
          <w:rFonts w:ascii="David" w:hAnsi="David"/>
          <w:color w:val="000000"/>
        </w:rPr>
      </w:pPr>
    </w:p>
    <w:p w14:paraId="6FFFFE17"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color w:val="000000"/>
          <w:rtl/>
        </w:rPr>
      </w:pPr>
      <w:r>
        <w:rPr>
          <w:rFonts w:ascii="David" w:hAnsi="David"/>
          <w:color w:val="000000"/>
          <w:rtl/>
        </w:rPr>
        <w:t xml:space="preserve">כתובת הצדדים למסירת הודעות לעניין ההסכם: </w:t>
      </w:r>
    </w:p>
    <w:p w14:paraId="4AC3ABF8" w14:textId="38F9E1D6" w:rsidR="00EC254D" w:rsidRDefault="00A61BDD" w:rsidP="008D515F">
      <w:pPr>
        <w:widowControl w:val="0"/>
        <w:tabs>
          <w:tab w:val="num" w:pos="360"/>
        </w:tabs>
        <w:spacing w:before="0" w:after="0" w:line="276" w:lineRule="auto"/>
        <w:ind w:left="1132" w:hanging="504"/>
        <w:contextualSpacing/>
        <w:jc w:val="left"/>
        <w:outlineLvl w:val="9"/>
        <w:rPr>
          <w:rFonts w:ascii="David" w:hAnsi="David"/>
          <w:noProof/>
          <w:color w:val="000000"/>
          <w:rtl/>
        </w:rPr>
      </w:pPr>
      <w:r>
        <w:rPr>
          <w:rFonts w:ascii="David" w:hAnsi="David" w:hint="cs"/>
          <w:b/>
          <w:bCs/>
          <w:noProof/>
          <w:color w:val="000000"/>
          <w:rtl/>
        </w:rPr>
        <w:t xml:space="preserve">   החטיבה</w:t>
      </w:r>
      <w:r>
        <w:rPr>
          <w:rFonts w:ascii="David" w:hAnsi="David"/>
          <w:noProof/>
          <w:color w:val="000000"/>
          <w:rtl/>
        </w:rPr>
        <w:t xml:space="preserve"> </w:t>
      </w:r>
      <w:r w:rsidR="00EC254D">
        <w:rPr>
          <w:rFonts w:ascii="David" w:hAnsi="David"/>
          <w:noProof/>
          <w:color w:val="000000"/>
          <w:rtl/>
        </w:rPr>
        <w:t>– חטיבת המרכזים הרפואיים הממשלתיים, משרד הבריאות, רחוב הצבי 15, ירושלים.</w:t>
      </w:r>
    </w:p>
    <w:p w14:paraId="4FA92D6C" w14:textId="77777777" w:rsidR="00EC254D" w:rsidRDefault="00A61BDD" w:rsidP="00EC254D">
      <w:pPr>
        <w:widowControl w:val="0"/>
        <w:tabs>
          <w:tab w:val="num" w:pos="360"/>
        </w:tabs>
        <w:spacing w:before="0" w:after="0" w:line="276" w:lineRule="auto"/>
        <w:ind w:left="1132" w:hanging="504"/>
        <w:contextualSpacing/>
        <w:jc w:val="left"/>
        <w:outlineLvl w:val="9"/>
        <w:rPr>
          <w:rFonts w:ascii="David" w:hAnsi="David"/>
          <w:noProof/>
          <w:color w:val="000000"/>
          <w:rtl/>
        </w:rPr>
      </w:pPr>
      <w:r>
        <w:rPr>
          <w:rFonts w:ascii="David" w:hAnsi="David" w:hint="cs"/>
          <w:b/>
          <w:bCs/>
          <w:noProof/>
          <w:color w:val="000000"/>
          <w:rtl/>
        </w:rPr>
        <w:t xml:space="preserve">   </w:t>
      </w:r>
      <w:r w:rsidR="00EC254D">
        <w:rPr>
          <w:rFonts w:ascii="David" w:hAnsi="David"/>
          <w:b/>
          <w:bCs/>
          <w:noProof/>
          <w:color w:val="000000"/>
          <w:rtl/>
        </w:rPr>
        <w:t>הספק</w:t>
      </w:r>
      <w:r w:rsidR="00EC254D">
        <w:rPr>
          <w:rFonts w:ascii="David" w:hAnsi="David"/>
          <w:noProof/>
          <w:color w:val="000000"/>
          <w:rtl/>
        </w:rPr>
        <w:t xml:space="preserve"> – כמפורט בכותרת ההסכם.</w:t>
      </w:r>
    </w:p>
    <w:p w14:paraId="28406A64" w14:textId="77777777" w:rsidR="00A61BDD" w:rsidRDefault="00A61BDD" w:rsidP="0024040F">
      <w:pPr>
        <w:widowControl w:val="0"/>
        <w:tabs>
          <w:tab w:val="num" w:pos="360"/>
        </w:tabs>
        <w:spacing w:before="0" w:after="0" w:line="276" w:lineRule="auto"/>
        <w:contextualSpacing/>
        <w:jc w:val="left"/>
        <w:outlineLvl w:val="9"/>
        <w:rPr>
          <w:rFonts w:ascii="David" w:hAnsi="David"/>
          <w:noProof/>
          <w:color w:val="000000"/>
          <w:rtl/>
        </w:rPr>
      </w:pPr>
    </w:p>
    <w:p w14:paraId="4A3E5638"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b/>
          <w:bCs/>
          <w:color w:val="000000"/>
        </w:rPr>
      </w:pPr>
      <w:r>
        <w:rPr>
          <w:rFonts w:ascii="David" w:hAnsi="David"/>
          <w:color w:val="000000"/>
          <w:rtl/>
        </w:rPr>
        <w:t>בכל מקרה של שינוי בעלות או כתובת, על הספק להודיע על כך בכתב ללא דיחוי לאחראי.</w:t>
      </w:r>
      <w:r>
        <w:rPr>
          <w:rFonts w:ascii="David" w:hAnsi="David"/>
          <w:b/>
          <w:bCs/>
          <w:color w:val="000000"/>
          <w:rtl/>
        </w:rPr>
        <w:tab/>
      </w:r>
    </w:p>
    <w:p w14:paraId="547E7EA8" w14:textId="77777777" w:rsidR="00A61BDD" w:rsidRDefault="00A61BDD" w:rsidP="0024040F">
      <w:pPr>
        <w:widowControl w:val="0"/>
        <w:tabs>
          <w:tab w:val="left" w:pos="1132"/>
        </w:tabs>
        <w:spacing w:before="0" w:after="0" w:line="276" w:lineRule="auto"/>
        <w:ind w:left="792"/>
        <w:contextualSpacing/>
        <w:outlineLvl w:val="1"/>
        <w:rPr>
          <w:rFonts w:ascii="David" w:hAnsi="David"/>
          <w:b/>
          <w:bCs/>
          <w:color w:val="000000"/>
          <w:rtl/>
        </w:rPr>
      </w:pPr>
    </w:p>
    <w:p w14:paraId="13CDC47B" w14:textId="77777777" w:rsidR="00EC254D" w:rsidRDefault="00EC254D" w:rsidP="007825E9">
      <w:pPr>
        <w:widowControl w:val="0"/>
        <w:numPr>
          <w:ilvl w:val="0"/>
          <w:numId w:val="94"/>
        </w:numPr>
        <w:tabs>
          <w:tab w:val="left" w:pos="1132"/>
        </w:tabs>
        <w:spacing w:before="0" w:line="480" w:lineRule="auto"/>
        <w:contextualSpacing/>
        <w:jc w:val="left"/>
        <w:outlineLvl w:val="1"/>
        <w:rPr>
          <w:rFonts w:ascii="David" w:hAnsi="David"/>
          <w:color w:val="000000"/>
          <w:u w:val="single"/>
          <w:rtl/>
        </w:rPr>
      </w:pPr>
      <w:r>
        <w:rPr>
          <w:rFonts w:ascii="David" w:hAnsi="David"/>
          <w:color w:val="000000"/>
          <w:u w:val="single"/>
          <w:rtl/>
        </w:rPr>
        <w:t>סמכות השיפוט</w:t>
      </w:r>
    </w:p>
    <w:p w14:paraId="57F7672B" w14:textId="77777777" w:rsidR="00EC254D" w:rsidRDefault="00EC254D" w:rsidP="00EC254D">
      <w:pPr>
        <w:spacing w:before="120" w:after="0" w:line="276" w:lineRule="auto"/>
        <w:ind w:left="360" w:right="426"/>
        <w:outlineLvl w:val="9"/>
        <w:rPr>
          <w:rFonts w:ascii="David" w:hAnsi="David"/>
          <w:rtl/>
          <w:lang w:eastAsia="en-US"/>
        </w:rPr>
      </w:pPr>
      <w:r>
        <w:rPr>
          <w:rFonts w:ascii="David" w:hAnsi="David"/>
          <w:rtl/>
          <w:lang w:eastAsia="en-US"/>
        </w:rPr>
        <w:t xml:space="preserve">הסמכות הבלעדית לדון בכל תובענה שעילתה בהסכם זה תהא אך ורק לבית המשפט המוסמך בירושלים. </w:t>
      </w:r>
    </w:p>
    <w:p w14:paraId="493DB736" w14:textId="77777777" w:rsidR="003A7499" w:rsidRDefault="003A7499" w:rsidP="00EC254D">
      <w:pPr>
        <w:spacing w:before="120" w:after="0" w:line="276" w:lineRule="auto"/>
        <w:ind w:left="360" w:right="426"/>
        <w:outlineLvl w:val="9"/>
        <w:rPr>
          <w:rFonts w:ascii="David" w:hAnsi="David"/>
          <w:rtl/>
          <w:lang w:eastAsia="en-US"/>
        </w:rPr>
      </w:pPr>
    </w:p>
    <w:p w14:paraId="5FAA5D3F" w14:textId="77777777" w:rsidR="00EC254D" w:rsidRDefault="00EC254D" w:rsidP="007825E9">
      <w:pPr>
        <w:widowControl w:val="0"/>
        <w:numPr>
          <w:ilvl w:val="0"/>
          <w:numId w:val="94"/>
        </w:numPr>
        <w:tabs>
          <w:tab w:val="left" w:pos="1132"/>
        </w:tabs>
        <w:spacing w:before="0" w:line="480" w:lineRule="auto"/>
        <w:contextualSpacing/>
        <w:jc w:val="left"/>
        <w:outlineLvl w:val="1"/>
        <w:rPr>
          <w:rFonts w:ascii="David" w:hAnsi="David"/>
          <w:bCs/>
          <w:color w:val="000000"/>
          <w:u w:val="single"/>
          <w:rtl/>
        </w:rPr>
      </w:pPr>
      <w:r>
        <w:rPr>
          <w:rFonts w:ascii="David" w:hAnsi="David"/>
          <w:color w:val="000000"/>
          <w:u w:val="single"/>
          <w:rtl/>
        </w:rPr>
        <w:t>שונות</w:t>
      </w:r>
    </w:p>
    <w:p w14:paraId="25C8106E"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noProof/>
          <w:color w:val="000000"/>
        </w:rPr>
      </w:pPr>
      <w:r>
        <w:rPr>
          <w:rFonts w:ascii="David" w:hAnsi="David"/>
          <w:color w:val="000000"/>
          <w:rtl/>
        </w:rPr>
        <w:t>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w:t>
      </w:r>
    </w:p>
    <w:p w14:paraId="072B1DF0" w14:textId="77777777" w:rsidR="003A7499" w:rsidRDefault="003A7499" w:rsidP="0024040F">
      <w:pPr>
        <w:widowControl w:val="0"/>
        <w:tabs>
          <w:tab w:val="left" w:pos="1132"/>
        </w:tabs>
        <w:spacing w:before="0" w:after="0" w:line="276" w:lineRule="auto"/>
        <w:ind w:left="792"/>
        <w:contextualSpacing/>
        <w:outlineLvl w:val="1"/>
        <w:rPr>
          <w:rFonts w:ascii="David" w:hAnsi="David"/>
          <w:noProof/>
          <w:color w:val="000000"/>
        </w:rPr>
      </w:pPr>
    </w:p>
    <w:p w14:paraId="1C2828BA"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bCs/>
          <w:color w:val="000000"/>
        </w:rPr>
      </w:pPr>
      <w:r>
        <w:rPr>
          <w:rFonts w:ascii="David" w:hAnsi="David"/>
          <w:color w:val="000000"/>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w:t>
      </w:r>
      <w:r w:rsidRPr="0024040F">
        <w:rPr>
          <w:rFonts w:ascii="David" w:hAnsi="David"/>
          <w:noProof/>
          <w:color w:val="000000"/>
          <w:rtl/>
        </w:rPr>
        <w:t>החטיבה</w:t>
      </w:r>
      <w:r>
        <w:rPr>
          <w:rFonts w:ascii="David" w:hAnsi="David"/>
          <w:color w:val="000000"/>
          <w:rtl/>
        </w:rPr>
        <w:t xml:space="preserve">, מראש ובכתב להתקשרות. </w:t>
      </w:r>
    </w:p>
    <w:p w14:paraId="4BAF2550" w14:textId="77777777" w:rsidR="003A7499" w:rsidRDefault="003A7499" w:rsidP="0024040F">
      <w:pPr>
        <w:widowControl w:val="0"/>
        <w:tabs>
          <w:tab w:val="left" w:pos="1132"/>
        </w:tabs>
        <w:spacing w:before="0" w:after="0" w:line="276" w:lineRule="auto"/>
        <w:ind w:left="792"/>
        <w:contextualSpacing/>
        <w:outlineLvl w:val="1"/>
        <w:rPr>
          <w:rFonts w:ascii="David" w:hAnsi="David"/>
          <w:bCs/>
          <w:color w:val="000000"/>
        </w:rPr>
      </w:pPr>
    </w:p>
    <w:p w14:paraId="19373B51" w14:textId="77777777" w:rsidR="00EC254D" w:rsidRDefault="00EC254D" w:rsidP="007825E9">
      <w:pPr>
        <w:widowControl w:val="0"/>
        <w:numPr>
          <w:ilvl w:val="1"/>
          <w:numId w:val="94"/>
        </w:numPr>
        <w:tabs>
          <w:tab w:val="left" w:pos="1132"/>
        </w:tabs>
        <w:spacing w:before="0" w:after="0" w:line="276" w:lineRule="auto"/>
        <w:contextualSpacing/>
        <w:outlineLvl w:val="1"/>
        <w:rPr>
          <w:rFonts w:ascii="David" w:hAnsi="David"/>
          <w:noProof/>
          <w:color w:val="000000"/>
        </w:rPr>
      </w:pPr>
      <w:r>
        <w:rPr>
          <w:rFonts w:ascii="David" w:hAnsi="David"/>
          <w:noProof/>
          <w:color w:val="000000"/>
          <w:rtl/>
        </w:rPr>
        <w:t>הספק מתחייב לפעול בהתאם להוראות כל דין ורשות מוסמכת בקשר לשירותים ו/או ביצוע ההסכם וכל הנובע והכרוך בהם.</w:t>
      </w:r>
    </w:p>
    <w:p w14:paraId="76EB5050" w14:textId="77777777" w:rsidR="00EC254D" w:rsidRDefault="00EC254D" w:rsidP="00EC254D">
      <w:pPr>
        <w:spacing w:before="120" w:after="0" w:line="276" w:lineRule="auto"/>
        <w:ind w:left="189"/>
        <w:jc w:val="center"/>
        <w:outlineLvl w:val="9"/>
        <w:rPr>
          <w:rFonts w:ascii="David" w:hAnsi="David"/>
          <w:lang w:eastAsia="en-US"/>
        </w:rPr>
      </w:pPr>
      <w:r>
        <w:rPr>
          <w:rFonts w:ascii="David" w:hAnsi="David"/>
          <w:b/>
          <w:bCs/>
          <w:rtl/>
          <w:lang w:eastAsia="en-US"/>
        </w:rPr>
        <w:t>ולראיה באו הצדדים על החתום</w:t>
      </w:r>
    </w:p>
    <w:p w14:paraId="3C750E9D" w14:textId="77777777" w:rsidR="00EC254D" w:rsidRDefault="00EC254D" w:rsidP="00EC254D">
      <w:pPr>
        <w:spacing w:before="120" w:after="0" w:line="276" w:lineRule="auto"/>
        <w:ind w:left="189"/>
        <w:jc w:val="center"/>
        <w:outlineLvl w:val="9"/>
        <w:rPr>
          <w:rFonts w:ascii="David" w:hAnsi="David"/>
          <w:noProof/>
          <w:lang w:eastAsia="en-US"/>
        </w:rPr>
      </w:pPr>
    </w:p>
    <w:p w14:paraId="71BE791F" w14:textId="77777777" w:rsidR="00EC254D" w:rsidRDefault="00EC254D" w:rsidP="00EC254D">
      <w:pPr>
        <w:spacing w:before="0" w:after="0" w:line="276" w:lineRule="auto"/>
        <w:ind w:left="0"/>
        <w:contextualSpacing/>
        <w:jc w:val="center"/>
        <w:outlineLvl w:val="9"/>
        <w:rPr>
          <w:rFonts w:ascii="David" w:hAnsi="David"/>
          <w:noProof/>
          <w:lang w:eastAsia="en-US"/>
        </w:rPr>
      </w:pPr>
      <w:r>
        <w:rPr>
          <w:rFonts w:ascii="David" w:hAnsi="David"/>
          <w:noProof/>
          <w:rtl/>
          <w:lang w:eastAsia="en-US"/>
        </w:rPr>
        <w:t>________________________</w:t>
      </w:r>
      <w:r>
        <w:rPr>
          <w:rFonts w:ascii="David" w:hAnsi="David"/>
          <w:noProof/>
          <w:rtl/>
          <w:lang w:eastAsia="en-US"/>
        </w:rPr>
        <w:tab/>
      </w:r>
      <w:r>
        <w:rPr>
          <w:rFonts w:ascii="David" w:hAnsi="David"/>
          <w:noProof/>
          <w:rtl/>
          <w:lang w:eastAsia="en-US"/>
        </w:rPr>
        <w:tab/>
      </w:r>
      <w:r>
        <w:rPr>
          <w:rFonts w:ascii="David" w:hAnsi="David"/>
          <w:noProof/>
          <w:rtl/>
          <w:lang w:eastAsia="en-US"/>
        </w:rPr>
        <w:tab/>
      </w:r>
      <w:r>
        <w:rPr>
          <w:rFonts w:ascii="David" w:hAnsi="David"/>
          <w:noProof/>
          <w:rtl/>
          <w:lang w:eastAsia="en-US"/>
        </w:rPr>
        <w:tab/>
        <w:t>_________________________</w:t>
      </w:r>
    </w:p>
    <w:p w14:paraId="33397D2B" w14:textId="77777777" w:rsidR="00EC254D" w:rsidRDefault="00EC254D" w:rsidP="00EC254D">
      <w:pPr>
        <w:spacing w:before="0" w:after="0" w:line="276" w:lineRule="auto"/>
        <w:ind w:left="0"/>
        <w:contextualSpacing/>
        <w:outlineLvl w:val="9"/>
        <w:rPr>
          <w:rFonts w:ascii="David" w:hAnsi="David"/>
          <w:lang w:eastAsia="en-US"/>
        </w:rPr>
      </w:pPr>
      <w:r>
        <w:rPr>
          <w:rFonts w:ascii="David" w:hAnsi="David"/>
          <w:rtl/>
          <w:lang w:eastAsia="en-US"/>
        </w:rPr>
        <w:t>חטיבת המרכזים הרפואיים הממשלתיים</w:t>
      </w:r>
    </w:p>
    <w:p w14:paraId="3F83AB78" w14:textId="77777777" w:rsidR="00EC254D" w:rsidRDefault="00EC254D" w:rsidP="00EC254D">
      <w:pPr>
        <w:spacing w:before="0" w:after="0" w:line="276" w:lineRule="auto"/>
        <w:ind w:left="0"/>
        <w:contextualSpacing/>
        <w:outlineLvl w:val="9"/>
        <w:rPr>
          <w:rFonts w:ascii="David" w:hAnsi="David"/>
          <w:rtl/>
          <w:lang w:eastAsia="en-US"/>
        </w:rPr>
      </w:pPr>
      <w:r>
        <w:rPr>
          <w:rFonts w:ascii="David" w:hAnsi="David"/>
          <w:rtl/>
          <w:lang w:eastAsia="en-US"/>
        </w:rPr>
        <w:t xml:space="preserve">                   משרד הבריאות</w:t>
      </w:r>
      <w:r>
        <w:rPr>
          <w:rFonts w:ascii="David" w:hAnsi="David"/>
          <w:noProof/>
          <w:rtl/>
          <w:lang w:eastAsia="en-US"/>
        </w:rPr>
        <w:t xml:space="preserve">  </w:t>
      </w:r>
      <w:r>
        <w:rPr>
          <w:rFonts w:ascii="David" w:hAnsi="David"/>
          <w:noProof/>
          <w:rtl/>
          <w:lang w:eastAsia="en-US"/>
        </w:rPr>
        <w:tab/>
      </w:r>
      <w:r>
        <w:rPr>
          <w:rFonts w:ascii="David" w:hAnsi="David"/>
          <w:noProof/>
          <w:rtl/>
          <w:lang w:eastAsia="en-US"/>
        </w:rPr>
        <w:tab/>
      </w:r>
      <w:r>
        <w:rPr>
          <w:rFonts w:ascii="David" w:hAnsi="David"/>
          <w:noProof/>
          <w:rtl/>
          <w:lang w:eastAsia="en-US"/>
        </w:rPr>
        <w:tab/>
        <w:t xml:space="preserve">     </w:t>
      </w:r>
      <w:r>
        <w:rPr>
          <w:rFonts w:ascii="David" w:hAnsi="David"/>
          <w:noProof/>
          <w:rtl/>
          <w:lang w:eastAsia="en-US"/>
        </w:rPr>
        <w:tab/>
        <w:t xml:space="preserve">                 </w:t>
      </w:r>
      <w:r>
        <w:rPr>
          <w:rFonts w:ascii="David" w:hAnsi="David"/>
          <w:rtl/>
          <w:lang w:eastAsia="en-US"/>
        </w:rPr>
        <w:t xml:space="preserve">            הספק</w:t>
      </w:r>
    </w:p>
    <w:p w14:paraId="3955F40F" w14:textId="77777777" w:rsidR="003A7499" w:rsidRDefault="003A7499" w:rsidP="00EC254D">
      <w:pPr>
        <w:spacing w:before="0" w:after="0" w:line="276" w:lineRule="auto"/>
        <w:ind w:left="0"/>
        <w:contextualSpacing/>
        <w:outlineLvl w:val="9"/>
        <w:rPr>
          <w:rFonts w:ascii="David" w:hAnsi="David"/>
          <w:rtl/>
          <w:lang w:eastAsia="en-US"/>
        </w:rPr>
      </w:pPr>
    </w:p>
    <w:p w14:paraId="3180B8A5" w14:textId="77777777" w:rsidR="003A7499" w:rsidRDefault="003A7499" w:rsidP="00EC254D">
      <w:pPr>
        <w:spacing w:before="0" w:after="0" w:line="276" w:lineRule="auto"/>
        <w:ind w:left="0"/>
        <w:contextualSpacing/>
        <w:outlineLvl w:val="9"/>
        <w:rPr>
          <w:rFonts w:ascii="David" w:hAnsi="David"/>
          <w:rtl/>
          <w:lang w:eastAsia="en-US"/>
        </w:rPr>
      </w:pPr>
    </w:p>
    <w:p w14:paraId="32385993" w14:textId="77777777" w:rsidR="003A7499" w:rsidRDefault="003A7499" w:rsidP="00EC254D">
      <w:pPr>
        <w:spacing w:before="0" w:after="0" w:line="276" w:lineRule="auto"/>
        <w:ind w:left="0"/>
        <w:contextualSpacing/>
        <w:outlineLvl w:val="9"/>
        <w:rPr>
          <w:rFonts w:ascii="David" w:hAnsi="David"/>
          <w:rtl/>
          <w:lang w:eastAsia="en-US"/>
        </w:rPr>
      </w:pPr>
    </w:p>
    <w:tbl>
      <w:tblPr>
        <w:bidiVisual/>
        <w:tblW w:w="0" w:type="dxa"/>
        <w:tblInd w:w="1098" w:type="dxa"/>
        <w:tblLayout w:type="fixed"/>
        <w:tblLook w:val="04A0" w:firstRow="1" w:lastRow="0" w:firstColumn="1" w:lastColumn="0" w:noHBand="0" w:noVBand="1"/>
      </w:tblPr>
      <w:tblGrid>
        <w:gridCol w:w="2873"/>
        <w:gridCol w:w="3475"/>
        <w:gridCol w:w="2800"/>
      </w:tblGrid>
      <w:tr w:rsidR="00EC254D" w14:paraId="79E3753B" w14:textId="77777777" w:rsidTr="00EC254D">
        <w:tc>
          <w:tcPr>
            <w:tcW w:w="9148" w:type="dxa"/>
            <w:gridSpan w:val="3"/>
            <w:hideMark/>
          </w:tcPr>
          <w:p w14:paraId="36D128C1" w14:textId="77777777" w:rsidR="00EC254D" w:rsidRDefault="00EC254D">
            <w:pPr>
              <w:spacing w:before="0" w:after="0" w:line="276" w:lineRule="auto"/>
              <w:ind w:left="0"/>
              <w:jc w:val="center"/>
              <w:outlineLvl w:val="9"/>
              <w:rPr>
                <w:rFonts w:ascii="David" w:hAnsi="David"/>
                <w:b/>
                <w:bCs/>
                <w:u w:val="single"/>
                <w:rtl/>
                <w:lang w:eastAsia="en-US"/>
              </w:rPr>
            </w:pPr>
            <w:r>
              <w:rPr>
                <w:rFonts w:ascii="David" w:hAnsi="David"/>
                <w:b/>
                <w:bCs/>
                <w:u w:val="single"/>
                <w:rtl/>
                <w:lang w:eastAsia="en-US"/>
              </w:rPr>
              <w:t>אישור עו"ד להתחייבות המציע לעיל</w:t>
            </w:r>
          </w:p>
          <w:p w14:paraId="1115517A" w14:textId="66361265" w:rsidR="00EC254D" w:rsidRDefault="00EC254D" w:rsidP="008D515F">
            <w:pPr>
              <w:keepLines/>
              <w:spacing w:before="120" w:after="120" w:line="276" w:lineRule="auto"/>
              <w:ind w:left="0"/>
              <w:outlineLvl w:val="9"/>
              <w:rPr>
                <w:rFonts w:ascii="David" w:hAnsi="David"/>
                <w:rtl/>
                <w:lang w:eastAsia="en-US"/>
              </w:rPr>
            </w:pPr>
            <w:r>
              <w:rPr>
                <w:rFonts w:ascii="David" w:hAnsi="David"/>
                <w:rtl/>
                <w:lang w:eastAsia="en-US"/>
              </w:rPr>
              <w:t xml:space="preserve">הנני לאשר בזאת כי ההצהרה לעיל נחתמה כדין על ידי מורשי חתימה של </w:t>
            </w:r>
            <w:r w:rsidR="003A7499">
              <w:rPr>
                <w:rFonts w:ascii="David" w:hAnsi="David" w:hint="cs"/>
                <w:rtl/>
                <w:lang w:eastAsia="en-US"/>
              </w:rPr>
              <w:t>הספק</w:t>
            </w:r>
            <w:r w:rsidR="003A7499">
              <w:rPr>
                <w:rFonts w:ascii="David" w:hAnsi="David"/>
                <w:noProof/>
                <w:rtl/>
              </w:rPr>
              <w:t xml:space="preserve"> </w:t>
            </w:r>
            <w:r>
              <w:rPr>
                <w:rFonts w:ascii="David" w:hAnsi="David"/>
                <w:noProof/>
                <w:rtl/>
              </w:rPr>
              <w:t xml:space="preserve">וכי לא בוצע כל שינוי בנוסח ההסכם, כפי שפורסם על ידי חטיבת המרכזים הרפואיים הממשלתיים, משרד הבריאות, למעט במקומות המסומנים להשלמה על ידי </w:t>
            </w:r>
            <w:r w:rsidR="003A7499">
              <w:rPr>
                <w:rFonts w:ascii="David" w:hAnsi="David" w:hint="cs"/>
                <w:noProof/>
                <w:rtl/>
              </w:rPr>
              <w:t>הספק</w:t>
            </w:r>
            <w:r>
              <w:rPr>
                <w:rFonts w:ascii="David" w:hAnsi="David"/>
                <w:noProof/>
                <w:rtl/>
              </w:rPr>
              <w:t>.</w:t>
            </w:r>
          </w:p>
        </w:tc>
      </w:tr>
      <w:tr w:rsidR="00EC254D" w14:paraId="0DF29880" w14:textId="77777777" w:rsidTr="00EC254D">
        <w:tc>
          <w:tcPr>
            <w:tcW w:w="2873" w:type="dxa"/>
            <w:tcBorders>
              <w:top w:val="nil"/>
              <w:left w:val="nil"/>
              <w:bottom w:val="single" w:sz="4" w:space="0" w:color="auto"/>
              <w:right w:val="nil"/>
            </w:tcBorders>
          </w:tcPr>
          <w:p w14:paraId="26155651" w14:textId="77777777" w:rsidR="00EC254D" w:rsidRDefault="00EC254D">
            <w:pPr>
              <w:keepLines/>
              <w:spacing w:before="120" w:after="120" w:line="276" w:lineRule="auto"/>
              <w:ind w:left="0"/>
              <w:outlineLvl w:val="9"/>
              <w:rPr>
                <w:rFonts w:ascii="David" w:hAnsi="David"/>
                <w:rtl/>
                <w:lang w:eastAsia="en-US"/>
              </w:rPr>
            </w:pPr>
          </w:p>
        </w:tc>
        <w:tc>
          <w:tcPr>
            <w:tcW w:w="3475" w:type="dxa"/>
            <w:tcBorders>
              <w:top w:val="nil"/>
              <w:left w:val="nil"/>
              <w:bottom w:val="single" w:sz="4" w:space="0" w:color="auto"/>
              <w:right w:val="nil"/>
            </w:tcBorders>
          </w:tcPr>
          <w:p w14:paraId="1B9D1AE6" w14:textId="77777777" w:rsidR="00EC254D" w:rsidRDefault="00EC254D">
            <w:pPr>
              <w:keepLines/>
              <w:spacing w:before="120" w:after="120" w:line="276" w:lineRule="auto"/>
              <w:ind w:left="0"/>
              <w:outlineLvl w:val="9"/>
              <w:rPr>
                <w:rFonts w:ascii="David" w:hAnsi="David"/>
                <w:rtl/>
                <w:lang w:eastAsia="en-US"/>
              </w:rPr>
            </w:pPr>
          </w:p>
        </w:tc>
        <w:tc>
          <w:tcPr>
            <w:tcW w:w="2800" w:type="dxa"/>
            <w:tcBorders>
              <w:top w:val="nil"/>
              <w:left w:val="nil"/>
              <w:bottom w:val="single" w:sz="4" w:space="0" w:color="auto"/>
              <w:right w:val="nil"/>
            </w:tcBorders>
          </w:tcPr>
          <w:p w14:paraId="751DA93E" w14:textId="77777777" w:rsidR="00EC254D" w:rsidRDefault="00EC254D">
            <w:pPr>
              <w:keepLines/>
              <w:spacing w:before="120" w:after="120" w:line="276" w:lineRule="auto"/>
              <w:ind w:left="0"/>
              <w:outlineLvl w:val="9"/>
              <w:rPr>
                <w:rFonts w:ascii="David" w:hAnsi="David"/>
                <w:lang w:eastAsia="en-US"/>
              </w:rPr>
            </w:pPr>
          </w:p>
        </w:tc>
      </w:tr>
      <w:tr w:rsidR="00EC254D" w14:paraId="68F11F5C" w14:textId="77777777" w:rsidTr="00EC254D">
        <w:tc>
          <w:tcPr>
            <w:tcW w:w="2873" w:type="dxa"/>
            <w:tcBorders>
              <w:top w:val="single" w:sz="4" w:space="0" w:color="auto"/>
              <w:left w:val="nil"/>
              <w:bottom w:val="nil"/>
              <w:right w:val="nil"/>
            </w:tcBorders>
            <w:hideMark/>
          </w:tcPr>
          <w:p w14:paraId="2ED12C69" w14:textId="77777777" w:rsidR="00EC254D" w:rsidRDefault="00EC254D">
            <w:pPr>
              <w:keepLines/>
              <w:spacing w:before="120" w:after="120" w:line="276" w:lineRule="auto"/>
              <w:ind w:left="0"/>
              <w:jc w:val="center"/>
              <w:outlineLvl w:val="9"/>
              <w:rPr>
                <w:rFonts w:ascii="David" w:hAnsi="David"/>
                <w:lang w:eastAsia="en-US"/>
              </w:rPr>
            </w:pPr>
            <w:r>
              <w:rPr>
                <w:rFonts w:ascii="David" w:hAnsi="David"/>
                <w:rtl/>
                <w:lang w:eastAsia="en-US"/>
              </w:rPr>
              <w:t>תאריך</w:t>
            </w:r>
          </w:p>
        </w:tc>
        <w:tc>
          <w:tcPr>
            <w:tcW w:w="3475" w:type="dxa"/>
            <w:tcBorders>
              <w:top w:val="single" w:sz="4" w:space="0" w:color="auto"/>
              <w:left w:val="nil"/>
              <w:bottom w:val="nil"/>
              <w:right w:val="nil"/>
            </w:tcBorders>
            <w:vAlign w:val="center"/>
            <w:hideMark/>
          </w:tcPr>
          <w:p w14:paraId="29A17DAE" w14:textId="77777777" w:rsidR="00EC254D" w:rsidRDefault="00EC254D">
            <w:pPr>
              <w:keepLines/>
              <w:spacing w:before="120" w:after="120" w:line="276" w:lineRule="auto"/>
              <w:ind w:left="0"/>
              <w:jc w:val="center"/>
              <w:outlineLvl w:val="9"/>
              <w:rPr>
                <w:rFonts w:ascii="David" w:hAnsi="David"/>
                <w:lang w:eastAsia="en-US"/>
              </w:rPr>
            </w:pPr>
            <w:r>
              <w:rPr>
                <w:rFonts w:ascii="David" w:hAnsi="David"/>
                <w:rtl/>
                <w:lang w:eastAsia="en-US"/>
              </w:rPr>
              <w:t>שם מלא של עו"ד</w:t>
            </w:r>
            <w:r>
              <w:rPr>
                <w:rFonts w:ascii="David" w:hAnsi="David"/>
                <w:noProof/>
                <w:rtl/>
              </w:rPr>
              <w:t>+מ.ר.</w:t>
            </w:r>
          </w:p>
        </w:tc>
        <w:tc>
          <w:tcPr>
            <w:tcW w:w="2800" w:type="dxa"/>
            <w:tcBorders>
              <w:top w:val="single" w:sz="4" w:space="0" w:color="auto"/>
              <w:left w:val="nil"/>
              <w:bottom w:val="nil"/>
              <w:right w:val="nil"/>
            </w:tcBorders>
            <w:vAlign w:val="center"/>
            <w:hideMark/>
          </w:tcPr>
          <w:p w14:paraId="335F4544" w14:textId="77777777" w:rsidR="00EC254D" w:rsidRDefault="00EC254D">
            <w:pPr>
              <w:keepLines/>
              <w:spacing w:before="120" w:after="120" w:line="276" w:lineRule="auto"/>
              <w:ind w:left="0"/>
              <w:jc w:val="center"/>
              <w:outlineLvl w:val="9"/>
              <w:rPr>
                <w:rFonts w:ascii="David" w:hAnsi="David"/>
                <w:lang w:eastAsia="en-US"/>
              </w:rPr>
            </w:pPr>
            <w:r>
              <w:rPr>
                <w:rFonts w:ascii="David" w:hAnsi="David"/>
                <w:rtl/>
                <w:lang w:eastAsia="en-US"/>
              </w:rPr>
              <w:t>חתימה וחותמת</w:t>
            </w:r>
          </w:p>
        </w:tc>
      </w:tr>
    </w:tbl>
    <w:p w14:paraId="054D0E94" w14:textId="77777777" w:rsidR="00EC254D" w:rsidRDefault="00EC254D" w:rsidP="00EC254D">
      <w:pPr>
        <w:keepLines/>
        <w:spacing w:before="120" w:after="120" w:line="276" w:lineRule="auto"/>
        <w:ind w:left="0"/>
        <w:jc w:val="center"/>
        <w:outlineLvl w:val="9"/>
        <w:rPr>
          <w:rFonts w:ascii="David" w:hAnsi="David"/>
          <w:lang w:eastAsia="en-US"/>
        </w:rPr>
      </w:pPr>
      <w:r>
        <w:rPr>
          <w:rFonts w:ascii="David" w:hAnsi="David"/>
          <w:b/>
          <w:bCs/>
          <w:noProof/>
          <w:u w:val="single"/>
          <w:rtl/>
        </w:rPr>
        <w:br w:type="page"/>
      </w:r>
    </w:p>
    <w:p w14:paraId="7834E46E" w14:textId="77777777" w:rsidR="006D5580" w:rsidRPr="006D5580" w:rsidRDefault="006D5580" w:rsidP="006D5580">
      <w:pPr>
        <w:keepLines/>
        <w:spacing w:before="120" w:after="120" w:line="360" w:lineRule="auto"/>
        <w:ind w:left="0"/>
        <w:jc w:val="center"/>
        <w:outlineLvl w:val="9"/>
        <w:rPr>
          <w:rFonts w:ascii="David" w:hAnsi="David"/>
          <w:b/>
          <w:bCs/>
          <w:kern w:val="40"/>
          <w:sz w:val="40"/>
          <w:szCs w:val="40"/>
          <w:u w:val="single"/>
          <w:rtl/>
        </w:rPr>
      </w:pPr>
      <w:r w:rsidRPr="006D5580">
        <w:rPr>
          <w:rFonts w:ascii="David" w:hAnsi="David"/>
          <w:b/>
          <w:bCs/>
          <w:kern w:val="40"/>
          <w:sz w:val="40"/>
          <w:szCs w:val="40"/>
          <w:u w:val="single"/>
          <w:rtl/>
        </w:rPr>
        <w:lastRenderedPageBreak/>
        <w:t xml:space="preserve">נספח ב'1 </w:t>
      </w:r>
    </w:p>
    <w:p w14:paraId="202C57A9" w14:textId="77777777" w:rsidR="006D5580" w:rsidRPr="006D5580" w:rsidRDefault="006D5580" w:rsidP="006D5580">
      <w:pPr>
        <w:keepLines/>
        <w:spacing w:before="120" w:after="0" w:line="360" w:lineRule="auto"/>
        <w:ind w:left="0"/>
        <w:jc w:val="center"/>
        <w:outlineLvl w:val="9"/>
        <w:rPr>
          <w:rFonts w:ascii="David" w:hAnsi="David"/>
          <w:b/>
          <w:bCs/>
          <w:kern w:val="40"/>
          <w:sz w:val="28"/>
          <w:szCs w:val="28"/>
          <w:u w:val="single"/>
          <w:rtl/>
        </w:rPr>
      </w:pPr>
      <w:r w:rsidRPr="006D5580">
        <w:rPr>
          <w:rFonts w:ascii="David" w:hAnsi="David"/>
          <w:b/>
          <w:bCs/>
          <w:kern w:val="40"/>
          <w:sz w:val="28"/>
          <w:szCs w:val="28"/>
          <w:u w:val="single"/>
          <w:rtl/>
        </w:rPr>
        <w:t>נוסח ערבות ביצוע</w:t>
      </w:r>
    </w:p>
    <w:p w14:paraId="04A8BCCB" w14:textId="77777777" w:rsidR="006D5580" w:rsidRPr="006D5580" w:rsidRDefault="006D5580" w:rsidP="006D5580">
      <w:pPr>
        <w:spacing w:before="0" w:after="160" w:line="360" w:lineRule="auto"/>
        <w:ind w:left="0"/>
        <w:outlineLvl w:val="9"/>
        <w:rPr>
          <w:rFonts w:ascii="David" w:eastAsiaTheme="minorHAnsi" w:hAnsi="David"/>
          <w:lang w:eastAsia="en-US"/>
        </w:rPr>
      </w:pPr>
      <w:r w:rsidRPr="006D5580">
        <w:rPr>
          <w:rFonts w:ascii="David" w:eastAsiaTheme="minorHAnsi" w:hAnsi="David"/>
          <w:rtl/>
          <w:lang w:eastAsia="en-US"/>
        </w:rPr>
        <w:t>שם הבנק/חברת הביטוח: ________________</w:t>
      </w:r>
    </w:p>
    <w:p w14:paraId="585F5A96" w14:textId="77777777" w:rsidR="006D5580" w:rsidRPr="006D5580" w:rsidRDefault="006D5580" w:rsidP="006D5580">
      <w:pPr>
        <w:spacing w:before="0" w:after="160" w:line="360" w:lineRule="auto"/>
        <w:ind w:left="0"/>
        <w:outlineLvl w:val="9"/>
        <w:rPr>
          <w:rFonts w:ascii="David" w:eastAsiaTheme="minorHAnsi" w:hAnsi="David"/>
          <w:lang w:eastAsia="en-US"/>
        </w:rPr>
      </w:pPr>
      <w:r w:rsidRPr="006D5580">
        <w:rPr>
          <w:rFonts w:ascii="David" w:eastAsiaTheme="minorHAnsi" w:hAnsi="David"/>
          <w:rtl/>
          <w:lang w:eastAsia="en-US"/>
        </w:rPr>
        <w:t>מס' הטלפון: ________________________</w:t>
      </w:r>
    </w:p>
    <w:p w14:paraId="5D231816" w14:textId="77777777" w:rsidR="006D5580" w:rsidRPr="006D5580" w:rsidRDefault="006D5580" w:rsidP="006D5580">
      <w:pPr>
        <w:spacing w:before="0" w:after="160" w:line="360" w:lineRule="auto"/>
        <w:ind w:left="0"/>
        <w:outlineLvl w:val="9"/>
        <w:rPr>
          <w:rFonts w:ascii="David" w:eastAsiaTheme="minorHAnsi" w:hAnsi="David"/>
          <w:lang w:eastAsia="en-US"/>
        </w:rPr>
      </w:pPr>
      <w:r w:rsidRPr="006D5580">
        <w:rPr>
          <w:rFonts w:ascii="David" w:eastAsiaTheme="minorHAnsi" w:hAnsi="David"/>
          <w:rtl/>
          <w:lang w:eastAsia="en-US"/>
        </w:rPr>
        <w:t>מס' הפקס: ________________________</w:t>
      </w:r>
    </w:p>
    <w:p w14:paraId="265FFDE7" w14:textId="77777777" w:rsidR="006D5580" w:rsidRPr="006D5580" w:rsidRDefault="006D5580" w:rsidP="006D5580">
      <w:pPr>
        <w:spacing w:before="0" w:after="160" w:line="360" w:lineRule="auto"/>
        <w:ind w:left="0"/>
        <w:jc w:val="center"/>
        <w:outlineLvl w:val="9"/>
        <w:rPr>
          <w:rFonts w:ascii="David" w:eastAsiaTheme="minorHAnsi" w:hAnsi="David"/>
          <w:b/>
          <w:bCs/>
          <w:u w:val="single"/>
          <w:lang w:eastAsia="en-US"/>
        </w:rPr>
      </w:pPr>
      <w:r w:rsidRPr="006D5580">
        <w:rPr>
          <w:rFonts w:ascii="David" w:eastAsiaTheme="minorHAnsi" w:hAnsi="David"/>
          <w:b/>
          <w:bCs/>
          <w:u w:val="single"/>
          <w:rtl/>
          <w:lang w:eastAsia="en-US"/>
        </w:rPr>
        <w:t>כתב ערבות</w:t>
      </w:r>
    </w:p>
    <w:p w14:paraId="4B9C4EB3" w14:textId="77777777" w:rsidR="006D5580" w:rsidRPr="006D5580" w:rsidRDefault="006D5580" w:rsidP="006D5580">
      <w:pPr>
        <w:spacing w:before="0" w:after="160" w:line="360" w:lineRule="auto"/>
        <w:ind w:left="0"/>
        <w:outlineLvl w:val="9"/>
        <w:rPr>
          <w:rFonts w:ascii="David" w:eastAsiaTheme="minorHAnsi" w:hAnsi="David"/>
          <w:lang w:eastAsia="en-US"/>
        </w:rPr>
      </w:pPr>
      <w:r w:rsidRPr="006D5580">
        <w:rPr>
          <w:rFonts w:ascii="David" w:eastAsiaTheme="minorHAnsi" w:hAnsi="David"/>
          <w:rtl/>
          <w:lang w:eastAsia="en-US"/>
        </w:rPr>
        <w:t xml:space="preserve">לכבוד </w:t>
      </w:r>
    </w:p>
    <w:p w14:paraId="46840351" w14:textId="77777777" w:rsidR="006D5580" w:rsidRPr="006D5580" w:rsidRDefault="006D5580" w:rsidP="006D5580">
      <w:pPr>
        <w:spacing w:before="0" w:after="160" w:line="360" w:lineRule="auto"/>
        <w:ind w:left="0"/>
        <w:outlineLvl w:val="9"/>
        <w:rPr>
          <w:rFonts w:ascii="David" w:eastAsiaTheme="minorHAnsi" w:hAnsi="David"/>
          <w:lang w:eastAsia="en-US"/>
        </w:rPr>
      </w:pPr>
      <w:r w:rsidRPr="006D5580">
        <w:rPr>
          <w:rFonts w:ascii="David" w:eastAsiaTheme="minorHAnsi" w:hAnsi="David"/>
          <w:rtl/>
          <w:lang w:eastAsia="en-US"/>
        </w:rPr>
        <w:t xml:space="preserve">ממשלת ישראל </w:t>
      </w:r>
    </w:p>
    <w:p w14:paraId="51800F8B" w14:textId="77777777" w:rsidR="006D5580" w:rsidRPr="006D5580" w:rsidRDefault="006D5580" w:rsidP="006D5580">
      <w:pPr>
        <w:spacing w:before="0" w:after="160" w:line="360" w:lineRule="auto"/>
        <w:ind w:left="0"/>
        <w:outlineLvl w:val="9"/>
        <w:rPr>
          <w:rFonts w:ascii="David" w:eastAsiaTheme="minorHAnsi" w:hAnsi="David"/>
          <w:lang w:eastAsia="en-US"/>
        </w:rPr>
      </w:pPr>
      <w:r w:rsidRPr="006D5580">
        <w:rPr>
          <w:rFonts w:ascii="David" w:eastAsiaTheme="minorHAnsi" w:hAnsi="David"/>
          <w:rtl/>
          <w:lang w:eastAsia="en-US"/>
        </w:rPr>
        <w:t>באמצעות חטיבת המרכזים הרפואיים הממשלתיים, משרד הבריאות</w:t>
      </w:r>
    </w:p>
    <w:p w14:paraId="38E12E86" w14:textId="77777777" w:rsidR="006D5580" w:rsidRPr="006D5580" w:rsidRDefault="006D5580" w:rsidP="006D5580">
      <w:pPr>
        <w:spacing w:before="0" w:after="160" w:line="360" w:lineRule="auto"/>
        <w:ind w:left="0"/>
        <w:outlineLvl w:val="9"/>
        <w:rPr>
          <w:rFonts w:ascii="David" w:eastAsiaTheme="minorHAnsi" w:hAnsi="David"/>
          <w:lang w:eastAsia="en-US"/>
        </w:rPr>
      </w:pPr>
      <w:r w:rsidRPr="006D5580">
        <w:rPr>
          <w:rFonts w:ascii="David" w:eastAsiaTheme="minorHAnsi" w:hAnsi="David"/>
          <w:b/>
          <w:bCs/>
          <w:rtl/>
          <w:lang w:eastAsia="en-US"/>
        </w:rPr>
        <w:t>הנדון: ערבות מס'</w:t>
      </w:r>
      <w:r w:rsidRPr="006D5580">
        <w:rPr>
          <w:rFonts w:ascii="David" w:eastAsiaTheme="minorHAnsi" w:hAnsi="David"/>
          <w:rtl/>
          <w:lang w:eastAsia="en-US"/>
        </w:rPr>
        <w:t>____________</w:t>
      </w:r>
    </w:p>
    <w:p w14:paraId="31C29B27" w14:textId="77777777" w:rsidR="006D5580" w:rsidRPr="006D5580" w:rsidRDefault="006D5580" w:rsidP="006D5580">
      <w:pPr>
        <w:spacing w:before="0" w:after="160" w:line="360" w:lineRule="auto"/>
        <w:ind w:left="0"/>
        <w:outlineLvl w:val="9"/>
        <w:rPr>
          <w:rFonts w:ascii="David" w:eastAsiaTheme="minorHAnsi" w:hAnsi="David"/>
          <w:lang w:eastAsia="en-US"/>
        </w:rPr>
      </w:pPr>
      <w:r w:rsidRPr="006D5580">
        <w:rPr>
          <w:rFonts w:ascii="David" w:eastAsiaTheme="minorHAnsi" w:hAnsi="David"/>
          <w:noProof/>
          <w:sz w:val="20"/>
          <w:szCs w:val="20"/>
          <w:lang w:eastAsia="en-US"/>
        </w:rPr>
        <w:drawing>
          <wp:anchor distT="0" distB="0" distL="114300" distR="114300" simplePos="0" relativeHeight="251692544" behindDoc="1" locked="0" layoutInCell="1" allowOverlap="1" wp14:anchorId="451CB018" wp14:editId="789C5644">
            <wp:simplePos x="0" y="0"/>
            <wp:positionH relativeFrom="column">
              <wp:posOffset>868952</wp:posOffset>
            </wp:positionH>
            <wp:positionV relativeFrom="paragraph">
              <wp:posOffset>5443</wp:posOffset>
            </wp:positionV>
            <wp:extent cx="5104765" cy="3601720"/>
            <wp:effectExtent l="0" t="0" r="635" b="0"/>
            <wp:wrapNone/>
            <wp:docPr id="11"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104765" cy="36017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D5580">
        <w:rPr>
          <w:rFonts w:ascii="David" w:eastAsiaTheme="minorHAnsi" w:hAnsi="David"/>
          <w:rtl/>
          <w:lang w:eastAsia="en-US"/>
        </w:rPr>
        <w:t>אנו ערבים בזה כלפיכם לסילוק כל סכום עד לסך 25,000 ₪ (במילים – עשרים וחמישה אלף ש"ח)</w:t>
      </w:r>
    </w:p>
    <w:p w14:paraId="11C70428" w14:textId="77777777" w:rsidR="006D5580" w:rsidRPr="006D5580" w:rsidRDefault="006D5580" w:rsidP="00214CCB">
      <w:pPr>
        <w:spacing w:before="0" w:after="160" w:line="360" w:lineRule="auto"/>
        <w:ind w:left="0"/>
        <w:jc w:val="left"/>
        <w:outlineLvl w:val="9"/>
        <w:rPr>
          <w:rFonts w:ascii="David" w:eastAsiaTheme="minorHAnsi" w:hAnsi="David"/>
          <w:lang w:eastAsia="en-US"/>
        </w:rPr>
      </w:pPr>
      <w:r w:rsidRPr="006D5580">
        <w:rPr>
          <w:rFonts w:ascii="David" w:eastAsiaTheme="minorHAnsi" w:hAnsi="David"/>
          <w:rtl/>
          <w:lang w:eastAsia="en-US"/>
        </w:rPr>
        <w:t xml:space="preserve">אשר תדרשו מאת: ____________________________________________ (להלן "החייב") </w:t>
      </w:r>
    </w:p>
    <w:p w14:paraId="1AF735F8" w14:textId="77777777" w:rsidR="006D5580" w:rsidRPr="00F86F14" w:rsidRDefault="00963C74" w:rsidP="006A35B7">
      <w:pPr>
        <w:spacing w:before="120" w:after="0"/>
        <w:ind w:left="0"/>
        <w:jc w:val="center"/>
        <w:outlineLvl w:val="9"/>
        <w:rPr>
          <w:b/>
          <w:bCs/>
          <w:noProof/>
          <w:spacing w:val="22"/>
          <w:sz w:val="32"/>
          <w:szCs w:val="32"/>
          <w:rtl/>
        </w:rPr>
      </w:pPr>
      <w:r>
        <w:rPr>
          <w:rFonts w:ascii="David" w:eastAsiaTheme="minorHAnsi" w:hAnsi="David" w:hint="cs"/>
          <w:rtl/>
          <w:lang w:eastAsia="en-US"/>
        </w:rPr>
        <w:t xml:space="preserve">בקשר </w:t>
      </w:r>
      <w:r w:rsidR="006D5580" w:rsidRPr="006D5580">
        <w:rPr>
          <w:rFonts w:ascii="David" w:eastAsiaTheme="minorHAnsi" w:hAnsi="David"/>
          <w:rtl/>
          <w:lang w:eastAsia="en-US"/>
        </w:rPr>
        <w:t xml:space="preserve">עם </w:t>
      </w:r>
      <w:r w:rsidR="006D5580" w:rsidRPr="006D5580">
        <w:rPr>
          <w:rFonts w:ascii="David" w:eastAsiaTheme="minorHAnsi" w:hAnsi="David"/>
          <w:u w:val="single"/>
          <w:rtl/>
          <w:lang w:eastAsia="en-US"/>
        </w:rPr>
        <w:t>מכרז פומבי</w:t>
      </w:r>
      <w:r w:rsidR="006D5580">
        <w:rPr>
          <w:rFonts w:ascii="David" w:eastAsiaTheme="minorHAnsi" w:hAnsi="David" w:hint="cs"/>
          <w:u w:val="single"/>
          <w:rtl/>
          <w:lang w:eastAsia="en-US"/>
        </w:rPr>
        <w:t xml:space="preserve">  </w:t>
      </w:r>
      <w:r w:rsidR="006A35B7">
        <w:rPr>
          <w:rFonts w:ascii="David" w:eastAsiaTheme="minorHAnsi" w:hAnsi="David" w:hint="cs"/>
          <w:u w:val="single"/>
          <w:rtl/>
          <w:lang w:eastAsia="en-US"/>
        </w:rPr>
        <w:t>712/2020</w:t>
      </w:r>
      <w:r w:rsidR="006D5580" w:rsidRPr="0024040F">
        <w:rPr>
          <w:rFonts w:ascii="David" w:eastAsiaTheme="minorHAnsi" w:hAnsi="David"/>
          <w:rtl/>
          <w:lang w:eastAsia="en-US"/>
        </w:rPr>
        <w:t xml:space="preserve"> ל</w:t>
      </w:r>
      <w:r w:rsidR="006D5580" w:rsidRPr="00214CCB">
        <w:rPr>
          <w:rFonts w:ascii="David" w:eastAsiaTheme="minorHAnsi" w:hAnsi="David" w:hint="eastAsia"/>
          <w:rtl/>
          <w:lang w:eastAsia="en-US"/>
        </w:rPr>
        <w:t>פתרון</w:t>
      </w:r>
      <w:r w:rsidR="006D5580" w:rsidRPr="00214CCB">
        <w:rPr>
          <w:rFonts w:ascii="David" w:eastAsiaTheme="minorHAnsi" w:hAnsi="David"/>
          <w:rtl/>
          <w:lang w:eastAsia="en-US"/>
        </w:rPr>
        <w:t xml:space="preserve"> לשירותי רפואה מרחוק - </w:t>
      </w:r>
      <w:r w:rsidR="006D5580" w:rsidRPr="00214CCB">
        <w:rPr>
          <w:rFonts w:ascii="David" w:eastAsiaTheme="minorHAnsi" w:hAnsi="David" w:hint="eastAsia"/>
          <w:rtl/>
          <w:lang w:eastAsia="en-US"/>
        </w:rPr>
        <w:t>טלרפואה</w:t>
      </w:r>
    </w:p>
    <w:p w14:paraId="18DE30DB" w14:textId="77777777" w:rsidR="006D5580" w:rsidRPr="006D5580" w:rsidRDefault="006D5580" w:rsidP="006D5580">
      <w:pPr>
        <w:spacing w:before="0" w:after="160" w:line="360" w:lineRule="auto"/>
        <w:ind w:left="0"/>
        <w:outlineLvl w:val="9"/>
        <w:rPr>
          <w:rFonts w:ascii="David" w:eastAsiaTheme="minorHAnsi" w:hAnsi="David"/>
          <w:u w:val="single"/>
          <w:lang w:eastAsia="en-US"/>
        </w:rPr>
      </w:pPr>
    </w:p>
    <w:p w14:paraId="1F04F928" w14:textId="77777777" w:rsidR="006D5580" w:rsidRPr="006D5580" w:rsidRDefault="006D5580" w:rsidP="006D5580">
      <w:pPr>
        <w:spacing w:before="0" w:after="160" w:line="360" w:lineRule="auto"/>
        <w:ind w:left="0"/>
        <w:outlineLvl w:val="9"/>
        <w:rPr>
          <w:rFonts w:ascii="David" w:eastAsiaTheme="minorHAnsi" w:hAnsi="David"/>
          <w:lang w:eastAsia="en-US"/>
        </w:rPr>
      </w:pPr>
      <w:r w:rsidRPr="006D5580">
        <w:rPr>
          <w:rFonts w:ascii="David" w:eastAsiaTheme="minorHAnsi" w:hAnsi="David"/>
          <w:rtl/>
          <w:lang w:eastAsia="en-US"/>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CD744D5" w14:textId="77777777" w:rsidR="006D5580" w:rsidRPr="006D5580" w:rsidRDefault="006D5580" w:rsidP="006D5580">
      <w:pPr>
        <w:spacing w:before="0" w:after="160" w:line="360" w:lineRule="auto"/>
        <w:ind w:left="0"/>
        <w:outlineLvl w:val="9"/>
        <w:rPr>
          <w:rFonts w:ascii="David" w:eastAsiaTheme="minorHAnsi" w:hAnsi="David"/>
          <w:lang w:eastAsia="en-US"/>
        </w:rPr>
      </w:pPr>
      <w:r w:rsidRPr="006D5580">
        <w:rPr>
          <w:rFonts w:ascii="David" w:eastAsiaTheme="minorHAnsi" w:hAnsi="David"/>
          <w:rtl/>
          <w:lang w:eastAsia="en-US"/>
        </w:rPr>
        <w:t>ערבות זו תהיה בתוקף עד תאריך _______________</w:t>
      </w:r>
    </w:p>
    <w:p w14:paraId="097855EE" w14:textId="77777777" w:rsidR="006D5580" w:rsidRPr="006D5580" w:rsidRDefault="006D5580" w:rsidP="006D5580">
      <w:pPr>
        <w:spacing w:before="0" w:after="160" w:line="360" w:lineRule="auto"/>
        <w:ind w:left="0"/>
        <w:outlineLvl w:val="9"/>
        <w:rPr>
          <w:rFonts w:ascii="David" w:eastAsiaTheme="minorHAnsi" w:hAnsi="David"/>
          <w:lang w:eastAsia="en-US"/>
        </w:rPr>
      </w:pPr>
      <w:r w:rsidRPr="006D5580">
        <w:rPr>
          <w:rFonts w:ascii="David" w:eastAsiaTheme="minorHAnsi" w:hAnsi="David"/>
          <w:rtl/>
          <w:lang w:eastAsia="en-US"/>
        </w:rPr>
        <w:t>דרישה על פי ערבות זו יש להפנות לסניף הבנק/חב' הביטוח שכתובתו __________________________</w:t>
      </w:r>
    </w:p>
    <w:p w14:paraId="688547ED" w14:textId="77777777" w:rsidR="006D5580" w:rsidRPr="006D5580" w:rsidRDefault="006D5580" w:rsidP="006D5580">
      <w:pPr>
        <w:spacing w:before="0" w:after="160" w:line="360" w:lineRule="auto"/>
        <w:ind w:left="0"/>
        <w:outlineLvl w:val="9"/>
        <w:rPr>
          <w:rFonts w:ascii="David" w:eastAsiaTheme="minorHAnsi" w:hAnsi="David"/>
          <w:lang w:eastAsia="en-US"/>
        </w:rPr>
      </w:pPr>
      <w:r w:rsidRPr="006D5580">
        <w:rPr>
          <w:rFonts w:ascii="David" w:eastAsiaTheme="minorHAnsi" w:hAnsi="David"/>
          <w:rtl/>
          <w:lang w:eastAsia="en-US"/>
        </w:rPr>
        <w:t xml:space="preserve">                                                                                                                          שם הבנק/חב' הביטוח</w:t>
      </w:r>
    </w:p>
    <w:p w14:paraId="1BFBCA32" w14:textId="77777777" w:rsidR="006D5580" w:rsidRPr="006D5580" w:rsidRDefault="006D5580" w:rsidP="006D5580">
      <w:pPr>
        <w:spacing w:before="0" w:after="160" w:line="360" w:lineRule="auto"/>
        <w:ind w:left="0"/>
        <w:outlineLvl w:val="9"/>
        <w:rPr>
          <w:rFonts w:ascii="David" w:eastAsiaTheme="minorHAnsi" w:hAnsi="David"/>
          <w:rtl/>
          <w:lang w:eastAsia="en-US"/>
        </w:rPr>
      </w:pPr>
      <w:r w:rsidRPr="006D5580">
        <w:rPr>
          <w:rFonts w:ascii="David" w:eastAsiaTheme="minorHAnsi" w:hAnsi="David"/>
          <w:rtl/>
          <w:lang w:eastAsia="en-US"/>
        </w:rPr>
        <w:t>___________________________________        __________________________________</w:t>
      </w:r>
    </w:p>
    <w:p w14:paraId="25888E9F" w14:textId="77777777" w:rsidR="006D5580" w:rsidRPr="006D5580" w:rsidRDefault="006D5580" w:rsidP="006D5580">
      <w:pPr>
        <w:spacing w:before="0" w:after="160" w:line="360" w:lineRule="auto"/>
        <w:ind w:left="0"/>
        <w:outlineLvl w:val="9"/>
        <w:rPr>
          <w:rFonts w:ascii="David" w:eastAsiaTheme="minorHAnsi" w:hAnsi="David"/>
          <w:rtl/>
          <w:lang w:eastAsia="en-US"/>
        </w:rPr>
      </w:pPr>
      <w:r w:rsidRPr="006D5580">
        <w:rPr>
          <w:rFonts w:ascii="David" w:eastAsiaTheme="minorHAnsi" w:hAnsi="David"/>
          <w:rtl/>
          <w:lang w:eastAsia="en-US"/>
        </w:rPr>
        <w:t xml:space="preserve">                  מס' הבנק ומס' הסניף                                               כתובת סניף הבנק/חברת הביטוח</w:t>
      </w:r>
    </w:p>
    <w:p w14:paraId="02D434EB" w14:textId="77777777" w:rsidR="006D5580" w:rsidRPr="006D5580" w:rsidRDefault="006D5580" w:rsidP="006D5580">
      <w:pPr>
        <w:spacing w:before="0" w:after="160" w:line="360" w:lineRule="auto"/>
        <w:ind w:left="0"/>
        <w:outlineLvl w:val="9"/>
        <w:rPr>
          <w:rFonts w:ascii="David" w:eastAsiaTheme="minorHAnsi" w:hAnsi="David"/>
          <w:lang w:eastAsia="en-US"/>
        </w:rPr>
      </w:pPr>
    </w:p>
    <w:p w14:paraId="21FED5F8" w14:textId="77777777" w:rsidR="006D5580" w:rsidRPr="006D5580" w:rsidRDefault="006D5580" w:rsidP="006D5580">
      <w:pPr>
        <w:spacing w:before="0" w:after="160" w:line="360" w:lineRule="auto"/>
        <w:ind w:left="0"/>
        <w:outlineLvl w:val="9"/>
        <w:rPr>
          <w:rFonts w:ascii="David" w:eastAsiaTheme="minorHAnsi" w:hAnsi="David"/>
          <w:rtl/>
          <w:lang w:eastAsia="en-US"/>
        </w:rPr>
      </w:pPr>
      <w:r w:rsidRPr="006D5580">
        <w:rPr>
          <w:rFonts w:ascii="David" w:eastAsiaTheme="minorHAnsi" w:hAnsi="David"/>
          <w:rtl/>
          <w:lang w:eastAsia="en-US"/>
        </w:rPr>
        <w:t>הערבות אינה ניתנת להעברה או להסבה.</w:t>
      </w:r>
    </w:p>
    <w:p w14:paraId="48634038" w14:textId="77777777" w:rsidR="006D5580" w:rsidRPr="006D5580" w:rsidRDefault="006D5580" w:rsidP="006D5580">
      <w:pPr>
        <w:spacing w:before="0" w:after="160" w:line="360" w:lineRule="auto"/>
        <w:ind w:left="0"/>
        <w:outlineLvl w:val="9"/>
        <w:rPr>
          <w:rFonts w:ascii="David" w:eastAsiaTheme="minorHAnsi" w:hAnsi="David"/>
          <w:rtl/>
          <w:lang w:eastAsia="en-US"/>
        </w:rPr>
      </w:pPr>
    </w:p>
    <w:p w14:paraId="22A38CDF" w14:textId="77777777" w:rsidR="006D5580" w:rsidRPr="006D5580" w:rsidRDefault="006D5580" w:rsidP="006D5580">
      <w:pPr>
        <w:spacing w:before="0" w:after="160" w:line="360" w:lineRule="auto"/>
        <w:ind w:left="0"/>
        <w:outlineLvl w:val="9"/>
        <w:rPr>
          <w:rFonts w:ascii="David" w:eastAsiaTheme="minorHAnsi" w:hAnsi="David"/>
          <w:lang w:eastAsia="en-US"/>
        </w:rPr>
      </w:pPr>
      <w:r w:rsidRPr="006D5580">
        <w:rPr>
          <w:rFonts w:ascii="David" w:eastAsiaTheme="minorHAnsi" w:hAnsi="David"/>
          <w:rtl/>
          <w:lang w:eastAsia="en-US"/>
        </w:rPr>
        <w:t>________________               ________________          ___________________________</w:t>
      </w:r>
    </w:p>
    <w:p w14:paraId="77600965" w14:textId="77777777" w:rsidR="006D5580" w:rsidRPr="006D5580" w:rsidRDefault="006D5580" w:rsidP="006D5580">
      <w:pPr>
        <w:spacing w:before="0" w:after="160" w:line="360" w:lineRule="auto"/>
        <w:ind w:left="0"/>
        <w:outlineLvl w:val="9"/>
        <w:rPr>
          <w:rFonts w:ascii="David" w:eastAsiaTheme="minorHAnsi" w:hAnsi="David"/>
          <w:lang w:eastAsia="en-US"/>
        </w:rPr>
      </w:pPr>
      <w:r w:rsidRPr="006D5580">
        <w:rPr>
          <w:rFonts w:ascii="David" w:eastAsiaTheme="minorHAnsi" w:hAnsi="David"/>
          <w:rtl/>
          <w:lang w:eastAsia="en-US"/>
        </w:rPr>
        <w:t xml:space="preserve">           תאריך                                     שם מלא                          חתימת וחותמת מורשה החתימה</w:t>
      </w:r>
    </w:p>
    <w:p w14:paraId="3A556559" w14:textId="77777777" w:rsidR="005B6749" w:rsidRPr="006D5580" w:rsidRDefault="005B6749" w:rsidP="005B6749">
      <w:pPr>
        <w:pStyle w:val="af8"/>
        <w:ind w:left="360"/>
        <w:rPr>
          <w:rtl/>
        </w:rPr>
      </w:pPr>
    </w:p>
    <w:p w14:paraId="76ACD10A" w14:textId="77777777" w:rsidR="002177D7" w:rsidRDefault="002177D7">
      <w:pPr>
        <w:bidi w:val="0"/>
        <w:spacing w:before="0" w:after="160" w:line="259" w:lineRule="auto"/>
        <w:ind w:left="0"/>
        <w:jc w:val="left"/>
        <w:outlineLvl w:val="9"/>
        <w:rPr>
          <w:rFonts w:ascii="David" w:eastAsiaTheme="minorHAnsi" w:hAnsi="David"/>
          <w:rtl/>
          <w:lang w:eastAsia="en-US"/>
        </w:rPr>
      </w:pPr>
      <w:r>
        <w:rPr>
          <w:rFonts w:ascii="David" w:eastAsiaTheme="minorHAnsi" w:hAnsi="David"/>
          <w:rtl/>
          <w:lang w:eastAsia="en-US"/>
        </w:rPr>
        <w:br w:type="page"/>
      </w:r>
    </w:p>
    <w:p w14:paraId="6B62272F" w14:textId="77777777" w:rsidR="00E9485B" w:rsidRPr="00E9485B" w:rsidRDefault="00E9485B" w:rsidP="00E9485B">
      <w:pPr>
        <w:pStyle w:val="afffb"/>
        <w:ind w:left="-199"/>
        <w:jc w:val="center"/>
        <w:rPr>
          <w:rFonts w:cs="David"/>
          <w:b/>
          <w:bCs/>
          <w:sz w:val="48"/>
          <w:szCs w:val="40"/>
          <w:u w:val="single"/>
          <w:rtl/>
        </w:rPr>
      </w:pPr>
      <w:r w:rsidRPr="00E9485B">
        <w:rPr>
          <w:rFonts w:cs="David" w:hint="cs"/>
          <w:b/>
          <w:bCs/>
          <w:sz w:val="48"/>
          <w:szCs w:val="40"/>
          <w:u w:val="single"/>
          <w:rtl/>
        </w:rPr>
        <w:lastRenderedPageBreak/>
        <w:t>נספח ב'2  - ביטוח</w:t>
      </w:r>
    </w:p>
    <w:p w14:paraId="2F8624E5" w14:textId="77777777" w:rsidR="00E9485B" w:rsidRPr="004F33B0" w:rsidRDefault="00E9485B" w:rsidP="00E9485B">
      <w:pPr>
        <w:pStyle w:val="afffb"/>
        <w:jc w:val="both"/>
        <w:rPr>
          <w:rFonts w:cs="David"/>
          <w:b/>
          <w:bCs/>
          <w:sz w:val="32"/>
          <w:szCs w:val="32"/>
          <w:u w:val="single"/>
          <w:rtl/>
        </w:rPr>
      </w:pPr>
    </w:p>
    <w:p w14:paraId="4842318B" w14:textId="140816B0" w:rsidR="00E9485B" w:rsidRPr="008E7388" w:rsidRDefault="00E9485B" w:rsidP="007825E9">
      <w:pPr>
        <w:numPr>
          <w:ilvl w:val="1"/>
          <w:numId w:val="106"/>
        </w:numPr>
        <w:tabs>
          <w:tab w:val="left" w:pos="356"/>
        </w:tabs>
        <w:spacing w:before="0" w:after="0" w:line="240" w:lineRule="auto"/>
        <w:ind w:left="356"/>
        <w:outlineLvl w:val="9"/>
        <w:rPr>
          <w:sz w:val="24"/>
          <w:szCs w:val="24"/>
        </w:rPr>
      </w:pPr>
      <w:r w:rsidRPr="008E7388">
        <w:rPr>
          <w:rFonts w:hint="cs"/>
          <w:sz w:val="24"/>
          <w:szCs w:val="24"/>
          <w:rtl/>
        </w:rPr>
        <w:t>הספק</w:t>
      </w:r>
      <w:r w:rsidRPr="008E7388">
        <w:rPr>
          <w:sz w:val="24"/>
          <w:szCs w:val="24"/>
          <w:rtl/>
        </w:rPr>
        <w:t xml:space="preserve"> </w:t>
      </w:r>
      <w:r w:rsidRPr="008E7388">
        <w:rPr>
          <w:rFonts w:hint="cs"/>
          <w:sz w:val="24"/>
          <w:szCs w:val="24"/>
          <w:rtl/>
        </w:rPr>
        <w:t>מתחייב</w:t>
      </w:r>
      <w:r w:rsidRPr="008E7388">
        <w:rPr>
          <w:sz w:val="24"/>
          <w:szCs w:val="24"/>
          <w:rtl/>
        </w:rPr>
        <w:t xml:space="preserve"> </w:t>
      </w:r>
      <w:r w:rsidRPr="008E7388">
        <w:rPr>
          <w:rFonts w:hint="cs"/>
          <w:sz w:val="24"/>
          <w:szCs w:val="24"/>
          <w:rtl/>
        </w:rPr>
        <w:t>לרכוש</w:t>
      </w:r>
      <w:r w:rsidRPr="008E7388">
        <w:rPr>
          <w:sz w:val="24"/>
          <w:szCs w:val="24"/>
          <w:rtl/>
        </w:rPr>
        <w:t xml:space="preserve"> </w:t>
      </w:r>
      <w:r w:rsidRPr="008E7388">
        <w:rPr>
          <w:rFonts w:hint="cs"/>
          <w:sz w:val="24"/>
          <w:szCs w:val="24"/>
          <w:rtl/>
        </w:rPr>
        <w:t>ולקיים</w:t>
      </w:r>
      <w:r w:rsidRPr="008E7388">
        <w:rPr>
          <w:sz w:val="24"/>
          <w:szCs w:val="24"/>
          <w:rtl/>
        </w:rPr>
        <w:t xml:space="preserve"> </w:t>
      </w:r>
      <w:r w:rsidRPr="008E7388">
        <w:rPr>
          <w:rFonts w:hint="cs"/>
          <w:sz w:val="24"/>
          <w:szCs w:val="24"/>
          <w:rtl/>
        </w:rPr>
        <w:t>את</w:t>
      </w:r>
      <w:r w:rsidRPr="008E7388">
        <w:rPr>
          <w:sz w:val="24"/>
          <w:szCs w:val="24"/>
          <w:rtl/>
        </w:rPr>
        <w:t xml:space="preserve"> </w:t>
      </w:r>
      <w:r w:rsidRPr="008E7388">
        <w:rPr>
          <w:rFonts w:hint="cs"/>
          <w:sz w:val="24"/>
          <w:szCs w:val="24"/>
          <w:rtl/>
        </w:rPr>
        <w:t>כל</w:t>
      </w:r>
      <w:r w:rsidRPr="008E7388">
        <w:rPr>
          <w:sz w:val="24"/>
          <w:szCs w:val="24"/>
          <w:rtl/>
        </w:rPr>
        <w:t xml:space="preserve"> </w:t>
      </w:r>
      <w:r w:rsidRPr="008E7388">
        <w:rPr>
          <w:rFonts w:hint="cs"/>
          <w:sz w:val="24"/>
          <w:szCs w:val="24"/>
          <w:rtl/>
        </w:rPr>
        <w:t>הביטוחים</w:t>
      </w:r>
      <w:r w:rsidRPr="008E7388">
        <w:rPr>
          <w:sz w:val="24"/>
          <w:szCs w:val="24"/>
          <w:rtl/>
        </w:rPr>
        <w:t xml:space="preserve"> </w:t>
      </w:r>
      <w:r w:rsidRPr="008E7388">
        <w:rPr>
          <w:rFonts w:hint="cs"/>
          <w:sz w:val="24"/>
          <w:szCs w:val="24"/>
          <w:rtl/>
        </w:rPr>
        <w:t>המפורטים</w:t>
      </w:r>
      <w:r w:rsidRPr="008E7388">
        <w:rPr>
          <w:sz w:val="24"/>
          <w:szCs w:val="24"/>
          <w:rtl/>
        </w:rPr>
        <w:t xml:space="preserve"> </w:t>
      </w:r>
      <w:r w:rsidRPr="008E7388">
        <w:rPr>
          <w:rFonts w:hint="cs"/>
          <w:sz w:val="24"/>
          <w:szCs w:val="24"/>
          <w:rtl/>
        </w:rPr>
        <w:t>בזה</w:t>
      </w:r>
      <w:r w:rsidRPr="008E7388">
        <w:rPr>
          <w:sz w:val="24"/>
          <w:szCs w:val="24"/>
          <w:rtl/>
        </w:rPr>
        <w:t xml:space="preserve"> </w:t>
      </w:r>
      <w:r w:rsidRPr="008E7388">
        <w:rPr>
          <w:rFonts w:hint="cs"/>
          <w:sz w:val="24"/>
          <w:szCs w:val="24"/>
          <w:rtl/>
        </w:rPr>
        <w:t>לטובתו</w:t>
      </w:r>
      <w:r w:rsidRPr="008E7388">
        <w:rPr>
          <w:sz w:val="24"/>
          <w:szCs w:val="24"/>
          <w:rtl/>
        </w:rPr>
        <w:t xml:space="preserve"> </w:t>
      </w:r>
      <w:r w:rsidRPr="008E7388">
        <w:rPr>
          <w:rFonts w:hint="cs"/>
          <w:sz w:val="24"/>
          <w:szCs w:val="24"/>
          <w:rtl/>
        </w:rPr>
        <w:t>ולטובת</w:t>
      </w:r>
      <w:r w:rsidRPr="008E7388">
        <w:rPr>
          <w:sz w:val="24"/>
          <w:szCs w:val="24"/>
          <w:rtl/>
        </w:rPr>
        <w:t xml:space="preserve"> </w:t>
      </w:r>
      <w:r w:rsidRPr="008E7388">
        <w:rPr>
          <w:rFonts w:hint="cs"/>
          <w:sz w:val="24"/>
          <w:szCs w:val="24"/>
          <w:rtl/>
        </w:rPr>
        <w:t>מדינת</w:t>
      </w:r>
      <w:r w:rsidRPr="008E7388">
        <w:rPr>
          <w:sz w:val="24"/>
          <w:szCs w:val="24"/>
          <w:rtl/>
        </w:rPr>
        <w:t xml:space="preserve"> </w:t>
      </w:r>
      <w:r w:rsidRPr="008E7388">
        <w:rPr>
          <w:rFonts w:hint="cs"/>
          <w:sz w:val="24"/>
          <w:szCs w:val="24"/>
          <w:rtl/>
        </w:rPr>
        <w:t>ישראל</w:t>
      </w:r>
      <w:r w:rsidRPr="008E7388">
        <w:rPr>
          <w:sz w:val="24"/>
          <w:szCs w:val="24"/>
          <w:rtl/>
        </w:rPr>
        <w:t xml:space="preserve">- </w:t>
      </w:r>
      <w:r w:rsidRPr="008E7388">
        <w:rPr>
          <w:rFonts w:hint="cs"/>
          <w:sz w:val="24"/>
          <w:szCs w:val="24"/>
          <w:rtl/>
        </w:rPr>
        <w:t>משרד הבריאות ולהציג</w:t>
      </w:r>
      <w:r w:rsidRPr="008E7388">
        <w:rPr>
          <w:sz w:val="24"/>
          <w:szCs w:val="24"/>
          <w:rtl/>
        </w:rPr>
        <w:t xml:space="preserve"> </w:t>
      </w:r>
      <w:r w:rsidRPr="008E7388">
        <w:rPr>
          <w:rFonts w:hint="cs"/>
          <w:sz w:val="24"/>
          <w:szCs w:val="24"/>
          <w:rtl/>
        </w:rPr>
        <w:t>למשרד הבריאות</w:t>
      </w:r>
      <w:r w:rsidR="00CF0792">
        <w:rPr>
          <w:rFonts w:hint="cs"/>
          <w:sz w:val="24"/>
          <w:szCs w:val="24"/>
          <w:rtl/>
        </w:rPr>
        <w:t xml:space="preserve"> ולחטיבה</w:t>
      </w:r>
      <w:r w:rsidRPr="008E7388">
        <w:rPr>
          <w:rFonts w:hint="cs"/>
          <w:sz w:val="24"/>
          <w:szCs w:val="24"/>
          <w:rtl/>
        </w:rPr>
        <w:t>, את</w:t>
      </w:r>
      <w:r w:rsidRPr="008E7388">
        <w:rPr>
          <w:sz w:val="24"/>
          <w:szCs w:val="24"/>
          <w:rtl/>
        </w:rPr>
        <w:t xml:space="preserve"> </w:t>
      </w:r>
      <w:r w:rsidRPr="008E7388">
        <w:rPr>
          <w:rFonts w:hint="cs"/>
          <w:sz w:val="24"/>
          <w:szCs w:val="24"/>
          <w:rtl/>
        </w:rPr>
        <w:t>הביטוחים</w:t>
      </w:r>
      <w:r w:rsidRPr="008E7388">
        <w:rPr>
          <w:sz w:val="24"/>
          <w:szCs w:val="24"/>
          <w:rtl/>
        </w:rPr>
        <w:t xml:space="preserve"> </w:t>
      </w:r>
      <w:r w:rsidRPr="008E7388">
        <w:rPr>
          <w:rFonts w:hint="cs"/>
          <w:sz w:val="24"/>
          <w:szCs w:val="24"/>
          <w:rtl/>
        </w:rPr>
        <w:t>הכוללים</w:t>
      </w:r>
      <w:r w:rsidRPr="008E7388">
        <w:rPr>
          <w:sz w:val="24"/>
          <w:szCs w:val="24"/>
          <w:rtl/>
        </w:rPr>
        <w:t xml:space="preserve"> </w:t>
      </w:r>
      <w:r w:rsidRPr="008E7388">
        <w:rPr>
          <w:rFonts w:hint="cs"/>
          <w:sz w:val="24"/>
          <w:szCs w:val="24"/>
          <w:rtl/>
        </w:rPr>
        <w:t>את</w:t>
      </w:r>
      <w:r w:rsidRPr="008E7388">
        <w:rPr>
          <w:sz w:val="24"/>
          <w:szCs w:val="24"/>
          <w:rtl/>
        </w:rPr>
        <w:t xml:space="preserve"> </w:t>
      </w:r>
      <w:r w:rsidRPr="008E7388">
        <w:rPr>
          <w:rFonts w:hint="cs"/>
          <w:sz w:val="24"/>
          <w:szCs w:val="24"/>
          <w:rtl/>
        </w:rPr>
        <w:t>כל</w:t>
      </w:r>
      <w:r w:rsidRPr="008E7388">
        <w:rPr>
          <w:sz w:val="24"/>
          <w:szCs w:val="24"/>
          <w:rtl/>
        </w:rPr>
        <w:t xml:space="preserve"> </w:t>
      </w:r>
      <w:r w:rsidRPr="008E7388">
        <w:rPr>
          <w:rFonts w:hint="cs"/>
          <w:sz w:val="24"/>
          <w:szCs w:val="24"/>
          <w:rtl/>
        </w:rPr>
        <w:t>הכיסויים</w:t>
      </w:r>
      <w:r w:rsidRPr="008E7388">
        <w:rPr>
          <w:sz w:val="24"/>
          <w:szCs w:val="24"/>
          <w:rtl/>
        </w:rPr>
        <w:t xml:space="preserve"> </w:t>
      </w:r>
      <w:r w:rsidRPr="008E7388">
        <w:rPr>
          <w:rFonts w:hint="cs"/>
          <w:sz w:val="24"/>
          <w:szCs w:val="24"/>
          <w:rtl/>
        </w:rPr>
        <w:t>והתנאים</w:t>
      </w:r>
      <w:r w:rsidRPr="008E7388">
        <w:rPr>
          <w:sz w:val="24"/>
          <w:szCs w:val="24"/>
          <w:rtl/>
        </w:rPr>
        <w:t xml:space="preserve"> </w:t>
      </w:r>
      <w:r w:rsidRPr="008E7388">
        <w:rPr>
          <w:rFonts w:hint="cs"/>
          <w:sz w:val="24"/>
          <w:szCs w:val="24"/>
          <w:rtl/>
        </w:rPr>
        <w:t>הנדרשים</w:t>
      </w:r>
      <w:r w:rsidRPr="008E7388">
        <w:rPr>
          <w:sz w:val="24"/>
          <w:szCs w:val="24"/>
          <w:rtl/>
        </w:rPr>
        <w:t xml:space="preserve"> </w:t>
      </w:r>
      <w:r w:rsidRPr="008E7388">
        <w:rPr>
          <w:rFonts w:hint="cs"/>
          <w:sz w:val="24"/>
          <w:szCs w:val="24"/>
          <w:rtl/>
        </w:rPr>
        <w:t>כאשר</w:t>
      </w:r>
      <w:r w:rsidRPr="008E7388">
        <w:rPr>
          <w:sz w:val="24"/>
          <w:szCs w:val="24"/>
          <w:rtl/>
        </w:rPr>
        <w:t xml:space="preserve"> </w:t>
      </w:r>
      <w:r w:rsidRPr="008E7388">
        <w:rPr>
          <w:rFonts w:hint="cs"/>
          <w:sz w:val="24"/>
          <w:szCs w:val="24"/>
          <w:rtl/>
        </w:rPr>
        <w:t>גבולות</w:t>
      </w:r>
      <w:r w:rsidRPr="008E7388">
        <w:rPr>
          <w:sz w:val="24"/>
          <w:szCs w:val="24"/>
          <w:rtl/>
        </w:rPr>
        <w:t xml:space="preserve"> </w:t>
      </w:r>
      <w:r w:rsidRPr="008E7388">
        <w:rPr>
          <w:rFonts w:hint="cs"/>
          <w:sz w:val="24"/>
          <w:szCs w:val="24"/>
          <w:rtl/>
        </w:rPr>
        <w:t>האחריות</w:t>
      </w:r>
      <w:r w:rsidRPr="008E7388">
        <w:rPr>
          <w:sz w:val="24"/>
          <w:szCs w:val="24"/>
          <w:rtl/>
        </w:rPr>
        <w:t xml:space="preserve"> </w:t>
      </w:r>
      <w:r w:rsidRPr="008E7388">
        <w:rPr>
          <w:rFonts w:hint="cs"/>
          <w:sz w:val="24"/>
          <w:szCs w:val="24"/>
          <w:rtl/>
        </w:rPr>
        <w:t>לא</w:t>
      </w:r>
      <w:r w:rsidRPr="008E7388">
        <w:rPr>
          <w:sz w:val="24"/>
          <w:szCs w:val="24"/>
          <w:rtl/>
        </w:rPr>
        <w:t xml:space="preserve"> </w:t>
      </w:r>
      <w:r w:rsidRPr="008E7388">
        <w:rPr>
          <w:rFonts w:hint="cs"/>
          <w:sz w:val="24"/>
          <w:szCs w:val="24"/>
          <w:rtl/>
        </w:rPr>
        <w:t>יפחתו</w:t>
      </w:r>
      <w:r w:rsidRPr="008E7388">
        <w:rPr>
          <w:sz w:val="24"/>
          <w:szCs w:val="24"/>
          <w:rtl/>
        </w:rPr>
        <w:t xml:space="preserve"> </w:t>
      </w:r>
      <w:r w:rsidRPr="008E7388">
        <w:rPr>
          <w:rFonts w:hint="cs"/>
          <w:sz w:val="24"/>
          <w:szCs w:val="24"/>
          <w:rtl/>
        </w:rPr>
        <w:t>מהמצוין</w:t>
      </w:r>
      <w:r w:rsidRPr="008E7388">
        <w:rPr>
          <w:sz w:val="24"/>
          <w:szCs w:val="24"/>
          <w:rtl/>
        </w:rPr>
        <w:t xml:space="preserve"> </w:t>
      </w:r>
      <w:r w:rsidRPr="008E7388">
        <w:rPr>
          <w:rFonts w:hint="cs"/>
          <w:sz w:val="24"/>
          <w:szCs w:val="24"/>
          <w:rtl/>
        </w:rPr>
        <w:t>להלן</w:t>
      </w:r>
      <w:r w:rsidRPr="008E7388">
        <w:rPr>
          <w:sz w:val="24"/>
          <w:szCs w:val="24"/>
          <w:rtl/>
        </w:rPr>
        <w:t>:</w:t>
      </w:r>
    </w:p>
    <w:p w14:paraId="2E737EDC" w14:textId="77777777" w:rsidR="00E9485B" w:rsidRPr="002F45EE" w:rsidRDefault="00E9485B" w:rsidP="00E9485B">
      <w:pPr>
        <w:tabs>
          <w:tab w:val="left" w:pos="356"/>
        </w:tabs>
        <w:spacing w:after="0" w:line="240" w:lineRule="auto"/>
        <w:ind w:left="368"/>
        <w:rPr>
          <w:sz w:val="24"/>
          <w:szCs w:val="24"/>
          <w:rtl/>
        </w:rPr>
      </w:pPr>
    </w:p>
    <w:p w14:paraId="1FD67DD7" w14:textId="77777777" w:rsidR="00E9485B" w:rsidRPr="00695137" w:rsidRDefault="00E9485B" w:rsidP="007825E9">
      <w:pPr>
        <w:pStyle w:val="afffb"/>
        <w:numPr>
          <w:ilvl w:val="0"/>
          <w:numId w:val="100"/>
        </w:numPr>
        <w:ind w:left="651"/>
        <w:jc w:val="both"/>
        <w:rPr>
          <w:rFonts w:cs="David"/>
          <w:b/>
          <w:bCs/>
          <w:sz w:val="24"/>
          <w:szCs w:val="24"/>
          <w:u w:val="single"/>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מעבידים</w:t>
      </w:r>
    </w:p>
    <w:p w14:paraId="02A65243" w14:textId="77777777" w:rsidR="00E9485B" w:rsidRPr="00FB5964" w:rsidRDefault="00E9485B" w:rsidP="00E9485B">
      <w:pPr>
        <w:pStyle w:val="afffb"/>
        <w:ind w:left="651" w:hanging="283"/>
        <w:jc w:val="both"/>
        <w:rPr>
          <w:rFonts w:cs="David"/>
          <w:color w:val="FF0000"/>
          <w:rtl/>
        </w:rPr>
      </w:pPr>
      <w:r w:rsidRPr="00FB5964">
        <w:rPr>
          <w:rFonts w:cs="David"/>
          <w:color w:val="FF0000"/>
          <w:rtl/>
        </w:rPr>
        <w:t xml:space="preserve"> </w:t>
      </w:r>
    </w:p>
    <w:p w14:paraId="41AE8DCF" w14:textId="77777777" w:rsidR="00E9485B" w:rsidRPr="006100FD" w:rsidRDefault="00E9485B" w:rsidP="007825E9">
      <w:pPr>
        <w:numPr>
          <w:ilvl w:val="1"/>
          <w:numId w:val="104"/>
        </w:numPr>
        <w:spacing w:before="0" w:after="0" w:line="360" w:lineRule="auto"/>
        <w:ind w:left="1065"/>
        <w:outlineLvl w:val="9"/>
        <w:rPr>
          <w:sz w:val="24"/>
          <w:szCs w:val="24"/>
        </w:rPr>
      </w:pPr>
      <w:r w:rsidRPr="006100FD">
        <w:rPr>
          <w:rFonts w:hint="cs"/>
          <w:sz w:val="24"/>
          <w:szCs w:val="24"/>
          <w:rtl/>
        </w:rPr>
        <w:t>הספק</w:t>
      </w:r>
      <w:r w:rsidRPr="006100FD">
        <w:rPr>
          <w:sz w:val="24"/>
          <w:szCs w:val="24"/>
          <w:rtl/>
        </w:rPr>
        <w:t xml:space="preserve"> יבטח את אחריותו החוקית כלפי עובדיו בביטוח חבות המעבידים</w:t>
      </w:r>
      <w:r w:rsidRPr="006100FD">
        <w:rPr>
          <w:rFonts w:hint="cs"/>
          <w:sz w:val="24"/>
          <w:szCs w:val="24"/>
          <w:rtl/>
        </w:rPr>
        <w:t xml:space="preserve"> בכל תחומי מדינת ישראל והשטחים המוחזקים.</w:t>
      </w:r>
    </w:p>
    <w:p w14:paraId="60832441" w14:textId="77777777" w:rsidR="00E9485B" w:rsidRPr="006100FD" w:rsidRDefault="00E9485B" w:rsidP="007825E9">
      <w:pPr>
        <w:numPr>
          <w:ilvl w:val="1"/>
          <w:numId w:val="104"/>
        </w:numPr>
        <w:spacing w:before="0" w:after="0" w:line="360" w:lineRule="auto"/>
        <w:ind w:left="1065"/>
        <w:outlineLvl w:val="9"/>
        <w:rPr>
          <w:sz w:val="24"/>
          <w:szCs w:val="24"/>
        </w:rPr>
      </w:pPr>
      <w:r w:rsidRPr="006100FD">
        <w:rPr>
          <w:rFonts w:hint="cs"/>
          <w:sz w:val="24"/>
          <w:szCs w:val="24"/>
          <w:rtl/>
        </w:rPr>
        <w:t>ג</w:t>
      </w:r>
      <w:r w:rsidRPr="006100FD">
        <w:rPr>
          <w:sz w:val="24"/>
          <w:szCs w:val="24"/>
          <w:rtl/>
        </w:rPr>
        <w:t>בול האחריות לא יפחת מסך</w:t>
      </w:r>
      <w:r w:rsidRPr="006100FD">
        <w:rPr>
          <w:rFonts w:hint="cs"/>
          <w:sz w:val="24"/>
          <w:szCs w:val="24"/>
          <w:rtl/>
        </w:rPr>
        <w:t>-</w:t>
      </w:r>
      <w:r w:rsidRPr="006100FD">
        <w:rPr>
          <w:sz w:val="24"/>
          <w:szCs w:val="24"/>
          <w:rtl/>
        </w:rPr>
        <w:t xml:space="preserve"> </w:t>
      </w:r>
      <w:r>
        <w:rPr>
          <w:rFonts w:hint="cs"/>
          <w:sz w:val="24"/>
          <w:szCs w:val="24"/>
          <w:rtl/>
        </w:rPr>
        <w:t>20,000,000 ₪</w:t>
      </w:r>
      <w:r w:rsidRPr="006100FD">
        <w:rPr>
          <w:sz w:val="24"/>
          <w:szCs w:val="24"/>
          <w:rtl/>
        </w:rPr>
        <w:t xml:space="preserve"> לעובד, למקרה ולתקופת הביטוח </w:t>
      </w:r>
      <w:r w:rsidRPr="006100FD">
        <w:rPr>
          <w:rFonts w:hint="cs"/>
          <w:sz w:val="24"/>
          <w:szCs w:val="24"/>
          <w:rtl/>
        </w:rPr>
        <w:t xml:space="preserve">(שנה).  </w:t>
      </w:r>
    </w:p>
    <w:p w14:paraId="2212AB3B" w14:textId="77777777" w:rsidR="00E9485B" w:rsidRPr="006100FD" w:rsidRDefault="00E9485B" w:rsidP="007825E9">
      <w:pPr>
        <w:numPr>
          <w:ilvl w:val="1"/>
          <w:numId w:val="104"/>
        </w:numPr>
        <w:spacing w:before="0" w:after="0" w:line="360" w:lineRule="auto"/>
        <w:ind w:left="1065"/>
        <w:outlineLvl w:val="9"/>
        <w:rPr>
          <w:sz w:val="24"/>
          <w:szCs w:val="24"/>
        </w:rPr>
      </w:pPr>
      <w:r w:rsidRPr="006100FD">
        <w:rPr>
          <w:sz w:val="24"/>
          <w:szCs w:val="24"/>
          <w:rtl/>
        </w:rPr>
        <w:t>הביטוח יורחב לכסות את חבותו של המבוטח כלפי קבלנים, קבלני משנה ועובדיהם היה ויחשב כמעבידם</w:t>
      </w:r>
      <w:r>
        <w:rPr>
          <w:rFonts w:hint="cs"/>
          <w:sz w:val="24"/>
          <w:szCs w:val="24"/>
          <w:rtl/>
        </w:rPr>
        <w:t>.</w:t>
      </w:r>
    </w:p>
    <w:p w14:paraId="413FB333" w14:textId="77777777" w:rsidR="00E9485B" w:rsidRPr="006100FD" w:rsidRDefault="00E9485B" w:rsidP="007825E9">
      <w:pPr>
        <w:numPr>
          <w:ilvl w:val="1"/>
          <w:numId w:val="104"/>
        </w:numPr>
        <w:spacing w:before="0" w:after="0" w:line="360" w:lineRule="auto"/>
        <w:ind w:left="1065"/>
        <w:outlineLvl w:val="9"/>
        <w:rPr>
          <w:sz w:val="24"/>
          <w:szCs w:val="24"/>
        </w:rPr>
      </w:pPr>
      <w:r w:rsidRPr="006100FD">
        <w:rPr>
          <w:rFonts w:hint="cs"/>
          <w:sz w:val="24"/>
          <w:szCs w:val="24"/>
          <w:rtl/>
        </w:rPr>
        <w:t xml:space="preserve">הביטוח יורחב לשפות את מדינת ישראל </w:t>
      </w:r>
      <w:r w:rsidRPr="006100FD">
        <w:rPr>
          <w:sz w:val="24"/>
          <w:szCs w:val="24"/>
          <w:rtl/>
        </w:rPr>
        <w:t>–</w:t>
      </w:r>
      <w:r w:rsidRPr="006100FD">
        <w:rPr>
          <w:rFonts w:hint="cs"/>
          <w:sz w:val="24"/>
          <w:szCs w:val="24"/>
          <w:rtl/>
        </w:rPr>
        <w:t xml:space="preserve"> משרד הבריאות היה ונטען לעניין קרות תאונת </w:t>
      </w:r>
      <w:r w:rsidRPr="006100FD">
        <w:rPr>
          <w:sz w:val="24"/>
          <w:szCs w:val="24"/>
          <w:rtl/>
        </w:rPr>
        <w:t xml:space="preserve">עבודה/מחלת </w:t>
      </w:r>
      <w:r w:rsidRPr="006100FD">
        <w:rPr>
          <w:rFonts w:hint="cs"/>
          <w:sz w:val="24"/>
          <w:szCs w:val="24"/>
          <w:rtl/>
        </w:rPr>
        <w:t>מקצוע כלשהי כי הם נושאים בחבות מעביד כלשהם</w:t>
      </w:r>
      <w:r w:rsidRPr="006100FD">
        <w:rPr>
          <w:rFonts w:hint="cs"/>
          <w:b/>
          <w:bCs/>
          <w:sz w:val="24"/>
          <w:szCs w:val="24"/>
          <w:rtl/>
        </w:rPr>
        <w:t xml:space="preserve"> </w:t>
      </w:r>
      <w:r w:rsidRPr="006100FD">
        <w:rPr>
          <w:rFonts w:hint="cs"/>
          <w:sz w:val="24"/>
          <w:szCs w:val="24"/>
          <w:rtl/>
        </w:rPr>
        <w:t>כלפי מי מעובדי הספק קבלנים, קבלני משנה ועובדיהם שבשירותו.</w:t>
      </w:r>
    </w:p>
    <w:p w14:paraId="43CA9148" w14:textId="77777777" w:rsidR="00E9485B" w:rsidRPr="006100FD" w:rsidRDefault="00E9485B" w:rsidP="00E9485B">
      <w:pPr>
        <w:pStyle w:val="afffb"/>
        <w:jc w:val="both"/>
        <w:rPr>
          <w:rFonts w:cs="David"/>
          <w:sz w:val="24"/>
          <w:szCs w:val="24"/>
          <w:rtl/>
        </w:rPr>
      </w:pPr>
    </w:p>
    <w:p w14:paraId="4D344442" w14:textId="77777777" w:rsidR="00E9485B" w:rsidRPr="00695137" w:rsidRDefault="00E9485B" w:rsidP="007825E9">
      <w:pPr>
        <w:pStyle w:val="afffb"/>
        <w:numPr>
          <w:ilvl w:val="0"/>
          <w:numId w:val="100"/>
        </w:numPr>
        <w:ind w:left="651"/>
        <w:jc w:val="both"/>
        <w:rPr>
          <w:rFonts w:cs="David"/>
          <w:b/>
          <w:bCs/>
          <w:sz w:val="24"/>
          <w:szCs w:val="24"/>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אחריות</w:t>
      </w:r>
      <w:r w:rsidRPr="00695137">
        <w:rPr>
          <w:rFonts w:cs="David"/>
          <w:b/>
          <w:bCs/>
          <w:sz w:val="24"/>
          <w:szCs w:val="24"/>
          <w:u w:val="single"/>
          <w:rtl/>
        </w:rPr>
        <w:t xml:space="preserve"> </w:t>
      </w:r>
      <w:r w:rsidRPr="00695137">
        <w:rPr>
          <w:rFonts w:cs="David" w:hint="cs"/>
          <w:b/>
          <w:bCs/>
          <w:sz w:val="24"/>
          <w:szCs w:val="24"/>
          <w:u w:val="single"/>
          <w:rtl/>
        </w:rPr>
        <w:t>כלפי</w:t>
      </w:r>
      <w:r w:rsidRPr="00695137">
        <w:rPr>
          <w:rFonts w:cs="David"/>
          <w:b/>
          <w:bCs/>
          <w:sz w:val="24"/>
          <w:szCs w:val="24"/>
          <w:u w:val="single"/>
          <w:rtl/>
        </w:rPr>
        <w:t xml:space="preserve"> </w:t>
      </w:r>
      <w:r w:rsidRPr="00695137">
        <w:rPr>
          <w:rFonts w:cs="David" w:hint="cs"/>
          <w:b/>
          <w:bCs/>
          <w:sz w:val="24"/>
          <w:szCs w:val="24"/>
          <w:u w:val="single"/>
          <w:rtl/>
        </w:rPr>
        <w:t>צד</w:t>
      </w:r>
      <w:r w:rsidRPr="00695137">
        <w:rPr>
          <w:rFonts w:cs="David"/>
          <w:b/>
          <w:bCs/>
          <w:sz w:val="24"/>
          <w:szCs w:val="24"/>
          <w:u w:val="single"/>
          <w:rtl/>
        </w:rPr>
        <w:t xml:space="preserve"> </w:t>
      </w:r>
      <w:r w:rsidRPr="00695137">
        <w:rPr>
          <w:rFonts w:cs="David" w:hint="cs"/>
          <w:b/>
          <w:bCs/>
          <w:sz w:val="24"/>
          <w:szCs w:val="24"/>
          <w:u w:val="single"/>
          <w:rtl/>
        </w:rPr>
        <w:t>שלישי</w:t>
      </w:r>
    </w:p>
    <w:p w14:paraId="692B6E4B" w14:textId="77777777" w:rsidR="00E9485B" w:rsidRDefault="00E9485B" w:rsidP="00E9485B">
      <w:pPr>
        <w:pStyle w:val="afffb"/>
        <w:jc w:val="both"/>
        <w:rPr>
          <w:rFonts w:cs="David"/>
          <w:b/>
          <w:bCs/>
          <w:sz w:val="28"/>
          <w:szCs w:val="28"/>
          <w:rtl/>
        </w:rPr>
      </w:pPr>
    </w:p>
    <w:p w14:paraId="423316AD" w14:textId="77777777" w:rsidR="00E9485B" w:rsidRPr="004F147D" w:rsidRDefault="00E9485B" w:rsidP="007825E9">
      <w:pPr>
        <w:numPr>
          <w:ilvl w:val="0"/>
          <w:numId w:val="107"/>
        </w:numPr>
        <w:spacing w:before="0" w:after="0" w:line="360" w:lineRule="auto"/>
        <w:ind w:left="1076"/>
        <w:outlineLvl w:val="9"/>
        <w:rPr>
          <w:sz w:val="24"/>
          <w:szCs w:val="24"/>
          <w:rtl/>
        </w:rPr>
      </w:pPr>
      <w:r w:rsidRPr="004F147D">
        <w:rPr>
          <w:rFonts w:hint="cs"/>
          <w:sz w:val="24"/>
          <w:szCs w:val="24"/>
          <w:rtl/>
        </w:rPr>
        <w:t>הספק</w:t>
      </w:r>
      <w:r w:rsidRPr="004F147D">
        <w:rPr>
          <w:sz w:val="24"/>
          <w:szCs w:val="24"/>
          <w:rtl/>
        </w:rPr>
        <w:t xml:space="preserve"> </w:t>
      </w:r>
      <w:r w:rsidRPr="004F147D">
        <w:rPr>
          <w:rFonts w:hint="cs"/>
          <w:sz w:val="24"/>
          <w:szCs w:val="24"/>
          <w:rtl/>
        </w:rPr>
        <w:t>יבטח</w:t>
      </w:r>
      <w:r w:rsidRPr="004F147D">
        <w:rPr>
          <w:sz w:val="24"/>
          <w:szCs w:val="24"/>
          <w:rtl/>
        </w:rPr>
        <w:t xml:space="preserve"> </w:t>
      </w:r>
      <w:r w:rsidRPr="004F147D">
        <w:rPr>
          <w:rFonts w:hint="cs"/>
          <w:sz w:val="24"/>
          <w:szCs w:val="24"/>
          <w:rtl/>
        </w:rPr>
        <w:t>את</w:t>
      </w:r>
      <w:r w:rsidRPr="004F147D">
        <w:rPr>
          <w:sz w:val="24"/>
          <w:szCs w:val="24"/>
          <w:rtl/>
        </w:rPr>
        <w:t xml:space="preserve"> </w:t>
      </w:r>
      <w:r w:rsidRPr="004F147D">
        <w:rPr>
          <w:rFonts w:hint="cs"/>
          <w:sz w:val="24"/>
          <w:szCs w:val="24"/>
          <w:rtl/>
        </w:rPr>
        <w:t>אחריותו</w:t>
      </w:r>
      <w:r w:rsidRPr="004F147D">
        <w:rPr>
          <w:sz w:val="24"/>
          <w:szCs w:val="24"/>
          <w:rtl/>
        </w:rPr>
        <w:t xml:space="preserve"> </w:t>
      </w:r>
      <w:r w:rsidRPr="004F147D">
        <w:rPr>
          <w:rFonts w:hint="cs"/>
          <w:sz w:val="24"/>
          <w:szCs w:val="24"/>
          <w:rtl/>
        </w:rPr>
        <w:t>החוקית</w:t>
      </w:r>
      <w:r w:rsidRPr="004F147D">
        <w:rPr>
          <w:sz w:val="24"/>
          <w:szCs w:val="24"/>
          <w:rtl/>
        </w:rPr>
        <w:t xml:space="preserve"> </w:t>
      </w:r>
      <w:r w:rsidRPr="004F147D">
        <w:rPr>
          <w:rFonts w:hint="cs"/>
          <w:sz w:val="24"/>
          <w:szCs w:val="24"/>
          <w:rtl/>
        </w:rPr>
        <w:t>על</w:t>
      </w:r>
      <w:r w:rsidRPr="004F147D">
        <w:rPr>
          <w:sz w:val="24"/>
          <w:szCs w:val="24"/>
          <w:rtl/>
        </w:rPr>
        <w:t xml:space="preserve"> </w:t>
      </w:r>
      <w:r w:rsidRPr="004F147D">
        <w:rPr>
          <w:rFonts w:hint="cs"/>
          <w:sz w:val="24"/>
          <w:szCs w:val="24"/>
          <w:rtl/>
        </w:rPr>
        <w:t>פי</w:t>
      </w:r>
      <w:r w:rsidRPr="004F147D">
        <w:rPr>
          <w:sz w:val="24"/>
          <w:szCs w:val="24"/>
          <w:rtl/>
        </w:rPr>
        <w:t xml:space="preserve"> </w:t>
      </w:r>
      <w:r w:rsidRPr="004F147D">
        <w:rPr>
          <w:rFonts w:hint="cs"/>
          <w:sz w:val="24"/>
          <w:szCs w:val="24"/>
          <w:rtl/>
        </w:rPr>
        <w:t>דיני</w:t>
      </w:r>
      <w:r w:rsidRPr="004F147D">
        <w:rPr>
          <w:sz w:val="24"/>
          <w:szCs w:val="24"/>
          <w:rtl/>
        </w:rPr>
        <w:t xml:space="preserve"> </w:t>
      </w:r>
      <w:r w:rsidRPr="004F147D">
        <w:rPr>
          <w:rFonts w:hint="cs"/>
          <w:sz w:val="24"/>
          <w:szCs w:val="24"/>
          <w:rtl/>
        </w:rPr>
        <w:t>מדינת</w:t>
      </w:r>
      <w:r w:rsidRPr="004F147D">
        <w:rPr>
          <w:sz w:val="24"/>
          <w:szCs w:val="24"/>
          <w:rtl/>
        </w:rPr>
        <w:t xml:space="preserve"> </w:t>
      </w:r>
      <w:r w:rsidRPr="004F147D">
        <w:rPr>
          <w:rFonts w:hint="cs"/>
          <w:sz w:val="24"/>
          <w:szCs w:val="24"/>
          <w:rtl/>
        </w:rPr>
        <w:t>ישראל</w:t>
      </w:r>
      <w:r w:rsidRPr="004F147D">
        <w:rPr>
          <w:sz w:val="24"/>
          <w:szCs w:val="24"/>
          <w:rtl/>
        </w:rPr>
        <w:t xml:space="preserve"> </w:t>
      </w:r>
      <w:r w:rsidRPr="004F147D">
        <w:rPr>
          <w:rFonts w:hint="cs"/>
          <w:sz w:val="24"/>
          <w:szCs w:val="24"/>
          <w:rtl/>
        </w:rPr>
        <w:t>בביטוח</w:t>
      </w:r>
      <w:r w:rsidRPr="004F147D">
        <w:rPr>
          <w:sz w:val="24"/>
          <w:szCs w:val="24"/>
          <w:rtl/>
        </w:rPr>
        <w:t xml:space="preserve"> </w:t>
      </w:r>
      <w:r w:rsidRPr="004F147D">
        <w:rPr>
          <w:rFonts w:hint="cs"/>
          <w:sz w:val="24"/>
          <w:szCs w:val="24"/>
          <w:rtl/>
        </w:rPr>
        <w:t>אחריות</w:t>
      </w:r>
      <w:r w:rsidRPr="004F147D">
        <w:rPr>
          <w:sz w:val="24"/>
          <w:szCs w:val="24"/>
          <w:rtl/>
        </w:rPr>
        <w:t xml:space="preserve"> </w:t>
      </w:r>
      <w:r w:rsidRPr="004F147D">
        <w:rPr>
          <w:rFonts w:hint="cs"/>
          <w:sz w:val="24"/>
          <w:szCs w:val="24"/>
          <w:rtl/>
        </w:rPr>
        <w:t>כלפי</w:t>
      </w:r>
      <w:r w:rsidRPr="004F147D">
        <w:rPr>
          <w:sz w:val="24"/>
          <w:szCs w:val="24"/>
          <w:rtl/>
        </w:rPr>
        <w:t xml:space="preserve"> </w:t>
      </w:r>
      <w:r w:rsidRPr="004F147D">
        <w:rPr>
          <w:rFonts w:hint="cs"/>
          <w:sz w:val="24"/>
          <w:szCs w:val="24"/>
          <w:rtl/>
        </w:rPr>
        <w:t>צד</w:t>
      </w:r>
      <w:r w:rsidRPr="004F147D">
        <w:rPr>
          <w:sz w:val="24"/>
          <w:szCs w:val="24"/>
          <w:rtl/>
        </w:rPr>
        <w:t xml:space="preserve"> </w:t>
      </w:r>
      <w:r w:rsidRPr="004F147D">
        <w:rPr>
          <w:rFonts w:hint="cs"/>
          <w:sz w:val="24"/>
          <w:szCs w:val="24"/>
          <w:rtl/>
        </w:rPr>
        <w:t>שלישי גוף</w:t>
      </w:r>
      <w:r w:rsidRPr="004F147D">
        <w:rPr>
          <w:sz w:val="24"/>
          <w:szCs w:val="24"/>
          <w:rtl/>
        </w:rPr>
        <w:t xml:space="preserve"> </w:t>
      </w:r>
      <w:r w:rsidRPr="004F147D">
        <w:rPr>
          <w:rFonts w:hint="cs"/>
          <w:sz w:val="24"/>
          <w:szCs w:val="24"/>
          <w:rtl/>
        </w:rPr>
        <w:t>ורכוש</w:t>
      </w:r>
      <w:r>
        <w:rPr>
          <w:rFonts w:hint="cs"/>
          <w:sz w:val="24"/>
          <w:szCs w:val="24"/>
          <w:rtl/>
        </w:rPr>
        <w:t xml:space="preserve"> (כולל נזקי גרר)</w:t>
      </w:r>
      <w:r w:rsidRPr="004F147D">
        <w:rPr>
          <w:sz w:val="24"/>
          <w:szCs w:val="24"/>
          <w:rtl/>
        </w:rPr>
        <w:t xml:space="preserve">, </w:t>
      </w:r>
      <w:r w:rsidRPr="004F147D">
        <w:rPr>
          <w:rFonts w:hint="cs"/>
          <w:sz w:val="24"/>
          <w:szCs w:val="24"/>
          <w:rtl/>
        </w:rPr>
        <w:t>בכל</w:t>
      </w:r>
      <w:r w:rsidRPr="004F147D">
        <w:rPr>
          <w:sz w:val="24"/>
          <w:szCs w:val="24"/>
          <w:rtl/>
        </w:rPr>
        <w:t xml:space="preserve"> </w:t>
      </w:r>
      <w:r w:rsidRPr="004F147D">
        <w:rPr>
          <w:rFonts w:hint="cs"/>
          <w:sz w:val="24"/>
          <w:szCs w:val="24"/>
          <w:rtl/>
        </w:rPr>
        <w:t>תחומי</w:t>
      </w:r>
      <w:r w:rsidRPr="004F147D">
        <w:rPr>
          <w:sz w:val="24"/>
          <w:szCs w:val="24"/>
          <w:rtl/>
        </w:rPr>
        <w:t xml:space="preserve"> </w:t>
      </w:r>
      <w:r w:rsidRPr="004F147D">
        <w:rPr>
          <w:rFonts w:hint="cs"/>
          <w:sz w:val="24"/>
          <w:szCs w:val="24"/>
          <w:rtl/>
        </w:rPr>
        <w:t>מדינת</w:t>
      </w:r>
      <w:r w:rsidRPr="004F147D">
        <w:rPr>
          <w:sz w:val="24"/>
          <w:szCs w:val="24"/>
          <w:rtl/>
        </w:rPr>
        <w:t xml:space="preserve"> </w:t>
      </w:r>
      <w:r w:rsidRPr="004F147D">
        <w:rPr>
          <w:rFonts w:hint="cs"/>
          <w:sz w:val="24"/>
          <w:szCs w:val="24"/>
          <w:rtl/>
        </w:rPr>
        <w:t>ישראל</w:t>
      </w:r>
      <w:r w:rsidRPr="004F147D">
        <w:rPr>
          <w:sz w:val="24"/>
          <w:szCs w:val="24"/>
          <w:rtl/>
        </w:rPr>
        <w:t xml:space="preserve"> </w:t>
      </w:r>
      <w:r w:rsidRPr="004F147D">
        <w:rPr>
          <w:rFonts w:hint="cs"/>
          <w:sz w:val="24"/>
          <w:szCs w:val="24"/>
          <w:rtl/>
        </w:rPr>
        <w:t>והשטחים</w:t>
      </w:r>
      <w:r w:rsidRPr="004F147D">
        <w:rPr>
          <w:sz w:val="24"/>
          <w:szCs w:val="24"/>
          <w:rtl/>
        </w:rPr>
        <w:t xml:space="preserve"> </w:t>
      </w:r>
      <w:r w:rsidRPr="004F147D">
        <w:rPr>
          <w:rFonts w:hint="cs"/>
          <w:sz w:val="24"/>
          <w:szCs w:val="24"/>
          <w:rtl/>
        </w:rPr>
        <w:t>המוחזקים</w:t>
      </w:r>
      <w:r>
        <w:rPr>
          <w:sz w:val="24"/>
          <w:szCs w:val="24"/>
          <w:rtl/>
        </w:rPr>
        <w:t>.</w:t>
      </w:r>
      <w:r w:rsidRPr="004F147D">
        <w:rPr>
          <w:sz w:val="24"/>
          <w:szCs w:val="24"/>
          <w:rtl/>
        </w:rPr>
        <w:t xml:space="preserve">                 </w:t>
      </w:r>
    </w:p>
    <w:p w14:paraId="3CF9C61C" w14:textId="77777777" w:rsidR="00E9485B" w:rsidRPr="004F147D" w:rsidRDefault="00E9485B" w:rsidP="007825E9">
      <w:pPr>
        <w:numPr>
          <w:ilvl w:val="0"/>
          <w:numId w:val="107"/>
        </w:numPr>
        <w:spacing w:before="0" w:after="0" w:line="360" w:lineRule="auto"/>
        <w:ind w:left="1076"/>
        <w:outlineLvl w:val="9"/>
        <w:rPr>
          <w:sz w:val="24"/>
          <w:szCs w:val="24"/>
          <w:rtl/>
        </w:rPr>
      </w:pPr>
      <w:r w:rsidRPr="004F147D">
        <w:rPr>
          <w:rFonts w:hint="cs"/>
          <w:sz w:val="24"/>
          <w:szCs w:val="24"/>
          <w:rtl/>
        </w:rPr>
        <w:t>גבול</w:t>
      </w:r>
      <w:r w:rsidRPr="004F147D">
        <w:rPr>
          <w:sz w:val="24"/>
          <w:szCs w:val="24"/>
          <w:rtl/>
        </w:rPr>
        <w:t xml:space="preserve"> </w:t>
      </w:r>
      <w:r w:rsidRPr="004F147D">
        <w:rPr>
          <w:rFonts w:hint="cs"/>
          <w:sz w:val="24"/>
          <w:szCs w:val="24"/>
          <w:rtl/>
        </w:rPr>
        <w:t>האחריות</w:t>
      </w:r>
      <w:r w:rsidRPr="004F147D">
        <w:rPr>
          <w:sz w:val="24"/>
          <w:szCs w:val="24"/>
          <w:rtl/>
        </w:rPr>
        <w:t xml:space="preserve"> </w:t>
      </w:r>
      <w:r w:rsidRPr="004F147D">
        <w:rPr>
          <w:rFonts w:hint="cs"/>
          <w:sz w:val="24"/>
          <w:szCs w:val="24"/>
          <w:rtl/>
        </w:rPr>
        <w:t>לא</w:t>
      </w:r>
      <w:r w:rsidRPr="004F147D">
        <w:rPr>
          <w:sz w:val="24"/>
          <w:szCs w:val="24"/>
          <w:rtl/>
        </w:rPr>
        <w:t xml:space="preserve"> </w:t>
      </w:r>
      <w:r w:rsidRPr="004F147D">
        <w:rPr>
          <w:rFonts w:hint="cs"/>
          <w:sz w:val="24"/>
          <w:szCs w:val="24"/>
          <w:rtl/>
        </w:rPr>
        <w:t>יפחת</w:t>
      </w:r>
      <w:r w:rsidRPr="004F147D">
        <w:rPr>
          <w:sz w:val="24"/>
          <w:szCs w:val="24"/>
          <w:rtl/>
        </w:rPr>
        <w:t xml:space="preserve"> </w:t>
      </w:r>
      <w:r w:rsidRPr="004F147D">
        <w:rPr>
          <w:rFonts w:hint="cs"/>
          <w:sz w:val="24"/>
          <w:szCs w:val="24"/>
          <w:rtl/>
        </w:rPr>
        <w:t>מסך</w:t>
      </w:r>
      <w:r w:rsidRPr="004F147D">
        <w:rPr>
          <w:sz w:val="24"/>
          <w:szCs w:val="24"/>
          <w:rtl/>
        </w:rPr>
        <w:t xml:space="preserve"> </w:t>
      </w:r>
      <w:r>
        <w:rPr>
          <w:rFonts w:hint="cs"/>
          <w:sz w:val="24"/>
          <w:szCs w:val="24"/>
          <w:rtl/>
        </w:rPr>
        <w:t>2</w:t>
      </w:r>
      <w:r w:rsidRPr="004F147D">
        <w:rPr>
          <w:rFonts w:hint="cs"/>
          <w:sz w:val="24"/>
          <w:szCs w:val="24"/>
          <w:rtl/>
        </w:rPr>
        <w:t>,000,000 ₪ למקרה</w:t>
      </w:r>
      <w:r w:rsidRPr="004F147D">
        <w:rPr>
          <w:sz w:val="24"/>
          <w:szCs w:val="24"/>
          <w:rtl/>
        </w:rPr>
        <w:t xml:space="preserve"> </w:t>
      </w:r>
      <w:r w:rsidRPr="004F147D">
        <w:rPr>
          <w:rFonts w:hint="cs"/>
          <w:sz w:val="24"/>
          <w:szCs w:val="24"/>
          <w:rtl/>
        </w:rPr>
        <w:t>ולתקופת</w:t>
      </w:r>
      <w:r w:rsidRPr="004F147D">
        <w:rPr>
          <w:sz w:val="24"/>
          <w:szCs w:val="24"/>
          <w:rtl/>
        </w:rPr>
        <w:t xml:space="preserve"> </w:t>
      </w:r>
      <w:r w:rsidRPr="004F147D">
        <w:rPr>
          <w:rFonts w:hint="cs"/>
          <w:sz w:val="24"/>
          <w:szCs w:val="24"/>
          <w:rtl/>
        </w:rPr>
        <w:t>הביטוח</w:t>
      </w:r>
      <w:r w:rsidRPr="004F147D">
        <w:rPr>
          <w:sz w:val="24"/>
          <w:szCs w:val="24"/>
          <w:rtl/>
        </w:rPr>
        <w:t xml:space="preserve"> (</w:t>
      </w:r>
      <w:r w:rsidRPr="004F147D">
        <w:rPr>
          <w:rFonts w:hint="cs"/>
          <w:sz w:val="24"/>
          <w:szCs w:val="24"/>
          <w:rtl/>
        </w:rPr>
        <w:t>שנה</w:t>
      </w:r>
      <w:r w:rsidRPr="004F147D">
        <w:rPr>
          <w:sz w:val="24"/>
          <w:szCs w:val="24"/>
          <w:rtl/>
        </w:rPr>
        <w:t>)</w:t>
      </w:r>
      <w:r>
        <w:rPr>
          <w:sz w:val="24"/>
          <w:szCs w:val="24"/>
          <w:rtl/>
        </w:rPr>
        <w:t>.</w:t>
      </w:r>
      <w:r w:rsidRPr="004F147D">
        <w:rPr>
          <w:sz w:val="24"/>
          <w:szCs w:val="24"/>
          <w:rtl/>
        </w:rPr>
        <w:t xml:space="preserve"> </w:t>
      </w:r>
    </w:p>
    <w:p w14:paraId="55320327" w14:textId="77777777" w:rsidR="00E9485B" w:rsidRDefault="00E9485B" w:rsidP="007825E9">
      <w:pPr>
        <w:numPr>
          <w:ilvl w:val="0"/>
          <w:numId w:val="107"/>
        </w:numPr>
        <w:spacing w:before="0" w:after="0" w:line="360" w:lineRule="auto"/>
        <w:ind w:left="1076"/>
        <w:outlineLvl w:val="9"/>
        <w:rPr>
          <w:sz w:val="24"/>
          <w:szCs w:val="24"/>
        </w:rPr>
      </w:pPr>
      <w:r w:rsidRPr="004F147D">
        <w:rPr>
          <w:rFonts w:hint="cs"/>
          <w:sz w:val="24"/>
          <w:szCs w:val="24"/>
          <w:rtl/>
        </w:rPr>
        <w:t>בפוליסה</w:t>
      </w:r>
      <w:r w:rsidRPr="004F147D">
        <w:rPr>
          <w:sz w:val="24"/>
          <w:szCs w:val="24"/>
          <w:rtl/>
        </w:rPr>
        <w:t xml:space="preserve"> </w:t>
      </w:r>
      <w:r w:rsidRPr="004F147D">
        <w:rPr>
          <w:rFonts w:hint="cs"/>
          <w:sz w:val="24"/>
          <w:szCs w:val="24"/>
          <w:rtl/>
        </w:rPr>
        <w:t>ייכלל</w:t>
      </w:r>
      <w:r w:rsidRPr="004F147D">
        <w:rPr>
          <w:sz w:val="24"/>
          <w:szCs w:val="24"/>
          <w:rtl/>
        </w:rPr>
        <w:t xml:space="preserve"> </w:t>
      </w:r>
      <w:r w:rsidRPr="004F147D">
        <w:rPr>
          <w:rFonts w:hint="cs"/>
          <w:sz w:val="24"/>
          <w:szCs w:val="24"/>
          <w:rtl/>
        </w:rPr>
        <w:t>סעיף</w:t>
      </w:r>
      <w:r w:rsidRPr="004F147D">
        <w:rPr>
          <w:sz w:val="24"/>
          <w:szCs w:val="24"/>
          <w:rtl/>
        </w:rPr>
        <w:t xml:space="preserve"> </w:t>
      </w:r>
      <w:r w:rsidRPr="004F147D">
        <w:rPr>
          <w:rFonts w:hint="cs"/>
          <w:sz w:val="24"/>
          <w:szCs w:val="24"/>
          <w:rtl/>
        </w:rPr>
        <w:t>אחריות</w:t>
      </w:r>
      <w:r w:rsidRPr="004F147D">
        <w:rPr>
          <w:sz w:val="24"/>
          <w:szCs w:val="24"/>
          <w:rtl/>
        </w:rPr>
        <w:t xml:space="preserve"> </w:t>
      </w:r>
      <w:r w:rsidRPr="004F147D">
        <w:rPr>
          <w:rFonts w:hint="cs"/>
          <w:sz w:val="24"/>
          <w:szCs w:val="24"/>
          <w:rtl/>
        </w:rPr>
        <w:t>צולבת</w:t>
      </w:r>
      <w:r w:rsidRPr="004F147D">
        <w:rPr>
          <w:sz w:val="24"/>
          <w:szCs w:val="24"/>
          <w:rtl/>
        </w:rPr>
        <w:t xml:space="preserve"> - </w:t>
      </w:r>
      <w:r w:rsidRPr="004F147D">
        <w:rPr>
          <w:sz w:val="24"/>
          <w:szCs w:val="24"/>
        </w:rPr>
        <w:t>Cross Liability</w:t>
      </w:r>
      <w:r>
        <w:rPr>
          <w:sz w:val="24"/>
          <w:szCs w:val="24"/>
          <w:rtl/>
        </w:rPr>
        <w:t>.</w:t>
      </w:r>
    </w:p>
    <w:p w14:paraId="7AAFC6FB" w14:textId="77777777" w:rsidR="00E9485B" w:rsidRDefault="00E9485B" w:rsidP="007825E9">
      <w:pPr>
        <w:numPr>
          <w:ilvl w:val="0"/>
          <w:numId w:val="107"/>
        </w:numPr>
        <w:spacing w:before="0" w:after="0" w:line="360" w:lineRule="auto"/>
        <w:ind w:left="1076"/>
        <w:outlineLvl w:val="9"/>
        <w:rPr>
          <w:sz w:val="24"/>
          <w:szCs w:val="24"/>
        </w:rPr>
      </w:pPr>
      <w:r w:rsidRPr="00B02079">
        <w:rPr>
          <w:rFonts w:hint="cs"/>
          <w:sz w:val="24"/>
          <w:szCs w:val="24"/>
          <w:rtl/>
        </w:rPr>
        <w:t>הביטוח יורחב לכסות את חבותו של המבוטח כלפי צד שלישי בגין פעילות של קבלנים, קבלני משנה ועובדיהם.</w:t>
      </w:r>
    </w:p>
    <w:p w14:paraId="447186E4" w14:textId="77777777" w:rsidR="00E9485B" w:rsidRPr="00EC1E9C" w:rsidRDefault="00E9485B" w:rsidP="007825E9">
      <w:pPr>
        <w:numPr>
          <w:ilvl w:val="0"/>
          <w:numId w:val="107"/>
        </w:numPr>
        <w:spacing w:before="0" w:after="0" w:line="360" w:lineRule="auto"/>
        <w:ind w:left="1076"/>
        <w:outlineLvl w:val="9"/>
        <w:rPr>
          <w:sz w:val="24"/>
          <w:szCs w:val="24"/>
        </w:rPr>
      </w:pPr>
      <w:r w:rsidRPr="00EC1E9C">
        <w:rPr>
          <w:rFonts w:hint="cs"/>
          <w:sz w:val="24"/>
          <w:szCs w:val="24"/>
          <w:rtl/>
        </w:rPr>
        <w:t>כל</w:t>
      </w:r>
      <w:r w:rsidRPr="00EC1E9C">
        <w:rPr>
          <w:sz w:val="24"/>
          <w:szCs w:val="24"/>
          <w:rtl/>
        </w:rPr>
        <w:t xml:space="preserve"> </w:t>
      </w:r>
      <w:r w:rsidRPr="00EC1E9C">
        <w:rPr>
          <w:rFonts w:hint="cs"/>
          <w:sz w:val="24"/>
          <w:szCs w:val="24"/>
          <w:rtl/>
        </w:rPr>
        <w:t>סייג</w:t>
      </w:r>
      <w:r w:rsidRPr="00EC1E9C">
        <w:rPr>
          <w:sz w:val="24"/>
          <w:szCs w:val="24"/>
          <w:rtl/>
        </w:rPr>
        <w:t>/</w:t>
      </w:r>
      <w:r w:rsidRPr="00EC1E9C">
        <w:rPr>
          <w:rFonts w:hint="cs"/>
          <w:sz w:val="24"/>
          <w:szCs w:val="24"/>
          <w:rtl/>
        </w:rPr>
        <w:t>חריג</w:t>
      </w:r>
      <w:r w:rsidRPr="00EC1E9C">
        <w:rPr>
          <w:sz w:val="24"/>
          <w:szCs w:val="24"/>
          <w:rtl/>
        </w:rPr>
        <w:t xml:space="preserve"> </w:t>
      </w:r>
      <w:r w:rsidRPr="00EC1E9C">
        <w:rPr>
          <w:rFonts w:hint="cs"/>
          <w:sz w:val="24"/>
          <w:szCs w:val="24"/>
          <w:rtl/>
        </w:rPr>
        <w:t>לגבי</w:t>
      </w:r>
      <w:r w:rsidRPr="00EC1E9C">
        <w:rPr>
          <w:sz w:val="24"/>
          <w:szCs w:val="24"/>
          <w:rtl/>
        </w:rPr>
        <w:t xml:space="preserve"> </w:t>
      </w:r>
      <w:r w:rsidRPr="00EC1E9C">
        <w:rPr>
          <w:rFonts w:hint="cs"/>
          <w:sz w:val="24"/>
          <w:szCs w:val="24"/>
          <w:rtl/>
        </w:rPr>
        <w:t>רכוש</w:t>
      </w:r>
      <w:r w:rsidRPr="00EC1E9C">
        <w:rPr>
          <w:sz w:val="24"/>
          <w:szCs w:val="24"/>
          <w:rtl/>
        </w:rPr>
        <w:t xml:space="preserve"> </w:t>
      </w:r>
      <w:r w:rsidRPr="00EC1E9C">
        <w:rPr>
          <w:rFonts w:hint="cs"/>
          <w:sz w:val="24"/>
          <w:szCs w:val="24"/>
          <w:rtl/>
        </w:rPr>
        <w:t>והמתייחס</w:t>
      </w:r>
      <w:r w:rsidRPr="00EC1E9C">
        <w:rPr>
          <w:sz w:val="24"/>
          <w:szCs w:val="24"/>
          <w:rtl/>
        </w:rPr>
        <w:t xml:space="preserve"> </w:t>
      </w:r>
      <w:r w:rsidRPr="00EC1E9C">
        <w:rPr>
          <w:rFonts w:hint="cs"/>
          <w:sz w:val="24"/>
          <w:szCs w:val="24"/>
          <w:rtl/>
        </w:rPr>
        <w:t>לרכוש</w:t>
      </w:r>
      <w:r w:rsidRPr="00EC1E9C">
        <w:rPr>
          <w:sz w:val="24"/>
          <w:szCs w:val="24"/>
          <w:rtl/>
        </w:rPr>
        <w:t xml:space="preserve"> </w:t>
      </w:r>
      <w:r w:rsidRPr="00EC1E9C">
        <w:rPr>
          <w:rFonts w:hint="cs"/>
          <w:sz w:val="24"/>
          <w:szCs w:val="24"/>
          <w:rtl/>
        </w:rPr>
        <w:t>מדינת</w:t>
      </w:r>
      <w:r w:rsidRPr="00EC1E9C">
        <w:rPr>
          <w:sz w:val="24"/>
          <w:szCs w:val="24"/>
          <w:rtl/>
        </w:rPr>
        <w:t xml:space="preserve"> </w:t>
      </w:r>
      <w:r w:rsidRPr="00EC1E9C">
        <w:rPr>
          <w:rFonts w:hint="cs"/>
          <w:sz w:val="24"/>
          <w:szCs w:val="24"/>
          <w:rtl/>
        </w:rPr>
        <w:t>ישראל</w:t>
      </w:r>
      <w:r w:rsidRPr="00EC1E9C">
        <w:rPr>
          <w:sz w:val="24"/>
          <w:szCs w:val="24"/>
          <w:rtl/>
        </w:rPr>
        <w:t xml:space="preserve"> </w:t>
      </w:r>
      <w:r w:rsidRPr="00EC1E9C">
        <w:rPr>
          <w:rFonts w:hint="cs"/>
          <w:sz w:val="24"/>
          <w:szCs w:val="24"/>
          <w:rtl/>
        </w:rPr>
        <w:t>שהספק</w:t>
      </w:r>
      <w:r w:rsidRPr="00EC1E9C">
        <w:rPr>
          <w:sz w:val="24"/>
          <w:szCs w:val="24"/>
          <w:rtl/>
        </w:rPr>
        <w:t xml:space="preserve"> </w:t>
      </w:r>
      <w:r w:rsidRPr="00EC1E9C">
        <w:rPr>
          <w:rFonts w:hint="cs"/>
          <w:sz w:val="24"/>
          <w:szCs w:val="24"/>
          <w:rtl/>
        </w:rPr>
        <w:t>או</w:t>
      </w:r>
      <w:r w:rsidRPr="00EC1E9C">
        <w:rPr>
          <w:sz w:val="24"/>
          <w:szCs w:val="24"/>
          <w:rtl/>
        </w:rPr>
        <w:t xml:space="preserve"> </w:t>
      </w:r>
      <w:r w:rsidRPr="00EC1E9C">
        <w:rPr>
          <w:rFonts w:hint="cs"/>
          <w:sz w:val="24"/>
          <w:szCs w:val="24"/>
          <w:rtl/>
        </w:rPr>
        <w:t>כל</w:t>
      </w:r>
      <w:r w:rsidRPr="00EC1E9C">
        <w:rPr>
          <w:sz w:val="24"/>
          <w:szCs w:val="24"/>
          <w:rtl/>
        </w:rPr>
        <w:t xml:space="preserve"> </w:t>
      </w:r>
      <w:r w:rsidRPr="00EC1E9C">
        <w:rPr>
          <w:rFonts w:hint="cs"/>
          <w:sz w:val="24"/>
          <w:szCs w:val="24"/>
          <w:rtl/>
        </w:rPr>
        <w:t>איש</w:t>
      </w:r>
      <w:r w:rsidRPr="00EC1E9C">
        <w:rPr>
          <w:sz w:val="24"/>
          <w:szCs w:val="24"/>
          <w:rtl/>
        </w:rPr>
        <w:t xml:space="preserve"> </w:t>
      </w:r>
      <w:r w:rsidRPr="00EC1E9C">
        <w:rPr>
          <w:rFonts w:hint="cs"/>
          <w:sz w:val="24"/>
          <w:szCs w:val="24"/>
          <w:rtl/>
        </w:rPr>
        <w:t>שבשירותו</w:t>
      </w:r>
      <w:r w:rsidRPr="00EC1E9C">
        <w:rPr>
          <w:sz w:val="24"/>
          <w:szCs w:val="24"/>
          <w:rtl/>
        </w:rPr>
        <w:t xml:space="preserve"> </w:t>
      </w:r>
      <w:r w:rsidRPr="00EC1E9C">
        <w:rPr>
          <w:rFonts w:hint="cs"/>
          <w:sz w:val="24"/>
          <w:szCs w:val="24"/>
          <w:rtl/>
        </w:rPr>
        <w:t>פועלים</w:t>
      </w:r>
      <w:r w:rsidRPr="00EC1E9C">
        <w:rPr>
          <w:sz w:val="24"/>
          <w:szCs w:val="24"/>
          <w:rtl/>
        </w:rPr>
        <w:t xml:space="preserve"> </w:t>
      </w:r>
      <w:r w:rsidRPr="00EC1E9C">
        <w:rPr>
          <w:rFonts w:hint="cs"/>
          <w:sz w:val="24"/>
          <w:szCs w:val="24"/>
          <w:rtl/>
        </w:rPr>
        <w:t>או</w:t>
      </w:r>
      <w:r w:rsidRPr="00EC1E9C">
        <w:rPr>
          <w:sz w:val="24"/>
          <w:szCs w:val="24"/>
          <w:rtl/>
        </w:rPr>
        <w:t xml:space="preserve"> </w:t>
      </w:r>
      <w:r w:rsidRPr="00EC1E9C">
        <w:rPr>
          <w:rFonts w:hint="cs"/>
          <w:sz w:val="24"/>
          <w:szCs w:val="24"/>
          <w:rtl/>
        </w:rPr>
        <w:t>פעלו</w:t>
      </w:r>
      <w:r w:rsidRPr="00EC1E9C">
        <w:rPr>
          <w:sz w:val="24"/>
          <w:szCs w:val="24"/>
          <w:rtl/>
        </w:rPr>
        <w:t xml:space="preserve"> </w:t>
      </w:r>
      <w:r w:rsidRPr="00EC1E9C">
        <w:rPr>
          <w:rFonts w:hint="cs"/>
          <w:sz w:val="24"/>
          <w:szCs w:val="24"/>
          <w:rtl/>
        </w:rPr>
        <w:t>בו</w:t>
      </w:r>
      <w:r w:rsidRPr="00EC1E9C">
        <w:rPr>
          <w:sz w:val="24"/>
          <w:szCs w:val="24"/>
          <w:rtl/>
        </w:rPr>
        <w:t xml:space="preserve">- </w:t>
      </w:r>
      <w:r w:rsidRPr="00EC1E9C">
        <w:rPr>
          <w:rFonts w:hint="cs"/>
          <w:sz w:val="24"/>
          <w:szCs w:val="24"/>
          <w:rtl/>
        </w:rPr>
        <w:t>יבוטל</w:t>
      </w:r>
      <w:r w:rsidRPr="00EC1E9C">
        <w:rPr>
          <w:sz w:val="24"/>
          <w:szCs w:val="24"/>
          <w:rtl/>
        </w:rPr>
        <w:t>.</w:t>
      </w:r>
    </w:p>
    <w:p w14:paraId="5250AE78" w14:textId="77777777" w:rsidR="00E9485B" w:rsidRPr="00075273" w:rsidRDefault="00E9485B" w:rsidP="007825E9">
      <w:pPr>
        <w:numPr>
          <w:ilvl w:val="0"/>
          <w:numId w:val="107"/>
        </w:numPr>
        <w:spacing w:before="0" w:after="0" w:line="360" w:lineRule="auto"/>
        <w:ind w:left="1076"/>
        <w:outlineLvl w:val="9"/>
        <w:rPr>
          <w:sz w:val="24"/>
          <w:szCs w:val="24"/>
        </w:rPr>
      </w:pPr>
      <w:r w:rsidRPr="00EC1E9C">
        <w:rPr>
          <w:rFonts w:hint="cs"/>
          <w:sz w:val="24"/>
          <w:szCs w:val="24"/>
          <w:rtl/>
        </w:rPr>
        <w:t>רכוש</w:t>
      </w:r>
      <w:r w:rsidRPr="00EC1E9C">
        <w:rPr>
          <w:sz w:val="24"/>
          <w:szCs w:val="24"/>
          <w:rtl/>
        </w:rPr>
        <w:t xml:space="preserve"> </w:t>
      </w:r>
      <w:r w:rsidRPr="00EC1E9C">
        <w:rPr>
          <w:rFonts w:hint="cs"/>
          <w:sz w:val="24"/>
          <w:szCs w:val="24"/>
          <w:rtl/>
        </w:rPr>
        <w:t>מדינת</w:t>
      </w:r>
      <w:r w:rsidRPr="00EC1E9C">
        <w:rPr>
          <w:sz w:val="24"/>
          <w:szCs w:val="24"/>
          <w:rtl/>
        </w:rPr>
        <w:t xml:space="preserve"> </w:t>
      </w:r>
      <w:r w:rsidRPr="00EC1E9C">
        <w:rPr>
          <w:rFonts w:hint="cs"/>
          <w:sz w:val="24"/>
          <w:szCs w:val="24"/>
          <w:rtl/>
        </w:rPr>
        <w:t>ישראל</w:t>
      </w:r>
      <w:r w:rsidRPr="00EC1E9C">
        <w:rPr>
          <w:sz w:val="24"/>
          <w:szCs w:val="24"/>
          <w:rtl/>
        </w:rPr>
        <w:t xml:space="preserve"> </w:t>
      </w:r>
      <w:r w:rsidRPr="00EC1E9C">
        <w:rPr>
          <w:rFonts w:hint="cs"/>
          <w:sz w:val="24"/>
          <w:szCs w:val="24"/>
          <w:rtl/>
        </w:rPr>
        <w:t>ייחשב</w:t>
      </w:r>
      <w:r w:rsidRPr="00EC1E9C">
        <w:rPr>
          <w:sz w:val="24"/>
          <w:szCs w:val="24"/>
          <w:rtl/>
        </w:rPr>
        <w:t xml:space="preserve"> </w:t>
      </w:r>
      <w:r w:rsidRPr="00EC1E9C">
        <w:rPr>
          <w:rFonts w:hint="cs"/>
          <w:sz w:val="24"/>
          <w:szCs w:val="24"/>
          <w:rtl/>
        </w:rPr>
        <w:t>רכוש</w:t>
      </w:r>
      <w:r w:rsidRPr="00EC1E9C">
        <w:rPr>
          <w:sz w:val="24"/>
          <w:szCs w:val="24"/>
          <w:rtl/>
        </w:rPr>
        <w:t xml:space="preserve"> </w:t>
      </w:r>
      <w:r w:rsidRPr="00EC1E9C">
        <w:rPr>
          <w:rFonts w:hint="cs"/>
          <w:sz w:val="24"/>
          <w:szCs w:val="24"/>
          <w:rtl/>
        </w:rPr>
        <w:t>צד</w:t>
      </w:r>
      <w:r w:rsidRPr="00EC1E9C">
        <w:rPr>
          <w:sz w:val="24"/>
          <w:szCs w:val="24"/>
          <w:rtl/>
        </w:rPr>
        <w:t xml:space="preserve"> </w:t>
      </w:r>
      <w:r w:rsidRPr="00EC1E9C">
        <w:rPr>
          <w:rFonts w:hint="cs"/>
          <w:sz w:val="24"/>
          <w:szCs w:val="24"/>
          <w:rtl/>
        </w:rPr>
        <w:t>שלישי</w:t>
      </w:r>
      <w:r w:rsidRPr="00EC1E9C">
        <w:rPr>
          <w:sz w:val="24"/>
          <w:szCs w:val="24"/>
          <w:rtl/>
        </w:rPr>
        <w:t>.</w:t>
      </w:r>
    </w:p>
    <w:p w14:paraId="7C422308" w14:textId="77777777" w:rsidR="00E9485B" w:rsidRPr="004F147D" w:rsidRDefault="00E9485B" w:rsidP="007825E9">
      <w:pPr>
        <w:numPr>
          <w:ilvl w:val="0"/>
          <w:numId w:val="107"/>
        </w:numPr>
        <w:spacing w:before="0" w:after="0" w:line="360" w:lineRule="auto"/>
        <w:ind w:left="1076"/>
        <w:outlineLvl w:val="9"/>
        <w:rPr>
          <w:color w:val="FF0000"/>
          <w:sz w:val="24"/>
          <w:szCs w:val="24"/>
          <w:rtl/>
        </w:rPr>
      </w:pPr>
      <w:r w:rsidRPr="004F147D">
        <w:rPr>
          <w:rFonts w:hint="cs"/>
          <w:sz w:val="24"/>
          <w:szCs w:val="24"/>
          <w:rtl/>
        </w:rPr>
        <w:t>הביטוח</w:t>
      </w:r>
      <w:r w:rsidRPr="004F147D">
        <w:rPr>
          <w:sz w:val="24"/>
          <w:szCs w:val="24"/>
          <w:rtl/>
        </w:rPr>
        <w:t xml:space="preserve"> </w:t>
      </w:r>
      <w:r w:rsidRPr="004F147D">
        <w:rPr>
          <w:rFonts w:hint="cs"/>
          <w:sz w:val="24"/>
          <w:szCs w:val="24"/>
          <w:rtl/>
        </w:rPr>
        <w:t>יורחב</w:t>
      </w:r>
      <w:r w:rsidRPr="004F147D">
        <w:rPr>
          <w:sz w:val="24"/>
          <w:szCs w:val="24"/>
          <w:rtl/>
        </w:rPr>
        <w:t xml:space="preserve"> </w:t>
      </w:r>
      <w:r w:rsidRPr="004F147D">
        <w:rPr>
          <w:rFonts w:hint="cs"/>
          <w:sz w:val="24"/>
          <w:szCs w:val="24"/>
          <w:rtl/>
        </w:rPr>
        <w:t>לשפות</w:t>
      </w:r>
      <w:r w:rsidRPr="004F147D">
        <w:rPr>
          <w:sz w:val="24"/>
          <w:szCs w:val="24"/>
          <w:rtl/>
        </w:rPr>
        <w:t xml:space="preserve"> </w:t>
      </w:r>
      <w:r w:rsidRPr="004F147D">
        <w:rPr>
          <w:rFonts w:hint="cs"/>
          <w:sz w:val="24"/>
          <w:szCs w:val="24"/>
          <w:rtl/>
        </w:rPr>
        <w:t>את</w:t>
      </w:r>
      <w:r w:rsidRPr="004F147D">
        <w:rPr>
          <w:sz w:val="24"/>
          <w:szCs w:val="24"/>
          <w:rtl/>
        </w:rPr>
        <w:t xml:space="preserve"> </w:t>
      </w:r>
      <w:r w:rsidRPr="004F147D">
        <w:rPr>
          <w:rFonts w:hint="cs"/>
          <w:sz w:val="24"/>
          <w:szCs w:val="24"/>
          <w:rtl/>
        </w:rPr>
        <w:t>מדינת</w:t>
      </w:r>
      <w:r w:rsidRPr="004F147D">
        <w:rPr>
          <w:sz w:val="24"/>
          <w:szCs w:val="24"/>
          <w:rtl/>
        </w:rPr>
        <w:t xml:space="preserve"> </w:t>
      </w:r>
      <w:r w:rsidRPr="004F147D">
        <w:rPr>
          <w:rFonts w:hint="cs"/>
          <w:sz w:val="24"/>
          <w:szCs w:val="24"/>
          <w:rtl/>
        </w:rPr>
        <w:t>ישראל</w:t>
      </w:r>
      <w:r w:rsidRPr="004F147D">
        <w:rPr>
          <w:sz w:val="24"/>
          <w:szCs w:val="24"/>
          <w:rtl/>
        </w:rPr>
        <w:t xml:space="preserve"> – </w:t>
      </w:r>
      <w:r w:rsidRPr="006100FD">
        <w:rPr>
          <w:rFonts w:hint="cs"/>
          <w:sz w:val="24"/>
          <w:szCs w:val="24"/>
          <w:rtl/>
        </w:rPr>
        <w:t xml:space="preserve">משרד הבריאות </w:t>
      </w:r>
      <w:r w:rsidRPr="004F147D">
        <w:rPr>
          <w:rFonts w:hint="cs"/>
          <w:sz w:val="24"/>
          <w:szCs w:val="24"/>
          <w:rtl/>
        </w:rPr>
        <w:t>ככל</w:t>
      </w:r>
      <w:r w:rsidRPr="004F147D">
        <w:rPr>
          <w:sz w:val="24"/>
          <w:szCs w:val="24"/>
          <w:rtl/>
        </w:rPr>
        <w:t xml:space="preserve"> </w:t>
      </w:r>
      <w:r w:rsidRPr="004F147D">
        <w:rPr>
          <w:rFonts w:hint="cs"/>
          <w:sz w:val="24"/>
          <w:szCs w:val="24"/>
          <w:rtl/>
        </w:rPr>
        <w:t>שייחשבו אחראים</w:t>
      </w:r>
      <w:r w:rsidRPr="004F147D">
        <w:rPr>
          <w:sz w:val="24"/>
          <w:szCs w:val="24"/>
          <w:rtl/>
        </w:rPr>
        <w:t xml:space="preserve"> </w:t>
      </w:r>
      <w:r w:rsidRPr="004F147D">
        <w:rPr>
          <w:rFonts w:hint="cs"/>
          <w:sz w:val="24"/>
          <w:szCs w:val="24"/>
          <w:rtl/>
        </w:rPr>
        <w:t>למעשי</w:t>
      </w:r>
      <w:r w:rsidRPr="004F147D">
        <w:rPr>
          <w:sz w:val="24"/>
          <w:szCs w:val="24"/>
          <w:rtl/>
        </w:rPr>
        <w:t xml:space="preserve"> </w:t>
      </w:r>
      <w:r w:rsidRPr="004F147D">
        <w:rPr>
          <w:rFonts w:hint="cs"/>
          <w:sz w:val="24"/>
          <w:szCs w:val="24"/>
          <w:rtl/>
        </w:rPr>
        <w:t>ו</w:t>
      </w:r>
      <w:r w:rsidRPr="004F147D">
        <w:rPr>
          <w:sz w:val="24"/>
          <w:szCs w:val="24"/>
          <w:rtl/>
        </w:rPr>
        <w:t>/</w:t>
      </w:r>
      <w:r w:rsidRPr="004F147D">
        <w:rPr>
          <w:rFonts w:hint="cs"/>
          <w:sz w:val="24"/>
          <w:szCs w:val="24"/>
          <w:rtl/>
        </w:rPr>
        <w:t>או</w:t>
      </w:r>
      <w:r w:rsidRPr="004F147D">
        <w:rPr>
          <w:sz w:val="24"/>
          <w:szCs w:val="24"/>
          <w:rtl/>
        </w:rPr>
        <w:t xml:space="preserve"> </w:t>
      </w:r>
      <w:r w:rsidRPr="004F147D">
        <w:rPr>
          <w:rFonts w:hint="cs"/>
          <w:sz w:val="24"/>
          <w:szCs w:val="24"/>
          <w:rtl/>
        </w:rPr>
        <w:t>מחדלי</w:t>
      </w:r>
      <w:r w:rsidRPr="004F147D">
        <w:rPr>
          <w:sz w:val="24"/>
          <w:szCs w:val="24"/>
          <w:rtl/>
        </w:rPr>
        <w:t xml:space="preserve"> </w:t>
      </w:r>
      <w:r w:rsidRPr="004F147D">
        <w:rPr>
          <w:rFonts w:hint="cs"/>
          <w:sz w:val="24"/>
          <w:szCs w:val="24"/>
          <w:rtl/>
        </w:rPr>
        <w:t>הספק</w:t>
      </w:r>
      <w:r w:rsidRPr="004F147D">
        <w:rPr>
          <w:sz w:val="24"/>
          <w:szCs w:val="24"/>
          <w:rtl/>
        </w:rPr>
        <w:t xml:space="preserve"> </w:t>
      </w:r>
      <w:r w:rsidRPr="004F147D">
        <w:rPr>
          <w:rFonts w:hint="cs"/>
          <w:sz w:val="24"/>
          <w:szCs w:val="24"/>
          <w:rtl/>
        </w:rPr>
        <w:t>וכל הפועלים</w:t>
      </w:r>
      <w:r w:rsidRPr="004F147D">
        <w:rPr>
          <w:sz w:val="24"/>
          <w:szCs w:val="24"/>
          <w:rtl/>
        </w:rPr>
        <w:t xml:space="preserve"> </w:t>
      </w:r>
      <w:r w:rsidRPr="004F147D">
        <w:rPr>
          <w:rFonts w:hint="cs"/>
          <w:sz w:val="24"/>
          <w:szCs w:val="24"/>
          <w:rtl/>
        </w:rPr>
        <w:t>מטעמו</w:t>
      </w:r>
      <w:r w:rsidRPr="004F147D">
        <w:rPr>
          <w:sz w:val="24"/>
          <w:szCs w:val="24"/>
          <w:rtl/>
        </w:rPr>
        <w:t>.</w:t>
      </w:r>
    </w:p>
    <w:p w14:paraId="1046EA43" w14:textId="77777777" w:rsidR="00E9485B" w:rsidRPr="0058260B" w:rsidRDefault="00E9485B" w:rsidP="00E9485B">
      <w:pPr>
        <w:pStyle w:val="afffb"/>
        <w:jc w:val="both"/>
        <w:rPr>
          <w:rFonts w:cs="David"/>
          <w:color w:val="FF0000"/>
          <w:sz w:val="24"/>
          <w:szCs w:val="24"/>
          <w:rtl/>
        </w:rPr>
      </w:pPr>
    </w:p>
    <w:p w14:paraId="0B95C5AA" w14:textId="77777777" w:rsidR="00E9485B" w:rsidRPr="00150C12" w:rsidRDefault="00E9485B" w:rsidP="007825E9">
      <w:pPr>
        <w:pStyle w:val="afffb"/>
        <w:numPr>
          <w:ilvl w:val="0"/>
          <w:numId w:val="100"/>
        </w:numPr>
        <w:ind w:left="651"/>
        <w:jc w:val="both"/>
        <w:rPr>
          <w:rFonts w:asciiTheme="majorBidi" w:hAnsiTheme="majorBidi" w:cstheme="majorBidi"/>
          <w:b/>
          <w:bCs/>
          <w:sz w:val="24"/>
          <w:szCs w:val="24"/>
          <w:rtl/>
        </w:rPr>
      </w:pPr>
      <w:r w:rsidRPr="00150C12">
        <w:rPr>
          <w:rFonts w:cs="David"/>
          <w:b/>
          <w:bCs/>
          <w:sz w:val="24"/>
          <w:szCs w:val="24"/>
          <w:rtl/>
        </w:rPr>
        <w:t xml:space="preserve"> </w:t>
      </w:r>
      <w:r w:rsidRPr="00150C12">
        <w:rPr>
          <w:rFonts w:cs="David" w:hint="cs"/>
          <w:b/>
          <w:bCs/>
          <w:sz w:val="24"/>
          <w:szCs w:val="24"/>
          <w:u w:val="single"/>
          <w:rtl/>
        </w:rPr>
        <w:t>ביטוח</w:t>
      </w:r>
      <w:r w:rsidRPr="00150C12">
        <w:rPr>
          <w:rFonts w:cs="David"/>
          <w:b/>
          <w:bCs/>
          <w:sz w:val="24"/>
          <w:szCs w:val="24"/>
          <w:u w:val="single"/>
          <w:rtl/>
        </w:rPr>
        <w:t xml:space="preserve"> </w:t>
      </w:r>
      <w:r w:rsidRPr="00150C12">
        <w:rPr>
          <w:rFonts w:cs="David" w:hint="cs"/>
          <w:b/>
          <w:bCs/>
          <w:sz w:val="24"/>
          <w:szCs w:val="24"/>
          <w:u w:val="single"/>
          <w:rtl/>
        </w:rPr>
        <w:t>משולב</w:t>
      </w:r>
      <w:r w:rsidRPr="00150C12">
        <w:rPr>
          <w:rFonts w:cs="David"/>
          <w:b/>
          <w:bCs/>
          <w:sz w:val="24"/>
          <w:szCs w:val="24"/>
          <w:u w:val="single"/>
          <w:rtl/>
        </w:rPr>
        <w:t xml:space="preserve"> </w:t>
      </w:r>
      <w:r w:rsidRPr="00150C12">
        <w:rPr>
          <w:rFonts w:cs="David" w:hint="cs"/>
          <w:b/>
          <w:bCs/>
          <w:sz w:val="24"/>
          <w:szCs w:val="24"/>
          <w:u w:val="single"/>
          <w:rtl/>
        </w:rPr>
        <w:t>לאחריות</w:t>
      </w:r>
      <w:r w:rsidRPr="00150C12">
        <w:rPr>
          <w:rFonts w:cs="David"/>
          <w:b/>
          <w:bCs/>
          <w:sz w:val="24"/>
          <w:szCs w:val="24"/>
          <w:u w:val="single"/>
          <w:rtl/>
        </w:rPr>
        <w:t xml:space="preserve"> </w:t>
      </w:r>
      <w:r w:rsidRPr="00150C12">
        <w:rPr>
          <w:rFonts w:cs="David" w:hint="cs"/>
          <w:b/>
          <w:bCs/>
          <w:sz w:val="24"/>
          <w:szCs w:val="24"/>
          <w:u w:val="single"/>
          <w:rtl/>
        </w:rPr>
        <w:t>מקצועית</w:t>
      </w:r>
      <w:r w:rsidRPr="00150C12">
        <w:rPr>
          <w:rFonts w:cs="David"/>
          <w:b/>
          <w:bCs/>
          <w:sz w:val="24"/>
          <w:szCs w:val="24"/>
          <w:u w:val="single"/>
          <w:rtl/>
        </w:rPr>
        <w:t xml:space="preserve"> </w:t>
      </w:r>
      <w:r w:rsidRPr="00150C12">
        <w:rPr>
          <w:rFonts w:cs="David" w:hint="cs"/>
          <w:b/>
          <w:bCs/>
          <w:sz w:val="24"/>
          <w:szCs w:val="24"/>
          <w:u w:val="single"/>
          <w:rtl/>
        </w:rPr>
        <w:t>וחבות</w:t>
      </w:r>
      <w:r w:rsidRPr="00150C12">
        <w:rPr>
          <w:rFonts w:cs="David"/>
          <w:b/>
          <w:bCs/>
          <w:sz w:val="24"/>
          <w:szCs w:val="24"/>
          <w:u w:val="single"/>
          <w:rtl/>
        </w:rPr>
        <w:t xml:space="preserve"> </w:t>
      </w:r>
      <w:r w:rsidRPr="00150C12">
        <w:rPr>
          <w:rFonts w:cs="David" w:hint="cs"/>
          <w:b/>
          <w:bCs/>
          <w:sz w:val="24"/>
          <w:szCs w:val="24"/>
          <w:u w:val="single"/>
          <w:rtl/>
        </w:rPr>
        <w:t>המוצר</w:t>
      </w:r>
      <w:r w:rsidRPr="00150C12">
        <w:rPr>
          <w:rFonts w:cs="David"/>
          <w:b/>
          <w:bCs/>
          <w:sz w:val="24"/>
          <w:szCs w:val="24"/>
          <w:u w:val="single"/>
          <w:rtl/>
        </w:rPr>
        <w:t xml:space="preserve"> </w:t>
      </w:r>
      <w:r w:rsidRPr="00150C12">
        <w:rPr>
          <w:rFonts w:cs="David"/>
          <w:sz w:val="24"/>
          <w:szCs w:val="24"/>
          <w:rtl/>
        </w:rPr>
        <w:t xml:space="preserve">     </w:t>
      </w:r>
    </w:p>
    <w:p w14:paraId="0BCCBC84" w14:textId="77777777" w:rsidR="00E9485B" w:rsidRPr="004C413A" w:rsidRDefault="00E9485B" w:rsidP="00E9485B">
      <w:pPr>
        <w:pStyle w:val="afffb"/>
        <w:ind w:left="368"/>
        <w:jc w:val="right"/>
        <w:rPr>
          <w:rFonts w:asciiTheme="majorBidi" w:hAnsiTheme="majorBidi" w:cstheme="majorBidi"/>
          <w:b/>
          <w:bCs/>
          <w:sz w:val="24"/>
          <w:szCs w:val="24"/>
        </w:rPr>
      </w:pPr>
      <w:r w:rsidRPr="004C413A">
        <w:rPr>
          <w:rFonts w:asciiTheme="majorBidi" w:hAnsiTheme="majorBidi" w:cstheme="majorBidi"/>
          <w:b/>
          <w:bCs/>
          <w:sz w:val="24"/>
          <w:szCs w:val="24"/>
        </w:rPr>
        <w:t>COMBINED PRODUCTS LIABILITY AND PROFESSIONAL INDEMNITY POLI</w:t>
      </w:r>
      <w:r>
        <w:rPr>
          <w:rFonts w:asciiTheme="majorBidi" w:hAnsiTheme="majorBidi" w:cstheme="majorBidi"/>
          <w:b/>
          <w:bCs/>
          <w:sz w:val="24"/>
          <w:szCs w:val="24"/>
        </w:rPr>
        <w:t>CY FOR THE SOFTWARE AND HARDW</w:t>
      </w:r>
      <w:r w:rsidRPr="004C413A">
        <w:rPr>
          <w:rFonts w:asciiTheme="majorBidi" w:hAnsiTheme="majorBidi" w:cstheme="majorBidi"/>
          <w:b/>
          <w:bCs/>
          <w:sz w:val="24"/>
          <w:szCs w:val="24"/>
        </w:rPr>
        <w:t>ARE INDUSTRY</w:t>
      </w:r>
      <w:r w:rsidRPr="004C413A">
        <w:rPr>
          <w:rFonts w:asciiTheme="majorBidi" w:hAnsiTheme="majorBidi" w:cstheme="majorBidi"/>
          <w:b/>
          <w:bCs/>
          <w:sz w:val="24"/>
          <w:szCs w:val="24"/>
          <w:rtl/>
        </w:rPr>
        <w:t xml:space="preserve">               </w:t>
      </w:r>
    </w:p>
    <w:p w14:paraId="4868B871" w14:textId="77777777" w:rsidR="00E9485B" w:rsidRDefault="00E9485B" w:rsidP="00E9485B">
      <w:pPr>
        <w:pStyle w:val="afffb"/>
        <w:ind w:left="368"/>
        <w:jc w:val="right"/>
        <w:rPr>
          <w:rFonts w:asciiTheme="majorBidi" w:hAnsiTheme="majorBidi" w:cstheme="majorBidi"/>
          <w:b/>
          <w:bCs/>
          <w:sz w:val="24"/>
          <w:szCs w:val="24"/>
          <w:rtl/>
        </w:rPr>
      </w:pPr>
    </w:p>
    <w:p w14:paraId="7478B27F" w14:textId="77777777" w:rsidR="00E9485B" w:rsidRPr="00550E3A" w:rsidRDefault="00E9485B" w:rsidP="00E9485B">
      <w:pPr>
        <w:pStyle w:val="afffb"/>
        <w:ind w:left="651"/>
        <w:rPr>
          <w:rFonts w:asciiTheme="majorBidi" w:hAnsiTheme="majorBidi" w:cstheme="majorBidi"/>
          <w:b/>
          <w:bCs/>
          <w:sz w:val="24"/>
          <w:szCs w:val="24"/>
          <w:rtl/>
        </w:rPr>
      </w:pPr>
      <w:r w:rsidRPr="00550E3A">
        <w:rPr>
          <w:rFonts w:asciiTheme="majorBidi" w:hAnsiTheme="majorBidi" w:cstheme="majorBidi"/>
          <w:b/>
          <w:bCs/>
          <w:sz w:val="24"/>
          <w:szCs w:val="24"/>
          <w:rtl/>
        </w:rPr>
        <w:t>או</w:t>
      </w:r>
    </w:p>
    <w:p w14:paraId="55649E1B" w14:textId="77777777" w:rsidR="00E9485B" w:rsidRDefault="00E9485B" w:rsidP="00E9485B">
      <w:pPr>
        <w:pStyle w:val="afffb"/>
        <w:ind w:left="368"/>
        <w:jc w:val="right"/>
        <w:rPr>
          <w:rFonts w:asciiTheme="majorBidi" w:hAnsiTheme="majorBidi" w:cstheme="majorBidi"/>
          <w:b/>
          <w:bCs/>
          <w:sz w:val="24"/>
          <w:szCs w:val="24"/>
        </w:rPr>
      </w:pPr>
    </w:p>
    <w:p w14:paraId="10126846" w14:textId="77777777" w:rsidR="00E9485B" w:rsidRDefault="00E9485B" w:rsidP="00E9485B">
      <w:pPr>
        <w:pStyle w:val="afffb"/>
        <w:ind w:left="368"/>
        <w:jc w:val="right"/>
        <w:rPr>
          <w:rFonts w:asciiTheme="majorBidi" w:hAnsiTheme="majorBidi" w:cstheme="majorBidi"/>
          <w:b/>
          <w:bCs/>
          <w:sz w:val="24"/>
          <w:szCs w:val="24"/>
        </w:rPr>
      </w:pPr>
      <w:r w:rsidRPr="004C413A">
        <w:rPr>
          <w:rFonts w:asciiTheme="majorBidi" w:hAnsiTheme="majorBidi" w:cstheme="majorBidi"/>
          <w:b/>
          <w:bCs/>
          <w:sz w:val="24"/>
          <w:szCs w:val="24"/>
        </w:rPr>
        <w:t>ELECTRONIC PRODUCTS AND SERVICES ERRORS OR OMISSONS</w:t>
      </w:r>
      <w:r>
        <w:rPr>
          <w:rFonts w:asciiTheme="majorBidi" w:hAnsiTheme="majorBidi" w:cstheme="majorBidi"/>
          <w:b/>
          <w:bCs/>
          <w:sz w:val="24"/>
          <w:szCs w:val="24"/>
        </w:rPr>
        <w:t xml:space="preserve"> </w:t>
      </w:r>
      <w:r w:rsidRPr="004C413A">
        <w:rPr>
          <w:rFonts w:asciiTheme="majorBidi" w:hAnsiTheme="majorBidi" w:cstheme="majorBidi"/>
          <w:b/>
          <w:bCs/>
          <w:sz w:val="24"/>
          <w:szCs w:val="24"/>
        </w:rPr>
        <w:t>AND PRODUCTS LIABILITY INSURANCE</w:t>
      </w:r>
    </w:p>
    <w:p w14:paraId="2D36FF93" w14:textId="77777777" w:rsidR="00E9485B" w:rsidRDefault="00E9485B" w:rsidP="00E9485B">
      <w:pPr>
        <w:spacing w:after="0" w:line="240" w:lineRule="auto"/>
        <w:ind w:left="651"/>
        <w:rPr>
          <w:sz w:val="24"/>
          <w:szCs w:val="24"/>
          <w:rtl/>
        </w:rPr>
      </w:pPr>
      <w:r w:rsidRPr="00035748">
        <w:rPr>
          <w:rFonts w:hint="cs"/>
          <w:b/>
          <w:bCs/>
          <w:sz w:val="24"/>
          <w:szCs w:val="24"/>
          <w:rtl/>
        </w:rPr>
        <w:t>או</w:t>
      </w:r>
      <w:r w:rsidRPr="00035748">
        <w:rPr>
          <w:rFonts w:hint="cs"/>
          <w:sz w:val="24"/>
          <w:szCs w:val="24"/>
          <w:rtl/>
        </w:rPr>
        <w:t xml:space="preserve">  </w:t>
      </w:r>
    </w:p>
    <w:p w14:paraId="31F78272" w14:textId="77777777" w:rsidR="00E9485B" w:rsidRDefault="00E9485B" w:rsidP="00E9485B">
      <w:pPr>
        <w:spacing w:after="0" w:line="240" w:lineRule="auto"/>
        <w:ind w:left="368"/>
        <w:rPr>
          <w:sz w:val="24"/>
          <w:szCs w:val="24"/>
          <w:rtl/>
        </w:rPr>
      </w:pPr>
    </w:p>
    <w:p w14:paraId="7F54134C" w14:textId="77777777" w:rsidR="00E9485B" w:rsidRDefault="00E9485B" w:rsidP="00E9485B">
      <w:pPr>
        <w:spacing w:after="0" w:line="240" w:lineRule="auto"/>
        <w:ind w:left="651"/>
        <w:rPr>
          <w:sz w:val="24"/>
          <w:szCs w:val="24"/>
          <w:rtl/>
        </w:rPr>
      </w:pPr>
      <w:r w:rsidRPr="00035748">
        <w:rPr>
          <w:sz w:val="24"/>
          <w:szCs w:val="24"/>
          <w:rtl/>
        </w:rPr>
        <w:t>נוסח אחר לביטוח משולב לאחריות מקצועית וחבות המוצר לענף הייטק</w:t>
      </w:r>
      <w:r w:rsidRPr="00035748">
        <w:rPr>
          <w:rFonts w:hint="cs"/>
          <w:sz w:val="24"/>
          <w:szCs w:val="24"/>
          <w:rtl/>
        </w:rPr>
        <w:t>/תחום מחשוב</w:t>
      </w:r>
      <w:r>
        <w:rPr>
          <w:rFonts w:hint="cs"/>
          <w:sz w:val="24"/>
          <w:szCs w:val="24"/>
          <w:rtl/>
        </w:rPr>
        <w:t xml:space="preserve"> </w:t>
      </w:r>
      <w:r w:rsidRPr="00035748">
        <w:rPr>
          <w:rFonts w:hint="cs"/>
          <w:sz w:val="24"/>
          <w:szCs w:val="24"/>
          <w:rtl/>
        </w:rPr>
        <w:t xml:space="preserve">כדלהלן:  </w:t>
      </w:r>
    </w:p>
    <w:p w14:paraId="57753A2D" w14:textId="77777777" w:rsidR="00E9485B" w:rsidRPr="00035748" w:rsidRDefault="00E9485B" w:rsidP="00E9485B">
      <w:pPr>
        <w:spacing w:after="0" w:line="240" w:lineRule="auto"/>
        <w:ind w:left="651"/>
        <w:rPr>
          <w:sz w:val="24"/>
          <w:szCs w:val="24"/>
          <w:rtl/>
        </w:rPr>
      </w:pPr>
      <w:r w:rsidRPr="00035748">
        <w:rPr>
          <w:rFonts w:hint="cs"/>
          <w:sz w:val="24"/>
          <w:szCs w:val="24"/>
          <w:rtl/>
        </w:rPr>
        <w:t xml:space="preserve">       </w:t>
      </w:r>
    </w:p>
    <w:p w14:paraId="4745BC05" w14:textId="77777777" w:rsidR="00E9485B" w:rsidRPr="00C11FA8" w:rsidRDefault="00E9485B" w:rsidP="00E9485B">
      <w:pPr>
        <w:spacing w:after="0" w:line="240" w:lineRule="auto"/>
        <w:ind w:left="651"/>
        <w:rPr>
          <w:sz w:val="24"/>
          <w:szCs w:val="24"/>
          <w:rtl/>
        </w:rPr>
      </w:pPr>
      <w:r w:rsidRPr="00C11FA8">
        <w:rPr>
          <w:rFonts w:hint="cs"/>
          <w:sz w:val="24"/>
          <w:szCs w:val="24"/>
          <w:rtl/>
        </w:rPr>
        <w:t>_________________________</w:t>
      </w:r>
      <w:r>
        <w:rPr>
          <w:sz w:val="24"/>
          <w:szCs w:val="24"/>
          <w:rtl/>
        </w:rPr>
        <w:t>_</w:t>
      </w:r>
      <w:r>
        <w:rPr>
          <w:rFonts w:hint="cs"/>
          <w:sz w:val="24"/>
          <w:szCs w:val="24"/>
          <w:rtl/>
        </w:rPr>
        <w:t>_____</w:t>
      </w:r>
      <w:r w:rsidRPr="00C11FA8">
        <w:rPr>
          <w:sz w:val="24"/>
          <w:szCs w:val="24"/>
          <w:rtl/>
        </w:rPr>
        <w:t>___</w:t>
      </w:r>
      <w:r w:rsidRPr="00C11FA8">
        <w:rPr>
          <w:rFonts w:hint="cs"/>
          <w:sz w:val="24"/>
          <w:szCs w:val="24"/>
          <w:rtl/>
        </w:rPr>
        <w:t>(</w:t>
      </w:r>
      <w:r w:rsidRPr="00C11FA8">
        <w:rPr>
          <w:b/>
          <w:bCs/>
          <w:sz w:val="24"/>
          <w:szCs w:val="24"/>
          <w:rtl/>
        </w:rPr>
        <w:t>בכפוף לבחינתה ולשיקולה של ענבל</w:t>
      </w:r>
      <w:r w:rsidRPr="00C11FA8">
        <w:rPr>
          <w:sz w:val="24"/>
          <w:szCs w:val="24"/>
          <w:rtl/>
        </w:rPr>
        <w:t>)</w:t>
      </w:r>
      <w:r w:rsidRPr="00C11FA8">
        <w:rPr>
          <w:rFonts w:hint="cs"/>
          <w:sz w:val="24"/>
          <w:szCs w:val="24"/>
          <w:rtl/>
        </w:rPr>
        <w:t>.</w:t>
      </w:r>
    </w:p>
    <w:p w14:paraId="594AE654" w14:textId="77777777" w:rsidR="00E9485B" w:rsidRPr="00B73333" w:rsidRDefault="00E9485B" w:rsidP="00E9485B">
      <w:pPr>
        <w:pStyle w:val="afffb"/>
        <w:ind w:left="1502"/>
        <w:jc w:val="right"/>
        <w:rPr>
          <w:rFonts w:cs="David"/>
          <w:sz w:val="24"/>
          <w:szCs w:val="24"/>
        </w:rPr>
      </w:pPr>
      <w:r w:rsidRPr="00B73333">
        <w:rPr>
          <w:rFonts w:cs="David"/>
          <w:sz w:val="24"/>
          <w:szCs w:val="24"/>
          <w:rtl/>
        </w:rPr>
        <w:t xml:space="preserve">                                                                    </w:t>
      </w:r>
    </w:p>
    <w:p w14:paraId="29730E8A" w14:textId="77777777" w:rsidR="00E9485B" w:rsidRPr="006609AE" w:rsidRDefault="00E9485B" w:rsidP="007825E9">
      <w:pPr>
        <w:pStyle w:val="afffb"/>
        <w:numPr>
          <w:ilvl w:val="0"/>
          <w:numId w:val="102"/>
        </w:numPr>
        <w:jc w:val="both"/>
        <w:rPr>
          <w:rFonts w:cs="David"/>
          <w:sz w:val="24"/>
          <w:szCs w:val="24"/>
          <w:rtl/>
        </w:rPr>
      </w:pPr>
      <w:r w:rsidRPr="006609AE">
        <w:rPr>
          <w:rFonts w:cs="David" w:hint="cs"/>
          <w:sz w:val="24"/>
          <w:szCs w:val="24"/>
          <w:rtl/>
        </w:rPr>
        <w:t xml:space="preserve">ביטוח אחריותו החוקית של הספק </w:t>
      </w:r>
      <w:r>
        <w:rPr>
          <w:rFonts w:cs="David" w:hint="cs"/>
          <w:sz w:val="24"/>
          <w:szCs w:val="24"/>
          <w:rtl/>
        </w:rPr>
        <w:t>בגין אספקת</w:t>
      </w:r>
      <w:r w:rsidRPr="006609AE">
        <w:rPr>
          <w:rFonts w:cs="David" w:hint="cs"/>
          <w:sz w:val="24"/>
          <w:szCs w:val="24"/>
          <w:rtl/>
        </w:rPr>
        <w:t xml:space="preserve"> </w:t>
      </w:r>
      <w:r w:rsidRPr="008B4A37">
        <w:rPr>
          <w:rFonts w:cs="David"/>
          <w:sz w:val="24"/>
          <w:szCs w:val="24"/>
          <w:rtl/>
        </w:rPr>
        <w:t>פתרון</w:t>
      </w:r>
      <w:r>
        <w:rPr>
          <w:rFonts w:cs="David"/>
          <w:sz w:val="24"/>
          <w:szCs w:val="24"/>
          <w:rtl/>
        </w:rPr>
        <w:t xml:space="preserve"> לשירותי רפואה מרחוק בבתי חולים</w:t>
      </w:r>
      <w:r>
        <w:rPr>
          <w:rFonts w:cs="David" w:hint="cs"/>
          <w:sz w:val="24"/>
          <w:szCs w:val="24"/>
          <w:rtl/>
        </w:rPr>
        <w:t xml:space="preserve"> עבור משרד הבריאות </w:t>
      </w:r>
      <w:r w:rsidRPr="008B4A37">
        <w:rPr>
          <w:rFonts w:cs="David"/>
          <w:sz w:val="24"/>
          <w:szCs w:val="24"/>
          <w:rtl/>
        </w:rPr>
        <w:t xml:space="preserve"> </w:t>
      </w:r>
      <w:r>
        <w:rPr>
          <w:rFonts w:cs="David" w:hint="cs"/>
          <w:sz w:val="24"/>
          <w:szCs w:val="24"/>
          <w:rtl/>
        </w:rPr>
        <w:t xml:space="preserve">כולל רכיב וידיאו, ניהול פרויקטים לטלרפואה, שילוב לכלי חישה ומכשור רפואי, כלי יישומי לשימוש המטופל למעקב ותקשורת עם הצוותים הרפואיים, כלי ניהול בקרה ומנגנון דוחות, ממשקים למערכות ליבה, תמיכה, ליווי, ייעוץ, שירות, תחזוקה, מימוש, אינטגרציה, התאמה, התממשקות למערכות אחרות, הדרכה והטמעה, ייעוץ, </w:t>
      </w:r>
      <w:r w:rsidRPr="0032077F">
        <w:rPr>
          <w:rFonts w:cs="David" w:hint="cs"/>
          <w:sz w:val="24"/>
          <w:szCs w:val="24"/>
          <w:rtl/>
        </w:rPr>
        <w:t>רכישת מכשור לצרכי שימוש במערכת,</w:t>
      </w:r>
      <w:r w:rsidRPr="006609AE">
        <w:rPr>
          <w:rFonts w:cs="David" w:hint="cs"/>
          <w:sz w:val="24"/>
          <w:szCs w:val="24"/>
          <w:rtl/>
        </w:rPr>
        <w:t xml:space="preserve"> בהתאם להסכם ומכרז עם מדינת</w:t>
      </w:r>
      <w:r w:rsidRPr="006609AE">
        <w:rPr>
          <w:rFonts w:cs="David"/>
          <w:sz w:val="24"/>
          <w:szCs w:val="24"/>
          <w:rtl/>
        </w:rPr>
        <w:t xml:space="preserve"> </w:t>
      </w:r>
      <w:r w:rsidRPr="006609AE">
        <w:rPr>
          <w:rFonts w:cs="David" w:hint="cs"/>
          <w:sz w:val="24"/>
          <w:szCs w:val="24"/>
          <w:rtl/>
        </w:rPr>
        <w:t>ישראל</w:t>
      </w:r>
      <w:r w:rsidRPr="006609AE">
        <w:rPr>
          <w:rFonts w:cs="David"/>
          <w:sz w:val="24"/>
          <w:szCs w:val="24"/>
          <w:rtl/>
        </w:rPr>
        <w:t xml:space="preserve"> – </w:t>
      </w:r>
      <w:r w:rsidRPr="006609AE">
        <w:rPr>
          <w:rFonts w:cs="David" w:hint="cs"/>
          <w:sz w:val="24"/>
          <w:szCs w:val="24"/>
          <w:rtl/>
        </w:rPr>
        <w:t>משרד הבריאות, בביטוח</w:t>
      </w:r>
      <w:r w:rsidRPr="006609AE">
        <w:rPr>
          <w:rFonts w:cs="David"/>
          <w:sz w:val="24"/>
          <w:szCs w:val="24"/>
          <w:rtl/>
        </w:rPr>
        <w:t xml:space="preserve"> </w:t>
      </w:r>
      <w:r w:rsidRPr="006609AE">
        <w:rPr>
          <w:rFonts w:cs="David" w:hint="cs"/>
          <w:sz w:val="24"/>
          <w:szCs w:val="24"/>
          <w:rtl/>
        </w:rPr>
        <w:t>משולב</w:t>
      </w:r>
      <w:r w:rsidRPr="006609AE">
        <w:rPr>
          <w:rFonts w:cs="David"/>
          <w:sz w:val="24"/>
          <w:szCs w:val="24"/>
          <w:rtl/>
        </w:rPr>
        <w:t xml:space="preserve"> </w:t>
      </w:r>
      <w:r w:rsidRPr="006609AE">
        <w:rPr>
          <w:rFonts w:cs="David" w:hint="cs"/>
          <w:sz w:val="24"/>
          <w:szCs w:val="24"/>
          <w:rtl/>
        </w:rPr>
        <w:t>לאחריות</w:t>
      </w:r>
      <w:r w:rsidRPr="006609AE">
        <w:rPr>
          <w:rFonts w:cs="David"/>
          <w:sz w:val="24"/>
          <w:szCs w:val="24"/>
          <w:rtl/>
        </w:rPr>
        <w:t xml:space="preserve"> </w:t>
      </w:r>
      <w:r w:rsidRPr="006609AE">
        <w:rPr>
          <w:rFonts w:cs="David" w:hint="cs"/>
          <w:sz w:val="24"/>
          <w:szCs w:val="24"/>
          <w:rtl/>
        </w:rPr>
        <w:t>מקצועית</w:t>
      </w:r>
      <w:r w:rsidRPr="006609AE">
        <w:rPr>
          <w:rFonts w:cs="David"/>
          <w:sz w:val="24"/>
          <w:szCs w:val="24"/>
          <w:rtl/>
        </w:rPr>
        <w:t xml:space="preserve"> </w:t>
      </w:r>
      <w:r w:rsidRPr="006609AE">
        <w:rPr>
          <w:rFonts w:cs="David" w:hint="cs"/>
          <w:sz w:val="24"/>
          <w:szCs w:val="24"/>
          <w:rtl/>
        </w:rPr>
        <w:t>וחבות</w:t>
      </w:r>
      <w:r w:rsidRPr="006609AE">
        <w:rPr>
          <w:rFonts w:cs="David"/>
          <w:sz w:val="24"/>
          <w:szCs w:val="24"/>
          <w:rtl/>
        </w:rPr>
        <w:t xml:space="preserve"> </w:t>
      </w:r>
      <w:r w:rsidRPr="006609AE">
        <w:rPr>
          <w:rFonts w:cs="David" w:hint="cs"/>
          <w:sz w:val="24"/>
          <w:szCs w:val="24"/>
          <w:rtl/>
        </w:rPr>
        <w:t>המוצר</w:t>
      </w:r>
      <w:r w:rsidRPr="006609AE">
        <w:rPr>
          <w:rFonts w:cs="David"/>
          <w:sz w:val="24"/>
          <w:szCs w:val="24"/>
          <w:rtl/>
        </w:rPr>
        <w:t xml:space="preserve">.                   </w:t>
      </w:r>
    </w:p>
    <w:p w14:paraId="3E019ECC" w14:textId="77777777" w:rsidR="00E9485B" w:rsidRDefault="00E9485B" w:rsidP="00E9485B">
      <w:pPr>
        <w:pStyle w:val="afffb"/>
        <w:tabs>
          <w:tab w:val="left" w:pos="509"/>
        </w:tabs>
        <w:rPr>
          <w:rFonts w:cs="David"/>
          <w:sz w:val="24"/>
          <w:szCs w:val="24"/>
          <w:rtl/>
        </w:rPr>
      </w:pPr>
      <w:r>
        <w:rPr>
          <w:rFonts w:cs="David" w:hint="cs"/>
          <w:sz w:val="24"/>
          <w:szCs w:val="24"/>
          <w:rtl/>
        </w:rPr>
        <w:t xml:space="preserve"> </w:t>
      </w:r>
    </w:p>
    <w:p w14:paraId="5F35C9B4" w14:textId="77777777" w:rsidR="00E9485B" w:rsidRDefault="00E9485B" w:rsidP="007825E9">
      <w:pPr>
        <w:pStyle w:val="afffb"/>
        <w:numPr>
          <w:ilvl w:val="0"/>
          <w:numId w:val="102"/>
        </w:numPr>
        <w:ind w:left="677" w:hanging="280"/>
        <w:jc w:val="both"/>
        <w:rPr>
          <w:rFonts w:cs="David"/>
          <w:sz w:val="24"/>
          <w:szCs w:val="24"/>
        </w:rPr>
      </w:pPr>
      <w:r w:rsidRPr="004C413A">
        <w:rPr>
          <w:rFonts w:cs="David" w:hint="cs"/>
          <w:sz w:val="24"/>
          <w:szCs w:val="24"/>
          <w:rtl/>
        </w:rPr>
        <w:t>הפוליסה</w:t>
      </w:r>
      <w:r w:rsidRPr="004C413A">
        <w:rPr>
          <w:rFonts w:cs="David"/>
          <w:sz w:val="24"/>
          <w:szCs w:val="24"/>
          <w:rtl/>
        </w:rPr>
        <w:t xml:space="preserve"> </w:t>
      </w:r>
      <w:r w:rsidRPr="004C413A">
        <w:rPr>
          <w:rFonts w:cs="David" w:hint="cs"/>
          <w:sz w:val="24"/>
          <w:szCs w:val="24"/>
          <w:rtl/>
        </w:rPr>
        <w:t>תכסה</w:t>
      </w:r>
      <w:r w:rsidRPr="004C413A">
        <w:rPr>
          <w:rFonts w:cs="David"/>
          <w:sz w:val="24"/>
          <w:szCs w:val="24"/>
          <w:rtl/>
        </w:rPr>
        <w:t xml:space="preserve"> </w:t>
      </w:r>
      <w:r w:rsidRPr="004C413A">
        <w:rPr>
          <w:rFonts w:cs="David" w:hint="cs"/>
          <w:sz w:val="24"/>
          <w:szCs w:val="24"/>
          <w:rtl/>
        </w:rPr>
        <w:t>את</w:t>
      </w:r>
      <w:r w:rsidRPr="004C413A">
        <w:rPr>
          <w:rFonts w:cs="David"/>
          <w:sz w:val="24"/>
          <w:szCs w:val="24"/>
          <w:rtl/>
        </w:rPr>
        <w:t xml:space="preserve"> </w:t>
      </w:r>
      <w:r w:rsidRPr="004C413A">
        <w:rPr>
          <w:rFonts w:cs="David" w:hint="cs"/>
          <w:sz w:val="24"/>
          <w:szCs w:val="24"/>
          <w:rtl/>
        </w:rPr>
        <w:t>חבות</w:t>
      </w:r>
      <w:r w:rsidRPr="004C413A">
        <w:rPr>
          <w:rFonts w:cs="David"/>
          <w:sz w:val="24"/>
          <w:szCs w:val="24"/>
          <w:rtl/>
        </w:rPr>
        <w:t xml:space="preserve"> </w:t>
      </w:r>
      <w:r>
        <w:rPr>
          <w:rFonts w:cs="David" w:hint="cs"/>
          <w:sz w:val="24"/>
          <w:szCs w:val="24"/>
          <w:rtl/>
        </w:rPr>
        <w:t>הספק</w:t>
      </w:r>
      <w:r w:rsidRPr="004C413A">
        <w:rPr>
          <w:rFonts w:cs="David"/>
          <w:sz w:val="24"/>
          <w:szCs w:val="24"/>
          <w:rtl/>
        </w:rPr>
        <w:t xml:space="preserve">, </w:t>
      </w:r>
      <w:r w:rsidRPr="004C413A">
        <w:rPr>
          <w:rFonts w:cs="David" w:hint="cs"/>
          <w:sz w:val="24"/>
          <w:szCs w:val="24"/>
          <w:rtl/>
        </w:rPr>
        <w:t>עובדיו</w:t>
      </w:r>
      <w:r w:rsidRPr="004C413A">
        <w:rPr>
          <w:rFonts w:cs="David"/>
          <w:sz w:val="24"/>
          <w:szCs w:val="24"/>
          <w:rtl/>
        </w:rPr>
        <w:t xml:space="preserve"> </w:t>
      </w:r>
      <w:r w:rsidRPr="004C413A">
        <w:rPr>
          <w:rFonts w:cs="David" w:hint="cs"/>
          <w:sz w:val="24"/>
          <w:szCs w:val="24"/>
          <w:rtl/>
        </w:rPr>
        <w:t>ובגין</w:t>
      </w:r>
      <w:r w:rsidRPr="004C413A">
        <w:rPr>
          <w:rFonts w:cs="David"/>
          <w:sz w:val="24"/>
          <w:szCs w:val="24"/>
          <w:rtl/>
        </w:rPr>
        <w:t xml:space="preserve"> </w:t>
      </w:r>
      <w:r w:rsidRPr="004C413A">
        <w:rPr>
          <w:rFonts w:cs="David" w:hint="cs"/>
          <w:sz w:val="24"/>
          <w:szCs w:val="24"/>
          <w:rtl/>
        </w:rPr>
        <w:t>כל</w:t>
      </w:r>
      <w:r w:rsidRPr="004C413A">
        <w:rPr>
          <w:rFonts w:cs="David"/>
          <w:sz w:val="24"/>
          <w:szCs w:val="24"/>
          <w:rtl/>
        </w:rPr>
        <w:t xml:space="preserve"> </w:t>
      </w:r>
      <w:r w:rsidRPr="004C413A">
        <w:rPr>
          <w:rFonts w:cs="David" w:hint="cs"/>
          <w:sz w:val="24"/>
          <w:szCs w:val="24"/>
          <w:rtl/>
        </w:rPr>
        <w:t>הפועלים</w:t>
      </w:r>
      <w:r w:rsidRPr="004C413A">
        <w:rPr>
          <w:rFonts w:cs="David"/>
          <w:sz w:val="24"/>
          <w:szCs w:val="24"/>
          <w:rtl/>
        </w:rPr>
        <w:t xml:space="preserve"> </w:t>
      </w:r>
      <w:r w:rsidRPr="004C413A">
        <w:rPr>
          <w:rFonts w:cs="David" w:hint="cs"/>
          <w:sz w:val="24"/>
          <w:szCs w:val="24"/>
          <w:rtl/>
        </w:rPr>
        <w:t>מטעמו</w:t>
      </w:r>
      <w:r>
        <w:rPr>
          <w:rFonts w:cs="David"/>
          <w:sz w:val="24"/>
          <w:szCs w:val="24"/>
          <w:rtl/>
        </w:rPr>
        <w:t>:</w:t>
      </w:r>
    </w:p>
    <w:p w14:paraId="2D87F72D" w14:textId="77777777" w:rsidR="00E9485B" w:rsidRDefault="00E9485B" w:rsidP="00E9485B">
      <w:pPr>
        <w:pStyle w:val="afffb"/>
        <w:tabs>
          <w:tab w:val="left" w:pos="509"/>
        </w:tabs>
        <w:ind w:left="1785"/>
        <w:rPr>
          <w:rFonts w:cs="David"/>
          <w:sz w:val="24"/>
          <w:szCs w:val="24"/>
          <w:rtl/>
        </w:rPr>
      </w:pPr>
    </w:p>
    <w:p w14:paraId="54224BB1" w14:textId="77777777" w:rsidR="00E9485B" w:rsidRDefault="00E9485B" w:rsidP="007825E9">
      <w:pPr>
        <w:pStyle w:val="afffb"/>
        <w:numPr>
          <w:ilvl w:val="2"/>
          <w:numId w:val="101"/>
        </w:numPr>
        <w:ind w:left="1502" w:hanging="851"/>
        <w:jc w:val="both"/>
        <w:rPr>
          <w:rFonts w:cs="David"/>
          <w:sz w:val="24"/>
          <w:szCs w:val="24"/>
          <w:rtl/>
        </w:rPr>
      </w:pPr>
      <w:r w:rsidRPr="004C413A">
        <w:rPr>
          <w:rFonts w:cs="David" w:hint="cs"/>
          <w:sz w:val="24"/>
          <w:szCs w:val="24"/>
          <w:rtl/>
        </w:rPr>
        <w:t>בקשר</w:t>
      </w:r>
      <w:r w:rsidRPr="004C413A">
        <w:rPr>
          <w:rFonts w:cs="David"/>
          <w:sz w:val="24"/>
          <w:szCs w:val="24"/>
          <w:rtl/>
        </w:rPr>
        <w:t xml:space="preserve"> </w:t>
      </w:r>
      <w:r w:rsidRPr="004C413A">
        <w:rPr>
          <w:rFonts w:cs="David" w:hint="cs"/>
          <w:sz w:val="24"/>
          <w:szCs w:val="24"/>
          <w:rtl/>
        </w:rPr>
        <w:t>עם</w:t>
      </w:r>
      <w:r w:rsidRPr="004C413A">
        <w:rPr>
          <w:rFonts w:cs="David"/>
          <w:sz w:val="24"/>
          <w:szCs w:val="24"/>
          <w:rtl/>
        </w:rPr>
        <w:t xml:space="preserve"> </w:t>
      </w:r>
      <w:r w:rsidRPr="004C413A">
        <w:rPr>
          <w:rFonts w:cs="David" w:hint="cs"/>
          <w:sz w:val="24"/>
          <w:szCs w:val="24"/>
          <w:rtl/>
        </w:rPr>
        <w:t>מעשה</w:t>
      </w:r>
      <w:r w:rsidRPr="004C413A">
        <w:rPr>
          <w:rFonts w:cs="David"/>
          <w:sz w:val="24"/>
          <w:szCs w:val="24"/>
          <w:rtl/>
        </w:rPr>
        <w:t xml:space="preserve"> </w:t>
      </w:r>
      <w:r w:rsidRPr="004C413A">
        <w:rPr>
          <w:rFonts w:cs="David" w:hint="cs"/>
          <w:sz w:val="24"/>
          <w:szCs w:val="24"/>
          <w:rtl/>
        </w:rPr>
        <w:t>או</w:t>
      </w:r>
      <w:r w:rsidRPr="004C413A">
        <w:rPr>
          <w:rFonts w:cs="David"/>
          <w:sz w:val="24"/>
          <w:szCs w:val="24"/>
          <w:rtl/>
        </w:rPr>
        <w:t xml:space="preserve"> </w:t>
      </w:r>
      <w:r w:rsidRPr="004C413A">
        <w:rPr>
          <w:rFonts w:cs="David" w:hint="cs"/>
          <w:sz w:val="24"/>
          <w:szCs w:val="24"/>
          <w:rtl/>
        </w:rPr>
        <w:t>מחדל</w:t>
      </w:r>
      <w:r w:rsidRPr="004C413A">
        <w:rPr>
          <w:rFonts w:cs="David"/>
          <w:sz w:val="24"/>
          <w:szCs w:val="24"/>
          <w:rtl/>
        </w:rPr>
        <w:t xml:space="preserve"> </w:t>
      </w:r>
      <w:r w:rsidRPr="004C413A">
        <w:rPr>
          <w:rFonts w:cs="David" w:hint="cs"/>
          <w:sz w:val="24"/>
          <w:szCs w:val="24"/>
          <w:rtl/>
        </w:rPr>
        <w:t>מקצועי</w:t>
      </w:r>
      <w:r w:rsidRPr="004C413A">
        <w:rPr>
          <w:rFonts w:cs="David"/>
          <w:sz w:val="24"/>
          <w:szCs w:val="24"/>
          <w:rtl/>
        </w:rPr>
        <w:t xml:space="preserve">- </w:t>
      </w:r>
      <w:r w:rsidRPr="004C413A">
        <w:rPr>
          <w:rFonts w:cs="David" w:hint="cs"/>
          <w:sz w:val="24"/>
          <w:szCs w:val="24"/>
          <w:rtl/>
        </w:rPr>
        <w:t>כיסוי</w:t>
      </w:r>
      <w:r w:rsidRPr="004C413A">
        <w:rPr>
          <w:rFonts w:cs="David"/>
          <w:sz w:val="24"/>
          <w:szCs w:val="24"/>
          <w:rtl/>
        </w:rPr>
        <w:t xml:space="preserve"> </w:t>
      </w:r>
      <w:r w:rsidRPr="004C413A">
        <w:rPr>
          <w:rFonts w:cs="David" w:hint="cs"/>
          <w:sz w:val="24"/>
          <w:szCs w:val="24"/>
          <w:rtl/>
        </w:rPr>
        <w:t>בגין</w:t>
      </w:r>
      <w:r w:rsidRPr="004C413A">
        <w:rPr>
          <w:rFonts w:cs="David"/>
          <w:sz w:val="24"/>
          <w:szCs w:val="24"/>
          <w:rtl/>
        </w:rPr>
        <w:t xml:space="preserve"> </w:t>
      </w:r>
      <w:r w:rsidRPr="004C413A">
        <w:rPr>
          <w:rFonts w:cs="David" w:hint="cs"/>
          <w:sz w:val="24"/>
          <w:szCs w:val="24"/>
          <w:rtl/>
        </w:rPr>
        <w:t>הפרת</w:t>
      </w:r>
      <w:r w:rsidRPr="004C413A">
        <w:rPr>
          <w:rFonts w:cs="David"/>
          <w:sz w:val="24"/>
          <w:szCs w:val="24"/>
          <w:rtl/>
        </w:rPr>
        <w:t xml:space="preserve"> </w:t>
      </w:r>
      <w:r w:rsidRPr="004C413A">
        <w:rPr>
          <w:rFonts w:cs="David" w:hint="cs"/>
          <w:sz w:val="24"/>
          <w:szCs w:val="24"/>
          <w:rtl/>
        </w:rPr>
        <w:t>חובה</w:t>
      </w:r>
      <w:r w:rsidRPr="004C413A">
        <w:rPr>
          <w:rFonts w:cs="David"/>
          <w:sz w:val="24"/>
          <w:szCs w:val="24"/>
          <w:rtl/>
        </w:rPr>
        <w:t xml:space="preserve"> </w:t>
      </w:r>
      <w:r w:rsidRPr="004C413A">
        <w:rPr>
          <w:rFonts w:cs="David" w:hint="cs"/>
          <w:sz w:val="24"/>
          <w:szCs w:val="24"/>
          <w:rtl/>
        </w:rPr>
        <w:t>מקצועית</w:t>
      </w:r>
      <w:r w:rsidRPr="004C413A">
        <w:rPr>
          <w:rFonts w:cs="David"/>
          <w:sz w:val="24"/>
          <w:szCs w:val="24"/>
          <w:rtl/>
        </w:rPr>
        <w:t xml:space="preserve">, </w:t>
      </w:r>
      <w:r w:rsidRPr="004C413A">
        <w:rPr>
          <w:rFonts w:cs="David" w:hint="cs"/>
          <w:sz w:val="24"/>
          <w:szCs w:val="24"/>
          <w:rtl/>
        </w:rPr>
        <w:t>טעות</w:t>
      </w:r>
      <w:r w:rsidRPr="004C413A">
        <w:rPr>
          <w:rFonts w:cs="David"/>
          <w:sz w:val="24"/>
          <w:szCs w:val="24"/>
          <w:rtl/>
        </w:rPr>
        <w:t xml:space="preserve"> </w:t>
      </w:r>
      <w:r w:rsidRPr="001A4865">
        <w:rPr>
          <w:rFonts w:cs="David" w:hint="cs"/>
          <w:sz w:val="24"/>
          <w:szCs w:val="24"/>
          <w:rtl/>
        </w:rPr>
        <w:t>השמטה</w:t>
      </w:r>
      <w:r w:rsidRPr="001A4865">
        <w:rPr>
          <w:rFonts w:cs="David"/>
          <w:sz w:val="24"/>
          <w:szCs w:val="24"/>
          <w:rtl/>
        </w:rPr>
        <w:t xml:space="preserve">, </w:t>
      </w:r>
      <w:r w:rsidRPr="001A4865">
        <w:rPr>
          <w:rFonts w:cs="David" w:hint="cs"/>
          <w:sz w:val="24"/>
          <w:szCs w:val="24"/>
          <w:rtl/>
        </w:rPr>
        <w:t>הזנחה</w:t>
      </w:r>
      <w:r w:rsidRPr="001A4865">
        <w:rPr>
          <w:rFonts w:cs="David"/>
          <w:sz w:val="24"/>
          <w:szCs w:val="24"/>
          <w:rtl/>
        </w:rPr>
        <w:t xml:space="preserve"> </w:t>
      </w:r>
      <w:r w:rsidRPr="001A4865">
        <w:rPr>
          <w:rFonts w:cs="David" w:hint="cs"/>
          <w:sz w:val="24"/>
          <w:szCs w:val="24"/>
          <w:rtl/>
        </w:rPr>
        <w:t>ורשלנות</w:t>
      </w:r>
      <w:r>
        <w:rPr>
          <w:rFonts w:cs="David"/>
          <w:sz w:val="24"/>
          <w:szCs w:val="24"/>
          <w:rtl/>
        </w:rPr>
        <w:t>.</w:t>
      </w:r>
    </w:p>
    <w:p w14:paraId="42BEB70B" w14:textId="77777777" w:rsidR="00E9485B" w:rsidRPr="001A4865" w:rsidRDefault="00E9485B" w:rsidP="00E9485B">
      <w:pPr>
        <w:pStyle w:val="afffb"/>
        <w:ind w:left="1785" w:hanging="851"/>
        <w:rPr>
          <w:rFonts w:cs="David"/>
          <w:sz w:val="24"/>
          <w:szCs w:val="24"/>
          <w:rtl/>
        </w:rPr>
      </w:pPr>
    </w:p>
    <w:p w14:paraId="2980F07F" w14:textId="77777777" w:rsidR="00E9485B" w:rsidRPr="004C413A" w:rsidRDefault="00E9485B" w:rsidP="007825E9">
      <w:pPr>
        <w:pStyle w:val="afffb"/>
        <w:numPr>
          <w:ilvl w:val="2"/>
          <w:numId w:val="101"/>
        </w:numPr>
        <w:ind w:left="1502" w:hanging="851"/>
        <w:jc w:val="both"/>
        <w:rPr>
          <w:rFonts w:cs="David"/>
          <w:sz w:val="24"/>
          <w:szCs w:val="24"/>
          <w:rtl/>
        </w:rPr>
      </w:pPr>
      <w:r w:rsidRPr="001A4865">
        <w:rPr>
          <w:rFonts w:cs="David" w:hint="cs"/>
          <w:sz w:val="24"/>
          <w:szCs w:val="24"/>
          <w:rtl/>
        </w:rPr>
        <w:t>חבותו</w:t>
      </w:r>
      <w:r w:rsidRPr="001A4865">
        <w:rPr>
          <w:rFonts w:cs="David"/>
          <w:sz w:val="24"/>
          <w:szCs w:val="24"/>
          <w:rtl/>
        </w:rPr>
        <w:t xml:space="preserve"> </w:t>
      </w:r>
      <w:r w:rsidRPr="001A4865">
        <w:rPr>
          <w:rFonts w:cs="David" w:hint="cs"/>
          <w:sz w:val="24"/>
          <w:szCs w:val="24"/>
          <w:rtl/>
        </w:rPr>
        <w:t>מפגם</w:t>
      </w:r>
      <w:r w:rsidRPr="001A4865">
        <w:rPr>
          <w:rFonts w:cs="David"/>
          <w:sz w:val="24"/>
          <w:szCs w:val="24"/>
          <w:rtl/>
        </w:rPr>
        <w:t xml:space="preserve"> </w:t>
      </w:r>
      <w:r w:rsidRPr="001A4865">
        <w:rPr>
          <w:rFonts w:cs="David" w:hint="cs"/>
          <w:sz w:val="24"/>
          <w:szCs w:val="24"/>
          <w:rtl/>
        </w:rPr>
        <w:t>במוצר</w:t>
      </w:r>
      <w:r w:rsidRPr="001A4865">
        <w:rPr>
          <w:rFonts w:cs="David"/>
          <w:sz w:val="24"/>
          <w:szCs w:val="24"/>
          <w:rtl/>
        </w:rPr>
        <w:t xml:space="preserve"> - </w:t>
      </w:r>
      <w:r w:rsidRPr="001A4865">
        <w:rPr>
          <w:rFonts w:cs="David" w:hint="cs"/>
          <w:sz w:val="24"/>
          <w:szCs w:val="24"/>
          <w:rtl/>
        </w:rPr>
        <w:t>כיסוי</w:t>
      </w:r>
      <w:r w:rsidRPr="001A4865">
        <w:rPr>
          <w:rFonts w:cs="David"/>
          <w:sz w:val="24"/>
          <w:szCs w:val="24"/>
          <w:rtl/>
        </w:rPr>
        <w:t xml:space="preserve"> </w:t>
      </w:r>
      <w:r w:rsidRPr="001A4865">
        <w:rPr>
          <w:rFonts w:cs="David" w:hint="cs"/>
          <w:sz w:val="24"/>
          <w:szCs w:val="24"/>
          <w:rtl/>
        </w:rPr>
        <w:t>בגין</w:t>
      </w:r>
      <w:r w:rsidRPr="001A4865">
        <w:rPr>
          <w:rFonts w:cs="David"/>
          <w:sz w:val="24"/>
          <w:szCs w:val="24"/>
          <w:rtl/>
        </w:rPr>
        <w:t xml:space="preserve"> </w:t>
      </w:r>
      <w:r w:rsidRPr="001A4865">
        <w:rPr>
          <w:rFonts w:cs="David" w:hint="cs"/>
          <w:sz w:val="24"/>
          <w:szCs w:val="24"/>
          <w:rtl/>
        </w:rPr>
        <w:t>נזקים</w:t>
      </w:r>
      <w:r w:rsidRPr="001A4865">
        <w:rPr>
          <w:rFonts w:cs="David"/>
          <w:sz w:val="24"/>
          <w:szCs w:val="24"/>
          <w:rtl/>
        </w:rPr>
        <w:t xml:space="preserve"> </w:t>
      </w:r>
      <w:r>
        <w:rPr>
          <w:rFonts w:cs="David" w:hint="cs"/>
          <w:sz w:val="24"/>
          <w:szCs w:val="24"/>
          <w:rtl/>
        </w:rPr>
        <w:t>ש</w:t>
      </w:r>
      <w:r w:rsidRPr="001A4865">
        <w:rPr>
          <w:rFonts w:cs="David" w:hint="cs"/>
          <w:sz w:val="24"/>
          <w:szCs w:val="24"/>
          <w:rtl/>
        </w:rPr>
        <w:t>ייגרמו</w:t>
      </w:r>
      <w:r w:rsidRPr="001A4865">
        <w:rPr>
          <w:rFonts w:cs="David"/>
          <w:sz w:val="24"/>
          <w:szCs w:val="24"/>
          <w:rtl/>
        </w:rPr>
        <w:t xml:space="preserve"> </w:t>
      </w:r>
      <w:r w:rsidRPr="001A4865">
        <w:rPr>
          <w:rFonts w:cs="David" w:hint="cs"/>
          <w:sz w:val="24"/>
          <w:szCs w:val="24"/>
          <w:rtl/>
        </w:rPr>
        <w:t>בקשר</w:t>
      </w:r>
      <w:r w:rsidRPr="001A4865">
        <w:rPr>
          <w:rFonts w:cs="David"/>
          <w:sz w:val="24"/>
          <w:szCs w:val="24"/>
          <w:rtl/>
        </w:rPr>
        <w:t xml:space="preserve"> </w:t>
      </w:r>
      <w:r w:rsidRPr="001A4865">
        <w:rPr>
          <w:rFonts w:cs="David" w:hint="cs"/>
          <w:sz w:val="24"/>
          <w:szCs w:val="24"/>
          <w:rtl/>
        </w:rPr>
        <w:t>עם</w:t>
      </w:r>
      <w:r w:rsidRPr="001A4865">
        <w:rPr>
          <w:rFonts w:cs="David"/>
          <w:sz w:val="24"/>
          <w:szCs w:val="24"/>
          <w:rtl/>
        </w:rPr>
        <w:t xml:space="preserve"> </w:t>
      </w:r>
      <w:r w:rsidRPr="001A4865">
        <w:rPr>
          <w:rFonts w:cs="David" w:hint="cs"/>
          <w:sz w:val="24"/>
          <w:szCs w:val="24"/>
          <w:rtl/>
        </w:rPr>
        <w:t>מוצרים</w:t>
      </w:r>
      <w:r w:rsidRPr="001A4865">
        <w:rPr>
          <w:rFonts w:cs="David"/>
          <w:sz w:val="24"/>
          <w:szCs w:val="24"/>
          <w:rtl/>
        </w:rPr>
        <w:t xml:space="preserve"> </w:t>
      </w:r>
      <w:r w:rsidRPr="001A4865">
        <w:rPr>
          <w:rFonts w:cs="David" w:hint="cs"/>
          <w:sz w:val="24"/>
          <w:szCs w:val="24"/>
          <w:rtl/>
        </w:rPr>
        <w:t>שיוצרו</w:t>
      </w:r>
      <w:r>
        <w:rPr>
          <w:rFonts w:cs="David"/>
          <w:sz w:val="24"/>
          <w:szCs w:val="24"/>
          <w:rtl/>
        </w:rPr>
        <w:t xml:space="preserve">, </w:t>
      </w:r>
      <w:r w:rsidRPr="001A4865">
        <w:rPr>
          <w:rFonts w:cs="David" w:hint="cs"/>
          <w:sz w:val="24"/>
          <w:szCs w:val="24"/>
          <w:rtl/>
        </w:rPr>
        <w:t>פותחו</w:t>
      </w:r>
      <w:r w:rsidRPr="001A4865">
        <w:rPr>
          <w:rFonts w:cs="David"/>
          <w:sz w:val="24"/>
          <w:szCs w:val="24"/>
          <w:rtl/>
        </w:rPr>
        <w:t xml:space="preserve">, </w:t>
      </w:r>
      <w:r w:rsidRPr="001A4865">
        <w:rPr>
          <w:rFonts w:cs="David" w:hint="cs"/>
          <w:sz w:val="24"/>
          <w:szCs w:val="24"/>
          <w:rtl/>
        </w:rPr>
        <w:t>הורכבו</w:t>
      </w:r>
      <w:r w:rsidRPr="001A4865">
        <w:rPr>
          <w:rFonts w:cs="David"/>
          <w:sz w:val="24"/>
          <w:szCs w:val="24"/>
          <w:rtl/>
        </w:rPr>
        <w:t>,</w:t>
      </w:r>
      <w:r w:rsidRPr="004C413A">
        <w:rPr>
          <w:rFonts w:cs="David"/>
          <w:sz w:val="24"/>
          <w:szCs w:val="24"/>
          <w:rtl/>
        </w:rPr>
        <w:t xml:space="preserve"> </w:t>
      </w:r>
      <w:r w:rsidRPr="004C413A">
        <w:rPr>
          <w:rFonts w:cs="David" w:hint="cs"/>
          <w:sz w:val="24"/>
          <w:szCs w:val="24"/>
          <w:rtl/>
        </w:rPr>
        <w:t>תוקנו</w:t>
      </w:r>
      <w:r w:rsidRPr="004C413A">
        <w:rPr>
          <w:rFonts w:cs="David"/>
          <w:sz w:val="24"/>
          <w:szCs w:val="24"/>
          <w:rtl/>
        </w:rPr>
        <w:t xml:space="preserve">, </w:t>
      </w:r>
      <w:r w:rsidRPr="00B1129B">
        <w:rPr>
          <w:rFonts w:cs="David" w:hint="cs"/>
          <w:sz w:val="24"/>
          <w:szCs w:val="24"/>
          <w:rtl/>
        </w:rPr>
        <w:t>סופקו</w:t>
      </w:r>
      <w:r w:rsidRPr="00B1129B">
        <w:rPr>
          <w:rFonts w:cs="David"/>
          <w:sz w:val="24"/>
          <w:szCs w:val="24"/>
          <w:rtl/>
        </w:rPr>
        <w:t xml:space="preserve">, </w:t>
      </w:r>
      <w:r w:rsidRPr="00B1129B">
        <w:rPr>
          <w:rFonts w:cs="David" w:hint="cs"/>
          <w:sz w:val="24"/>
          <w:szCs w:val="24"/>
          <w:rtl/>
        </w:rPr>
        <w:t>נמכרו</w:t>
      </w:r>
      <w:r w:rsidRPr="00B1129B">
        <w:rPr>
          <w:rFonts w:cs="David"/>
          <w:sz w:val="24"/>
          <w:szCs w:val="24"/>
          <w:rtl/>
        </w:rPr>
        <w:t xml:space="preserve">, </w:t>
      </w:r>
      <w:r w:rsidRPr="00B1129B">
        <w:rPr>
          <w:rFonts w:cs="David" w:hint="cs"/>
          <w:sz w:val="24"/>
          <w:szCs w:val="24"/>
          <w:rtl/>
        </w:rPr>
        <w:t>הופצו</w:t>
      </w:r>
      <w:r w:rsidRPr="00B1129B">
        <w:rPr>
          <w:rFonts w:cs="David"/>
          <w:sz w:val="24"/>
          <w:szCs w:val="24"/>
          <w:rtl/>
        </w:rPr>
        <w:t xml:space="preserve"> </w:t>
      </w:r>
      <w:r w:rsidRPr="00B1129B">
        <w:rPr>
          <w:rFonts w:cs="David" w:hint="cs"/>
          <w:sz w:val="24"/>
          <w:szCs w:val="24"/>
          <w:rtl/>
        </w:rPr>
        <w:t>או</w:t>
      </w:r>
      <w:r w:rsidRPr="00B1129B">
        <w:rPr>
          <w:rFonts w:cs="David"/>
          <w:sz w:val="24"/>
          <w:szCs w:val="24"/>
          <w:rtl/>
        </w:rPr>
        <w:t xml:space="preserve"> </w:t>
      </w:r>
      <w:r w:rsidRPr="00B1129B">
        <w:rPr>
          <w:rFonts w:cs="David" w:hint="cs"/>
          <w:sz w:val="24"/>
          <w:szCs w:val="24"/>
          <w:rtl/>
        </w:rPr>
        <w:t>טופלו</w:t>
      </w:r>
      <w:r w:rsidRPr="00B1129B">
        <w:rPr>
          <w:rFonts w:cs="David"/>
          <w:sz w:val="24"/>
          <w:szCs w:val="24"/>
          <w:rtl/>
        </w:rPr>
        <w:t xml:space="preserve"> </w:t>
      </w:r>
      <w:r w:rsidRPr="00B1129B">
        <w:rPr>
          <w:rFonts w:cs="David" w:hint="cs"/>
          <w:sz w:val="24"/>
          <w:szCs w:val="24"/>
          <w:rtl/>
        </w:rPr>
        <w:t>בכל</w:t>
      </w:r>
      <w:r w:rsidRPr="00B1129B">
        <w:rPr>
          <w:rFonts w:cs="David"/>
          <w:sz w:val="24"/>
          <w:szCs w:val="24"/>
          <w:rtl/>
        </w:rPr>
        <w:t xml:space="preserve"> </w:t>
      </w:r>
      <w:r w:rsidRPr="00B1129B">
        <w:rPr>
          <w:rFonts w:cs="David" w:hint="cs"/>
          <w:sz w:val="24"/>
          <w:szCs w:val="24"/>
          <w:rtl/>
        </w:rPr>
        <w:t>דרך</w:t>
      </w:r>
      <w:r w:rsidRPr="00B1129B">
        <w:rPr>
          <w:rFonts w:cs="David"/>
          <w:sz w:val="24"/>
          <w:szCs w:val="24"/>
          <w:rtl/>
        </w:rPr>
        <w:t xml:space="preserve"> </w:t>
      </w:r>
      <w:r w:rsidRPr="00B1129B">
        <w:rPr>
          <w:rFonts w:cs="David" w:hint="cs"/>
          <w:sz w:val="24"/>
          <w:szCs w:val="24"/>
          <w:rtl/>
        </w:rPr>
        <w:t>אחרת</w:t>
      </w:r>
      <w:r w:rsidRPr="00B1129B">
        <w:rPr>
          <w:rFonts w:cs="David"/>
          <w:sz w:val="24"/>
          <w:szCs w:val="24"/>
          <w:rtl/>
        </w:rPr>
        <w:t xml:space="preserve"> </w:t>
      </w:r>
      <w:r w:rsidRPr="00B1129B">
        <w:rPr>
          <w:rFonts w:cs="David" w:hint="cs"/>
          <w:sz w:val="24"/>
          <w:szCs w:val="24"/>
          <w:rtl/>
        </w:rPr>
        <w:t>על</w:t>
      </w:r>
      <w:r w:rsidRPr="00B1129B">
        <w:rPr>
          <w:rFonts w:cs="David"/>
          <w:sz w:val="24"/>
          <w:szCs w:val="24"/>
          <w:rtl/>
        </w:rPr>
        <w:t xml:space="preserve"> </w:t>
      </w:r>
      <w:r w:rsidRPr="00B1129B">
        <w:rPr>
          <w:rFonts w:cs="David" w:hint="cs"/>
          <w:sz w:val="24"/>
          <w:szCs w:val="24"/>
          <w:rtl/>
        </w:rPr>
        <w:t>ידי</w:t>
      </w:r>
      <w:r w:rsidRPr="00B1129B">
        <w:rPr>
          <w:rFonts w:cs="David"/>
          <w:sz w:val="24"/>
          <w:szCs w:val="24"/>
          <w:rtl/>
        </w:rPr>
        <w:t xml:space="preserve">  </w:t>
      </w:r>
      <w:r>
        <w:rPr>
          <w:rFonts w:cs="David" w:hint="cs"/>
          <w:sz w:val="24"/>
          <w:szCs w:val="24"/>
          <w:rtl/>
        </w:rPr>
        <w:t>הספק</w:t>
      </w:r>
      <w:r w:rsidRPr="00B1129B">
        <w:rPr>
          <w:rFonts w:cs="David"/>
          <w:sz w:val="24"/>
          <w:szCs w:val="24"/>
          <w:rtl/>
        </w:rPr>
        <w:t xml:space="preserve"> </w:t>
      </w:r>
      <w:r w:rsidRPr="00B1129B">
        <w:rPr>
          <w:rFonts w:cs="David" w:hint="cs"/>
          <w:sz w:val="24"/>
          <w:szCs w:val="24"/>
          <w:rtl/>
        </w:rPr>
        <w:t>או</w:t>
      </w:r>
      <w:r w:rsidRPr="00B1129B">
        <w:rPr>
          <w:rFonts w:cs="David"/>
          <w:sz w:val="24"/>
          <w:szCs w:val="24"/>
          <w:rtl/>
        </w:rPr>
        <w:t xml:space="preserve"> </w:t>
      </w:r>
      <w:r w:rsidRPr="00B1129B">
        <w:rPr>
          <w:rFonts w:cs="David" w:hint="cs"/>
          <w:sz w:val="24"/>
          <w:szCs w:val="24"/>
          <w:rtl/>
        </w:rPr>
        <w:t>מי</w:t>
      </w:r>
      <w:r w:rsidRPr="00B1129B">
        <w:rPr>
          <w:rFonts w:cs="David"/>
          <w:sz w:val="24"/>
          <w:szCs w:val="24"/>
          <w:rtl/>
        </w:rPr>
        <w:t xml:space="preserve"> </w:t>
      </w:r>
      <w:r w:rsidRPr="00B1129B">
        <w:rPr>
          <w:rFonts w:cs="David" w:hint="cs"/>
          <w:sz w:val="24"/>
          <w:szCs w:val="24"/>
          <w:rtl/>
        </w:rPr>
        <w:t>מטעמו</w:t>
      </w:r>
      <w:r>
        <w:rPr>
          <w:rFonts w:cs="David"/>
          <w:sz w:val="24"/>
          <w:szCs w:val="24"/>
          <w:rtl/>
        </w:rPr>
        <w:t>.</w:t>
      </w:r>
      <w:r w:rsidRPr="004C413A">
        <w:rPr>
          <w:rFonts w:cs="David"/>
          <w:sz w:val="24"/>
          <w:szCs w:val="24"/>
          <w:rtl/>
        </w:rPr>
        <w:t xml:space="preserve">            </w:t>
      </w:r>
    </w:p>
    <w:p w14:paraId="52970743" w14:textId="77777777" w:rsidR="00E9485B" w:rsidRDefault="00E9485B" w:rsidP="00E9485B">
      <w:pPr>
        <w:pStyle w:val="afffb"/>
        <w:ind w:left="1785" w:hanging="851"/>
        <w:rPr>
          <w:rFonts w:cs="David"/>
          <w:sz w:val="24"/>
          <w:szCs w:val="24"/>
          <w:rtl/>
        </w:rPr>
      </w:pPr>
    </w:p>
    <w:p w14:paraId="06FE67FD" w14:textId="77777777" w:rsidR="00E9485B" w:rsidRPr="00031562" w:rsidRDefault="00E9485B" w:rsidP="007825E9">
      <w:pPr>
        <w:pStyle w:val="afffb"/>
        <w:numPr>
          <w:ilvl w:val="2"/>
          <w:numId w:val="101"/>
        </w:numPr>
        <w:ind w:left="1502" w:hanging="851"/>
        <w:jc w:val="both"/>
        <w:rPr>
          <w:rFonts w:cs="David"/>
          <w:sz w:val="24"/>
          <w:szCs w:val="24"/>
        </w:rPr>
      </w:pPr>
      <w:r w:rsidRPr="00031562">
        <w:rPr>
          <w:rFonts w:cs="David" w:hint="cs"/>
          <w:sz w:val="24"/>
          <w:szCs w:val="24"/>
          <w:rtl/>
        </w:rPr>
        <w:t xml:space="preserve">פעילות הספק, עובדיו ובגין כל הפועלים מטעמו </w:t>
      </w:r>
      <w:r w:rsidRPr="006609AE">
        <w:rPr>
          <w:rFonts w:cs="David" w:hint="cs"/>
          <w:sz w:val="24"/>
          <w:szCs w:val="24"/>
          <w:rtl/>
        </w:rPr>
        <w:t xml:space="preserve">בגין מתן שירות </w:t>
      </w:r>
      <w:r w:rsidRPr="008B4A37">
        <w:rPr>
          <w:rFonts w:cs="David"/>
          <w:sz w:val="24"/>
          <w:szCs w:val="24"/>
          <w:rtl/>
        </w:rPr>
        <w:t>פתרון לשירותי רפואה מרחוק בבתי חולים, בטכנולוגיות מתקדמות של וידיאו/אודיו לקשר ישיר מטפל-מטופל לרבות תמיכה רחבה במכשירי ניטור שונים, כלי חישה, ציוד רפואי אשר יפעל באינטגרציה מלאה לתיקים הרפואיים, לקופות חולים ולמערכות מידע ומחקר רפואי במשרד הבריאות כולל פיתוח, ליוויי ותמיכה</w:t>
      </w:r>
      <w:r w:rsidRPr="0032077F">
        <w:rPr>
          <w:rFonts w:cs="David" w:hint="cs"/>
          <w:sz w:val="24"/>
          <w:szCs w:val="24"/>
          <w:rtl/>
        </w:rPr>
        <w:t xml:space="preserve"> רכישת מכשור לצרכי שימוש במערכת</w:t>
      </w:r>
      <w:r>
        <w:rPr>
          <w:rFonts w:cs="David" w:hint="cs"/>
          <w:sz w:val="24"/>
          <w:szCs w:val="24"/>
          <w:rtl/>
        </w:rPr>
        <w:t>.</w:t>
      </w:r>
      <w:r>
        <w:rPr>
          <w:rFonts w:cs="David" w:hint="cs"/>
          <w:sz w:val="24"/>
          <w:szCs w:val="24"/>
          <w:rtl/>
        </w:rPr>
        <w:tab/>
      </w:r>
      <w:r w:rsidRPr="006609AE">
        <w:rPr>
          <w:rFonts w:cs="David"/>
          <w:sz w:val="24"/>
          <w:szCs w:val="24"/>
          <w:rtl/>
        </w:rPr>
        <w:br/>
      </w:r>
    </w:p>
    <w:p w14:paraId="68E815CC" w14:textId="77777777" w:rsidR="00E9485B" w:rsidRPr="00296E15" w:rsidRDefault="00E9485B" w:rsidP="007825E9">
      <w:pPr>
        <w:pStyle w:val="afffb"/>
        <w:numPr>
          <w:ilvl w:val="0"/>
          <w:numId w:val="102"/>
        </w:numPr>
        <w:ind w:left="677" w:hanging="280"/>
        <w:jc w:val="both"/>
        <w:rPr>
          <w:rFonts w:ascii="Times New Roman" w:eastAsia="Times New Roman" w:hAnsi="Times New Roman" w:cs="David"/>
          <w:sz w:val="24"/>
          <w:szCs w:val="24"/>
          <w:rtl/>
        </w:rPr>
      </w:pPr>
      <w:r w:rsidRPr="004F147D">
        <w:rPr>
          <w:rFonts w:ascii="Times New Roman" w:eastAsia="Times New Roman" w:hAnsi="Times New Roman" w:cs="David" w:hint="cs"/>
          <w:sz w:val="24"/>
          <w:szCs w:val="24"/>
          <w:rtl/>
        </w:rPr>
        <w:t>גבול</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האחריות</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לא</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יפחת</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מסך</w:t>
      </w:r>
      <w:r w:rsidRPr="004F147D">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8,000,000</w:t>
      </w:r>
      <w:r w:rsidRPr="004F147D">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 xml:space="preserve">₪ </w:t>
      </w:r>
      <w:r w:rsidRPr="004F147D">
        <w:rPr>
          <w:rFonts w:ascii="Times New Roman" w:eastAsia="Times New Roman" w:hAnsi="Times New Roman" w:cs="David" w:hint="cs"/>
          <w:sz w:val="24"/>
          <w:szCs w:val="24"/>
          <w:rtl/>
        </w:rPr>
        <w:t>למקרה</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ולתקופת</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הביטוח</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שנה</w:t>
      </w:r>
      <w:r w:rsidRPr="004F147D">
        <w:rPr>
          <w:rFonts w:ascii="Times New Roman" w:eastAsia="Times New Roman" w:hAnsi="Times New Roman" w:cs="David"/>
          <w:sz w:val="24"/>
          <w:szCs w:val="24"/>
          <w:rtl/>
        </w:rPr>
        <w:t>)</w:t>
      </w:r>
      <w:r>
        <w:rPr>
          <w:rFonts w:ascii="Times New Roman" w:eastAsia="Times New Roman" w:hAnsi="Times New Roman" w:cs="David"/>
          <w:sz w:val="24"/>
          <w:szCs w:val="24"/>
          <w:rtl/>
        </w:rPr>
        <w:t>.</w:t>
      </w:r>
      <w:r w:rsidRPr="004F147D">
        <w:rPr>
          <w:rFonts w:ascii="Times New Roman" w:eastAsia="Times New Roman" w:hAnsi="Times New Roman" w:cs="David"/>
          <w:sz w:val="24"/>
          <w:szCs w:val="24"/>
          <w:rtl/>
        </w:rPr>
        <w:t xml:space="preserve"> </w:t>
      </w:r>
    </w:p>
    <w:p w14:paraId="2A99187D" w14:textId="77777777" w:rsidR="00E9485B" w:rsidRDefault="00E9485B" w:rsidP="00E9485B">
      <w:pPr>
        <w:pStyle w:val="afffb"/>
        <w:tabs>
          <w:tab w:val="left" w:pos="509"/>
        </w:tabs>
        <w:rPr>
          <w:rFonts w:cs="David"/>
          <w:sz w:val="24"/>
          <w:szCs w:val="24"/>
          <w:rtl/>
        </w:rPr>
      </w:pPr>
    </w:p>
    <w:p w14:paraId="4E4D4408" w14:textId="77777777" w:rsidR="00E9485B" w:rsidRPr="000E5334" w:rsidRDefault="00E9485B" w:rsidP="007825E9">
      <w:pPr>
        <w:pStyle w:val="afffb"/>
        <w:numPr>
          <w:ilvl w:val="0"/>
          <w:numId w:val="102"/>
        </w:numPr>
        <w:tabs>
          <w:tab w:val="left" w:pos="781"/>
        </w:tabs>
        <w:ind w:left="786" w:hanging="378"/>
        <w:jc w:val="both"/>
        <w:rPr>
          <w:rFonts w:cs="David"/>
          <w:sz w:val="24"/>
          <w:szCs w:val="24"/>
        </w:rPr>
      </w:pPr>
      <w:r w:rsidRPr="007B227B">
        <w:rPr>
          <w:rFonts w:cs="David" w:hint="cs"/>
          <w:sz w:val="24"/>
          <w:szCs w:val="24"/>
          <w:rtl/>
        </w:rPr>
        <w:t>הכיסוי על פי הפוליס</w:t>
      </w:r>
      <w:r w:rsidRPr="000E5334">
        <w:rPr>
          <w:rFonts w:cs="David" w:hint="cs"/>
          <w:sz w:val="24"/>
          <w:szCs w:val="24"/>
          <w:rtl/>
        </w:rPr>
        <w:t>ה יורחב לכלול את ההרחבות הבאות:</w:t>
      </w:r>
      <w:r w:rsidRPr="000E5334">
        <w:rPr>
          <w:rFonts w:cs="David"/>
          <w:sz w:val="24"/>
          <w:szCs w:val="24"/>
          <w:rtl/>
        </w:rPr>
        <w:tab/>
      </w:r>
    </w:p>
    <w:p w14:paraId="0537D1D5" w14:textId="77777777" w:rsidR="00E9485B" w:rsidRPr="000E5334" w:rsidRDefault="00E9485B" w:rsidP="007825E9">
      <w:pPr>
        <w:pStyle w:val="afffb"/>
        <w:numPr>
          <w:ilvl w:val="2"/>
          <w:numId w:val="105"/>
        </w:numPr>
        <w:tabs>
          <w:tab w:val="left" w:pos="1065"/>
        </w:tabs>
        <w:ind w:hanging="443"/>
        <w:jc w:val="both"/>
        <w:rPr>
          <w:rFonts w:cs="David"/>
          <w:sz w:val="24"/>
          <w:szCs w:val="24"/>
        </w:rPr>
      </w:pPr>
      <w:r w:rsidRPr="007B227B">
        <w:rPr>
          <w:rFonts w:cs="David" w:hint="cs"/>
          <w:sz w:val="24"/>
          <w:szCs w:val="24"/>
          <w:rtl/>
        </w:rPr>
        <w:t>הארכת</w:t>
      </w:r>
      <w:r w:rsidRPr="007B227B">
        <w:rPr>
          <w:rFonts w:cs="David"/>
          <w:sz w:val="24"/>
          <w:szCs w:val="24"/>
          <w:rtl/>
        </w:rPr>
        <w:t xml:space="preserve"> </w:t>
      </w:r>
      <w:r w:rsidRPr="007B227B">
        <w:rPr>
          <w:rFonts w:cs="David" w:hint="cs"/>
          <w:sz w:val="24"/>
          <w:szCs w:val="24"/>
          <w:rtl/>
        </w:rPr>
        <w:t>תקופת</w:t>
      </w:r>
      <w:r w:rsidRPr="007B227B">
        <w:rPr>
          <w:rFonts w:cs="David"/>
          <w:sz w:val="24"/>
          <w:szCs w:val="24"/>
          <w:rtl/>
        </w:rPr>
        <w:t xml:space="preserve"> </w:t>
      </w:r>
      <w:r w:rsidRPr="007B227B">
        <w:rPr>
          <w:rFonts w:cs="David" w:hint="cs"/>
          <w:sz w:val="24"/>
          <w:szCs w:val="24"/>
          <w:rtl/>
        </w:rPr>
        <w:t>הגילוי</w:t>
      </w:r>
      <w:r w:rsidRPr="007B227B">
        <w:rPr>
          <w:rFonts w:cs="David"/>
          <w:sz w:val="24"/>
          <w:szCs w:val="24"/>
          <w:rtl/>
        </w:rPr>
        <w:t xml:space="preserve"> </w:t>
      </w:r>
      <w:r w:rsidRPr="007B227B">
        <w:rPr>
          <w:rFonts w:cs="David" w:hint="cs"/>
          <w:sz w:val="24"/>
          <w:szCs w:val="24"/>
          <w:rtl/>
        </w:rPr>
        <w:t>לפחות</w:t>
      </w:r>
      <w:r w:rsidRPr="007B227B">
        <w:rPr>
          <w:rFonts w:cs="David"/>
          <w:sz w:val="24"/>
          <w:szCs w:val="24"/>
          <w:rtl/>
        </w:rPr>
        <w:t xml:space="preserve"> 12 </w:t>
      </w:r>
      <w:r w:rsidRPr="007B227B">
        <w:rPr>
          <w:rFonts w:cs="David" w:hint="cs"/>
          <w:sz w:val="24"/>
          <w:szCs w:val="24"/>
          <w:rtl/>
        </w:rPr>
        <w:t>חודשים</w:t>
      </w:r>
      <w:r>
        <w:rPr>
          <w:rFonts w:cs="David"/>
          <w:sz w:val="24"/>
          <w:szCs w:val="24"/>
          <w:rtl/>
        </w:rPr>
        <w:t>.</w:t>
      </w:r>
    </w:p>
    <w:p w14:paraId="49799392" w14:textId="77777777" w:rsidR="00E9485B" w:rsidRDefault="00E9485B" w:rsidP="007825E9">
      <w:pPr>
        <w:pStyle w:val="afffb"/>
        <w:numPr>
          <w:ilvl w:val="2"/>
          <w:numId w:val="105"/>
        </w:numPr>
        <w:tabs>
          <w:tab w:val="left" w:pos="1065"/>
        </w:tabs>
        <w:ind w:hanging="443"/>
        <w:jc w:val="both"/>
        <w:rPr>
          <w:rFonts w:cs="David"/>
          <w:sz w:val="24"/>
          <w:szCs w:val="24"/>
        </w:rPr>
      </w:pPr>
      <w:r w:rsidRPr="007B227B">
        <w:rPr>
          <w:rFonts w:cs="David" w:hint="cs"/>
          <w:sz w:val="24"/>
          <w:szCs w:val="24"/>
          <w:rtl/>
        </w:rPr>
        <w:t>אחריות</w:t>
      </w:r>
      <w:r w:rsidRPr="007B227B">
        <w:rPr>
          <w:rFonts w:cs="David"/>
          <w:sz w:val="24"/>
          <w:szCs w:val="24"/>
          <w:rtl/>
        </w:rPr>
        <w:t xml:space="preserve"> </w:t>
      </w:r>
      <w:r w:rsidRPr="007B227B">
        <w:rPr>
          <w:rFonts w:cs="David" w:hint="cs"/>
          <w:sz w:val="24"/>
          <w:szCs w:val="24"/>
          <w:rtl/>
        </w:rPr>
        <w:t>צולבת</w:t>
      </w:r>
      <w:r w:rsidRPr="007B227B">
        <w:rPr>
          <w:rFonts w:cs="David"/>
          <w:sz w:val="24"/>
          <w:szCs w:val="24"/>
          <w:rtl/>
        </w:rPr>
        <w:t xml:space="preserve"> - </w:t>
      </w:r>
      <w:r w:rsidRPr="007B227B">
        <w:rPr>
          <w:rFonts w:cs="David"/>
          <w:sz w:val="24"/>
          <w:szCs w:val="24"/>
        </w:rPr>
        <w:t>Cross Liability</w:t>
      </w:r>
      <w:r>
        <w:rPr>
          <w:rFonts w:cs="David" w:hint="cs"/>
          <w:sz w:val="24"/>
          <w:szCs w:val="24"/>
          <w:rtl/>
        </w:rPr>
        <w:t>.</w:t>
      </w:r>
      <w:r w:rsidRPr="007D57D1">
        <w:rPr>
          <w:rFonts w:cs="David"/>
          <w:sz w:val="24"/>
          <w:szCs w:val="24"/>
          <w:rtl/>
        </w:rPr>
        <w:t xml:space="preserve"> </w:t>
      </w:r>
    </w:p>
    <w:p w14:paraId="581F34E9" w14:textId="77777777" w:rsidR="00E9485B" w:rsidRDefault="00E9485B" w:rsidP="007825E9">
      <w:pPr>
        <w:pStyle w:val="afffb"/>
        <w:numPr>
          <w:ilvl w:val="2"/>
          <w:numId w:val="105"/>
        </w:numPr>
        <w:tabs>
          <w:tab w:val="left" w:pos="1065"/>
        </w:tabs>
        <w:jc w:val="both"/>
        <w:rPr>
          <w:rFonts w:cs="David"/>
          <w:sz w:val="24"/>
          <w:szCs w:val="24"/>
        </w:rPr>
      </w:pPr>
      <w:r w:rsidRPr="009F6524">
        <w:rPr>
          <w:rFonts w:cs="David"/>
          <w:sz w:val="24"/>
          <w:szCs w:val="24"/>
          <w:rtl/>
        </w:rPr>
        <w:t>מרמה ואי יושר עובדים</w:t>
      </w:r>
      <w:r>
        <w:rPr>
          <w:rFonts w:cs="David" w:hint="cs"/>
          <w:sz w:val="24"/>
          <w:szCs w:val="24"/>
          <w:rtl/>
        </w:rPr>
        <w:t>.</w:t>
      </w:r>
      <w:r w:rsidRPr="009F6524">
        <w:rPr>
          <w:rFonts w:cs="David"/>
          <w:sz w:val="24"/>
          <w:szCs w:val="24"/>
          <w:rtl/>
        </w:rPr>
        <w:t xml:space="preserve"> </w:t>
      </w:r>
    </w:p>
    <w:p w14:paraId="403DA590" w14:textId="77777777" w:rsidR="00E9485B" w:rsidRDefault="00E9485B" w:rsidP="00E9485B">
      <w:pPr>
        <w:pStyle w:val="afffb"/>
        <w:tabs>
          <w:tab w:val="left" w:pos="1065"/>
        </w:tabs>
        <w:jc w:val="both"/>
        <w:rPr>
          <w:rFonts w:cs="David"/>
          <w:sz w:val="24"/>
          <w:szCs w:val="24"/>
        </w:rPr>
      </w:pPr>
    </w:p>
    <w:p w14:paraId="180553C4" w14:textId="77777777" w:rsidR="00E9485B" w:rsidRDefault="00E9485B" w:rsidP="007825E9">
      <w:pPr>
        <w:pStyle w:val="afffb"/>
        <w:numPr>
          <w:ilvl w:val="0"/>
          <w:numId w:val="102"/>
        </w:numPr>
        <w:jc w:val="both"/>
        <w:rPr>
          <w:rFonts w:cs="David"/>
          <w:sz w:val="24"/>
          <w:szCs w:val="24"/>
        </w:rPr>
      </w:pPr>
      <w:r w:rsidRPr="00DC6AFC">
        <w:rPr>
          <w:rFonts w:cs="David" w:hint="cs"/>
          <w:sz w:val="24"/>
          <w:szCs w:val="24"/>
          <w:rtl/>
        </w:rPr>
        <w:t>הביטוח</w:t>
      </w:r>
      <w:r w:rsidRPr="00DC6AFC">
        <w:rPr>
          <w:rFonts w:cs="David"/>
          <w:sz w:val="24"/>
          <w:szCs w:val="24"/>
          <w:rtl/>
        </w:rPr>
        <w:t xml:space="preserve"> </w:t>
      </w:r>
      <w:r w:rsidRPr="00DC6AFC">
        <w:rPr>
          <w:rFonts w:cs="David" w:hint="cs"/>
          <w:sz w:val="24"/>
          <w:szCs w:val="24"/>
          <w:rtl/>
        </w:rPr>
        <w:t>יורחב</w:t>
      </w:r>
      <w:r w:rsidRPr="00DC6AFC">
        <w:rPr>
          <w:rFonts w:cs="David"/>
          <w:sz w:val="24"/>
          <w:szCs w:val="24"/>
          <w:rtl/>
        </w:rPr>
        <w:t xml:space="preserve"> </w:t>
      </w:r>
      <w:r w:rsidRPr="00DC6AFC">
        <w:rPr>
          <w:rFonts w:cs="David" w:hint="cs"/>
          <w:sz w:val="24"/>
          <w:szCs w:val="24"/>
          <w:rtl/>
        </w:rPr>
        <w:t>לשפות</w:t>
      </w:r>
      <w:r w:rsidRPr="00DC6AFC">
        <w:rPr>
          <w:rFonts w:cs="David"/>
          <w:sz w:val="24"/>
          <w:szCs w:val="24"/>
          <w:rtl/>
        </w:rPr>
        <w:t xml:space="preserve"> </w:t>
      </w:r>
      <w:r w:rsidRPr="00DC6AFC">
        <w:rPr>
          <w:rFonts w:cs="David" w:hint="cs"/>
          <w:sz w:val="24"/>
          <w:szCs w:val="24"/>
          <w:rtl/>
        </w:rPr>
        <w:t>את</w:t>
      </w:r>
      <w:r w:rsidRPr="00DC6AFC">
        <w:rPr>
          <w:rFonts w:cs="David"/>
          <w:sz w:val="24"/>
          <w:szCs w:val="24"/>
          <w:rtl/>
        </w:rPr>
        <w:t xml:space="preserve"> </w:t>
      </w:r>
      <w:r w:rsidRPr="00DC6AFC">
        <w:rPr>
          <w:rFonts w:cs="David" w:hint="cs"/>
          <w:sz w:val="24"/>
          <w:szCs w:val="24"/>
          <w:rtl/>
        </w:rPr>
        <w:t>מדינת</w:t>
      </w:r>
      <w:r w:rsidRPr="00DC6AFC">
        <w:rPr>
          <w:rFonts w:cs="David"/>
          <w:sz w:val="24"/>
          <w:szCs w:val="24"/>
          <w:rtl/>
        </w:rPr>
        <w:t xml:space="preserve"> </w:t>
      </w:r>
      <w:r w:rsidRPr="00DC6AFC">
        <w:rPr>
          <w:rFonts w:cs="David" w:hint="cs"/>
          <w:sz w:val="24"/>
          <w:szCs w:val="24"/>
          <w:rtl/>
        </w:rPr>
        <w:t>ישראל</w:t>
      </w:r>
      <w:r w:rsidRPr="00DC6AFC">
        <w:rPr>
          <w:rFonts w:cs="David"/>
          <w:sz w:val="24"/>
          <w:szCs w:val="24"/>
          <w:rtl/>
        </w:rPr>
        <w:t xml:space="preserve"> – </w:t>
      </w:r>
      <w:r w:rsidRPr="006100FD">
        <w:rPr>
          <w:rFonts w:ascii="Times New Roman" w:eastAsia="Times New Roman" w:hAnsi="Times New Roman" w:cs="David" w:hint="cs"/>
          <w:sz w:val="24"/>
          <w:szCs w:val="24"/>
          <w:rtl/>
        </w:rPr>
        <w:t>משרד הבריאות</w:t>
      </w:r>
      <w:r>
        <w:rPr>
          <w:rFonts w:ascii="Times New Roman" w:eastAsia="Times New Roman" w:hAnsi="Times New Roman" w:cs="David" w:hint="cs"/>
          <w:sz w:val="24"/>
          <w:szCs w:val="24"/>
          <w:rtl/>
        </w:rPr>
        <w:t xml:space="preserve"> </w:t>
      </w:r>
      <w:r w:rsidRPr="00DC6AFC">
        <w:rPr>
          <w:rFonts w:cs="David" w:hint="cs"/>
          <w:sz w:val="24"/>
          <w:szCs w:val="24"/>
          <w:rtl/>
        </w:rPr>
        <w:t>לגבי</w:t>
      </w:r>
      <w:r w:rsidRPr="00DC6AFC">
        <w:rPr>
          <w:rFonts w:cs="David"/>
          <w:sz w:val="24"/>
          <w:szCs w:val="24"/>
          <w:rtl/>
        </w:rPr>
        <w:t xml:space="preserve"> </w:t>
      </w:r>
      <w:r w:rsidRPr="00DC6AFC">
        <w:rPr>
          <w:rFonts w:cs="David" w:hint="cs"/>
          <w:sz w:val="24"/>
          <w:szCs w:val="24"/>
          <w:rtl/>
        </w:rPr>
        <w:t>אחריות</w:t>
      </w:r>
      <w:r>
        <w:rPr>
          <w:rFonts w:cs="David" w:hint="cs"/>
          <w:sz w:val="24"/>
          <w:szCs w:val="24"/>
          <w:rtl/>
        </w:rPr>
        <w:t>ו</w:t>
      </w:r>
      <w:r w:rsidRPr="00DC6AFC">
        <w:rPr>
          <w:rFonts w:cs="David"/>
          <w:sz w:val="24"/>
          <w:szCs w:val="24"/>
          <w:rtl/>
        </w:rPr>
        <w:t xml:space="preserve"> </w:t>
      </w:r>
      <w:r w:rsidRPr="00DC6AFC">
        <w:rPr>
          <w:rFonts w:cs="David" w:hint="cs"/>
          <w:sz w:val="24"/>
          <w:szCs w:val="24"/>
          <w:rtl/>
        </w:rPr>
        <w:t>בגין</w:t>
      </w:r>
      <w:r w:rsidRPr="00DC6AFC">
        <w:rPr>
          <w:rFonts w:cs="David"/>
          <w:sz w:val="24"/>
          <w:szCs w:val="24"/>
          <w:rtl/>
        </w:rPr>
        <w:t xml:space="preserve"> </w:t>
      </w:r>
      <w:r w:rsidRPr="00DC6AFC">
        <w:rPr>
          <w:rFonts w:cs="David" w:hint="cs"/>
          <w:sz w:val="24"/>
          <w:szCs w:val="24"/>
          <w:rtl/>
        </w:rPr>
        <w:t>נזק</w:t>
      </w:r>
      <w:r w:rsidRPr="00DC6AFC">
        <w:rPr>
          <w:rFonts w:cs="David"/>
          <w:sz w:val="24"/>
          <w:szCs w:val="24"/>
          <w:rtl/>
        </w:rPr>
        <w:t xml:space="preserve"> </w:t>
      </w:r>
      <w:r w:rsidRPr="00DC6AFC">
        <w:rPr>
          <w:rFonts w:cs="David" w:hint="cs"/>
          <w:sz w:val="24"/>
          <w:szCs w:val="24"/>
          <w:rtl/>
        </w:rPr>
        <w:t>עקב</w:t>
      </w:r>
      <w:r w:rsidRPr="00DC6AFC">
        <w:rPr>
          <w:rFonts w:cs="David"/>
          <w:sz w:val="24"/>
          <w:szCs w:val="24"/>
          <w:rtl/>
        </w:rPr>
        <w:t xml:space="preserve"> </w:t>
      </w:r>
      <w:r w:rsidRPr="00DC6AFC">
        <w:rPr>
          <w:rFonts w:cs="David" w:hint="cs"/>
          <w:sz w:val="24"/>
          <w:szCs w:val="24"/>
          <w:rtl/>
        </w:rPr>
        <w:t>פגם</w:t>
      </w:r>
      <w:r w:rsidRPr="00DC6AFC">
        <w:rPr>
          <w:rFonts w:cs="David"/>
          <w:sz w:val="24"/>
          <w:szCs w:val="24"/>
          <w:rtl/>
        </w:rPr>
        <w:t xml:space="preserve"> </w:t>
      </w:r>
      <w:r w:rsidRPr="00DC6AFC">
        <w:rPr>
          <w:rFonts w:cs="David" w:hint="cs"/>
          <w:sz w:val="24"/>
          <w:szCs w:val="24"/>
          <w:rtl/>
        </w:rPr>
        <w:t>במוצרים</w:t>
      </w:r>
      <w:r w:rsidRPr="00DC6AFC">
        <w:rPr>
          <w:rFonts w:cs="David"/>
          <w:sz w:val="24"/>
          <w:szCs w:val="24"/>
          <w:rtl/>
        </w:rPr>
        <w:t xml:space="preserve"> </w:t>
      </w:r>
      <w:r w:rsidRPr="00DC6AFC">
        <w:rPr>
          <w:rFonts w:cs="David" w:hint="cs"/>
          <w:sz w:val="24"/>
          <w:szCs w:val="24"/>
          <w:rtl/>
        </w:rPr>
        <w:t>אשר</w:t>
      </w:r>
      <w:r w:rsidRPr="00DC6AFC">
        <w:rPr>
          <w:rFonts w:cs="David"/>
          <w:sz w:val="24"/>
          <w:szCs w:val="24"/>
          <w:rtl/>
        </w:rPr>
        <w:t xml:space="preserve"> </w:t>
      </w:r>
      <w:r w:rsidRPr="00DC6AFC">
        <w:rPr>
          <w:rFonts w:cs="David" w:hint="cs"/>
          <w:sz w:val="24"/>
          <w:szCs w:val="24"/>
          <w:rtl/>
        </w:rPr>
        <w:t>סופקו</w:t>
      </w:r>
      <w:r>
        <w:rPr>
          <w:rFonts w:cs="David" w:hint="cs"/>
          <w:sz w:val="24"/>
          <w:szCs w:val="24"/>
          <w:rtl/>
        </w:rPr>
        <w:t xml:space="preserve">, </w:t>
      </w:r>
      <w:r w:rsidRPr="00DC6AFC">
        <w:rPr>
          <w:rFonts w:cs="David" w:hint="cs"/>
          <w:sz w:val="24"/>
          <w:szCs w:val="24"/>
          <w:rtl/>
        </w:rPr>
        <w:t>הותקנו</w:t>
      </w:r>
      <w:r>
        <w:rPr>
          <w:rFonts w:cs="David" w:hint="cs"/>
          <w:sz w:val="24"/>
          <w:szCs w:val="24"/>
          <w:rtl/>
        </w:rPr>
        <w:t>, ותוחזקו</w:t>
      </w:r>
      <w:r w:rsidRPr="00DC6AFC">
        <w:rPr>
          <w:rFonts w:cs="David"/>
          <w:sz w:val="24"/>
          <w:szCs w:val="24"/>
          <w:rtl/>
        </w:rPr>
        <w:t xml:space="preserve"> </w:t>
      </w:r>
      <w:r w:rsidRPr="00DC6AFC">
        <w:rPr>
          <w:rFonts w:cs="David" w:hint="cs"/>
          <w:sz w:val="24"/>
          <w:szCs w:val="24"/>
          <w:rtl/>
        </w:rPr>
        <w:t>על</w:t>
      </w:r>
      <w:r w:rsidRPr="00DC6AFC">
        <w:rPr>
          <w:rFonts w:cs="David"/>
          <w:sz w:val="24"/>
          <w:szCs w:val="24"/>
          <w:rtl/>
        </w:rPr>
        <w:t xml:space="preserve"> </w:t>
      </w:r>
      <w:r w:rsidRPr="00DC6AFC">
        <w:rPr>
          <w:rFonts w:cs="David" w:hint="cs"/>
          <w:sz w:val="24"/>
          <w:szCs w:val="24"/>
          <w:rtl/>
        </w:rPr>
        <w:t>ידי</w:t>
      </w:r>
      <w:r w:rsidRPr="00DC6AFC">
        <w:rPr>
          <w:rFonts w:cs="David"/>
          <w:sz w:val="24"/>
          <w:szCs w:val="24"/>
          <w:rtl/>
        </w:rPr>
        <w:t xml:space="preserve"> </w:t>
      </w:r>
      <w:r w:rsidRPr="00DC6AFC">
        <w:rPr>
          <w:rFonts w:cs="David" w:hint="cs"/>
          <w:sz w:val="24"/>
          <w:szCs w:val="24"/>
          <w:rtl/>
        </w:rPr>
        <w:t>הספק</w:t>
      </w:r>
      <w:r>
        <w:rPr>
          <w:rFonts w:cs="David" w:hint="cs"/>
          <w:sz w:val="24"/>
          <w:szCs w:val="24"/>
          <w:rtl/>
        </w:rPr>
        <w:t xml:space="preserve"> </w:t>
      </w:r>
      <w:r w:rsidRPr="00DC6AFC">
        <w:rPr>
          <w:rFonts w:cs="David" w:hint="cs"/>
          <w:sz w:val="24"/>
          <w:szCs w:val="24"/>
          <w:rtl/>
        </w:rPr>
        <w:t>וכל</w:t>
      </w:r>
      <w:r w:rsidRPr="00DC6AFC">
        <w:rPr>
          <w:rFonts w:cs="David"/>
          <w:sz w:val="24"/>
          <w:szCs w:val="24"/>
          <w:rtl/>
        </w:rPr>
        <w:t xml:space="preserve"> </w:t>
      </w:r>
      <w:r w:rsidRPr="00DC6AFC">
        <w:rPr>
          <w:rFonts w:cs="David" w:hint="cs"/>
          <w:sz w:val="24"/>
          <w:szCs w:val="24"/>
          <w:rtl/>
        </w:rPr>
        <w:t>הפועלים</w:t>
      </w:r>
      <w:r w:rsidRPr="00DC6AFC">
        <w:rPr>
          <w:rFonts w:cs="David"/>
          <w:sz w:val="24"/>
          <w:szCs w:val="24"/>
          <w:rtl/>
        </w:rPr>
        <w:t xml:space="preserve"> </w:t>
      </w:r>
      <w:r w:rsidRPr="00DC6AFC">
        <w:rPr>
          <w:rFonts w:cs="David" w:hint="cs"/>
          <w:sz w:val="24"/>
          <w:szCs w:val="24"/>
          <w:rtl/>
        </w:rPr>
        <w:t>מטעמ</w:t>
      </w:r>
      <w:r>
        <w:rPr>
          <w:rFonts w:cs="David" w:hint="cs"/>
          <w:sz w:val="24"/>
          <w:szCs w:val="24"/>
          <w:rtl/>
        </w:rPr>
        <w:t>ו</w:t>
      </w:r>
      <w:r w:rsidRPr="00DC6AFC">
        <w:rPr>
          <w:rFonts w:cs="David"/>
          <w:sz w:val="24"/>
          <w:szCs w:val="24"/>
          <w:rtl/>
        </w:rPr>
        <w:t xml:space="preserve"> </w:t>
      </w:r>
      <w:r w:rsidRPr="00DC6AFC">
        <w:rPr>
          <w:rFonts w:cs="David" w:hint="cs"/>
          <w:sz w:val="24"/>
          <w:szCs w:val="24"/>
          <w:rtl/>
        </w:rPr>
        <w:t>ו</w:t>
      </w:r>
      <w:r w:rsidRPr="00DC6AFC">
        <w:rPr>
          <w:rFonts w:cs="David"/>
          <w:sz w:val="24"/>
          <w:szCs w:val="24"/>
          <w:rtl/>
        </w:rPr>
        <w:t>/</w:t>
      </w:r>
      <w:r w:rsidRPr="00DC6AFC">
        <w:rPr>
          <w:rFonts w:cs="David" w:hint="cs"/>
          <w:sz w:val="24"/>
          <w:szCs w:val="24"/>
          <w:rtl/>
        </w:rPr>
        <w:t>או</w:t>
      </w:r>
      <w:r w:rsidRPr="00DC6AFC">
        <w:rPr>
          <w:rFonts w:cs="David"/>
          <w:sz w:val="24"/>
          <w:szCs w:val="24"/>
          <w:rtl/>
        </w:rPr>
        <w:t xml:space="preserve"> </w:t>
      </w:r>
      <w:r w:rsidRPr="00DC6AFC">
        <w:rPr>
          <w:rFonts w:cs="David" w:hint="cs"/>
          <w:sz w:val="24"/>
          <w:szCs w:val="24"/>
          <w:rtl/>
        </w:rPr>
        <w:t>ככל</w:t>
      </w:r>
      <w:r w:rsidRPr="00DC6AFC">
        <w:rPr>
          <w:rFonts w:cs="David"/>
          <w:sz w:val="24"/>
          <w:szCs w:val="24"/>
          <w:rtl/>
        </w:rPr>
        <w:t xml:space="preserve"> </w:t>
      </w:r>
      <w:r w:rsidRPr="00DC6AFC">
        <w:rPr>
          <w:rFonts w:cs="David" w:hint="cs"/>
          <w:sz w:val="24"/>
          <w:szCs w:val="24"/>
          <w:rtl/>
        </w:rPr>
        <w:t>שייחשבו</w:t>
      </w:r>
      <w:r w:rsidRPr="00DC6AFC">
        <w:rPr>
          <w:rFonts w:cs="David"/>
          <w:sz w:val="24"/>
          <w:szCs w:val="24"/>
          <w:rtl/>
        </w:rPr>
        <w:t xml:space="preserve"> </w:t>
      </w:r>
      <w:r w:rsidRPr="00DC6AFC">
        <w:rPr>
          <w:rFonts w:cs="David" w:hint="cs"/>
          <w:sz w:val="24"/>
          <w:szCs w:val="24"/>
          <w:rtl/>
        </w:rPr>
        <w:t>אחראים</w:t>
      </w:r>
      <w:r w:rsidRPr="00DC6AFC">
        <w:rPr>
          <w:rFonts w:cs="David"/>
          <w:sz w:val="24"/>
          <w:szCs w:val="24"/>
          <w:rtl/>
        </w:rPr>
        <w:t xml:space="preserve"> </w:t>
      </w:r>
      <w:r w:rsidRPr="00DC6AFC">
        <w:rPr>
          <w:rFonts w:cs="David" w:hint="cs"/>
          <w:sz w:val="24"/>
          <w:szCs w:val="24"/>
          <w:rtl/>
        </w:rPr>
        <w:t>למעשי</w:t>
      </w:r>
      <w:r w:rsidRPr="00DC6AFC">
        <w:rPr>
          <w:rFonts w:cs="David"/>
          <w:sz w:val="24"/>
          <w:szCs w:val="24"/>
          <w:rtl/>
        </w:rPr>
        <w:t xml:space="preserve"> </w:t>
      </w:r>
      <w:r w:rsidRPr="00DC6AFC">
        <w:rPr>
          <w:rFonts w:cs="David" w:hint="cs"/>
          <w:sz w:val="24"/>
          <w:szCs w:val="24"/>
          <w:rtl/>
        </w:rPr>
        <w:t>ו</w:t>
      </w:r>
      <w:r w:rsidRPr="00DC6AFC">
        <w:rPr>
          <w:rFonts w:cs="David"/>
          <w:sz w:val="24"/>
          <w:szCs w:val="24"/>
          <w:rtl/>
        </w:rPr>
        <w:t>/</w:t>
      </w:r>
      <w:r w:rsidRPr="00DC6AFC">
        <w:rPr>
          <w:rFonts w:cs="David" w:hint="cs"/>
          <w:sz w:val="24"/>
          <w:szCs w:val="24"/>
          <w:rtl/>
        </w:rPr>
        <w:t>או</w:t>
      </w:r>
      <w:r w:rsidRPr="00DC6AFC">
        <w:rPr>
          <w:rFonts w:cs="David"/>
          <w:sz w:val="24"/>
          <w:szCs w:val="24"/>
          <w:rtl/>
        </w:rPr>
        <w:t xml:space="preserve"> </w:t>
      </w:r>
      <w:r w:rsidRPr="00DC6AFC">
        <w:rPr>
          <w:rFonts w:cs="David" w:hint="cs"/>
          <w:sz w:val="24"/>
          <w:szCs w:val="24"/>
          <w:rtl/>
        </w:rPr>
        <w:t>מחדלי</w:t>
      </w:r>
      <w:r w:rsidRPr="00DC6AFC">
        <w:rPr>
          <w:rFonts w:cs="David"/>
          <w:sz w:val="24"/>
          <w:szCs w:val="24"/>
          <w:rtl/>
        </w:rPr>
        <w:t xml:space="preserve"> </w:t>
      </w:r>
      <w:r w:rsidRPr="00DC6AFC">
        <w:rPr>
          <w:rFonts w:cs="David" w:hint="cs"/>
          <w:sz w:val="24"/>
          <w:szCs w:val="24"/>
          <w:rtl/>
        </w:rPr>
        <w:t>הספק</w:t>
      </w:r>
      <w:r>
        <w:rPr>
          <w:rFonts w:cs="David" w:hint="cs"/>
          <w:sz w:val="24"/>
          <w:szCs w:val="24"/>
          <w:rtl/>
        </w:rPr>
        <w:t xml:space="preserve"> </w:t>
      </w:r>
      <w:r w:rsidRPr="00DC6AFC">
        <w:rPr>
          <w:rFonts w:cs="David" w:hint="cs"/>
          <w:sz w:val="24"/>
          <w:szCs w:val="24"/>
          <w:rtl/>
        </w:rPr>
        <w:t>וכל</w:t>
      </w:r>
      <w:r w:rsidRPr="00DC6AFC">
        <w:rPr>
          <w:rFonts w:cs="David"/>
          <w:sz w:val="24"/>
          <w:szCs w:val="24"/>
          <w:rtl/>
        </w:rPr>
        <w:t xml:space="preserve"> </w:t>
      </w:r>
      <w:r w:rsidRPr="00DC6AFC">
        <w:rPr>
          <w:rFonts w:cs="David" w:hint="cs"/>
          <w:sz w:val="24"/>
          <w:szCs w:val="24"/>
          <w:rtl/>
        </w:rPr>
        <w:t>הפועלים</w:t>
      </w:r>
      <w:r w:rsidRPr="00DC6AFC">
        <w:rPr>
          <w:rFonts w:cs="David"/>
          <w:sz w:val="24"/>
          <w:szCs w:val="24"/>
          <w:rtl/>
        </w:rPr>
        <w:t xml:space="preserve"> </w:t>
      </w:r>
      <w:r w:rsidRPr="00DC6AFC">
        <w:rPr>
          <w:rFonts w:cs="David" w:hint="cs"/>
          <w:sz w:val="24"/>
          <w:szCs w:val="24"/>
          <w:rtl/>
        </w:rPr>
        <w:t>מטעמ</w:t>
      </w:r>
      <w:r>
        <w:rPr>
          <w:rFonts w:cs="David" w:hint="cs"/>
          <w:sz w:val="24"/>
          <w:szCs w:val="24"/>
          <w:rtl/>
        </w:rPr>
        <w:t>ו</w:t>
      </w:r>
      <w:r w:rsidRPr="00DC6AFC">
        <w:rPr>
          <w:rFonts w:cs="David"/>
          <w:sz w:val="24"/>
          <w:szCs w:val="24"/>
          <w:rtl/>
        </w:rPr>
        <w:t xml:space="preserve">. </w:t>
      </w:r>
    </w:p>
    <w:p w14:paraId="1F6B4080" w14:textId="77777777" w:rsidR="00E9485B" w:rsidRDefault="00E9485B" w:rsidP="00E9485B">
      <w:pPr>
        <w:pStyle w:val="afffb"/>
        <w:spacing w:line="360" w:lineRule="auto"/>
        <w:jc w:val="both"/>
        <w:rPr>
          <w:rFonts w:cs="David"/>
          <w:sz w:val="24"/>
          <w:szCs w:val="24"/>
        </w:rPr>
      </w:pPr>
    </w:p>
    <w:p w14:paraId="70962E1D" w14:textId="77777777" w:rsidR="00E9485B" w:rsidRDefault="00E9485B" w:rsidP="007825E9">
      <w:pPr>
        <w:pStyle w:val="afffb"/>
        <w:numPr>
          <w:ilvl w:val="0"/>
          <w:numId w:val="100"/>
        </w:numPr>
        <w:ind w:left="651"/>
        <w:jc w:val="both"/>
        <w:rPr>
          <w:rFonts w:cs="David"/>
          <w:b/>
          <w:bCs/>
          <w:sz w:val="24"/>
          <w:szCs w:val="24"/>
          <w:u w:val="single"/>
        </w:rPr>
      </w:pPr>
      <w:r>
        <w:rPr>
          <w:rFonts w:cs="David" w:hint="cs"/>
          <w:b/>
          <w:bCs/>
          <w:sz w:val="24"/>
          <w:szCs w:val="24"/>
          <w:u w:val="single"/>
          <w:rtl/>
        </w:rPr>
        <w:t xml:space="preserve">ביטוח סייבר </w:t>
      </w:r>
    </w:p>
    <w:p w14:paraId="4C73F08A" w14:textId="77777777" w:rsidR="00E9485B" w:rsidRDefault="00E9485B" w:rsidP="007825E9">
      <w:pPr>
        <w:pStyle w:val="afffb"/>
        <w:numPr>
          <w:ilvl w:val="0"/>
          <w:numId w:val="109"/>
        </w:numPr>
        <w:jc w:val="both"/>
        <w:rPr>
          <w:rFonts w:cs="David"/>
          <w:b/>
          <w:bCs/>
          <w:sz w:val="24"/>
          <w:szCs w:val="24"/>
          <w:u w:val="single"/>
        </w:rPr>
      </w:pPr>
      <w:r>
        <w:rPr>
          <w:rFonts w:cs="David" w:hint="cs"/>
          <w:sz w:val="24"/>
          <w:szCs w:val="24"/>
          <w:rtl/>
        </w:rPr>
        <w:t>הספק יבטח את אחריותו החוקית על פי דיני מדינת ישראל בביטוח חבות סייבר עקב האירועים המפורטים להלן:</w:t>
      </w:r>
    </w:p>
    <w:p w14:paraId="16DFCE74" w14:textId="77777777" w:rsidR="00E9485B" w:rsidRDefault="00E9485B" w:rsidP="007825E9">
      <w:pPr>
        <w:pStyle w:val="afffb"/>
        <w:numPr>
          <w:ilvl w:val="2"/>
          <w:numId w:val="108"/>
        </w:numPr>
        <w:spacing w:line="360" w:lineRule="auto"/>
        <w:ind w:left="1076"/>
        <w:jc w:val="both"/>
        <w:rPr>
          <w:rFonts w:cs="David"/>
          <w:sz w:val="24"/>
          <w:szCs w:val="24"/>
        </w:rPr>
      </w:pPr>
      <w:r>
        <w:rPr>
          <w:rFonts w:cs="David" w:hint="cs"/>
          <w:sz w:val="24"/>
          <w:szCs w:val="24"/>
          <w:rtl/>
        </w:rPr>
        <w:t xml:space="preserve"> חבות </w:t>
      </w:r>
      <w:r>
        <w:rPr>
          <w:rFonts w:cs="David"/>
          <w:sz w:val="24"/>
          <w:szCs w:val="24"/>
        </w:rPr>
        <w:t>Cyber Media/Multimedia</w:t>
      </w:r>
      <w:r>
        <w:rPr>
          <w:rFonts w:cs="David" w:hint="cs"/>
          <w:sz w:val="24"/>
          <w:szCs w:val="24"/>
          <w:rtl/>
        </w:rPr>
        <w:t xml:space="preserve"> כלפי צד שלישי.</w:t>
      </w:r>
    </w:p>
    <w:p w14:paraId="22FFF655" w14:textId="77777777" w:rsidR="00E9485B" w:rsidRDefault="00E9485B" w:rsidP="007825E9">
      <w:pPr>
        <w:pStyle w:val="afffb"/>
        <w:numPr>
          <w:ilvl w:val="2"/>
          <w:numId w:val="108"/>
        </w:numPr>
        <w:spacing w:line="360" w:lineRule="auto"/>
        <w:ind w:left="1076"/>
        <w:jc w:val="both"/>
        <w:rPr>
          <w:rFonts w:cs="David"/>
          <w:sz w:val="24"/>
          <w:szCs w:val="24"/>
        </w:rPr>
      </w:pPr>
      <w:r>
        <w:rPr>
          <w:rFonts w:cs="David" w:hint="cs"/>
          <w:sz w:val="24"/>
          <w:szCs w:val="24"/>
          <w:rtl/>
        </w:rPr>
        <w:t xml:space="preserve"> חבות בדבר הפרת פרטיות כלפי צד שלישי.</w:t>
      </w:r>
    </w:p>
    <w:p w14:paraId="5099EB93" w14:textId="77777777" w:rsidR="00E9485B" w:rsidRDefault="00E9485B" w:rsidP="007825E9">
      <w:pPr>
        <w:pStyle w:val="afffb"/>
        <w:numPr>
          <w:ilvl w:val="2"/>
          <w:numId w:val="108"/>
        </w:numPr>
        <w:spacing w:line="360" w:lineRule="auto"/>
        <w:ind w:left="1076"/>
        <w:jc w:val="both"/>
        <w:rPr>
          <w:rFonts w:cs="David"/>
          <w:sz w:val="24"/>
          <w:szCs w:val="24"/>
        </w:rPr>
      </w:pPr>
      <w:r>
        <w:rPr>
          <w:rFonts w:cs="David" w:hint="cs"/>
          <w:sz w:val="24"/>
          <w:szCs w:val="24"/>
          <w:rtl/>
        </w:rPr>
        <w:t xml:space="preserve"> הפרת סודיות כלפי צד שלישי.</w:t>
      </w:r>
    </w:p>
    <w:p w14:paraId="3BEF584B" w14:textId="77777777" w:rsidR="00E9485B" w:rsidRDefault="00E9485B" w:rsidP="007825E9">
      <w:pPr>
        <w:pStyle w:val="afffb"/>
        <w:numPr>
          <w:ilvl w:val="2"/>
          <w:numId w:val="108"/>
        </w:numPr>
        <w:spacing w:line="360" w:lineRule="auto"/>
        <w:ind w:left="1076"/>
        <w:jc w:val="both"/>
        <w:rPr>
          <w:rFonts w:cs="David"/>
          <w:sz w:val="24"/>
          <w:szCs w:val="24"/>
        </w:rPr>
      </w:pPr>
      <w:r>
        <w:rPr>
          <w:rFonts w:cs="David" w:hint="cs"/>
          <w:sz w:val="24"/>
          <w:szCs w:val="24"/>
          <w:rtl/>
        </w:rPr>
        <w:t xml:space="preserve"> חבות </w:t>
      </w:r>
      <w:r>
        <w:rPr>
          <w:rFonts w:cs="David"/>
          <w:sz w:val="24"/>
          <w:szCs w:val="24"/>
        </w:rPr>
        <w:t>Cyber Security</w:t>
      </w:r>
      <w:r>
        <w:rPr>
          <w:rFonts w:cs="David" w:hint="cs"/>
          <w:sz w:val="24"/>
          <w:szCs w:val="24"/>
          <w:rtl/>
        </w:rPr>
        <w:t xml:space="preserve"> כלפי צד שלישי.</w:t>
      </w:r>
    </w:p>
    <w:p w14:paraId="681B12AE" w14:textId="77777777" w:rsidR="00E9485B" w:rsidRPr="004B6E3F" w:rsidRDefault="00E9485B" w:rsidP="007825E9">
      <w:pPr>
        <w:pStyle w:val="afffb"/>
        <w:numPr>
          <w:ilvl w:val="0"/>
          <w:numId w:val="109"/>
        </w:numPr>
        <w:jc w:val="both"/>
        <w:rPr>
          <w:rFonts w:cs="David"/>
          <w:sz w:val="24"/>
          <w:szCs w:val="24"/>
        </w:rPr>
      </w:pPr>
      <w:r>
        <w:rPr>
          <w:rFonts w:cs="David" w:hint="cs"/>
          <w:sz w:val="24"/>
          <w:szCs w:val="24"/>
          <w:rtl/>
        </w:rPr>
        <w:t xml:space="preserve">הכיסוי על פי פרק החבות כלפי צד שלישי יורחב לכלול </w:t>
      </w:r>
    </w:p>
    <w:p w14:paraId="71A88A74" w14:textId="77777777" w:rsidR="00E9485B" w:rsidRPr="006756DE" w:rsidRDefault="00E9485B" w:rsidP="007825E9">
      <w:pPr>
        <w:pStyle w:val="afffb"/>
        <w:numPr>
          <w:ilvl w:val="0"/>
          <w:numId w:val="110"/>
        </w:numPr>
        <w:spacing w:line="360" w:lineRule="auto"/>
        <w:ind w:left="1218"/>
        <w:jc w:val="both"/>
        <w:rPr>
          <w:rFonts w:cs="David"/>
          <w:sz w:val="24"/>
          <w:szCs w:val="24"/>
          <w:rtl/>
        </w:rPr>
      </w:pPr>
      <w:r w:rsidRPr="006756DE">
        <w:rPr>
          <w:rFonts w:cs="David" w:hint="cs"/>
          <w:sz w:val="24"/>
          <w:szCs w:val="24"/>
          <w:rtl/>
        </w:rPr>
        <w:lastRenderedPageBreak/>
        <w:t xml:space="preserve">אחריות צולבת, אולם הכיסוי לא יחול על תביעות </w:t>
      </w:r>
      <w:r>
        <w:rPr>
          <w:rFonts w:cs="David" w:hint="cs"/>
          <w:sz w:val="24"/>
          <w:szCs w:val="24"/>
          <w:rtl/>
        </w:rPr>
        <w:t>הספק</w:t>
      </w:r>
      <w:r w:rsidRPr="006756DE">
        <w:rPr>
          <w:rFonts w:cs="David" w:hint="cs"/>
          <w:sz w:val="24"/>
          <w:szCs w:val="24"/>
          <w:rtl/>
        </w:rPr>
        <w:t xml:space="preserve"> כנגד מדינת ישראל – </w:t>
      </w:r>
      <w:r>
        <w:rPr>
          <w:rFonts w:cs="David" w:hint="cs"/>
          <w:sz w:val="24"/>
          <w:szCs w:val="24"/>
          <w:rtl/>
        </w:rPr>
        <w:t>משרד הבריאות</w:t>
      </w:r>
      <w:r w:rsidRPr="006756DE">
        <w:rPr>
          <w:rFonts w:cs="David" w:hint="cs"/>
          <w:sz w:val="24"/>
          <w:szCs w:val="24"/>
          <w:rtl/>
        </w:rPr>
        <w:t>.</w:t>
      </w:r>
    </w:p>
    <w:p w14:paraId="69D47DE6" w14:textId="77777777" w:rsidR="00E9485B" w:rsidRDefault="00E9485B" w:rsidP="007825E9">
      <w:pPr>
        <w:pStyle w:val="afffb"/>
        <w:numPr>
          <w:ilvl w:val="0"/>
          <w:numId w:val="110"/>
        </w:numPr>
        <w:spacing w:line="360" w:lineRule="auto"/>
        <w:ind w:left="1218"/>
        <w:jc w:val="both"/>
        <w:rPr>
          <w:rFonts w:cs="David"/>
          <w:sz w:val="24"/>
          <w:szCs w:val="24"/>
          <w:rtl/>
        </w:rPr>
      </w:pPr>
      <w:r>
        <w:rPr>
          <w:rFonts w:cs="David" w:hint="cs"/>
          <w:sz w:val="24"/>
          <w:szCs w:val="24"/>
          <w:rtl/>
        </w:rPr>
        <w:t>הארכת תקופת הגילוי לפחות 12 חודשים.</w:t>
      </w:r>
    </w:p>
    <w:p w14:paraId="17EEC0D7" w14:textId="77777777" w:rsidR="00E9485B" w:rsidRDefault="00E9485B" w:rsidP="007825E9">
      <w:pPr>
        <w:pStyle w:val="afffb"/>
        <w:numPr>
          <w:ilvl w:val="0"/>
          <w:numId w:val="109"/>
        </w:numPr>
        <w:jc w:val="both"/>
        <w:rPr>
          <w:rFonts w:cs="David"/>
          <w:sz w:val="24"/>
          <w:szCs w:val="24"/>
        </w:rPr>
      </w:pPr>
      <w:r>
        <w:rPr>
          <w:rFonts w:cs="David" w:hint="cs"/>
          <w:sz w:val="24"/>
          <w:szCs w:val="24"/>
          <w:rtl/>
        </w:rPr>
        <w:t>הפוליסה תכסה אובדן או נזק סייבר לצד ראשון כולל:</w:t>
      </w:r>
    </w:p>
    <w:p w14:paraId="3D68BB3E" w14:textId="77777777" w:rsidR="00E9485B" w:rsidRDefault="00E9485B" w:rsidP="007825E9">
      <w:pPr>
        <w:pStyle w:val="afffb"/>
        <w:numPr>
          <w:ilvl w:val="0"/>
          <w:numId w:val="111"/>
        </w:numPr>
        <w:spacing w:line="360" w:lineRule="auto"/>
        <w:ind w:left="1218"/>
        <w:jc w:val="both"/>
        <w:rPr>
          <w:rFonts w:cs="David"/>
          <w:sz w:val="24"/>
          <w:szCs w:val="24"/>
        </w:rPr>
      </w:pPr>
      <w:r>
        <w:rPr>
          <w:rFonts w:cs="David" w:hint="cs"/>
          <w:sz w:val="24"/>
          <w:szCs w:val="24"/>
          <w:rtl/>
        </w:rPr>
        <w:t>הוצאות שהוצאו על ידי המבוטח לצורך שיקום תשתיות סייבר של המבוטח או לנתונים השמורים ברשת של המבוטח והתאוששות.</w:t>
      </w:r>
    </w:p>
    <w:p w14:paraId="75E409C5" w14:textId="77777777" w:rsidR="00E9485B" w:rsidRDefault="00E9485B" w:rsidP="007825E9">
      <w:pPr>
        <w:pStyle w:val="afffb"/>
        <w:numPr>
          <w:ilvl w:val="0"/>
          <w:numId w:val="111"/>
        </w:numPr>
        <w:spacing w:line="360" w:lineRule="auto"/>
        <w:ind w:left="1218"/>
        <w:jc w:val="both"/>
        <w:rPr>
          <w:rFonts w:cs="David"/>
          <w:sz w:val="24"/>
          <w:szCs w:val="24"/>
        </w:rPr>
      </w:pPr>
      <w:r>
        <w:rPr>
          <w:rFonts w:cs="David" w:hint="cs"/>
          <w:sz w:val="24"/>
          <w:szCs w:val="24"/>
          <w:rtl/>
        </w:rPr>
        <w:t xml:space="preserve"> ניהול אירועי סייבר ומשברים, תמיכה ליווי וייעוץ.</w:t>
      </w:r>
    </w:p>
    <w:p w14:paraId="4857B903" w14:textId="77777777" w:rsidR="00E9485B" w:rsidRPr="004B6E3F" w:rsidRDefault="00E9485B" w:rsidP="007825E9">
      <w:pPr>
        <w:pStyle w:val="afffb"/>
        <w:numPr>
          <w:ilvl w:val="0"/>
          <w:numId w:val="111"/>
        </w:numPr>
        <w:spacing w:line="360" w:lineRule="auto"/>
        <w:ind w:left="1218"/>
        <w:jc w:val="both"/>
        <w:rPr>
          <w:rFonts w:cs="David"/>
          <w:sz w:val="24"/>
          <w:szCs w:val="24"/>
        </w:rPr>
      </w:pPr>
      <w:r>
        <w:rPr>
          <w:rFonts w:cs="David" w:hint="cs"/>
          <w:sz w:val="24"/>
          <w:szCs w:val="24"/>
          <w:rtl/>
        </w:rPr>
        <w:t>סחיטת סייבר ו/או תשלומי כופר.</w:t>
      </w:r>
    </w:p>
    <w:p w14:paraId="68617809" w14:textId="77777777" w:rsidR="00E9485B" w:rsidRDefault="00E9485B" w:rsidP="007825E9">
      <w:pPr>
        <w:pStyle w:val="afffb"/>
        <w:numPr>
          <w:ilvl w:val="0"/>
          <w:numId w:val="109"/>
        </w:numPr>
        <w:jc w:val="both"/>
        <w:rPr>
          <w:rFonts w:cs="David"/>
          <w:b/>
          <w:bCs/>
          <w:sz w:val="24"/>
          <w:szCs w:val="24"/>
          <w:u w:val="single"/>
        </w:rPr>
      </w:pPr>
      <w:r>
        <w:rPr>
          <w:rFonts w:cs="David" w:hint="cs"/>
          <w:sz w:val="24"/>
          <w:szCs w:val="24"/>
          <w:rtl/>
        </w:rPr>
        <w:t>גבול האחריות לא יפחת מסך- 4,000,000 ₪ למקרה ולתקופת הביטוח (שנה).</w:t>
      </w:r>
    </w:p>
    <w:p w14:paraId="7E46EA33" w14:textId="77777777" w:rsidR="00E9485B" w:rsidRDefault="00E9485B" w:rsidP="007825E9">
      <w:pPr>
        <w:pStyle w:val="afffb"/>
        <w:numPr>
          <w:ilvl w:val="0"/>
          <w:numId w:val="109"/>
        </w:numPr>
        <w:jc w:val="both"/>
        <w:rPr>
          <w:rFonts w:cs="David"/>
          <w:sz w:val="24"/>
          <w:szCs w:val="24"/>
        </w:rPr>
      </w:pPr>
      <w:r>
        <w:rPr>
          <w:rFonts w:cs="David" w:hint="cs"/>
          <w:sz w:val="24"/>
          <w:szCs w:val="24"/>
          <w:rtl/>
        </w:rPr>
        <w:t xml:space="preserve">הביטוח יורחב לשפות את מדינת ישראל - </w:t>
      </w:r>
      <w:r w:rsidRPr="006756DE">
        <w:rPr>
          <w:rFonts w:cs="David" w:hint="cs"/>
          <w:sz w:val="24"/>
          <w:szCs w:val="24"/>
          <w:rtl/>
        </w:rPr>
        <w:t xml:space="preserve">מדינת ישראל – </w:t>
      </w:r>
      <w:r>
        <w:rPr>
          <w:rFonts w:cs="David" w:hint="cs"/>
          <w:sz w:val="24"/>
          <w:szCs w:val="24"/>
          <w:rtl/>
        </w:rPr>
        <w:t>משרד הבריאות ככל שייחשבו אחראים למעשי ו/או מחדלי הספק והפועלים מטעמו.</w:t>
      </w:r>
    </w:p>
    <w:p w14:paraId="0193AD2D" w14:textId="77777777" w:rsidR="00E9485B" w:rsidRDefault="00E9485B" w:rsidP="00E9485B">
      <w:pPr>
        <w:pStyle w:val="afffb"/>
        <w:ind w:left="651" w:hanging="283"/>
        <w:jc w:val="both"/>
        <w:rPr>
          <w:rFonts w:cs="David"/>
          <w:sz w:val="24"/>
          <w:szCs w:val="24"/>
          <w:rtl/>
        </w:rPr>
      </w:pPr>
    </w:p>
    <w:p w14:paraId="19675A90" w14:textId="77777777" w:rsidR="00E9485B" w:rsidRPr="001D4EA4" w:rsidRDefault="00E9485B" w:rsidP="007825E9">
      <w:pPr>
        <w:pStyle w:val="afffb"/>
        <w:numPr>
          <w:ilvl w:val="0"/>
          <w:numId w:val="100"/>
        </w:numPr>
        <w:ind w:left="226"/>
        <w:jc w:val="both"/>
        <w:rPr>
          <w:rFonts w:cs="David"/>
          <w:sz w:val="24"/>
          <w:szCs w:val="24"/>
          <w:rtl/>
        </w:rPr>
      </w:pPr>
      <w:r w:rsidRPr="00F901C3">
        <w:rPr>
          <w:rFonts w:cs="David" w:hint="cs"/>
          <w:b/>
          <w:bCs/>
          <w:sz w:val="24"/>
          <w:szCs w:val="24"/>
          <w:u w:val="single"/>
          <w:rtl/>
        </w:rPr>
        <w:t>כללי</w:t>
      </w:r>
    </w:p>
    <w:p w14:paraId="2D09F72B" w14:textId="77777777" w:rsidR="00E9485B" w:rsidRDefault="00E9485B" w:rsidP="00E9485B">
      <w:pPr>
        <w:pStyle w:val="afffb"/>
        <w:jc w:val="both"/>
        <w:rPr>
          <w:rFonts w:cs="David"/>
          <w:color w:val="FF0000"/>
          <w:sz w:val="24"/>
          <w:szCs w:val="24"/>
          <w:rtl/>
        </w:rPr>
      </w:pPr>
    </w:p>
    <w:p w14:paraId="725BFC14" w14:textId="77777777" w:rsidR="00E9485B" w:rsidRDefault="00E9485B" w:rsidP="00E9485B">
      <w:pPr>
        <w:pStyle w:val="afffb"/>
        <w:jc w:val="both"/>
        <w:rPr>
          <w:rFonts w:cs="David"/>
          <w:sz w:val="24"/>
          <w:szCs w:val="24"/>
        </w:rPr>
      </w:pPr>
      <w:r w:rsidRPr="00BC7A57">
        <w:rPr>
          <w:rFonts w:cs="David" w:hint="cs"/>
          <w:sz w:val="24"/>
          <w:szCs w:val="24"/>
          <w:rtl/>
        </w:rPr>
        <w:t xml:space="preserve">    בכל</w:t>
      </w:r>
      <w:r w:rsidRPr="00BC7A57">
        <w:rPr>
          <w:rFonts w:cs="David"/>
          <w:sz w:val="24"/>
          <w:szCs w:val="24"/>
          <w:rtl/>
        </w:rPr>
        <w:t xml:space="preserve"> </w:t>
      </w:r>
      <w:r w:rsidRPr="00BC7A57">
        <w:rPr>
          <w:rFonts w:cs="David" w:hint="cs"/>
          <w:sz w:val="24"/>
          <w:szCs w:val="24"/>
          <w:rtl/>
        </w:rPr>
        <w:t>פוליסות</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הנדרשות</w:t>
      </w:r>
      <w:r w:rsidRPr="00BC7A57">
        <w:rPr>
          <w:rFonts w:cs="David"/>
          <w:sz w:val="24"/>
          <w:szCs w:val="24"/>
          <w:rtl/>
        </w:rPr>
        <w:t xml:space="preserve"> </w:t>
      </w:r>
      <w:r w:rsidRPr="00BC7A57">
        <w:rPr>
          <w:rFonts w:cs="David" w:hint="cs"/>
          <w:sz w:val="24"/>
          <w:szCs w:val="24"/>
          <w:rtl/>
        </w:rPr>
        <w:t>יכללו</w:t>
      </w:r>
      <w:r w:rsidRPr="00BC7A57">
        <w:rPr>
          <w:rFonts w:cs="David"/>
          <w:sz w:val="24"/>
          <w:szCs w:val="24"/>
          <w:rtl/>
        </w:rPr>
        <w:t xml:space="preserve"> </w:t>
      </w:r>
      <w:r w:rsidRPr="00BC7A57">
        <w:rPr>
          <w:rFonts w:cs="David" w:hint="cs"/>
          <w:sz w:val="24"/>
          <w:szCs w:val="24"/>
          <w:rtl/>
        </w:rPr>
        <w:t>התנאים</w:t>
      </w:r>
      <w:r w:rsidRPr="00BC7A57">
        <w:rPr>
          <w:rFonts w:cs="David"/>
          <w:sz w:val="24"/>
          <w:szCs w:val="24"/>
          <w:rtl/>
        </w:rPr>
        <w:t xml:space="preserve"> </w:t>
      </w:r>
      <w:r w:rsidRPr="00BC7A57">
        <w:rPr>
          <w:rFonts w:cs="David" w:hint="cs"/>
          <w:sz w:val="24"/>
          <w:szCs w:val="24"/>
          <w:rtl/>
        </w:rPr>
        <w:t>הבאים</w:t>
      </w:r>
      <w:r>
        <w:rPr>
          <w:rFonts w:cs="David"/>
          <w:sz w:val="24"/>
          <w:szCs w:val="24"/>
          <w:rtl/>
        </w:rPr>
        <w:t>:</w:t>
      </w:r>
    </w:p>
    <w:p w14:paraId="4DE29073" w14:textId="77777777" w:rsidR="00E9485B" w:rsidRPr="00BC7A57" w:rsidRDefault="00E9485B" w:rsidP="00E9485B">
      <w:pPr>
        <w:pStyle w:val="afffb"/>
        <w:jc w:val="both"/>
        <w:rPr>
          <w:rFonts w:cs="David"/>
          <w:sz w:val="24"/>
          <w:szCs w:val="24"/>
          <w:rtl/>
        </w:rPr>
      </w:pPr>
    </w:p>
    <w:p w14:paraId="07CC73B5" w14:textId="77777777" w:rsidR="00E9485B" w:rsidRPr="00730B20" w:rsidRDefault="00E9485B" w:rsidP="007825E9">
      <w:pPr>
        <w:pStyle w:val="afffb"/>
        <w:numPr>
          <w:ilvl w:val="0"/>
          <w:numId w:val="103"/>
        </w:numPr>
        <w:jc w:val="both"/>
        <w:rPr>
          <w:rFonts w:cs="David"/>
          <w:sz w:val="24"/>
          <w:szCs w:val="24"/>
          <w:rtl/>
        </w:rPr>
      </w:pPr>
      <w:r w:rsidRPr="00BC7A57">
        <w:rPr>
          <w:rFonts w:cs="David" w:hint="cs"/>
          <w:sz w:val="24"/>
          <w:szCs w:val="24"/>
          <w:rtl/>
        </w:rPr>
        <w:t>לשם</w:t>
      </w:r>
      <w:r w:rsidRPr="00BC7A57">
        <w:rPr>
          <w:rFonts w:cs="David"/>
          <w:sz w:val="24"/>
          <w:szCs w:val="24"/>
          <w:rtl/>
        </w:rPr>
        <w:t xml:space="preserve"> </w:t>
      </w:r>
      <w:r w:rsidRPr="00BC7A57">
        <w:rPr>
          <w:rFonts w:cs="David" w:hint="cs"/>
          <w:sz w:val="24"/>
          <w:szCs w:val="24"/>
          <w:rtl/>
        </w:rPr>
        <w:t>המ</w:t>
      </w:r>
      <w:r>
        <w:rPr>
          <w:rFonts w:cs="David" w:hint="cs"/>
          <w:sz w:val="24"/>
          <w:szCs w:val="24"/>
          <w:rtl/>
        </w:rPr>
        <w:t>ב</w:t>
      </w:r>
      <w:r w:rsidRPr="00BC7A57">
        <w:rPr>
          <w:rFonts w:cs="David" w:hint="cs"/>
          <w:sz w:val="24"/>
          <w:szCs w:val="24"/>
          <w:rtl/>
        </w:rPr>
        <w:t>וטח</w:t>
      </w:r>
      <w:r w:rsidRPr="00BC7A57">
        <w:rPr>
          <w:rFonts w:cs="David"/>
          <w:sz w:val="24"/>
          <w:szCs w:val="24"/>
          <w:rtl/>
        </w:rPr>
        <w:t xml:space="preserve"> </w:t>
      </w:r>
      <w:r w:rsidRPr="00BC7A57">
        <w:rPr>
          <w:rFonts w:cs="David" w:hint="cs"/>
          <w:sz w:val="24"/>
          <w:szCs w:val="24"/>
          <w:rtl/>
        </w:rPr>
        <w:t>יתווספו</w:t>
      </w:r>
      <w:r w:rsidRPr="00BC7A57">
        <w:rPr>
          <w:rFonts w:cs="David"/>
          <w:sz w:val="24"/>
          <w:szCs w:val="24"/>
          <w:rtl/>
        </w:rPr>
        <w:t xml:space="preserve"> </w:t>
      </w:r>
      <w:r w:rsidRPr="00BC7A57">
        <w:rPr>
          <w:rFonts w:cs="David" w:hint="cs"/>
          <w:sz w:val="24"/>
          <w:szCs w:val="24"/>
          <w:rtl/>
        </w:rPr>
        <w:t>כמבוטחים</w:t>
      </w:r>
      <w:r w:rsidRPr="00BC7A57">
        <w:rPr>
          <w:rFonts w:cs="David"/>
          <w:sz w:val="24"/>
          <w:szCs w:val="24"/>
          <w:rtl/>
        </w:rPr>
        <w:t xml:space="preserve"> </w:t>
      </w:r>
      <w:r w:rsidRPr="00BC7A57">
        <w:rPr>
          <w:rFonts w:cs="David" w:hint="cs"/>
          <w:sz w:val="24"/>
          <w:szCs w:val="24"/>
          <w:rtl/>
        </w:rPr>
        <w:t>נוספים</w:t>
      </w:r>
      <w:r w:rsidRPr="00BC7A57">
        <w:rPr>
          <w:rFonts w:cs="David"/>
          <w:sz w:val="24"/>
          <w:szCs w:val="24"/>
          <w:rtl/>
        </w:rPr>
        <w:t xml:space="preserve">: </w:t>
      </w:r>
      <w:r w:rsidRPr="007F1D13">
        <w:rPr>
          <w:rFonts w:cs="David" w:hint="cs"/>
          <w:b/>
          <w:bCs/>
          <w:sz w:val="24"/>
          <w:szCs w:val="24"/>
          <w:rtl/>
        </w:rPr>
        <w:t>מדינת</w:t>
      </w:r>
      <w:r w:rsidRPr="007F1D13">
        <w:rPr>
          <w:rFonts w:cs="David"/>
          <w:b/>
          <w:bCs/>
          <w:sz w:val="24"/>
          <w:szCs w:val="24"/>
          <w:rtl/>
        </w:rPr>
        <w:t xml:space="preserve"> </w:t>
      </w:r>
      <w:r w:rsidRPr="007F1D13">
        <w:rPr>
          <w:rFonts w:cs="David" w:hint="cs"/>
          <w:b/>
          <w:bCs/>
          <w:sz w:val="24"/>
          <w:szCs w:val="24"/>
          <w:rtl/>
        </w:rPr>
        <w:t>ישראל</w:t>
      </w:r>
      <w:r w:rsidRPr="007F1D13">
        <w:rPr>
          <w:rFonts w:cs="David"/>
          <w:b/>
          <w:bCs/>
          <w:sz w:val="24"/>
          <w:szCs w:val="24"/>
          <w:rtl/>
        </w:rPr>
        <w:t xml:space="preserve"> – </w:t>
      </w:r>
      <w:r>
        <w:rPr>
          <w:rFonts w:cs="David" w:hint="cs"/>
          <w:b/>
          <w:bCs/>
          <w:sz w:val="24"/>
          <w:szCs w:val="24"/>
          <w:rtl/>
        </w:rPr>
        <w:t xml:space="preserve">משרד הבריאות, </w:t>
      </w:r>
      <w:r>
        <w:rPr>
          <w:rFonts w:cs="David" w:hint="cs"/>
          <w:sz w:val="24"/>
          <w:szCs w:val="24"/>
          <w:rtl/>
        </w:rPr>
        <w:t xml:space="preserve">בכפוף </w:t>
      </w:r>
      <w:r w:rsidRPr="00730B20">
        <w:rPr>
          <w:rFonts w:cs="David" w:hint="cs"/>
          <w:sz w:val="24"/>
          <w:szCs w:val="24"/>
          <w:rtl/>
        </w:rPr>
        <w:t>להרחבי</w:t>
      </w:r>
      <w:r w:rsidRPr="00730B20">
        <w:rPr>
          <w:rFonts w:cs="David"/>
          <w:sz w:val="24"/>
          <w:szCs w:val="24"/>
          <w:rtl/>
        </w:rPr>
        <w:t xml:space="preserve"> </w:t>
      </w:r>
      <w:r w:rsidRPr="00730B20">
        <w:rPr>
          <w:rFonts w:cs="David" w:hint="cs"/>
          <w:sz w:val="24"/>
          <w:szCs w:val="24"/>
          <w:rtl/>
        </w:rPr>
        <w:t>השיפוי</w:t>
      </w:r>
      <w:r w:rsidRPr="00730B20">
        <w:rPr>
          <w:rFonts w:cs="David"/>
          <w:sz w:val="24"/>
          <w:szCs w:val="24"/>
          <w:rtl/>
        </w:rPr>
        <w:t xml:space="preserve"> </w:t>
      </w:r>
      <w:r w:rsidRPr="00730B20">
        <w:rPr>
          <w:rFonts w:cs="David" w:hint="cs"/>
          <w:sz w:val="24"/>
          <w:szCs w:val="24"/>
          <w:rtl/>
        </w:rPr>
        <w:t>כמפורט לעיל</w:t>
      </w:r>
      <w:r>
        <w:rPr>
          <w:rFonts w:cs="David"/>
          <w:sz w:val="24"/>
          <w:szCs w:val="24"/>
          <w:rtl/>
        </w:rPr>
        <w:t>.</w:t>
      </w:r>
      <w:r w:rsidRPr="00730B20">
        <w:rPr>
          <w:rFonts w:cs="David"/>
          <w:sz w:val="24"/>
          <w:szCs w:val="24"/>
          <w:rtl/>
        </w:rPr>
        <w:t xml:space="preserve">                                 </w:t>
      </w:r>
    </w:p>
    <w:p w14:paraId="497F97C2" w14:textId="77777777" w:rsidR="00E9485B" w:rsidRPr="00BC7A57" w:rsidRDefault="00E9485B" w:rsidP="00E9485B">
      <w:pPr>
        <w:pStyle w:val="afffb"/>
        <w:jc w:val="both"/>
        <w:rPr>
          <w:rFonts w:cs="David"/>
          <w:sz w:val="24"/>
          <w:szCs w:val="24"/>
          <w:rtl/>
        </w:rPr>
      </w:pPr>
    </w:p>
    <w:p w14:paraId="3EEDBF60" w14:textId="77777777" w:rsidR="00E9485B" w:rsidRPr="00730B20" w:rsidRDefault="00E9485B" w:rsidP="007825E9">
      <w:pPr>
        <w:pStyle w:val="afffb"/>
        <w:numPr>
          <w:ilvl w:val="0"/>
          <w:numId w:val="103"/>
        </w:numPr>
        <w:jc w:val="both"/>
        <w:rPr>
          <w:rFonts w:cs="David"/>
          <w:sz w:val="24"/>
          <w:szCs w:val="24"/>
          <w:rtl/>
        </w:rPr>
      </w:pPr>
      <w:r w:rsidRPr="00BC7A57">
        <w:rPr>
          <w:rFonts w:cs="David" w:hint="cs"/>
          <w:sz w:val="24"/>
          <w:szCs w:val="24"/>
          <w:rtl/>
        </w:rPr>
        <w:t>בכל</w:t>
      </w:r>
      <w:r w:rsidRPr="00BC7A57">
        <w:rPr>
          <w:rFonts w:cs="David"/>
          <w:sz w:val="24"/>
          <w:szCs w:val="24"/>
          <w:rtl/>
        </w:rPr>
        <w:t xml:space="preserve"> </w:t>
      </w:r>
      <w:r w:rsidRPr="00BC7A57">
        <w:rPr>
          <w:rFonts w:cs="David" w:hint="cs"/>
          <w:sz w:val="24"/>
          <w:szCs w:val="24"/>
          <w:rtl/>
        </w:rPr>
        <w:t>מקרה</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w:t>
      </w:r>
      <w:r w:rsidRPr="00BC7A57">
        <w:rPr>
          <w:rFonts w:cs="David" w:hint="cs"/>
          <w:sz w:val="24"/>
          <w:szCs w:val="24"/>
          <w:rtl/>
        </w:rPr>
        <w:t>צמצום</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ביטול</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ע</w:t>
      </w:r>
      <w:r w:rsidRPr="00BC7A57">
        <w:rPr>
          <w:rFonts w:cs="David"/>
          <w:sz w:val="24"/>
          <w:szCs w:val="24"/>
          <w:rtl/>
        </w:rPr>
        <w:t>"</w:t>
      </w:r>
      <w:r w:rsidRPr="00BC7A57">
        <w:rPr>
          <w:rFonts w:cs="David" w:hint="cs"/>
          <w:sz w:val="24"/>
          <w:szCs w:val="24"/>
          <w:rtl/>
        </w:rPr>
        <w:t>י</w:t>
      </w:r>
      <w:r w:rsidRPr="00BC7A57">
        <w:rPr>
          <w:rFonts w:cs="David"/>
          <w:sz w:val="24"/>
          <w:szCs w:val="24"/>
          <w:rtl/>
        </w:rPr>
        <w:t xml:space="preserve"> </w:t>
      </w:r>
      <w:r w:rsidRPr="00BC7A57">
        <w:rPr>
          <w:rFonts w:cs="David" w:hint="cs"/>
          <w:sz w:val="24"/>
          <w:szCs w:val="24"/>
          <w:rtl/>
        </w:rPr>
        <w:t>אחד</w:t>
      </w:r>
      <w:r w:rsidRPr="00BC7A57">
        <w:rPr>
          <w:rFonts w:cs="David"/>
          <w:sz w:val="24"/>
          <w:szCs w:val="24"/>
          <w:rtl/>
        </w:rPr>
        <w:t xml:space="preserve"> </w:t>
      </w:r>
      <w:r w:rsidRPr="00BC7A57">
        <w:rPr>
          <w:rFonts w:cs="David" w:hint="cs"/>
          <w:sz w:val="24"/>
          <w:szCs w:val="24"/>
          <w:rtl/>
        </w:rPr>
        <w:t>הצדדים</w:t>
      </w:r>
      <w:r w:rsidRPr="00BC7A57">
        <w:rPr>
          <w:rFonts w:cs="David"/>
          <w:sz w:val="24"/>
          <w:szCs w:val="24"/>
          <w:rtl/>
        </w:rPr>
        <w:t xml:space="preserve"> </w:t>
      </w:r>
      <w:r w:rsidRPr="00BC7A57">
        <w:rPr>
          <w:rFonts w:cs="David" w:hint="cs"/>
          <w:sz w:val="24"/>
          <w:szCs w:val="24"/>
          <w:rtl/>
        </w:rPr>
        <w:t>לא</w:t>
      </w:r>
      <w:r w:rsidRPr="00BC7A57">
        <w:rPr>
          <w:rFonts w:cs="David"/>
          <w:sz w:val="24"/>
          <w:szCs w:val="24"/>
          <w:rtl/>
        </w:rPr>
        <w:t xml:space="preserve"> </w:t>
      </w:r>
      <w:r w:rsidRPr="00BC7A57">
        <w:rPr>
          <w:rFonts w:cs="David" w:hint="cs"/>
          <w:sz w:val="24"/>
          <w:szCs w:val="24"/>
          <w:rtl/>
        </w:rPr>
        <w:t>יהיה</w:t>
      </w:r>
      <w:r w:rsidRPr="00BC7A57">
        <w:rPr>
          <w:rFonts w:cs="David"/>
          <w:sz w:val="24"/>
          <w:szCs w:val="24"/>
          <w:rtl/>
        </w:rPr>
        <w:t xml:space="preserve"> </w:t>
      </w:r>
      <w:r w:rsidRPr="00BC7A57">
        <w:rPr>
          <w:rFonts w:cs="David" w:hint="cs"/>
          <w:sz w:val="24"/>
          <w:szCs w:val="24"/>
          <w:rtl/>
        </w:rPr>
        <w:t>להם</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תוקף</w:t>
      </w:r>
      <w:r w:rsidRPr="00BC7A57">
        <w:rPr>
          <w:rFonts w:cs="David"/>
          <w:sz w:val="24"/>
          <w:szCs w:val="24"/>
          <w:rtl/>
        </w:rPr>
        <w:t xml:space="preserve"> </w:t>
      </w:r>
      <w:r w:rsidRPr="00BC7A57">
        <w:rPr>
          <w:rFonts w:cs="David" w:hint="cs"/>
          <w:sz w:val="24"/>
          <w:szCs w:val="24"/>
          <w:rtl/>
        </w:rPr>
        <w:t>אלא</w:t>
      </w:r>
      <w:r>
        <w:rPr>
          <w:rFonts w:cs="David"/>
          <w:sz w:val="24"/>
          <w:szCs w:val="24"/>
          <w:rtl/>
        </w:rPr>
        <w:t>,</w:t>
      </w:r>
      <w:r>
        <w:rPr>
          <w:rFonts w:cs="David" w:hint="cs"/>
          <w:sz w:val="24"/>
          <w:szCs w:val="24"/>
          <w:rtl/>
        </w:rPr>
        <w:t xml:space="preserve"> </w:t>
      </w:r>
      <w:r w:rsidRPr="00730B20">
        <w:rPr>
          <w:rFonts w:cs="David" w:hint="cs"/>
          <w:sz w:val="24"/>
          <w:szCs w:val="24"/>
          <w:rtl/>
        </w:rPr>
        <w:t>אם</w:t>
      </w:r>
      <w:r w:rsidRPr="00730B20">
        <w:rPr>
          <w:rFonts w:cs="David"/>
          <w:sz w:val="24"/>
          <w:szCs w:val="24"/>
          <w:rtl/>
        </w:rPr>
        <w:t xml:space="preserve"> </w:t>
      </w:r>
      <w:r w:rsidRPr="00730B20">
        <w:rPr>
          <w:rFonts w:cs="David" w:hint="cs"/>
          <w:sz w:val="24"/>
          <w:szCs w:val="24"/>
          <w:rtl/>
        </w:rPr>
        <w:t>ניתנה על</w:t>
      </w:r>
      <w:r w:rsidRPr="00730B20">
        <w:rPr>
          <w:rFonts w:cs="David"/>
          <w:sz w:val="24"/>
          <w:szCs w:val="24"/>
          <w:rtl/>
        </w:rPr>
        <w:t xml:space="preserve"> </w:t>
      </w:r>
      <w:r w:rsidRPr="00730B20">
        <w:rPr>
          <w:rFonts w:cs="David" w:hint="cs"/>
          <w:sz w:val="24"/>
          <w:szCs w:val="24"/>
          <w:rtl/>
        </w:rPr>
        <w:t>כך</w:t>
      </w:r>
      <w:r w:rsidRPr="00730B20">
        <w:rPr>
          <w:rFonts w:cs="David"/>
          <w:sz w:val="24"/>
          <w:szCs w:val="24"/>
          <w:rtl/>
        </w:rPr>
        <w:t xml:space="preserve"> </w:t>
      </w:r>
      <w:r w:rsidRPr="00730B20">
        <w:rPr>
          <w:rFonts w:cs="David" w:hint="cs"/>
          <w:sz w:val="24"/>
          <w:szCs w:val="24"/>
          <w:rtl/>
        </w:rPr>
        <w:t>הודעה</w:t>
      </w:r>
      <w:r w:rsidRPr="00730B20">
        <w:rPr>
          <w:rFonts w:cs="David"/>
          <w:sz w:val="24"/>
          <w:szCs w:val="24"/>
          <w:rtl/>
        </w:rPr>
        <w:t xml:space="preserve"> </w:t>
      </w:r>
      <w:r w:rsidRPr="00730B20">
        <w:rPr>
          <w:rFonts w:cs="David" w:hint="cs"/>
          <w:sz w:val="24"/>
          <w:szCs w:val="24"/>
          <w:rtl/>
        </w:rPr>
        <w:t>מוקדמת</w:t>
      </w:r>
      <w:r w:rsidRPr="00730B20">
        <w:rPr>
          <w:rFonts w:cs="David"/>
          <w:sz w:val="24"/>
          <w:szCs w:val="24"/>
          <w:rtl/>
        </w:rPr>
        <w:t xml:space="preserve"> </w:t>
      </w:r>
      <w:r w:rsidRPr="00730B20">
        <w:rPr>
          <w:rFonts w:cs="David" w:hint="cs"/>
          <w:sz w:val="24"/>
          <w:szCs w:val="24"/>
          <w:rtl/>
        </w:rPr>
        <w:t>של</w:t>
      </w:r>
      <w:r w:rsidRPr="00730B20">
        <w:rPr>
          <w:rFonts w:cs="David"/>
          <w:sz w:val="24"/>
          <w:szCs w:val="24"/>
          <w:rtl/>
        </w:rPr>
        <w:t xml:space="preserve"> 60 </w:t>
      </w:r>
      <w:r w:rsidRPr="00730B20">
        <w:rPr>
          <w:rFonts w:cs="David" w:hint="cs"/>
          <w:sz w:val="24"/>
          <w:szCs w:val="24"/>
          <w:rtl/>
        </w:rPr>
        <w:t>יום</w:t>
      </w:r>
      <w:r w:rsidRPr="00730B20">
        <w:rPr>
          <w:rFonts w:cs="David"/>
          <w:sz w:val="24"/>
          <w:szCs w:val="24"/>
          <w:rtl/>
        </w:rPr>
        <w:t xml:space="preserve"> </w:t>
      </w:r>
      <w:r w:rsidRPr="00730B20">
        <w:rPr>
          <w:rFonts w:cs="David" w:hint="cs"/>
          <w:sz w:val="24"/>
          <w:szCs w:val="24"/>
          <w:rtl/>
        </w:rPr>
        <w:t>לפחות</w:t>
      </w:r>
      <w:r w:rsidRPr="00730B20">
        <w:rPr>
          <w:rFonts w:cs="David"/>
          <w:sz w:val="24"/>
          <w:szCs w:val="24"/>
          <w:rtl/>
        </w:rPr>
        <w:t xml:space="preserve"> </w:t>
      </w:r>
      <w:r w:rsidRPr="00730B20">
        <w:rPr>
          <w:rFonts w:cs="David" w:hint="cs"/>
          <w:sz w:val="24"/>
          <w:szCs w:val="24"/>
          <w:rtl/>
        </w:rPr>
        <w:t>במכתב</w:t>
      </w:r>
      <w:r w:rsidRPr="00730B20">
        <w:rPr>
          <w:rFonts w:cs="David"/>
          <w:sz w:val="24"/>
          <w:szCs w:val="24"/>
          <w:rtl/>
        </w:rPr>
        <w:t xml:space="preserve"> </w:t>
      </w:r>
      <w:r w:rsidRPr="00730B20">
        <w:rPr>
          <w:rFonts w:cs="David" w:hint="cs"/>
          <w:sz w:val="24"/>
          <w:szCs w:val="24"/>
          <w:rtl/>
        </w:rPr>
        <w:t>רשום</w:t>
      </w:r>
      <w:r w:rsidRPr="00730B20">
        <w:rPr>
          <w:rFonts w:cs="David"/>
          <w:sz w:val="24"/>
          <w:szCs w:val="24"/>
          <w:rtl/>
        </w:rPr>
        <w:t xml:space="preserve"> </w:t>
      </w:r>
      <w:r w:rsidRPr="00730B20">
        <w:rPr>
          <w:rFonts w:cs="David" w:hint="cs"/>
          <w:sz w:val="24"/>
          <w:szCs w:val="24"/>
          <w:rtl/>
        </w:rPr>
        <w:t xml:space="preserve">לחשב </w:t>
      </w:r>
      <w:r>
        <w:rPr>
          <w:rFonts w:cs="David" w:hint="cs"/>
          <w:sz w:val="24"/>
          <w:szCs w:val="24"/>
          <w:rtl/>
        </w:rPr>
        <w:t>משרד הבריאות.</w:t>
      </w:r>
    </w:p>
    <w:p w14:paraId="41D38DCE" w14:textId="77777777" w:rsidR="00E9485B" w:rsidRPr="00BC7A57" w:rsidRDefault="00E9485B" w:rsidP="00E9485B">
      <w:pPr>
        <w:pStyle w:val="afffb"/>
        <w:jc w:val="both"/>
        <w:rPr>
          <w:rFonts w:cs="David"/>
          <w:sz w:val="24"/>
          <w:szCs w:val="24"/>
          <w:rtl/>
        </w:rPr>
      </w:pPr>
    </w:p>
    <w:p w14:paraId="6BF4000F" w14:textId="77777777" w:rsidR="00E9485B" w:rsidRPr="007B0691" w:rsidRDefault="00E9485B" w:rsidP="007825E9">
      <w:pPr>
        <w:pStyle w:val="afffb"/>
        <w:numPr>
          <w:ilvl w:val="0"/>
          <w:numId w:val="103"/>
        </w:numPr>
        <w:jc w:val="both"/>
        <w:rPr>
          <w:rFonts w:cs="David"/>
          <w:sz w:val="24"/>
          <w:szCs w:val="24"/>
          <w:rtl/>
        </w:rPr>
      </w:pPr>
      <w:r w:rsidRPr="007B0691">
        <w:rPr>
          <w:rFonts w:cs="David" w:hint="cs"/>
          <w:sz w:val="24"/>
          <w:szCs w:val="24"/>
          <w:rtl/>
        </w:rPr>
        <w:t>המבטח</w:t>
      </w:r>
      <w:r w:rsidRPr="007B0691">
        <w:rPr>
          <w:rFonts w:cs="David"/>
          <w:sz w:val="24"/>
          <w:szCs w:val="24"/>
          <w:rtl/>
        </w:rPr>
        <w:t xml:space="preserve"> </w:t>
      </w:r>
      <w:r w:rsidRPr="007B0691">
        <w:rPr>
          <w:rFonts w:cs="David" w:hint="cs"/>
          <w:sz w:val="24"/>
          <w:szCs w:val="24"/>
          <w:rtl/>
        </w:rPr>
        <w:t>מוותר</w:t>
      </w:r>
      <w:r w:rsidRPr="007B0691">
        <w:rPr>
          <w:rFonts w:cs="David"/>
          <w:sz w:val="24"/>
          <w:szCs w:val="24"/>
          <w:rtl/>
        </w:rPr>
        <w:t xml:space="preserve"> </w:t>
      </w:r>
      <w:r w:rsidRPr="007B0691">
        <w:rPr>
          <w:rFonts w:cs="David" w:hint="cs"/>
          <w:sz w:val="24"/>
          <w:szCs w:val="24"/>
          <w:rtl/>
        </w:rPr>
        <w:t>על</w:t>
      </w:r>
      <w:r w:rsidRPr="007B0691">
        <w:rPr>
          <w:rFonts w:cs="David"/>
          <w:sz w:val="24"/>
          <w:szCs w:val="24"/>
          <w:rtl/>
        </w:rPr>
        <w:t xml:space="preserve"> </w:t>
      </w:r>
      <w:r w:rsidRPr="007B0691">
        <w:rPr>
          <w:rFonts w:cs="David" w:hint="cs"/>
          <w:sz w:val="24"/>
          <w:szCs w:val="24"/>
          <w:rtl/>
        </w:rPr>
        <w:t>כל</w:t>
      </w:r>
      <w:r w:rsidRPr="007B0691">
        <w:rPr>
          <w:rFonts w:cs="David"/>
          <w:sz w:val="24"/>
          <w:szCs w:val="24"/>
          <w:rtl/>
        </w:rPr>
        <w:t xml:space="preserve"> </w:t>
      </w:r>
      <w:r w:rsidRPr="007B0691">
        <w:rPr>
          <w:rFonts w:cs="David" w:hint="cs"/>
          <w:sz w:val="24"/>
          <w:szCs w:val="24"/>
          <w:rtl/>
        </w:rPr>
        <w:t>זכות</w:t>
      </w:r>
      <w:r w:rsidRPr="007B0691">
        <w:rPr>
          <w:rFonts w:cs="David"/>
          <w:sz w:val="24"/>
          <w:szCs w:val="24"/>
          <w:rtl/>
        </w:rPr>
        <w:t xml:space="preserve"> </w:t>
      </w:r>
      <w:r w:rsidRPr="007B0691">
        <w:rPr>
          <w:rFonts w:cs="David" w:hint="cs"/>
          <w:sz w:val="24"/>
          <w:szCs w:val="24"/>
          <w:rtl/>
        </w:rPr>
        <w:t>תחלוף</w:t>
      </w:r>
      <w:r w:rsidRPr="007B0691">
        <w:rPr>
          <w:rFonts w:cs="David"/>
          <w:sz w:val="24"/>
          <w:szCs w:val="24"/>
          <w:rtl/>
        </w:rPr>
        <w:t>/</w:t>
      </w:r>
      <w:r w:rsidRPr="007B0691">
        <w:rPr>
          <w:rFonts w:cs="David" w:hint="cs"/>
          <w:sz w:val="24"/>
          <w:szCs w:val="24"/>
          <w:rtl/>
        </w:rPr>
        <w:t>שיבוב</w:t>
      </w:r>
      <w:r w:rsidRPr="007B0691">
        <w:rPr>
          <w:rFonts w:cs="David"/>
          <w:sz w:val="24"/>
          <w:szCs w:val="24"/>
          <w:rtl/>
        </w:rPr>
        <w:t xml:space="preserve">, </w:t>
      </w:r>
      <w:r w:rsidRPr="007B0691">
        <w:rPr>
          <w:rFonts w:cs="David" w:hint="cs"/>
          <w:sz w:val="24"/>
          <w:szCs w:val="24"/>
          <w:rtl/>
        </w:rPr>
        <w:t>תביעה</w:t>
      </w:r>
      <w:r w:rsidRPr="007B0691">
        <w:rPr>
          <w:rFonts w:cs="David"/>
          <w:sz w:val="24"/>
          <w:szCs w:val="24"/>
          <w:rtl/>
        </w:rPr>
        <w:t xml:space="preserve">, </w:t>
      </w:r>
      <w:r w:rsidRPr="007B0691">
        <w:rPr>
          <w:rFonts w:cs="David" w:hint="cs"/>
          <w:sz w:val="24"/>
          <w:szCs w:val="24"/>
          <w:rtl/>
        </w:rPr>
        <w:t>השתתפות</w:t>
      </w:r>
      <w:r w:rsidRPr="007B0691">
        <w:rPr>
          <w:rFonts w:cs="David"/>
          <w:sz w:val="24"/>
          <w:szCs w:val="24"/>
          <w:rtl/>
        </w:rPr>
        <w:t xml:space="preserve"> </w:t>
      </w:r>
      <w:r w:rsidRPr="007B0691">
        <w:rPr>
          <w:rFonts w:cs="David" w:hint="cs"/>
          <w:sz w:val="24"/>
          <w:szCs w:val="24"/>
          <w:rtl/>
        </w:rPr>
        <w:t>או</w:t>
      </w:r>
      <w:r w:rsidRPr="007B0691">
        <w:rPr>
          <w:rFonts w:cs="David"/>
          <w:sz w:val="24"/>
          <w:szCs w:val="24"/>
          <w:rtl/>
        </w:rPr>
        <w:t xml:space="preserve"> </w:t>
      </w:r>
      <w:r w:rsidRPr="007B0691">
        <w:rPr>
          <w:rFonts w:cs="David" w:hint="cs"/>
          <w:sz w:val="24"/>
          <w:szCs w:val="24"/>
          <w:rtl/>
        </w:rPr>
        <w:t>חזרה</w:t>
      </w:r>
      <w:r w:rsidRPr="007B0691">
        <w:rPr>
          <w:rFonts w:cs="David"/>
          <w:sz w:val="24"/>
          <w:szCs w:val="24"/>
          <w:rtl/>
        </w:rPr>
        <w:t xml:space="preserve"> </w:t>
      </w:r>
      <w:r w:rsidRPr="007B0691">
        <w:rPr>
          <w:rFonts w:cs="David" w:hint="cs"/>
          <w:sz w:val="24"/>
          <w:szCs w:val="24"/>
          <w:rtl/>
        </w:rPr>
        <w:t>כלפי</w:t>
      </w:r>
      <w:r w:rsidRPr="007B0691">
        <w:rPr>
          <w:rFonts w:cs="David"/>
          <w:sz w:val="24"/>
          <w:szCs w:val="24"/>
          <w:rtl/>
        </w:rPr>
        <w:t xml:space="preserve"> </w:t>
      </w:r>
      <w:r w:rsidRPr="007B0691">
        <w:rPr>
          <w:rFonts w:cs="David" w:hint="cs"/>
          <w:sz w:val="24"/>
          <w:szCs w:val="24"/>
          <w:rtl/>
        </w:rPr>
        <w:t>מדינת</w:t>
      </w:r>
      <w:r w:rsidRPr="007B0691">
        <w:rPr>
          <w:rFonts w:cs="David"/>
          <w:sz w:val="24"/>
          <w:szCs w:val="24"/>
          <w:rtl/>
        </w:rPr>
        <w:t xml:space="preserve"> </w:t>
      </w:r>
      <w:r w:rsidRPr="007B0691">
        <w:rPr>
          <w:rFonts w:cs="David" w:hint="cs"/>
          <w:sz w:val="24"/>
          <w:szCs w:val="24"/>
          <w:rtl/>
        </w:rPr>
        <w:t>ישראל</w:t>
      </w:r>
      <w:r w:rsidRPr="007B0691">
        <w:rPr>
          <w:rFonts w:cs="David"/>
          <w:sz w:val="24"/>
          <w:szCs w:val="24"/>
          <w:rtl/>
        </w:rPr>
        <w:t xml:space="preserve"> –</w:t>
      </w:r>
      <w:r w:rsidRPr="007B0691">
        <w:rPr>
          <w:rFonts w:cs="David" w:hint="cs"/>
          <w:sz w:val="24"/>
          <w:szCs w:val="24"/>
          <w:rtl/>
        </w:rPr>
        <w:t xml:space="preserve"> משרד הבריאות ועובדיהם ובלבד</w:t>
      </w:r>
      <w:r w:rsidRPr="007B0691">
        <w:rPr>
          <w:rFonts w:cs="David"/>
          <w:sz w:val="24"/>
          <w:szCs w:val="24"/>
          <w:rtl/>
        </w:rPr>
        <w:t xml:space="preserve"> </w:t>
      </w:r>
      <w:r w:rsidRPr="007B0691">
        <w:rPr>
          <w:rFonts w:cs="David" w:hint="cs"/>
          <w:sz w:val="24"/>
          <w:szCs w:val="24"/>
          <w:rtl/>
        </w:rPr>
        <w:t>שהוויתור</w:t>
      </w:r>
      <w:r w:rsidRPr="007B0691">
        <w:rPr>
          <w:rFonts w:cs="David"/>
          <w:sz w:val="24"/>
          <w:szCs w:val="24"/>
          <w:rtl/>
        </w:rPr>
        <w:t xml:space="preserve"> </w:t>
      </w:r>
      <w:r w:rsidRPr="007B0691">
        <w:rPr>
          <w:rFonts w:cs="David" w:hint="cs"/>
          <w:sz w:val="24"/>
          <w:szCs w:val="24"/>
          <w:rtl/>
        </w:rPr>
        <w:t>לא</w:t>
      </w:r>
      <w:r w:rsidRPr="007B0691">
        <w:rPr>
          <w:rFonts w:cs="David"/>
          <w:sz w:val="24"/>
          <w:szCs w:val="24"/>
          <w:rtl/>
        </w:rPr>
        <w:t xml:space="preserve"> </w:t>
      </w:r>
      <w:r w:rsidRPr="007B0691">
        <w:rPr>
          <w:rFonts w:cs="David" w:hint="cs"/>
          <w:sz w:val="24"/>
          <w:szCs w:val="24"/>
          <w:rtl/>
        </w:rPr>
        <w:t>יחול</w:t>
      </w:r>
      <w:r w:rsidRPr="007B0691">
        <w:rPr>
          <w:rFonts w:cs="David"/>
          <w:sz w:val="24"/>
          <w:szCs w:val="24"/>
          <w:rtl/>
        </w:rPr>
        <w:t xml:space="preserve"> </w:t>
      </w:r>
      <w:r w:rsidRPr="007B0691">
        <w:rPr>
          <w:rFonts w:cs="David" w:hint="cs"/>
          <w:sz w:val="24"/>
          <w:szCs w:val="24"/>
          <w:rtl/>
        </w:rPr>
        <w:t>לטובת</w:t>
      </w:r>
      <w:r w:rsidRPr="007B0691">
        <w:rPr>
          <w:rFonts w:cs="David"/>
          <w:sz w:val="24"/>
          <w:szCs w:val="24"/>
          <w:rtl/>
        </w:rPr>
        <w:t xml:space="preserve"> </w:t>
      </w:r>
      <w:r w:rsidRPr="007B0691">
        <w:rPr>
          <w:rFonts w:cs="David" w:hint="cs"/>
          <w:sz w:val="24"/>
          <w:szCs w:val="24"/>
          <w:rtl/>
        </w:rPr>
        <w:t>אדם</w:t>
      </w:r>
      <w:r w:rsidRPr="007B0691">
        <w:rPr>
          <w:rFonts w:cs="David"/>
          <w:sz w:val="24"/>
          <w:szCs w:val="24"/>
          <w:rtl/>
        </w:rPr>
        <w:t xml:space="preserve"> </w:t>
      </w:r>
      <w:r w:rsidRPr="007B0691">
        <w:rPr>
          <w:rFonts w:cs="David" w:hint="cs"/>
          <w:sz w:val="24"/>
          <w:szCs w:val="24"/>
          <w:rtl/>
        </w:rPr>
        <w:t>שגרם</w:t>
      </w:r>
      <w:r w:rsidRPr="007B0691">
        <w:rPr>
          <w:rFonts w:cs="David"/>
          <w:sz w:val="24"/>
          <w:szCs w:val="24"/>
          <w:rtl/>
        </w:rPr>
        <w:t xml:space="preserve"> </w:t>
      </w:r>
      <w:r w:rsidRPr="007B0691">
        <w:rPr>
          <w:rFonts w:cs="David" w:hint="cs"/>
          <w:sz w:val="24"/>
          <w:szCs w:val="24"/>
          <w:rtl/>
        </w:rPr>
        <w:t>לנזק</w:t>
      </w:r>
      <w:r w:rsidRPr="007B0691">
        <w:rPr>
          <w:rFonts w:cs="David"/>
          <w:sz w:val="24"/>
          <w:szCs w:val="24"/>
          <w:rtl/>
        </w:rPr>
        <w:t xml:space="preserve"> </w:t>
      </w:r>
      <w:r w:rsidRPr="007B0691">
        <w:rPr>
          <w:rFonts w:cs="David" w:hint="cs"/>
          <w:sz w:val="24"/>
          <w:szCs w:val="24"/>
          <w:rtl/>
        </w:rPr>
        <w:t>מתוך כוונת זדון</w:t>
      </w:r>
      <w:r w:rsidRPr="007B0691">
        <w:rPr>
          <w:rFonts w:cs="David"/>
          <w:sz w:val="24"/>
          <w:szCs w:val="24"/>
          <w:rtl/>
        </w:rPr>
        <w:t xml:space="preserve">.                                                                                                                                       </w:t>
      </w:r>
    </w:p>
    <w:p w14:paraId="0AB332B1" w14:textId="77777777" w:rsidR="00E9485B" w:rsidRPr="000B6F83" w:rsidRDefault="00E9485B" w:rsidP="00E9485B">
      <w:pPr>
        <w:pStyle w:val="afffb"/>
        <w:jc w:val="both"/>
        <w:rPr>
          <w:rFonts w:cs="David"/>
          <w:color w:val="FF0000"/>
          <w:sz w:val="24"/>
          <w:szCs w:val="24"/>
          <w:rtl/>
        </w:rPr>
      </w:pPr>
      <w:r w:rsidRPr="000B6F83">
        <w:rPr>
          <w:rFonts w:cs="David"/>
          <w:color w:val="FF0000"/>
          <w:sz w:val="24"/>
          <w:szCs w:val="24"/>
          <w:rtl/>
        </w:rPr>
        <w:t xml:space="preserve">        </w:t>
      </w:r>
    </w:p>
    <w:p w14:paraId="17AC71DE" w14:textId="77777777" w:rsidR="00E9485B" w:rsidRPr="00730B20" w:rsidRDefault="00E9485B" w:rsidP="007825E9">
      <w:pPr>
        <w:pStyle w:val="afffb"/>
        <w:numPr>
          <w:ilvl w:val="0"/>
          <w:numId w:val="103"/>
        </w:numPr>
        <w:jc w:val="both"/>
        <w:rPr>
          <w:rFonts w:cs="David"/>
          <w:sz w:val="24"/>
          <w:szCs w:val="24"/>
          <w:rtl/>
        </w:rPr>
      </w:pPr>
      <w:r w:rsidRPr="00342593">
        <w:rPr>
          <w:rFonts w:cs="David" w:hint="cs"/>
          <w:sz w:val="24"/>
          <w:szCs w:val="24"/>
          <w:rtl/>
        </w:rPr>
        <w:t>הספק</w:t>
      </w:r>
      <w:r w:rsidRPr="00342593">
        <w:rPr>
          <w:rFonts w:cs="David"/>
          <w:sz w:val="24"/>
          <w:szCs w:val="24"/>
          <w:rtl/>
        </w:rPr>
        <w:t xml:space="preserve"> </w:t>
      </w:r>
      <w:r w:rsidRPr="00342593">
        <w:rPr>
          <w:rFonts w:cs="David" w:hint="cs"/>
          <w:sz w:val="24"/>
          <w:szCs w:val="24"/>
          <w:rtl/>
        </w:rPr>
        <w:t>אחראי</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לתשלום</w:t>
      </w:r>
      <w:r w:rsidRPr="00342593">
        <w:rPr>
          <w:rFonts w:cs="David"/>
          <w:sz w:val="24"/>
          <w:szCs w:val="24"/>
          <w:rtl/>
        </w:rPr>
        <w:t xml:space="preserve"> </w:t>
      </w:r>
      <w:r w:rsidRPr="00342593">
        <w:rPr>
          <w:rFonts w:cs="David" w:hint="cs"/>
          <w:sz w:val="24"/>
          <w:szCs w:val="24"/>
          <w:rtl/>
        </w:rPr>
        <w:t>דמי</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עבור</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הפוליסות</w:t>
      </w:r>
      <w:r w:rsidRPr="00342593">
        <w:rPr>
          <w:rFonts w:cs="David"/>
          <w:sz w:val="24"/>
          <w:szCs w:val="24"/>
          <w:rtl/>
        </w:rPr>
        <w:t xml:space="preserve"> </w:t>
      </w:r>
      <w:r w:rsidRPr="00342593">
        <w:rPr>
          <w:rFonts w:cs="David" w:hint="cs"/>
          <w:sz w:val="24"/>
          <w:szCs w:val="24"/>
          <w:rtl/>
        </w:rPr>
        <w:t>ולמילוי</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730B20">
        <w:rPr>
          <w:rFonts w:cs="David" w:hint="cs"/>
          <w:sz w:val="24"/>
          <w:szCs w:val="24"/>
          <w:rtl/>
        </w:rPr>
        <w:t>החובות המוטלות</w:t>
      </w:r>
      <w:r w:rsidRPr="00730B20">
        <w:rPr>
          <w:rFonts w:cs="David"/>
          <w:sz w:val="24"/>
          <w:szCs w:val="24"/>
          <w:rtl/>
        </w:rPr>
        <w:t xml:space="preserve"> </w:t>
      </w:r>
      <w:r w:rsidRPr="00730B20">
        <w:rPr>
          <w:rFonts w:cs="David" w:hint="cs"/>
          <w:sz w:val="24"/>
          <w:szCs w:val="24"/>
          <w:rtl/>
        </w:rPr>
        <w:t>על</w:t>
      </w:r>
      <w:r w:rsidRPr="00730B20">
        <w:rPr>
          <w:rFonts w:cs="David"/>
          <w:sz w:val="24"/>
          <w:szCs w:val="24"/>
          <w:rtl/>
        </w:rPr>
        <w:t xml:space="preserve"> </w:t>
      </w:r>
      <w:r w:rsidRPr="00730B20">
        <w:rPr>
          <w:rFonts w:cs="David" w:hint="cs"/>
          <w:sz w:val="24"/>
          <w:szCs w:val="24"/>
          <w:rtl/>
        </w:rPr>
        <w:t>המבוטח</w:t>
      </w:r>
      <w:r w:rsidRPr="00730B20">
        <w:rPr>
          <w:rFonts w:cs="David"/>
          <w:sz w:val="24"/>
          <w:szCs w:val="24"/>
          <w:rtl/>
        </w:rPr>
        <w:t xml:space="preserve"> </w:t>
      </w:r>
      <w:r w:rsidRPr="00730B20">
        <w:rPr>
          <w:rFonts w:cs="David" w:hint="cs"/>
          <w:sz w:val="24"/>
          <w:szCs w:val="24"/>
          <w:rtl/>
        </w:rPr>
        <w:t>על</w:t>
      </w:r>
      <w:r w:rsidRPr="00730B20">
        <w:rPr>
          <w:rFonts w:cs="David"/>
          <w:sz w:val="24"/>
          <w:szCs w:val="24"/>
          <w:rtl/>
        </w:rPr>
        <w:t xml:space="preserve"> </w:t>
      </w:r>
      <w:r w:rsidRPr="00730B20">
        <w:rPr>
          <w:rFonts w:cs="David" w:hint="cs"/>
          <w:sz w:val="24"/>
          <w:szCs w:val="24"/>
          <w:rtl/>
        </w:rPr>
        <w:t>פי</w:t>
      </w:r>
      <w:r w:rsidRPr="00730B20">
        <w:rPr>
          <w:rFonts w:cs="David"/>
          <w:sz w:val="24"/>
          <w:szCs w:val="24"/>
          <w:rtl/>
        </w:rPr>
        <w:t xml:space="preserve"> </w:t>
      </w:r>
      <w:r w:rsidRPr="00730B20">
        <w:rPr>
          <w:rFonts w:cs="David" w:hint="cs"/>
          <w:sz w:val="24"/>
          <w:szCs w:val="24"/>
          <w:rtl/>
        </w:rPr>
        <w:t>תנאי</w:t>
      </w:r>
      <w:r w:rsidRPr="00730B20">
        <w:rPr>
          <w:rFonts w:cs="David"/>
          <w:sz w:val="24"/>
          <w:szCs w:val="24"/>
          <w:rtl/>
        </w:rPr>
        <w:t xml:space="preserve"> </w:t>
      </w:r>
      <w:r w:rsidRPr="00730B20">
        <w:rPr>
          <w:rFonts w:cs="David" w:hint="cs"/>
          <w:sz w:val="24"/>
          <w:szCs w:val="24"/>
          <w:rtl/>
        </w:rPr>
        <w:t>הפוליסות</w:t>
      </w:r>
      <w:r>
        <w:rPr>
          <w:rFonts w:cs="David"/>
          <w:sz w:val="24"/>
          <w:szCs w:val="24"/>
          <w:rtl/>
        </w:rPr>
        <w:t>.</w:t>
      </w:r>
    </w:p>
    <w:p w14:paraId="4D9902A7" w14:textId="77777777" w:rsidR="00E9485B" w:rsidRPr="00342593" w:rsidRDefault="00E9485B" w:rsidP="00E9485B">
      <w:pPr>
        <w:pStyle w:val="afffb"/>
        <w:jc w:val="both"/>
        <w:rPr>
          <w:rFonts w:cs="David"/>
          <w:sz w:val="24"/>
          <w:szCs w:val="24"/>
          <w:rtl/>
        </w:rPr>
      </w:pPr>
    </w:p>
    <w:p w14:paraId="02079292" w14:textId="77777777" w:rsidR="00E9485B" w:rsidRPr="00342593" w:rsidRDefault="00E9485B" w:rsidP="007825E9">
      <w:pPr>
        <w:pStyle w:val="afffb"/>
        <w:numPr>
          <w:ilvl w:val="0"/>
          <w:numId w:val="103"/>
        </w:numPr>
        <w:jc w:val="both"/>
        <w:rPr>
          <w:rFonts w:cs="David"/>
          <w:sz w:val="24"/>
          <w:szCs w:val="24"/>
          <w:rtl/>
        </w:rPr>
      </w:pPr>
      <w:r w:rsidRPr="00342593">
        <w:rPr>
          <w:rFonts w:cs="David" w:hint="cs"/>
          <w:sz w:val="24"/>
          <w:szCs w:val="24"/>
          <w:rtl/>
        </w:rPr>
        <w:t>ההשתתפויות</w:t>
      </w:r>
      <w:r w:rsidRPr="00342593">
        <w:rPr>
          <w:rFonts w:cs="David"/>
          <w:sz w:val="24"/>
          <w:szCs w:val="24"/>
          <w:rtl/>
        </w:rPr>
        <w:t xml:space="preserve"> </w:t>
      </w:r>
      <w:r w:rsidRPr="00342593">
        <w:rPr>
          <w:rFonts w:cs="David" w:hint="cs"/>
          <w:sz w:val="24"/>
          <w:szCs w:val="24"/>
          <w:rtl/>
        </w:rPr>
        <w:t>העצמיות</w:t>
      </w:r>
      <w:r w:rsidRPr="00342593">
        <w:rPr>
          <w:rFonts w:cs="David"/>
          <w:sz w:val="24"/>
          <w:szCs w:val="24"/>
          <w:rtl/>
        </w:rPr>
        <w:t xml:space="preserve"> </w:t>
      </w:r>
      <w:r w:rsidRPr="00342593">
        <w:rPr>
          <w:rFonts w:cs="David" w:hint="cs"/>
          <w:sz w:val="24"/>
          <w:szCs w:val="24"/>
          <w:rtl/>
        </w:rPr>
        <w:t>הנקובות</w:t>
      </w:r>
      <w:r w:rsidRPr="00342593">
        <w:rPr>
          <w:rFonts w:cs="David"/>
          <w:sz w:val="24"/>
          <w:szCs w:val="24"/>
          <w:rtl/>
        </w:rPr>
        <w:t xml:space="preserve"> </w:t>
      </w:r>
      <w:r w:rsidRPr="00342593">
        <w:rPr>
          <w:rFonts w:cs="David" w:hint="cs"/>
          <w:sz w:val="24"/>
          <w:szCs w:val="24"/>
          <w:rtl/>
        </w:rPr>
        <w:t>בכל</w:t>
      </w:r>
      <w:r w:rsidRPr="00342593">
        <w:rPr>
          <w:rFonts w:cs="David"/>
          <w:sz w:val="24"/>
          <w:szCs w:val="24"/>
          <w:rtl/>
        </w:rPr>
        <w:t xml:space="preserve"> </w:t>
      </w:r>
      <w:r w:rsidRPr="00342593">
        <w:rPr>
          <w:rFonts w:cs="David" w:hint="cs"/>
          <w:sz w:val="24"/>
          <w:szCs w:val="24"/>
          <w:rtl/>
        </w:rPr>
        <w:t>פוליסה</w:t>
      </w:r>
      <w:r w:rsidRPr="00342593">
        <w:rPr>
          <w:rFonts w:cs="David"/>
          <w:sz w:val="24"/>
          <w:szCs w:val="24"/>
          <w:rtl/>
        </w:rPr>
        <w:t xml:space="preserve"> </w:t>
      </w:r>
      <w:r w:rsidRPr="00342593">
        <w:rPr>
          <w:rFonts w:cs="David" w:hint="cs"/>
          <w:sz w:val="24"/>
          <w:szCs w:val="24"/>
          <w:rtl/>
        </w:rPr>
        <w:t>ופוליסה</w:t>
      </w:r>
      <w:r w:rsidRPr="00342593">
        <w:rPr>
          <w:rFonts w:cs="David"/>
          <w:sz w:val="24"/>
          <w:szCs w:val="24"/>
          <w:rtl/>
        </w:rPr>
        <w:t xml:space="preserve"> </w:t>
      </w:r>
      <w:r w:rsidRPr="00342593">
        <w:rPr>
          <w:rFonts w:cs="David" w:hint="cs"/>
          <w:sz w:val="24"/>
          <w:szCs w:val="24"/>
          <w:rtl/>
        </w:rPr>
        <w:t>תחולנה</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הספק</w:t>
      </w:r>
      <w:r>
        <w:rPr>
          <w:rFonts w:cs="David"/>
          <w:sz w:val="24"/>
          <w:szCs w:val="24"/>
          <w:rtl/>
        </w:rPr>
        <w:t>.</w:t>
      </w:r>
      <w:r w:rsidRPr="00342593">
        <w:rPr>
          <w:rFonts w:cs="David"/>
          <w:sz w:val="24"/>
          <w:szCs w:val="24"/>
          <w:rtl/>
        </w:rPr>
        <w:t xml:space="preserve">                                   </w:t>
      </w:r>
    </w:p>
    <w:p w14:paraId="778E8C9B" w14:textId="77777777" w:rsidR="00E9485B" w:rsidRPr="00342593" w:rsidRDefault="00E9485B" w:rsidP="00E9485B">
      <w:pPr>
        <w:pStyle w:val="afffb"/>
        <w:jc w:val="both"/>
        <w:rPr>
          <w:rFonts w:cs="David"/>
          <w:sz w:val="24"/>
          <w:szCs w:val="24"/>
          <w:rtl/>
        </w:rPr>
      </w:pPr>
    </w:p>
    <w:p w14:paraId="32B4FE8A" w14:textId="77777777" w:rsidR="00E9485B" w:rsidRPr="00730B20" w:rsidRDefault="00E9485B" w:rsidP="007825E9">
      <w:pPr>
        <w:pStyle w:val="afffb"/>
        <w:numPr>
          <w:ilvl w:val="0"/>
          <w:numId w:val="103"/>
        </w:numPr>
        <w:jc w:val="both"/>
        <w:rPr>
          <w:rFonts w:cs="David"/>
          <w:sz w:val="24"/>
          <w:szCs w:val="24"/>
          <w:rtl/>
        </w:rPr>
      </w:pP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סעיף</w:t>
      </w:r>
      <w:r w:rsidRPr="00342593">
        <w:rPr>
          <w:rFonts w:cs="David"/>
          <w:sz w:val="24"/>
          <w:szCs w:val="24"/>
          <w:rtl/>
        </w:rPr>
        <w:t xml:space="preserve"> </w:t>
      </w:r>
      <w:r w:rsidRPr="00342593">
        <w:rPr>
          <w:rFonts w:cs="David" w:hint="cs"/>
          <w:sz w:val="24"/>
          <w:szCs w:val="24"/>
          <w:rtl/>
        </w:rPr>
        <w:t>בפוליסות</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המפקיע</w:t>
      </w:r>
      <w:r w:rsidRPr="00342593">
        <w:rPr>
          <w:rFonts w:cs="David"/>
          <w:sz w:val="24"/>
          <w:szCs w:val="24"/>
          <w:rtl/>
        </w:rPr>
        <w:t xml:space="preserve"> </w:t>
      </w:r>
      <w:r w:rsidRPr="00342593">
        <w:rPr>
          <w:rFonts w:cs="David" w:hint="cs"/>
          <w:sz w:val="24"/>
          <w:szCs w:val="24"/>
          <w:rtl/>
        </w:rPr>
        <w:t>או</w:t>
      </w:r>
      <w:r w:rsidRPr="00342593">
        <w:rPr>
          <w:rFonts w:cs="David"/>
          <w:sz w:val="24"/>
          <w:szCs w:val="24"/>
          <w:rtl/>
        </w:rPr>
        <w:t xml:space="preserve"> </w:t>
      </w:r>
      <w:r w:rsidRPr="00342593">
        <w:rPr>
          <w:rFonts w:cs="David" w:hint="cs"/>
          <w:sz w:val="24"/>
          <w:szCs w:val="24"/>
          <w:rtl/>
        </w:rPr>
        <w:t>מקטין</w:t>
      </w:r>
      <w:r w:rsidRPr="00342593">
        <w:rPr>
          <w:rFonts w:cs="David"/>
          <w:sz w:val="24"/>
          <w:szCs w:val="24"/>
          <w:rtl/>
        </w:rPr>
        <w:t xml:space="preserve"> </w:t>
      </w:r>
      <w:r w:rsidRPr="00342593">
        <w:rPr>
          <w:rFonts w:cs="David" w:hint="cs"/>
          <w:sz w:val="24"/>
          <w:szCs w:val="24"/>
          <w:rtl/>
        </w:rPr>
        <w:t>בדרך</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שהיא</w:t>
      </w:r>
      <w:r w:rsidRPr="00342593">
        <w:rPr>
          <w:rFonts w:cs="David"/>
          <w:sz w:val="24"/>
          <w:szCs w:val="24"/>
          <w:rtl/>
        </w:rPr>
        <w:t xml:space="preserve"> </w:t>
      </w:r>
      <w:r w:rsidRPr="00342593">
        <w:rPr>
          <w:rFonts w:cs="David" w:hint="cs"/>
          <w:sz w:val="24"/>
          <w:szCs w:val="24"/>
          <w:rtl/>
        </w:rPr>
        <w:t>את</w:t>
      </w:r>
      <w:r w:rsidRPr="00342593">
        <w:rPr>
          <w:rFonts w:cs="David"/>
          <w:sz w:val="24"/>
          <w:szCs w:val="24"/>
          <w:rtl/>
        </w:rPr>
        <w:t xml:space="preserve"> </w:t>
      </w:r>
      <w:r w:rsidRPr="00342593">
        <w:rPr>
          <w:rFonts w:cs="David" w:hint="cs"/>
          <w:sz w:val="24"/>
          <w:szCs w:val="24"/>
          <w:rtl/>
        </w:rPr>
        <w:t>אחריות</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כאשר</w:t>
      </w:r>
      <w:r>
        <w:rPr>
          <w:rFonts w:cs="David" w:hint="cs"/>
          <w:sz w:val="24"/>
          <w:szCs w:val="24"/>
          <w:rtl/>
        </w:rPr>
        <w:t xml:space="preserve"> </w:t>
      </w:r>
      <w:r w:rsidRPr="00730B20">
        <w:rPr>
          <w:rFonts w:cs="David" w:hint="cs"/>
          <w:sz w:val="24"/>
          <w:szCs w:val="24"/>
          <w:rtl/>
        </w:rPr>
        <w:t>קיים</w:t>
      </w:r>
      <w:r w:rsidRPr="00730B20">
        <w:rPr>
          <w:rFonts w:cs="David"/>
          <w:sz w:val="24"/>
          <w:szCs w:val="24"/>
          <w:rtl/>
        </w:rPr>
        <w:t xml:space="preserve"> </w:t>
      </w:r>
      <w:r w:rsidRPr="00730B20">
        <w:rPr>
          <w:rFonts w:cs="David" w:hint="cs"/>
          <w:sz w:val="24"/>
          <w:szCs w:val="24"/>
          <w:rtl/>
        </w:rPr>
        <w:t>ביטוח</w:t>
      </w:r>
      <w:r w:rsidRPr="00730B20">
        <w:rPr>
          <w:rFonts w:cs="David"/>
          <w:sz w:val="24"/>
          <w:szCs w:val="24"/>
          <w:rtl/>
        </w:rPr>
        <w:t xml:space="preserve"> </w:t>
      </w:r>
      <w:r w:rsidRPr="00730B20">
        <w:rPr>
          <w:rFonts w:cs="David" w:hint="cs"/>
          <w:sz w:val="24"/>
          <w:szCs w:val="24"/>
          <w:rtl/>
        </w:rPr>
        <w:t>אחר</w:t>
      </w:r>
      <w:r w:rsidRPr="00730B20">
        <w:rPr>
          <w:rFonts w:cs="David"/>
          <w:sz w:val="24"/>
          <w:szCs w:val="24"/>
          <w:rtl/>
        </w:rPr>
        <w:t xml:space="preserve"> </w:t>
      </w:r>
      <w:r w:rsidRPr="00730B20">
        <w:rPr>
          <w:rFonts w:cs="David" w:hint="cs"/>
          <w:sz w:val="24"/>
          <w:szCs w:val="24"/>
          <w:rtl/>
        </w:rPr>
        <w:t>לא</w:t>
      </w:r>
      <w:r w:rsidRPr="00730B20">
        <w:rPr>
          <w:rFonts w:cs="David"/>
          <w:sz w:val="24"/>
          <w:szCs w:val="24"/>
          <w:rtl/>
        </w:rPr>
        <w:t xml:space="preserve"> </w:t>
      </w:r>
      <w:r w:rsidRPr="00730B20">
        <w:rPr>
          <w:rFonts w:cs="David" w:hint="cs"/>
          <w:sz w:val="24"/>
          <w:szCs w:val="24"/>
          <w:rtl/>
        </w:rPr>
        <w:t>יופעל</w:t>
      </w:r>
      <w:r w:rsidRPr="00730B20">
        <w:rPr>
          <w:rFonts w:cs="David"/>
          <w:sz w:val="24"/>
          <w:szCs w:val="24"/>
          <w:rtl/>
        </w:rPr>
        <w:t xml:space="preserve"> </w:t>
      </w:r>
      <w:r w:rsidRPr="00730B20">
        <w:rPr>
          <w:rFonts w:cs="David" w:hint="cs"/>
          <w:sz w:val="24"/>
          <w:szCs w:val="24"/>
          <w:rtl/>
        </w:rPr>
        <w:t>כלפי</w:t>
      </w:r>
      <w:r w:rsidRPr="00730B20">
        <w:rPr>
          <w:rFonts w:cs="David"/>
          <w:sz w:val="24"/>
          <w:szCs w:val="24"/>
          <w:rtl/>
        </w:rPr>
        <w:t xml:space="preserve"> </w:t>
      </w:r>
      <w:r w:rsidRPr="00730B20">
        <w:rPr>
          <w:rFonts w:cs="David" w:hint="cs"/>
          <w:sz w:val="24"/>
          <w:szCs w:val="24"/>
          <w:rtl/>
        </w:rPr>
        <w:t>מדינת</w:t>
      </w:r>
      <w:r w:rsidRPr="00730B20">
        <w:rPr>
          <w:rFonts w:cs="David"/>
          <w:sz w:val="24"/>
          <w:szCs w:val="24"/>
          <w:rtl/>
        </w:rPr>
        <w:t xml:space="preserve"> </w:t>
      </w:r>
      <w:r w:rsidRPr="00730B20">
        <w:rPr>
          <w:rFonts w:cs="David" w:hint="cs"/>
          <w:sz w:val="24"/>
          <w:szCs w:val="24"/>
          <w:rtl/>
        </w:rPr>
        <w:t>ישראל</w:t>
      </w:r>
      <w:r w:rsidRPr="00730B20">
        <w:rPr>
          <w:rFonts w:cs="David"/>
          <w:sz w:val="24"/>
          <w:szCs w:val="24"/>
          <w:rtl/>
        </w:rPr>
        <w:t xml:space="preserve">, </w:t>
      </w:r>
      <w:r w:rsidRPr="00730B20">
        <w:rPr>
          <w:rFonts w:cs="David" w:hint="cs"/>
          <w:sz w:val="24"/>
          <w:szCs w:val="24"/>
          <w:rtl/>
        </w:rPr>
        <w:t>והביטוח</w:t>
      </w:r>
      <w:r w:rsidRPr="00730B20">
        <w:rPr>
          <w:rFonts w:cs="David"/>
          <w:sz w:val="24"/>
          <w:szCs w:val="24"/>
          <w:rtl/>
        </w:rPr>
        <w:t xml:space="preserve"> </w:t>
      </w:r>
      <w:r w:rsidRPr="00730B20">
        <w:rPr>
          <w:rFonts w:cs="David" w:hint="cs"/>
          <w:sz w:val="24"/>
          <w:szCs w:val="24"/>
          <w:rtl/>
        </w:rPr>
        <w:t>הינו</w:t>
      </w:r>
      <w:r w:rsidRPr="00730B20">
        <w:rPr>
          <w:rFonts w:cs="David"/>
          <w:sz w:val="24"/>
          <w:szCs w:val="24"/>
          <w:rtl/>
        </w:rPr>
        <w:t xml:space="preserve"> </w:t>
      </w:r>
      <w:r w:rsidRPr="00730B20">
        <w:rPr>
          <w:rFonts w:cs="David" w:hint="cs"/>
          <w:sz w:val="24"/>
          <w:szCs w:val="24"/>
          <w:rtl/>
        </w:rPr>
        <w:t>בחזקת</w:t>
      </w:r>
      <w:r w:rsidRPr="00730B20">
        <w:rPr>
          <w:rFonts w:cs="David"/>
          <w:sz w:val="24"/>
          <w:szCs w:val="24"/>
          <w:rtl/>
        </w:rPr>
        <w:t xml:space="preserve"> </w:t>
      </w:r>
      <w:r w:rsidRPr="00730B20">
        <w:rPr>
          <w:rFonts w:cs="David" w:hint="cs"/>
          <w:sz w:val="24"/>
          <w:szCs w:val="24"/>
          <w:rtl/>
        </w:rPr>
        <w:t>ביטוח</w:t>
      </w:r>
      <w:r w:rsidRPr="00730B20">
        <w:rPr>
          <w:rFonts w:cs="David"/>
          <w:sz w:val="24"/>
          <w:szCs w:val="24"/>
          <w:rtl/>
        </w:rPr>
        <w:t xml:space="preserve"> </w:t>
      </w:r>
      <w:r w:rsidRPr="00730B20">
        <w:rPr>
          <w:rFonts w:cs="David" w:hint="cs"/>
          <w:sz w:val="24"/>
          <w:szCs w:val="24"/>
          <w:rtl/>
        </w:rPr>
        <w:t>ראשוני המזכה</w:t>
      </w:r>
      <w:r>
        <w:rPr>
          <w:rFonts w:cs="David" w:hint="cs"/>
          <w:sz w:val="24"/>
          <w:szCs w:val="24"/>
          <w:rtl/>
        </w:rPr>
        <w:t xml:space="preserve"> </w:t>
      </w:r>
      <w:r w:rsidRPr="00730B20">
        <w:rPr>
          <w:rFonts w:cs="David" w:hint="cs"/>
          <w:sz w:val="24"/>
          <w:szCs w:val="24"/>
          <w:rtl/>
        </w:rPr>
        <w:t>במלוא</w:t>
      </w:r>
      <w:r w:rsidRPr="00730B20">
        <w:rPr>
          <w:rFonts w:cs="David"/>
          <w:sz w:val="24"/>
          <w:szCs w:val="24"/>
          <w:rtl/>
        </w:rPr>
        <w:t xml:space="preserve"> </w:t>
      </w:r>
      <w:r w:rsidRPr="00730B20">
        <w:rPr>
          <w:rFonts w:cs="David" w:hint="cs"/>
          <w:sz w:val="24"/>
          <w:szCs w:val="24"/>
          <w:rtl/>
        </w:rPr>
        <w:t>הזכויות</w:t>
      </w:r>
      <w:r w:rsidRPr="00730B20">
        <w:rPr>
          <w:rFonts w:cs="David"/>
          <w:sz w:val="24"/>
          <w:szCs w:val="24"/>
          <w:rtl/>
        </w:rPr>
        <w:t xml:space="preserve"> </w:t>
      </w:r>
      <w:r w:rsidRPr="00730B20">
        <w:rPr>
          <w:rFonts w:cs="David" w:hint="cs"/>
          <w:sz w:val="24"/>
          <w:szCs w:val="24"/>
          <w:rtl/>
        </w:rPr>
        <w:t>על</w:t>
      </w:r>
      <w:r w:rsidRPr="00730B20">
        <w:rPr>
          <w:rFonts w:cs="David"/>
          <w:sz w:val="24"/>
          <w:szCs w:val="24"/>
          <w:rtl/>
        </w:rPr>
        <w:t xml:space="preserve"> </w:t>
      </w:r>
      <w:r w:rsidRPr="00730B20">
        <w:rPr>
          <w:rFonts w:cs="David" w:hint="cs"/>
          <w:sz w:val="24"/>
          <w:szCs w:val="24"/>
          <w:rtl/>
        </w:rPr>
        <w:t>פי</w:t>
      </w:r>
      <w:r w:rsidRPr="00730B20">
        <w:rPr>
          <w:rFonts w:cs="David"/>
          <w:sz w:val="24"/>
          <w:szCs w:val="24"/>
          <w:rtl/>
        </w:rPr>
        <w:t xml:space="preserve"> </w:t>
      </w:r>
      <w:r w:rsidRPr="00730B20">
        <w:rPr>
          <w:rFonts w:cs="David" w:hint="cs"/>
          <w:sz w:val="24"/>
          <w:szCs w:val="24"/>
          <w:rtl/>
        </w:rPr>
        <w:t>הביטוח</w:t>
      </w:r>
      <w:r>
        <w:rPr>
          <w:rFonts w:cs="David" w:hint="cs"/>
          <w:sz w:val="24"/>
          <w:szCs w:val="24"/>
          <w:rtl/>
        </w:rPr>
        <w:t>.</w:t>
      </w:r>
    </w:p>
    <w:p w14:paraId="6495B1A6" w14:textId="77777777" w:rsidR="00E9485B" w:rsidRPr="001672A2" w:rsidRDefault="00E9485B" w:rsidP="00E9485B">
      <w:pPr>
        <w:pStyle w:val="afffb"/>
        <w:jc w:val="both"/>
        <w:rPr>
          <w:rFonts w:cs="David"/>
          <w:sz w:val="24"/>
          <w:szCs w:val="24"/>
          <w:rtl/>
        </w:rPr>
      </w:pPr>
    </w:p>
    <w:p w14:paraId="5DCD0C03" w14:textId="77777777" w:rsidR="00E9485B" w:rsidRPr="001672A2" w:rsidRDefault="00E9485B" w:rsidP="007825E9">
      <w:pPr>
        <w:pStyle w:val="afffb"/>
        <w:numPr>
          <w:ilvl w:val="0"/>
          <w:numId w:val="103"/>
        </w:numPr>
        <w:jc w:val="both"/>
        <w:rPr>
          <w:rFonts w:cs="David"/>
          <w:sz w:val="24"/>
          <w:szCs w:val="24"/>
          <w:rtl/>
        </w:rPr>
      </w:pPr>
      <w:r w:rsidRPr="001672A2">
        <w:rPr>
          <w:rFonts w:cs="David" w:hint="cs"/>
          <w:sz w:val="24"/>
          <w:szCs w:val="24"/>
          <w:rtl/>
        </w:rPr>
        <w:t>חריג כוונה ו/או רשלנות רבתי יבוטל ככל שקיים.</w:t>
      </w:r>
    </w:p>
    <w:p w14:paraId="1E52BFB6" w14:textId="77777777" w:rsidR="00E9485B" w:rsidRDefault="00E9485B" w:rsidP="00E9485B">
      <w:pPr>
        <w:pStyle w:val="afffb"/>
        <w:jc w:val="both"/>
        <w:rPr>
          <w:rFonts w:cs="David"/>
          <w:sz w:val="24"/>
          <w:szCs w:val="24"/>
          <w:rtl/>
        </w:rPr>
      </w:pPr>
    </w:p>
    <w:p w14:paraId="67915CD1" w14:textId="77777777" w:rsidR="00E9485B" w:rsidRDefault="00E9485B" w:rsidP="00E9485B">
      <w:pPr>
        <w:pStyle w:val="afffb"/>
        <w:jc w:val="both"/>
        <w:rPr>
          <w:rFonts w:cs="David"/>
          <w:sz w:val="24"/>
          <w:szCs w:val="24"/>
          <w:rtl/>
        </w:rPr>
      </w:pPr>
    </w:p>
    <w:p w14:paraId="4EA2A481" w14:textId="77777777" w:rsidR="00E9485B" w:rsidRPr="003B2ADA" w:rsidRDefault="00E9485B" w:rsidP="007825E9">
      <w:pPr>
        <w:numPr>
          <w:ilvl w:val="1"/>
          <w:numId w:val="106"/>
        </w:numPr>
        <w:tabs>
          <w:tab w:val="left" w:pos="356"/>
        </w:tabs>
        <w:spacing w:before="0" w:after="0" w:line="240" w:lineRule="auto"/>
        <w:ind w:left="356"/>
        <w:outlineLvl w:val="9"/>
        <w:rPr>
          <w:sz w:val="24"/>
          <w:szCs w:val="24"/>
          <w:rtl/>
        </w:rPr>
      </w:pPr>
      <w:r w:rsidRPr="003B2ADA">
        <w:rPr>
          <w:rFonts w:hint="cs"/>
          <w:sz w:val="24"/>
          <w:szCs w:val="24"/>
          <w:rtl/>
        </w:rPr>
        <w:t xml:space="preserve">הספק </w:t>
      </w:r>
      <w:r w:rsidRPr="003B2ADA">
        <w:rPr>
          <w:sz w:val="24"/>
          <w:szCs w:val="24"/>
          <w:rtl/>
        </w:rPr>
        <w:t xml:space="preserve">מתחייב בכל תקופת ההתקשרות החוזית עם מדינת ישראל – </w:t>
      </w:r>
      <w:r>
        <w:rPr>
          <w:rFonts w:hint="cs"/>
          <w:sz w:val="24"/>
          <w:szCs w:val="24"/>
          <w:rtl/>
        </w:rPr>
        <w:t>משרד הבריאות</w:t>
      </w:r>
      <w:r w:rsidRPr="003B2ADA">
        <w:rPr>
          <w:rFonts w:hint="cs"/>
          <w:sz w:val="24"/>
          <w:szCs w:val="24"/>
          <w:rtl/>
        </w:rPr>
        <w:t xml:space="preserve">, וכל עוד אחריותו קיימת, </w:t>
      </w:r>
      <w:r w:rsidRPr="003B2ADA">
        <w:rPr>
          <w:sz w:val="24"/>
          <w:szCs w:val="24"/>
          <w:rtl/>
        </w:rPr>
        <w:t xml:space="preserve">להחזיק בתוקף את פוליסות הביטוח. </w:t>
      </w:r>
      <w:r w:rsidRPr="003B2ADA">
        <w:rPr>
          <w:rFonts w:hint="cs"/>
          <w:sz w:val="24"/>
          <w:szCs w:val="24"/>
          <w:rtl/>
        </w:rPr>
        <w:t xml:space="preserve">הספק </w:t>
      </w:r>
      <w:r w:rsidRPr="003B2ADA">
        <w:rPr>
          <w:sz w:val="24"/>
          <w:szCs w:val="24"/>
          <w:rtl/>
        </w:rPr>
        <w:t>מתחייב כי פוליסות הביטוח תחודשנה</w:t>
      </w:r>
      <w:r w:rsidRPr="003B2ADA">
        <w:rPr>
          <w:rFonts w:hint="cs"/>
          <w:sz w:val="24"/>
          <w:szCs w:val="24"/>
          <w:rtl/>
        </w:rPr>
        <w:t xml:space="preserve"> על ידו</w:t>
      </w:r>
      <w:r w:rsidRPr="003B2ADA">
        <w:rPr>
          <w:sz w:val="24"/>
          <w:szCs w:val="24"/>
          <w:rtl/>
        </w:rPr>
        <w:t xml:space="preserve"> מדי </w:t>
      </w:r>
      <w:r w:rsidRPr="003B2ADA">
        <w:rPr>
          <w:rFonts w:hint="cs"/>
          <w:sz w:val="24"/>
          <w:szCs w:val="24"/>
          <w:rtl/>
        </w:rPr>
        <w:t>תקופת ביטוח</w:t>
      </w:r>
      <w:r w:rsidRPr="003B2ADA">
        <w:rPr>
          <w:sz w:val="24"/>
          <w:szCs w:val="24"/>
          <w:rtl/>
        </w:rPr>
        <w:t>, כל עוד החוזה עם מדינת ישראל –</w:t>
      </w:r>
      <w:r w:rsidRPr="003B2ADA">
        <w:rPr>
          <w:rFonts w:hint="cs"/>
          <w:sz w:val="24"/>
          <w:szCs w:val="24"/>
          <w:rtl/>
        </w:rPr>
        <w:t xml:space="preserve"> </w:t>
      </w:r>
      <w:r>
        <w:rPr>
          <w:rFonts w:hint="cs"/>
          <w:sz w:val="24"/>
          <w:szCs w:val="24"/>
          <w:rtl/>
        </w:rPr>
        <w:t>משרד הבריאות</w:t>
      </w:r>
      <w:r w:rsidRPr="003B2ADA">
        <w:rPr>
          <w:sz w:val="24"/>
          <w:szCs w:val="24"/>
          <w:rtl/>
        </w:rPr>
        <w:t>.</w:t>
      </w:r>
    </w:p>
    <w:p w14:paraId="508DB5E4" w14:textId="77777777" w:rsidR="00E9485B" w:rsidRPr="003B2ADA" w:rsidRDefault="00E9485B" w:rsidP="00E9485B">
      <w:pPr>
        <w:tabs>
          <w:tab w:val="left" w:pos="356"/>
        </w:tabs>
        <w:spacing w:after="0" w:line="240" w:lineRule="auto"/>
        <w:ind w:left="356" w:hanging="851"/>
        <w:rPr>
          <w:sz w:val="24"/>
          <w:szCs w:val="24"/>
          <w:rtl/>
        </w:rPr>
      </w:pPr>
    </w:p>
    <w:p w14:paraId="6787BB2D" w14:textId="77777777" w:rsidR="00E9485B" w:rsidRPr="003B2ADA" w:rsidRDefault="00E9485B" w:rsidP="007825E9">
      <w:pPr>
        <w:numPr>
          <w:ilvl w:val="1"/>
          <w:numId w:val="106"/>
        </w:numPr>
        <w:tabs>
          <w:tab w:val="left" w:pos="356"/>
        </w:tabs>
        <w:spacing w:before="0" w:after="0" w:line="240" w:lineRule="auto"/>
        <w:ind w:left="356"/>
        <w:outlineLvl w:val="9"/>
        <w:rPr>
          <w:sz w:val="24"/>
          <w:szCs w:val="24"/>
        </w:rPr>
      </w:pPr>
      <w:r w:rsidRPr="003B2ADA">
        <w:rPr>
          <w:rFonts w:hint="cs"/>
          <w:sz w:val="24"/>
          <w:szCs w:val="24"/>
          <w:rtl/>
        </w:rPr>
        <w:t>אישור</w:t>
      </w:r>
      <w:r w:rsidRPr="003B2ADA">
        <w:rPr>
          <w:sz w:val="24"/>
          <w:szCs w:val="24"/>
          <w:rtl/>
        </w:rPr>
        <w:t xml:space="preserve"> </w:t>
      </w:r>
      <w:r w:rsidRPr="003B2ADA">
        <w:rPr>
          <w:rFonts w:hint="cs"/>
          <w:sz w:val="24"/>
          <w:szCs w:val="24"/>
          <w:rtl/>
        </w:rPr>
        <w:t>בחתימתו</w:t>
      </w:r>
      <w:r w:rsidRPr="003B2ADA">
        <w:rPr>
          <w:sz w:val="24"/>
          <w:szCs w:val="24"/>
          <w:rtl/>
        </w:rPr>
        <w:t xml:space="preserve"> </w:t>
      </w:r>
      <w:r w:rsidRPr="003B2ADA">
        <w:rPr>
          <w:rFonts w:hint="cs"/>
          <w:sz w:val="24"/>
          <w:szCs w:val="24"/>
          <w:rtl/>
        </w:rPr>
        <w:t>של המבטח על</w:t>
      </w:r>
      <w:r w:rsidRPr="003B2ADA">
        <w:rPr>
          <w:sz w:val="24"/>
          <w:szCs w:val="24"/>
          <w:rtl/>
        </w:rPr>
        <w:t xml:space="preserve"> </w:t>
      </w:r>
      <w:r w:rsidRPr="003B2ADA">
        <w:rPr>
          <w:rFonts w:hint="cs"/>
          <w:sz w:val="24"/>
          <w:szCs w:val="24"/>
          <w:rtl/>
        </w:rPr>
        <w:t>קיום</w:t>
      </w:r>
      <w:r w:rsidRPr="003B2ADA">
        <w:rPr>
          <w:sz w:val="24"/>
          <w:szCs w:val="24"/>
          <w:rtl/>
        </w:rPr>
        <w:t xml:space="preserve"> </w:t>
      </w:r>
      <w:r w:rsidRPr="003B2ADA">
        <w:rPr>
          <w:rFonts w:hint="cs"/>
          <w:sz w:val="24"/>
          <w:szCs w:val="24"/>
          <w:rtl/>
        </w:rPr>
        <w:t>הביטוחים יומצא</w:t>
      </w:r>
      <w:r w:rsidRPr="003B2ADA">
        <w:rPr>
          <w:sz w:val="24"/>
          <w:szCs w:val="24"/>
          <w:rtl/>
        </w:rPr>
        <w:t xml:space="preserve"> </w:t>
      </w:r>
      <w:r w:rsidRPr="003B2ADA">
        <w:rPr>
          <w:rFonts w:hint="cs"/>
          <w:sz w:val="24"/>
          <w:szCs w:val="24"/>
          <w:rtl/>
        </w:rPr>
        <w:t>על ידי</w:t>
      </w:r>
      <w:r w:rsidRPr="003B2ADA">
        <w:rPr>
          <w:sz w:val="24"/>
          <w:szCs w:val="24"/>
          <w:rtl/>
        </w:rPr>
        <w:t xml:space="preserve"> </w:t>
      </w:r>
      <w:r w:rsidRPr="003B2ADA">
        <w:rPr>
          <w:rFonts w:hint="cs"/>
          <w:sz w:val="24"/>
          <w:szCs w:val="24"/>
          <w:rtl/>
        </w:rPr>
        <w:t>הספק ל</w:t>
      </w:r>
      <w:r>
        <w:rPr>
          <w:rFonts w:hint="cs"/>
          <w:sz w:val="24"/>
          <w:szCs w:val="24"/>
          <w:rtl/>
        </w:rPr>
        <w:t>משרד הבריאות</w:t>
      </w:r>
      <w:r w:rsidRPr="003B2ADA">
        <w:rPr>
          <w:rFonts w:hint="cs"/>
          <w:sz w:val="24"/>
          <w:szCs w:val="24"/>
          <w:rtl/>
        </w:rPr>
        <w:t xml:space="preserve">, </w:t>
      </w:r>
      <w:r w:rsidRPr="007112F6">
        <w:rPr>
          <w:rFonts w:hint="cs"/>
          <w:sz w:val="24"/>
          <w:szCs w:val="24"/>
          <w:rtl/>
        </w:rPr>
        <w:t>עד</w:t>
      </w:r>
      <w:r w:rsidRPr="007112F6">
        <w:rPr>
          <w:sz w:val="24"/>
          <w:szCs w:val="24"/>
          <w:rtl/>
        </w:rPr>
        <w:t xml:space="preserve"> </w:t>
      </w:r>
      <w:r w:rsidRPr="007112F6">
        <w:rPr>
          <w:rFonts w:hint="cs"/>
          <w:sz w:val="24"/>
          <w:szCs w:val="24"/>
          <w:rtl/>
        </w:rPr>
        <w:t>למועד</w:t>
      </w:r>
      <w:r w:rsidRPr="007112F6">
        <w:rPr>
          <w:sz w:val="24"/>
          <w:szCs w:val="24"/>
          <w:rtl/>
        </w:rPr>
        <w:t xml:space="preserve"> </w:t>
      </w:r>
      <w:r w:rsidRPr="007112F6">
        <w:rPr>
          <w:rFonts w:hint="cs"/>
          <w:sz w:val="24"/>
          <w:szCs w:val="24"/>
          <w:rtl/>
        </w:rPr>
        <w:t>החתימה</w:t>
      </w:r>
      <w:r w:rsidRPr="007112F6">
        <w:rPr>
          <w:sz w:val="24"/>
          <w:szCs w:val="24"/>
          <w:rtl/>
        </w:rPr>
        <w:t xml:space="preserve"> </w:t>
      </w:r>
      <w:r w:rsidRPr="007112F6">
        <w:rPr>
          <w:rFonts w:hint="cs"/>
          <w:sz w:val="24"/>
          <w:szCs w:val="24"/>
          <w:rtl/>
        </w:rPr>
        <w:t>על</w:t>
      </w:r>
      <w:r w:rsidRPr="007112F6">
        <w:rPr>
          <w:sz w:val="24"/>
          <w:szCs w:val="24"/>
          <w:rtl/>
        </w:rPr>
        <w:t xml:space="preserve"> </w:t>
      </w:r>
      <w:r w:rsidRPr="007112F6">
        <w:rPr>
          <w:rFonts w:hint="cs"/>
          <w:sz w:val="24"/>
          <w:szCs w:val="24"/>
          <w:rtl/>
        </w:rPr>
        <w:t xml:space="preserve">החוזה. </w:t>
      </w:r>
      <w:r w:rsidRPr="003B2ADA">
        <w:rPr>
          <w:rFonts w:hint="cs"/>
          <w:sz w:val="24"/>
          <w:szCs w:val="24"/>
          <w:rtl/>
        </w:rPr>
        <w:t>הספק מתחייב להציג</w:t>
      </w:r>
      <w:r w:rsidRPr="003B2ADA">
        <w:rPr>
          <w:sz w:val="24"/>
          <w:szCs w:val="24"/>
          <w:rtl/>
        </w:rPr>
        <w:t xml:space="preserve"> </w:t>
      </w:r>
      <w:r w:rsidRPr="003B2ADA">
        <w:rPr>
          <w:rFonts w:hint="cs"/>
          <w:sz w:val="24"/>
          <w:szCs w:val="24"/>
          <w:rtl/>
        </w:rPr>
        <w:t>את האישור חתום בחתימת</w:t>
      </w:r>
      <w:r w:rsidRPr="003B2ADA">
        <w:rPr>
          <w:sz w:val="24"/>
          <w:szCs w:val="24"/>
          <w:rtl/>
        </w:rPr>
        <w:t xml:space="preserve"> </w:t>
      </w:r>
      <w:r w:rsidRPr="003B2ADA">
        <w:rPr>
          <w:rFonts w:hint="cs"/>
          <w:sz w:val="24"/>
          <w:szCs w:val="24"/>
          <w:rtl/>
        </w:rPr>
        <w:t>המבטח אודות חידוש הפוליסות ל</w:t>
      </w:r>
      <w:r>
        <w:rPr>
          <w:sz w:val="24"/>
          <w:szCs w:val="24"/>
          <w:rtl/>
        </w:rPr>
        <w:t>משרד הבריאות</w:t>
      </w:r>
      <w:r w:rsidRPr="003B2ADA">
        <w:rPr>
          <w:rFonts w:hint="cs"/>
          <w:sz w:val="24"/>
          <w:szCs w:val="24"/>
          <w:rtl/>
        </w:rPr>
        <w:t xml:space="preserve"> לכל המאוחר</w:t>
      </w:r>
      <w:r w:rsidRPr="003B2ADA">
        <w:rPr>
          <w:sz w:val="24"/>
          <w:szCs w:val="24"/>
          <w:rtl/>
        </w:rPr>
        <w:t xml:space="preserve"> </w:t>
      </w:r>
      <w:r w:rsidRPr="003B2ADA">
        <w:rPr>
          <w:rFonts w:hint="cs"/>
          <w:sz w:val="24"/>
          <w:szCs w:val="24"/>
          <w:rtl/>
        </w:rPr>
        <w:t>שבועיים לפני</w:t>
      </w:r>
      <w:r w:rsidRPr="003B2ADA">
        <w:rPr>
          <w:sz w:val="24"/>
          <w:szCs w:val="24"/>
          <w:rtl/>
        </w:rPr>
        <w:t xml:space="preserve"> </w:t>
      </w:r>
      <w:r w:rsidRPr="003B2ADA">
        <w:rPr>
          <w:rFonts w:hint="cs"/>
          <w:sz w:val="24"/>
          <w:szCs w:val="24"/>
          <w:rtl/>
        </w:rPr>
        <w:t>תום</w:t>
      </w:r>
      <w:r w:rsidRPr="003B2ADA">
        <w:rPr>
          <w:sz w:val="24"/>
          <w:szCs w:val="24"/>
          <w:rtl/>
        </w:rPr>
        <w:t xml:space="preserve"> </w:t>
      </w:r>
      <w:r w:rsidRPr="003B2ADA">
        <w:rPr>
          <w:rFonts w:hint="cs"/>
          <w:sz w:val="24"/>
          <w:szCs w:val="24"/>
          <w:rtl/>
        </w:rPr>
        <w:t>תקופת</w:t>
      </w:r>
      <w:r w:rsidRPr="003B2ADA">
        <w:rPr>
          <w:sz w:val="24"/>
          <w:szCs w:val="24"/>
          <w:rtl/>
        </w:rPr>
        <w:t xml:space="preserve"> </w:t>
      </w:r>
      <w:r w:rsidRPr="003B2ADA">
        <w:rPr>
          <w:rFonts w:hint="cs"/>
          <w:sz w:val="24"/>
          <w:szCs w:val="24"/>
          <w:rtl/>
        </w:rPr>
        <w:t>הביטוח</w:t>
      </w:r>
      <w:r>
        <w:rPr>
          <w:rFonts w:hint="cs"/>
          <w:sz w:val="24"/>
          <w:szCs w:val="24"/>
          <w:rtl/>
        </w:rPr>
        <w:t>.</w:t>
      </w:r>
      <w:r w:rsidRPr="003B2ADA">
        <w:rPr>
          <w:sz w:val="24"/>
          <w:szCs w:val="24"/>
          <w:rtl/>
        </w:rPr>
        <w:t xml:space="preserve">  </w:t>
      </w:r>
    </w:p>
    <w:p w14:paraId="5D2494E6" w14:textId="77777777" w:rsidR="00E9485B" w:rsidRPr="003B2ADA" w:rsidRDefault="00E9485B" w:rsidP="00E9485B">
      <w:pPr>
        <w:tabs>
          <w:tab w:val="left" w:pos="356"/>
        </w:tabs>
        <w:spacing w:after="0" w:line="240" w:lineRule="auto"/>
        <w:ind w:left="356"/>
        <w:contextualSpacing/>
        <w:rPr>
          <w:sz w:val="24"/>
          <w:szCs w:val="24"/>
          <w:rtl/>
        </w:rPr>
      </w:pPr>
    </w:p>
    <w:p w14:paraId="5F711671" w14:textId="77777777" w:rsidR="00E9485B" w:rsidRPr="003B2ADA" w:rsidRDefault="00E9485B" w:rsidP="00E9485B">
      <w:pPr>
        <w:tabs>
          <w:tab w:val="left" w:pos="356"/>
        </w:tabs>
        <w:spacing w:after="0" w:line="240" w:lineRule="auto"/>
        <w:ind w:left="356"/>
        <w:rPr>
          <w:b/>
          <w:bCs/>
          <w:sz w:val="24"/>
          <w:szCs w:val="24"/>
        </w:rPr>
      </w:pPr>
      <w:r w:rsidRPr="003B2ADA">
        <w:rPr>
          <w:b/>
          <w:bCs/>
          <w:sz w:val="24"/>
          <w:szCs w:val="24"/>
          <w:rtl/>
        </w:rPr>
        <w:t>מובהר בזאת כי אישור/י הביטוח שיוצגו אינ</w:t>
      </w:r>
      <w:r w:rsidRPr="003B2ADA">
        <w:rPr>
          <w:rFonts w:hint="cs"/>
          <w:b/>
          <w:bCs/>
          <w:sz w:val="24"/>
          <w:szCs w:val="24"/>
          <w:rtl/>
        </w:rPr>
        <w:t>ו/ם</w:t>
      </w:r>
      <w:r w:rsidRPr="003B2ADA">
        <w:rPr>
          <w:b/>
          <w:bCs/>
          <w:sz w:val="24"/>
          <w:szCs w:val="24"/>
          <w:rtl/>
        </w:rPr>
        <w:t xml:space="preserve"> בא</w:t>
      </w:r>
      <w:r w:rsidRPr="003B2ADA">
        <w:rPr>
          <w:rFonts w:hint="cs"/>
          <w:b/>
          <w:bCs/>
          <w:sz w:val="24"/>
          <w:szCs w:val="24"/>
          <w:rtl/>
        </w:rPr>
        <w:t>/ים</w:t>
      </w:r>
      <w:r w:rsidRPr="003B2ADA">
        <w:rPr>
          <w:b/>
          <w:bCs/>
          <w:sz w:val="24"/>
          <w:szCs w:val="24"/>
          <w:rtl/>
        </w:rPr>
        <w:t xml:space="preserve"> לצמצם את התחייבויות </w:t>
      </w:r>
      <w:r w:rsidRPr="003B2ADA">
        <w:rPr>
          <w:rFonts w:hint="cs"/>
          <w:b/>
          <w:bCs/>
          <w:sz w:val="24"/>
          <w:szCs w:val="24"/>
          <w:rtl/>
        </w:rPr>
        <w:t>הספק</w:t>
      </w:r>
      <w:r w:rsidRPr="003B2ADA">
        <w:rPr>
          <w:b/>
          <w:bCs/>
          <w:sz w:val="24"/>
          <w:szCs w:val="24"/>
          <w:rtl/>
        </w:rPr>
        <w:t xml:space="preserve"> לפי סעיפי הביטוח המפורטים לעיל, ומתכונתו</w:t>
      </w:r>
      <w:r w:rsidRPr="003B2ADA">
        <w:rPr>
          <w:rFonts w:hint="cs"/>
          <w:b/>
          <w:bCs/>
          <w:sz w:val="24"/>
          <w:szCs w:val="24"/>
          <w:rtl/>
        </w:rPr>
        <w:t>/תם</w:t>
      </w:r>
      <w:r w:rsidRPr="003B2ADA">
        <w:rPr>
          <w:b/>
          <w:bCs/>
          <w:sz w:val="24"/>
          <w:szCs w:val="24"/>
          <w:rtl/>
        </w:rPr>
        <w:t xml:space="preserve"> התמציתית של אישור/י הביטוח שיוצג</w:t>
      </w:r>
      <w:r w:rsidRPr="003B2ADA">
        <w:rPr>
          <w:rFonts w:hint="cs"/>
          <w:b/>
          <w:bCs/>
          <w:sz w:val="24"/>
          <w:szCs w:val="24"/>
          <w:rtl/>
        </w:rPr>
        <w:t>/</w:t>
      </w:r>
      <w:r w:rsidRPr="003B2ADA">
        <w:rPr>
          <w:b/>
          <w:bCs/>
          <w:sz w:val="24"/>
          <w:szCs w:val="24"/>
          <w:rtl/>
        </w:rPr>
        <w:t xml:space="preserve">ו הינה אך ורק כדי </w:t>
      </w:r>
      <w:r w:rsidRPr="003B2ADA">
        <w:rPr>
          <w:rFonts w:hint="eastAsia"/>
          <w:b/>
          <w:bCs/>
          <w:sz w:val="24"/>
          <w:szCs w:val="24"/>
          <w:rtl/>
        </w:rPr>
        <w:t>לאפשר</w:t>
      </w:r>
      <w:r w:rsidRPr="003B2ADA">
        <w:rPr>
          <w:b/>
          <w:bCs/>
          <w:sz w:val="24"/>
          <w:szCs w:val="24"/>
          <w:rtl/>
        </w:rPr>
        <w:t xml:space="preserve"> </w:t>
      </w:r>
      <w:r w:rsidRPr="003B2ADA">
        <w:rPr>
          <w:rFonts w:hint="eastAsia"/>
          <w:b/>
          <w:bCs/>
          <w:sz w:val="24"/>
          <w:szCs w:val="24"/>
          <w:rtl/>
        </w:rPr>
        <w:t>לחברות</w:t>
      </w:r>
      <w:r w:rsidRPr="003B2ADA">
        <w:rPr>
          <w:b/>
          <w:bCs/>
          <w:sz w:val="24"/>
          <w:szCs w:val="24"/>
          <w:rtl/>
        </w:rPr>
        <w:t xml:space="preserve"> </w:t>
      </w:r>
      <w:r w:rsidRPr="003B2ADA">
        <w:rPr>
          <w:rFonts w:hint="eastAsia"/>
          <w:b/>
          <w:bCs/>
          <w:sz w:val="24"/>
          <w:szCs w:val="24"/>
          <w:rtl/>
        </w:rPr>
        <w:t>הביטוח</w:t>
      </w:r>
      <w:r w:rsidRPr="003B2ADA">
        <w:rPr>
          <w:b/>
          <w:bCs/>
          <w:sz w:val="24"/>
          <w:szCs w:val="24"/>
          <w:rtl/>
        </w:rPr>
        <w:t xml:space="preserve"> </w:t>
      </w:r>
      <w:r w:rsidRPr="003B2ADA">
        <w:rPr>
          <w:rFonts w:hint="eastAsia"/>
          <w:b/>
          <w:bCs/>
          <w:sz w:val="24"/>
          <w:szCs w:val="24"/>
          <w:rtl/>
        </w:rPr>
        <w:t>לעמוד</w:t>
      </w:r>
      <w:r w:rsidRPr="003B2ADA">
        <w:rPr>
          <w:b/>
          <w:bCs/>
          <w:sz w:val="24"/>
          <w:szCs w:val="24"/>
          <w:rtl/>
        </w:rPr>
        <w:t xml:space="preserve"> בהנחיות הפיקוח </w:t>
      </w:r>
      <w:r w:rsidRPr="003B2ADA">
        <w:rPr>
          <w:rFonts w:hint="eastAsia"/>
          <w:b/>
          <w:bCs/>
          <w:sz w:val="24"/>
          <w:szCs w:val="24"/>
          <w:rtl/>
        </w:rPr>
        <w:t>עליהן</w:t>
      </w:r>
      <w:r w:rsidRPr="003B2ADA">
        <w:rPr>
          <w:b/>
          <w:bCs/>
          <w:sz w:val="24"/>
          <w:szCs w:val="24"/>
          <w:rtl/>
        </w:rPr>
        <w:t xml:space="preserve">. </w:t>
      </w:r>
      <w:r w:rsidRPr="003B2ADA">
        <w:rPr>
          <w:rFonts w:hint="eastAsia"/>
          <w:b/>
          <w:bCs/>
          <w:sz w:val="24"/>
          <w:szCs w:val="24"/>
          <w:rtl/>
        </w:rPr>
        <w:t>הוראות</w:t>
      </w:r>
      <w:r w:rsidRPr="003B2ADA">
        <w:rPr>
          <w:b/>
          <w:bCs/>
          <w:sz w:val="24"/>
          <w:szCs w:val="24"/>
          <w:rtl/>
        </w:rPr>
        <w:t xml:space="preserve"> </w:t>
      </w:r>
      <w:r w:rsidRPr="003B2ADA">
        <w:rPr>
          <w:rFonts w:hint="eastAsia"/>
          <w:b/>
          <w:bCs/>
          <w:sz w:val="24"/>
          <w:szCs w:val="24"/>
          <w:rtl/>
        </w:rPr>
        <w:t>הביטוח</w:t>
      </w:r>
      <w:r w:rsidRPr="003B2ADA">
        <w:rPr>
          <w:b/>
          <w:bCs/>
          <w:sz w:val="24"/>
          <w:szCs w:val="24"/>
          <w:rtl/>
        </w:rPr>
        <w:t xml:space="preserve"> </w:t>
      </w:r>
      <w:r w:rsidRPr="003B2ADA">
        <w:rPr>
          <w:rFonts w:hint="eastAsia"/>
          <w:b/>
          <w:bCs/>
          <w:sz w:val="24"/>
          <w:szCs w:val="24"/>
          <w:rtl/>
        </w:rPr>
        <w:t>המחייבות</w:t>
      </w:r>
      <w:r w:rsidRPr="003B2ADA">
        <w:rPr>
          <w:b/>
          <w:bCs/>
          <w:sz w:val="24"/>
          <w:szCs w:val="24"/>
          <w:rtl/>
        </w:rPr>
        <w:t xml:space="preserve"> הן אל</w:t>
      </w:r>
      <w:r w:rsidRPr="003B2ADA">
        <w:rPr>
          <w:rFonts w:hint="eastAsia"/>
          <w:b/>
          <w:bCs/>
          <w:sz w:val="24"/>
          <w:szCs w:val="24"/>
          <w:rtl/>
        </w:rPr>
        <w:t>ו</w:t>
      </w:r>
      <w:r w:rsidRPr="003B2ADA">
        <w:rPr>
          <w:b/>
          <w:bCs/>
          <w:sz w:val="24"/>
          <w:szCs w:val="24"/>
          <w:rtl/>
        </w:rPr>
        <w:t xml:space="preserve"> </w:t>
      </w:r>
      <w:r w:rsidRPr="003B2ADA">
        <w:rPr>
          <w:rFonts w:hint="eastAsia"/>
          <w:b/>
          <w:bCs/>
          <w:sz w:val="24"/>
          <w:szCs w:val="24"/>
          <w:rtl/>
        </w:rPr>
        <w:lastRenderedPageBreak/>
        <w:t>המופיעות</w:t>
      </w:r>
      <w:r w:rsidRPr="003B2ADA">
        <w:rPr>
          <w:b/>
          <w:bCs/>
          <w:sz w:val="24"/>
          <w:szCs w:val="24"/>
          <w:rtl/>
        </w:rPr>
        <w:t xml:space="preserve"> לעיל. על </w:t>
      </w:r>
      <w:r w:rsidRPr="003B2ADA">
        <w:rPr>
          <w:rFonts w:hint="cs"/>
          <w:b/>
          <w:bCs/>
          <w:sz w:val="24"/>
          <w:szCs w:val="24"/>
          <w:rtl/>
        </w:rPr>
        <w:t xml:space="preserve">הספק </w:t>
      </w:r>
      <w:r w:rsidRPr="003B2ADA">
        <w:rPr>
          <w:b/>
          <w:bCs/>
          <w:sz w:val="24"/>
          <w:szCs w:val="24"/>
          <w:rtl/>
        </w:rPr>
        <w:t xml:space="preserve">יהיה ללמוד דרישות אלה ובמידת הצורך </w:t>
      </w:r>
      <w:r w:rsidRPr="003B2ADA">
        <w:rPr>
          <w:rFonts w:hint="eastAsia"/>
          <w:b/>
          <w:bCs/>
          <w:sz w:val="24"/>
          <w:szCs w:val="24"/>
          <w:rtl/>
        </w:rPr>
        <w:t>להיעזר</w:t>
      </w:r>
      <w:r w:rsidRPr="003B2ADA">
        <w:rPr>
          <w:b/>
          <w:bCs/>
          <w:sz w:val="24"/>
          <w:szCs w:val="24"/>
          <w:rtl/>
        </w:rPr>
        <w:t xml:space="preserve"> באנשי ביטוח מטעמ</w:t>
      </w:r>
      <w:r w:rsidRPr="003B2ADA">
        <w:rPr>
          <w:rFonts w:hint="cs"/>
          <w:b/>
          <w:bCs/>
          <w:sz w:val="24"/>
          <w:szCs w:val="24"/>
          <w:rtl/>
        </w:rPr>
        <w:t>ו</w:t>
      </w:r>
      <w:r w:rsidRPr="003B2ADA">
        <w:rPr>
          <w:b/>
          <w:bCs/>
          <w:sz w:val="24"/>
          <w:szCs w:val="24"/>
          <w:rtl/>
        </w:rPr>
        <w:t xml:space="preserve">, על מנת להבין את הדרישות וליישמן </w:t>
      </w:r>
      <w:r w:rsidRPr="003B2ADA">
        <w:rPr>
          <w:rFonts w:hint="eastAsia"/>
          <w:b/>
          <w:bCs/>
          <w:sz w:val="24"/>
          <w:szCs w:val="24"/>
          <w:rtl/>
        </w:rPr>
        <w:t>בביטוחי</w:t>
      </w:r>
      <w:r w:rsidRPr="003B2ADA">
        <w:rPr>
          <w:rFonts w:hint="cs"/>
          <w:b/>
          <w:bCs/>
          <w:sz w:val="24"/>
          <w:szCs w:val="24"/>
          <w:rtl/>
        </w:rPr>
        <w:t>ו</w:t>
      </w:r>
      <w:r w:rsidRPr="003B2ADA">
        <w:rPr>
          <w:b/>
          <w:bCs/>
          <w:sz w:val="24"/>
          <w:szCs w:val="24"/>
          <w:rtl/>
        </w:rPr>
        <w:t xml:space="preserve"> ללא </w:t>
      </w:r>
      <w:r w:rsidRPr="003B2ADA">
        <w:rPr>
          <w:rFonts w:hint="eastAsia"/>
          <w:b/>
          <w:bCs/>
          <w:sz w:val="24"/>
          <w:szCs w:val="24"/>
          <w:rtl/>
        </w:rPr>
        <w:t>הסתייגויות</w:t>
      </w:r>
      <w:r w:rsidRPr="003B2ADA">
        <w:rPr>
          <w:b/>
          <w:bCs/>
          <w:sz w:val="24"/>
          <w:szCs w:val="24"/>
          <w:rtl/>
        </w:rPr>
        <w:t>.</w:t>
      </w:r>
      <w:r w:rsidRPr="003B2ADA">
        <w:rPr>
          <w:b/>
          <w:bCs/>
          <w:sz w:val="24"/>
          <w:szCs w:val="24"/>
          <w:rtl/>
        </w:rPr>
        <w:tab/>
      </w:r>
      <w:r w:rsidRPr="003B2ADA">
        <w:rPr>
          <w:b/>
          <w:bCs/>
          <w:sz w:val="24"/>
          <w:szCs w:val="24"/>
          <w:rtl/>
        </w:rPr>
        <w:br/>
      </w:r>
    </w:p>
    <w:p w14:paraId="1076D38E" w14:textId="77777777" w:rsidR="00E9485B" w:rsidRPr="003B2ADA" w:rsidRDefault="00E9485B" w:rsidP="007825E9">
      <w:pPr>
        <w:numPr>
          <w:ilvl w:val="1"/>
          <w:numId w:val="106"/>
        </w:numPr>
        <w:tabs>
          <w:tab w:val="left" w:pos="356"/>
        </w:tabs>
        <w:spacing w:before="0" w:after="0" w:line="240" w:lineRule="auto"/>
        <w:ind w:left="356" w:hanging="425"/>
        <w:outlineLvl w:val="9"/>
        <w:rPr>
          <w:sz w:val="24"/>
          <w:szCs w:val="24"/>
          <w:rtl/>
        </w:rPr>
      </w:pPr>
      <w:r w:rsidRPr="003B2ADA">
        <w:rPr>
          <w:sz w:val="24"/>
          <w:szCs w:val="24"/>
          <w:rtl/>
        </w:rPr>
        <w:t xml:space="preserve">מדינת ישראל – </w:t>
      </w:r>
      <w:r>
        <w:rPr>
          <w:sz w:val="24"/>
          <w:szCs w:val="24"/>
          <w:rtl/>
        </w:rPr>
        <w:t>משרד הבריאות</w:t>
      </w:r>
      <w:r w:rsidRPr="003B2ADA">
        <w:rPr>
          <w:rFonts w:hint="cs"/>
          <w:sz w:val="24"/>
          <w:szCs w:val="24"/>
          <w:rtl/>
        </w:rPr>
        <w:t xml:space="preserve"> שומרים</w:t>
      </w:r>
      <w:r w:rsidRPr="003B2ADA">
        <w:rPr>
          <w:sz w:val="24"/>
          <w:szCs w:val="24"/>
          <w:rtl/>
        </w:rPr>
        <w:t xml:space="preserve"> לעצמ</w:t>
      </w:r>
      <w:r w:rsidRPr="003B2ADA">
        <w:rPr>
          <w:rFonts w:hint="cs"/>
          <w:sz w:val="24"/>
          <w:szCs w:val="24"/>
          <w:rtl/>
        </w:rPr>
        <w:t>ם</w:t>
      </w:r>
      <w:r w:rsidRPr="003B2ADA">
        <w:rPr>
          <w:sz w:val="24"/>
          <w:szCs w:val="24"/>
          <w:rtl/>
        </w:rPr>
        <w:t xml:space="preserve"> את הזכות לקבל </w:t>
      </w:r>
      <w:r w:rsidRPr="003B2ADA">
        <w:rPr>
          <w:rFonts w:hint="cs"/>
          <w:sz w:val="24"/>
          <w:szCs w:val="24"/>
          <w:rtl/>
        </w:rPr>
        <w:t xml:space="preserve">מהספק בכל עת את </w:t>
      </w:r>
      <w:r w:rsidRPr="003B2ADA">
        <w:rPr>
          <w:sz w:val="24"/>
          <w:szCs w:val="24"/>
          <w:rtl/>
        </w:rPr>
        <w:t xml:space="preserve">העתקי </w:t>
      </w:r>
      <w:r w:rsidRPr="003B2ADA">
        <w:rPr>
          <w:rFonts w:hint="cs"/>
          <w:sz w:val="24"/>
          <w:szCs w:val="24"/>
          <w:rtl/>
        </w:rPr>
        <w:t>ה</w:t>
      </w:r>
      <w:r w:rsidRPr="003B2ADA">
        <w:rPr>
          <w:sz w:val="24"/>
          <w:szCs w:val="24"/>
          <w:rtl/>
        </w:rPr>
        <w:t>פוליסות</w:t>
      </w:r>
      <w:r w:rsidRPr="003B2ADA">
        <w:rPr>
          <w:rFonts w:hint="cs"/>
          <w:sz w:val="24"/>
          <w:szCs w:val="24"/>
          <w:rtl/>
        </w:rPr>
        <w:t xml:space="preserve"> במלואן או בחלקן</w:t>
      </w:r>
      <w:r w:rsidRPr="003B2ADA">
        <w:rPr>
          <w:sz w:val="24"/>
          <w:szCs w:val="24"/>
          <w:rtl/>
        </w:rPr>
        <w:t xml:space="preserve">, </w:t>
      </w:r>
      <w:r w:rsidRPr="003B2ADA">
        <w:rPr>
          <w:rFonts w:hint="cs"/>
          <w:sz w:val="24"/>
          <w:szCs w:val="24"/>
          <w:rtl/>
        </w:rPr>
        <w:t>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w:t>
      </w:r>
      <w:r w:rsidRPr="003B2ADA">
        <w:rPr>
          <w:sz w:val="24"/>
          <w:szCs w:val="24"/>
          <w:rtl/>
        </w:rPr>
        <w:t xml:space="preserve"> לבצע כל שינוי או תיקון שיידרש על מנת להתאי</w:t>
      </w:r>
      <w:r w:rsidRPr="003B2ADA">
        <w:rPr>
          <w:rFonts w:hint="cs"/>
          <w:sz w:val="24"/>
          <w:szCs w:val="24"/>
          <w:rtl/>
        </w:rPr>
        <w:t>ם את הפוליסות</w:t>
      </w:r>
      <w:r w:rsidRPr="003B2ADA">
        <w:rPr>
          <w:sz w:val="24"/>
          <w:szCs w:val="24"/>
          <w:rtl/>
        </w:rPr>
        <w:t xml:space="preserve"> להתחייבויותי</w:t>
      </w:r>
      <w:r>
        <w:rPr>
          <w:rFonts w:hint="cs"/>
          <w:sz w:val="24"/>
          <w:szCs w:val="24"/>
          <w:rtl/>
        </w:rPr>
        <w:t>ו</w:t>
      </w:r>
      <w:r w:rsidRPr="003B2ADA">
        <w:rPr>
          <w:rFonts w:hint="cs"/>
          <w:sz w:val="24"/>
          <w:szCs w:val="24"/>
          <w:rtl/>
        </w:rPr>
        <w:t xml:space="preserve"> על פי הוראות סעיף א' בנספח זה. </w:t>
      </w:r>
    </w:p>
    <w:p w14:paraId="399EB4A5" w14:textId="77777777" w:rsidR="00E9485B" w:rsidRPr="003B2ADA" w:rsidRDefault="00E9485B" w:rsidP="00E9485B">
      <w:pPr>
        <w:tabs>
          <w:tab w:val="left" w:pos="356"/>
        </w:tabs>
        <w:spacing w:after="0" w:line="240" w:lineRule="auto"/>
        <w:ind w:left="356"/>
        <w:rPr>
          <w:sz w:val="24"/>
          <w:szCs w:val="24"/>
          <w:rtl/>
        </w:rPr>
      </w:pPr>
    </w:p>
    <w:p w14:paraId="1884F16A" w14:textId="77777777" w:rsidR="00E9485B" w:rsidRPr="003B2ADA" w:rsidRDefault="00E9485B" w:rsidP="00E9485B">
      <w:pPr>
        <w:tabs>
          <w:tab w:val="left" w:pos="356"/>
        </w:tabs>
        <w:spacing w:after="0" w:line="240" w:lineRule="auto"/>
        <w:ind w:left="356"/>
        <w:rPr>
          <w:sz w:val="24"/>
          <w:szCs w:val="24"/>
          <w:rtl/>
        </w:rPr>
      </w:pPr>
      <w:r w:rsidRPr="003B2ADA">
        <w:rPr>
          <w:rFonts w:hint="cs"/>
          <w:sz w:val="24"/>
          <w:szCs w:val="24"/>
          <w:rtl/>
        </w:rPr>
        <w:t>הספק מצהיר ומתחייב</w:t>
      </w:r>
      <w:r w:rsidRPr="003B2ADA">
        <w:rPr>
          <w:sz w:val="24"/>
          <w:szCs w:val="24"/>
          <w:rtl/>
        </w:rPr>
        <w:t xml:space="preserve"> כ</w:t>
      </w:r>
      <w:r w:rsidRPr="003B2ADA">
        <w:rPr>
          <w:rFonts w:hint="cs"/>
          <w:sz w:val="24"/>
          <w:szCs w:val="24"/>
          <w:rtl/>
        </w:rPr>
        <w:t>י זכות</w:t>
      </w:r>
      <w:r w:rsidRPr="003B2ADA">
        <w:rPr>
          <w:sz w:val="24"/>
          <w:szCs w:val="24"/>
          <w:rtl/>
        </w:rPr>
        <w:t xml:space="preserve"> מדינת ישראל – </w:t>
      </w:r>
      <w:r>
        <w:rPr>
          <w:sz w:val="24"/>
          <w:szCs w:val="24"/>
          <w:rtl/>
        </w:rPr>
        <w:t>משרד הבריאות</w:t>
      </w:r>
      <w:r w:rsidRPr="003B2ADA">
        <w:rPr>
          <w:sz w:val="24"/>
          <w:szCs w:val="24"/>
          <w:rtl/>
        </w:rPr>
        <w:t xml:space="preserve"> לעריכת הבדיקה ולדרישת השינויים כמפורט לעיל אינן מטילות על </w:t>
      </w:r>
      <w:r w:rsidRPr="003B2ADA">
        <w:rPr>
          <w:rFonts w:hint="cs"/>
          <w:sz w:val="24"/>
          <w:szCs w:val="24"/>
          <w:rtl/>
        </w:rPr>
        <w:t xml:space="preserve">מדינת ישראל </w:t>
      </w:r>
      <w:r w:rsidRPr="003B2ADA">
        <w:rPr>
          <w:sz w:val="24"/>
          <w:szCs w:val="24"/>
          <w:rtl/>
        </w:rPr>
        <w:t>–</w:t>
      </w:r>
      <w:r w:rsidRPr="003B2ADA">
        <w:rPr>
          <w:rFonts w:hint="cs"/>
          <w:sz w:val="24"/>
          <w:szCs w:val="24"/>
          <w:rtl/>
        </w:rPr>
        <w:t xml:space="preserve"> </w:t>
      </w:r>
      <w:r>
        <w:rPr>
          <w:sz w:val="24"/>
          <w:szCs w:val="24"/>
          <w:rtl/>
        </w:rPr>
        <w:t>משרד הבריאות</w:t>
      </w:r>
      <w:r w:rsidRPr="003B2ADA">
        <w:rPr>
          <w:sz w:val="24"/>
          <w:szCs w:val="24"/>
          <w:rtl/>
        </w:rPr>
        <w:t xml:space="preserve"> או</w:t>
      </w:r>
      <w:r w:rsidRPr="003B2ADA">
        <w:rPr>
          <w:sz w:val="24"/>
          <w:szCs w:val="24"/>
        </w:rPr>
        <w:t xml:space="preserve"> </w:t>
      </w:r>
      <w:r w:rsidRPr="003B2ADA">
        <w:rPr>
          <w:sz w:val="24"/>
          <w:szCs w:val="24"/>
          <w:rtl/>
        </w:rPr>
        <w:t>על מי מטעמ</w:t>
      </w:r>
      <w:r w:rsidRPr="003B2ADA">
        <w:rPr>
          <w:rFonts w:hint="cs"/>
          <w:sz w:val="24"/>
          <w:szCs w:val="24"/>
          <w:rtl/>
        </w:rPr>
        <w:t>ם</w:t>
      </w:r>
      <w:r w:rsidRPr="003B2ADA">
        <w:rPr>
          <w:sz w:val="24"/>
          <w:szCs w:val="24"/>
          <w:rtl/>
        </w:rPr>
        <w:t xml:space="preserve"> כל חובה וכל אחריות שהיא לגבי פוליס</w:t>
      </w:r>
      <w:r w:rsidRPr="003B2ADA">
        <w:rPr>
          <w:rFonts w:hint="cs"/>
          <w:sz w:val="24"/>
          <w:szCs w:val="24"/>
          <w:rtl/>
        </w:rPr>
        <w:t>ו</w:t>
      </w:r>
      <w:r w:rsidRPr="003B2ADA">
        <w:rPr>
          <w:sz w:val="24"/>
          <w:szCs w:val="24"/>
          <w:rtl/>
        </w:rPr>
        <w:t>ת הביטוח</w:t>
      </w:r>
      <w:r w:rsidRPr="003B2ADA">
        <w:rPr>
          <w:rFonts w:hint="cs"/>
          <w:sz w:val="24"/>
          <w:szCs w:val="24"/>
          <w:rtl/>
        </w:rPr>
        <w:t>/ אישורי הביטוח</w:t>
      </w:r>
      <w:r w:rsidRPr="003B2ADA">
        <w:rPr>
          <w:sz w:val="24"/>
          <w:szCs w:val="24"/>
          <w:rtl/>
        </w:rPr>
        <w:t xml:space="preserve"> כאמור, טיבם, היקפם ותוקפם, או לגבי העדרם, ואין בה כדי לגרוע מכל חובה שהיא המוטלת על </w:t>
      </w:r>
      <w:r w:rsidRPr="003B2ADA">
        <w:rPr>
          <w:rFonts w:hint="cs"/>
          <w:sz w:val="24"/>
          <w:szCs w:val="24"/>
          <w:rtl/>
        </w:rPr>
        <w:t>הספק לפי ההסכם</w:t>
      </w:r>
      <w:r w:rsidRPr="003B2ADA">
        <w:rPr>
          <w:sz w:val="24"/>
          <w:szCs w:val="24"/>
          <w:rtl/>
        </w:rPr>
        <w:t xml:space="preserve">, וזאת בין אם </w:t>
      </w:r>
      <w:r w:rsidRPr="003B2ADA">
        <w:rPr>
          <w:rFonts w:hint="cs"/>
          <w:sz w:val="24"/>
          <w:szCs w:val="24"/>
          <w:rtl/>
        </w:rPr>
        <w:t>נ</w:t>
      </w:r>
      <w:r w:rsidRPr="003B2ADA">
        <w:rPr>
          <w:sz w:val="24"/>
          <w:szCs w:val="24"/>
          <w:rtl/>
        </w:rPr>
        <w:t>דרש</w:t>
      </w:r>
      <w:r w:rsidRPr="003B2ADA">
        <w:rPr>
          <w:rFonts w:hint="cs"/>
          <w:sz w:val="24"/>
          <w:szCs w:val="24"/>
          <w:rtl/>
        </w:rPr>
        <w:t>ו</w:t>
      </w:r>
      <w:r w:rsidRPr="003B2ADA">
        <w:rPr>
          <w:sz w:val="24"/>
          <w:szCs w:val="24"/>
          <w:rtl/>
        </w:rPr>
        <w:t xml:space="preserve"> </w:t>
      </w:r>
      <w:r w:rsidRPr="003B2ADA">
        <w:rPr>
          <w:rFonts w:hint="cs"/>
          <w:sz w:val="24"/>
          <w:szCs w:val="24"/>
          <w:rtl/>
        </w:rPr>
        <w:t xml:space="preserve">התאמות </w:t>
      </w:r>
      <w:r w:rsidRPr="003B2ADA">
        <w:rPr>
          <w:sz w:val="24"/>
          <w:szCs w:val="24"/>
          <w:rtl/>
        </w:rPr>
        <w:t xml:space="preserve">ובין אם לאו, בין אם </w:t>
      </w:r>
      <w:r w:rsidRPr="003B2ADA">
        <w:rPr>
          <w:rFonts w:hint="cs"/>
          <w:sz w:val="24"/>
          <w:szCs w:val="24"/>
          <w:rtl/>
        </w:rPr>
        <w:t>נבדקו</w:t>
      </w:r>
      <w:r w:rsidRPr="003B2ADA">
        <w:rPr>
          <w:sz w:val="24"/>
          <w:szCs w:val="24"/>
          <w:rtl/>
        </w:rPr>
        <w:t xml:space="preserve"> ובין אם לאו.</w:t>
      </w:r>
    </w:p>
    <w:p w14:paraId="3F2E3052" w14:textId="77777777" w:rsidR="00E9485B" w:rsidRPr="003B2ADA" w:rsidRDefault="00E9485B" w:rsidP="00E9485B">
      <w:pPr>
        <w:tabs>
          <w:tab w:val="left" w:pos="356"/>
        </w:tabs>
        <w:spacing w:after="0" w:line="240" w:lineRule="auto"/>
        <w:ind w:left="356"/>
        <w:rPr>
          <w:sz w:val="24"/>
          <w:szCs w:val="24"/>
          <w:rtl/>
        </w:rPr>
      </w:pPr>
    </w:p>
    <w:p w14:paraId="6A009832" w14:textId="77777777" w:rsidR="00E9485B" w:rsidRPr="003B2ADA" w:rsidRDefault="00E9485B" w:rsidP="007825E9">
      <w:pPr>
        <w:numPr>
          <w:ilvl w:val="1"/>
          <w:numId w:val="106"/>
        </w:numPr>
        <w:tabs>
          <w:tab w:val="left" w:pos="356"/>
        </w:tabs>
        <w:spacing w:before="0" w:after="0" w:line="240" w:lineRule="auto"/>
        <w:ind w:left="356"/>
        <w:outlineLvl w:val="9"/>
        <w:rPr>
          <w:b/>
          <w:bCs/>
          <w:sz w:val="24"/>
          <w:szCs w:val="24"/>
          <w:rtl/>
        </w:rPr>
      </w:pPr>
      <w:r w:rsidRPr="003B2ADA">
        <w:rPr>
          <w:rFonts w:hint="cs"/>
          <w:b/>
          <w:bCs/>
          <w:sz w:val="24"/>
          <w:szCs w:val="24"/>
          <w:rtl/>
        </w:rPr>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33DBB146" w14:textId="77777777" w:rsidR="00E9485B" w:rsidRPr="003B2ADA" w:rsidRDefault="00E9485B" w:rsidP="00E9485B">
      <w:pPr>
        <w:tabs>
          <w:tab w:val="left" w:pos="356"/>
        </w:tabs>
        <w:spacing w:after="0" w:line="240" w:lineRule="auto"/>
        <w:ind w:left="356"/>
        <w:rPr>
          <w:sz w:val="24"/>
          <w:szCs w:val="24"/>
        </w:rPr>
      </w:pPr>
    </w:p>
    <w:p w14:paraId="0E2C8E9E" w14:textId="77777777" w:rsidR="00E9485B" w:rsidRPr="006E0BC0" w:rsidRDefault="00E9485B" w:rsidP="007825E9">
      <w:pPr>
        <w:numPr>
          <w:ilvl w:val="1"/>
          <w:numId w:val="106"/>
        </w:numPr>
        <w:tabs>
          <w:tab w:val="left" w:pos="356"/>
        </w:tabs>
        <w:spacing w:before="0" w:after="0" w:line="240" w:lineRule="auto"/>
        <w:ind w:left="356" w:hanging="425"/>
        <w:outlineLvl w:val="9"/>
        <w:rPr>
          <w:sz w:val="24"/>
          <w:szCs w:val="24"/>
          <w:rtl/>
        </w:rPr>
      </w:pPr>
      <w:r w:rsidRPr="003B2ADA">
        <w:rPr>
          <w:sz w:val="24"/>
          <w:szCs w:val="24"/>
          <w:rtl/>
        </w:rPr>
        <w:t xml:space="preserve">אין בכל האמור בסעיפי הביטוח כדי לפטור את </w:t>
      </w:r>
      <w:r w:rsidRPr="003B2ADA">
        <w:rPr>
          <w:rFonts w:hint="cs"/>
          <w:sz w:val="24"/>
          <w:szCs w:val="24"/>
          <w:rtl/>
        </w:rPr>
        <w:t xml:space="preserve">הספק </w:t>
      </w:r>
      <w:r w:rsidRPr="003B2ADA">
        <w:rPr>
          <w:sz w:val="24"/>
          <w:szCs w:val="24"/>
          <w:rtl/>
        </w:rPr>
        <w:t xml:space="preserve">מכל חובה החלה </w:t>
      </w:r>
      <w:r w:rsidRPr="003B2ADA">
        <w:rPr>
          <w:rFonts w:hint="cs"/>
          <w:sz w:val="24"/>
          <w:szCs w:val="24"/>
          <w:rtl/>
        </w:rPr>
        <w:t>עליו</w:t>
      </w:r>
      <w:r w:rsidRPr="003B2ADA">
        <w:rPr>
          <w:sz w:val="24"/>
          <w:szCs w:val="24"/>
          <w:rtl/>
        </w:rPr>
        <w:t xml:space="preserve"> על פי דין ועל פי</w:t>
      </w:r>
      <w:r w:rsidRPr="003B2ADA">
        <w:rPr>
          <w:rFonts w:hint="cs"/>
          <w:sz w:val="24"/>
          <w:szCs w:val="24"/>
          <w:rtl/>
        </w:rPr>
        <w:t xml:space="preserve"> </w:t>
      </w:r>
      <w:r w:rsidRPr="003B2ADA">
        <w:rPr>
          <w:sz w:val="24"/>
          <w:szCs w:val="24"/>
          <w:rtl/>
        </w:rPr>
        <w:t>החוזה</w:t>
      </w:r>
      <w:r w:rsidRPr="003B2ADA">
        <w:rPr>
          <w:rFonts w:hint="cs"/>
          <w:sz w:val="24"/>
          <w:szCs w:val="24"/>
          <w:rtl/>
        </w:rPr>
        <w:t xml:space="preserve"> </w:t>
      </w:r>
      <w:r w:rsidRPr="003B2ADA">
        <w:rPr>
          <w:sz w:val="24"/>
          <w:szCs w:val="24"/>
          <w:rtl/>
        </w:rPr>
        <w:t xml:space="preserve">ואין לפרש את האמור כוויתור של מדינת ישראל – </w:t>
      </w:r>
      <w:r>
        <w:rPr>
          <w:sz w:val="24"/>
          <w:szCs w:val="24"/>
          <w:rtl/>
        </w:rPr>
        <w:t>משרד הבריאות</w:t>
      </w:r>
      <w:r w:rsidRPr="003B2ADA">
        <w:rPr>
          <w:sz w:val="24"/>
          <w:szCs w:val="24"/>
          <w:rtl/>
        </w:rPr>
        <w:t xml:space="preserve"> על כל זכות או</w:t>
      </w:r>
      <w:r w:rsidRPr="003B2ADA">
        <w:rPr>
          <w:rFonts w:hint="cs"/>
          <w:sz w:val="24"/>
          <w:szCs w:val="24"/>
          <w:rtl/>
        </w:rPr>
        <w:t xml:space="preserve"> </w:t>
      </w:r>
      <w:r w:rsidRPr="003B2ADA">
        <w:rPr>
          <w:sz w:val="24"/>
          <w:szCs w:val="24"/>
          <w:rtl/>
        </w:rPr>
        <w:t>סעד המוקנים לה</w:t>
      </w:r>
      <w:r w:rsidRPr="003B2ADA">
        <w:rPr>
          <w:rFonts w:hint="cs"/>
          <w:sz w:val="24"/>
          <w:szCs w:val="24"/>
          <w:rtl/>
        </w:rPr>
        <w:t>ם</w:t>
      </w:r>
      <w:r w:rsidRPr="003B2ADA">
        <w:rPr>
          <w:sz w:val="24"/>
          <w:szCs w:val="24"/>
          <w:rtl/>
        </w:rPr>
        <w:t xml:space="preserve"> על פי </w:t>
      </w:r>
      <w:r w:rsidRPr="003B2ADA">
        <w:rPr>
          <w:rFonts w:hint="cs"/>
          <w:sz w:val="24"/>
          <w:szCs w:val="24"/>
          <w:rtl/>
        </w:rPr>
        <w:t xml:space="preserve">כל </w:t>
      </w:r>
      <w:r w:rsidRPr="003B2ADA">
        <w:rPr>
          <w:sz w:val="24"/>
          <w:szCs w:val="24"/>
          <w:rtl/>
        </w:rPr>
        <w:t>דין ועל פי חוזה זה.</w:t>
      </w:r>
      <w:r>
        <w:rPr>
          <w:sz w:val="24"/>
          <w:szCs w:val="24"/>
          <w:rtl/>
        </w:rPr>
        <w:tab/>
      </w:r>
      <w:r>
        <w:rPr>
          <w:sz w:val="24"/>
          <w:szCs w:val="24"/>
          <w:rtl/>
        </w:rPr>
        <w:br/>
      </w:r>
    </w:p>
    <w:p w14:paraId="5E68021D" w14:textId="77777777" w:rsidR="00E9485B" w:rsidRPr="003B2ADA" w:rsidRDefault="00E9485B" w:rsidP="007825E9">
      <w:pPr>
        <w:numPr>
          <w:ilvl w:val="1"/>
          <w:numId w:val="106"/>
        </w:numPr>
        <w:tabs>
          <w:tab w:val="left" w:pos="356"/>
        </w:tabs>
        <w:spacing w:before="0" w:after="0" w:line="240" w:lineRule="auto"/>
        <w:ind w:left="356"/>
        <w:outlineLvl w:val="9"/>
        <w:rPr>
          <w:sz w:val="24"/>
          <w:szCs w:val="24"/>
        </w:rPr>
      </w:pPr>
      <w:r w:rsidRPr="003B2ADA">
        <w:rPr>
          <w:sz w:val="24"/>
          <w:szCs w:val="24"/>
          <w:rtl/>
        </w:rPr>
        <w:t xml:space="preserve">אי עמידה בתנאי </w:t>
      </w:r>
      <w:r w:rsidRPr="003B2ADA">
        <w:rPr>
          <w:rFonts w:hint="cs"/>
          <w:sz w:val="24"/>
          <w:szCs w:val="24"/>
          <w:rtl/>
        </w:rPr>
        <w:t>נספח</w:t>
      </w:r>
      <w:r w:rsidRPr="003B2ADA">
        <w:rPr>
          <w:sz w:val="24"/>
          <w:szCs w:val="24"/>
          <w:rtl/>
        </w:rPr>
        <w:t xml:space="preserve"> זה מהווה הפרה </w:t>
      </w:r>
      <w:r w:rsidRPr="003B2ADA">
        <w:rPr>
          <w:rFonts w:hint="cs"/>
          <w:sz w:val="24"/>
          <w:szCs w:val="24"/>
          <w:rtl/>
        </w:rPr>
        <w:t xml:space="preserve">יסודית </w:t>
      </w:r>
      <w:r w:rsidRPr="003B2ADA">
        <w:rPr>
          <w:sz w:val="24"/>
          <w:szCs w:val="24"/>
          <w:rtl/>
        </w:rPr>
        <w:t>של הסכם זה.</w:t>
      </w:r>
    </w:p>
    <w:p w14:paraId="03B4231C" w14:textId="77925F82" w:rsidR="004907C3" w:rsidRDefault="004907C3" w:rsidP="00E9485B">
      <w:pPr>
        <w:bidi w:val="0"/>
        <w:spacing w:before="0" w:after="160" w:line="259" w:lineRule="auto"/>
        <w:ind w:left="0"/>
        <w:jc w:val="center"/>
        <w:outlineLvl w:val="9"/>
        <w:rPr>
          <w:rFonts w:ascii="David" w:eastAsiaTheme="minorHAnsi" w:hAnsi="David"/>
          <w:rtl/>
          <w:lang w:eastAsia="en-US"/>
        </w:rPr>
      </w:pPr>
      <w:r>
        <w:rPr>
          <w:rFonts w:ascii="David" w:eastAsiaTheme="minorHAnsi" w:hAnsi="David"/>
          <w:rtl/>
          <w:lang w:eastAsia="en-US"/>
        </w:rPr>
        <w:br w:type="page"/>
      </w:r>
    </w:p>
    <w:p w14:paraId="4567016D" w14:textId="77777777" w:rsidR="002177D7" w:rsidRDefault="002177D7" w:rsidP="007617D8">
      <w:pPr>
        <w:spacing w:before="0" w:after="160" w:line="360" w:lineRule="auto"/>
        <w:ind w:left="0"/>
        <w:outlineLvl w:val="9"/>
        <w:rPr>
          <w:rFonts w:ascii="David" w:eastAsiaTheme="minorHAnsi" w:hAnsi="David"/>
          <w:rtl/>
          <w:lang w:eastAsia="en-US"/>
        </w:rPr>
        <w:sectPr w:rsidR="002177D7" w:rsidSect="00AD5DE9">
          <w:headerReference w:type="default" r:id="rId16"/>
          <w:footerReference w:type="default" r:id="rId17"/>
          <w:pgSz w:w="11906" w:h="16838" w:code="9"/>
          <w:pgMar w:top="1418" w:right="1534" w:bottom="1418" w:left="1418" w:header="709" w:footer="709" w:gutter="0"/>
          <w:cols w:space="708"/>
          <w:titlePg/>
          <w:bidi/>
          <w:rtlGutter/>
          <w:docGrid w:linePitch="360"/>
        </w:sectPr>
      </w:pPr>
    </w:p>
    <w:p w14:paraId="6D1D60D5" w14:textId="77777777" w:rsidR="0097065D" w:rsidRPr="00142C7C" w:rsidRDefault="0097065D" w:rsidP="0097065D">
      <w:pPr>
        <w:bidi w:val="0"/>
        <w:spacing w:before="0" w:after="160" w:line="259" w:lineRule="auto"/>
        <w:ind w:left="0"/>
        <w:jc w:val="left"/>
        <w:outlineLvl w:val="9"/>
        <w:rPr>
          <w:rFonts w:asciiTheme="minorHAnsi" w:eastAsiaTheme="minorHAnsi" w:hAnsiTheme="minorHAnsi"/>
          <w:b/>
          <w:bCs/>
          <w:lang w:eastAsia="en-US"/>
        </w:rPr>
      </w:pPr>
    </w:p>
    <w:p w14:paraId="11FAE272" w14:textId="77777777" w:rsidR="00585B55" w:rsidRPr="006D5580" w:rsidRDefault="00585B55" w:rsidP="008D515F">
      <w:pPr>
        <w:keepLines/>
        <w:spacing w:before="120" w:after="120" w:line="360" w:lineRule="auto"/>
        <w:ind w:left="0"/>
        <w:jc w:val="center"/>
        <w:outlineLvl w:val="9"/>
        <w:rPr>
          <w:rFonts w:ascii="David" w:hAnsi="David"/>
          <w:b/>
          <w:bCs/>
          <w:kern w:val="40"/>
          <w:sz w:val="40"/>
          <w:szCs w:val="40"/>
          <w:u w:val="single"/>
          <w:rtl/>
        </w:rPr>
      </w:pPr>
      <w:r w:rsidRPr="006D5580">
        <w:rPr>
          <w:rFonts w:ascii="David" w:hAnsi="David"/>
          <w:b/>
          <w:bCs/>
          <w:kern w:val="40"/>
          <w:sz w:val="40"/>
          <w:szCs w:val="40"/>
          <w:u w:val="single"/>
          <w:rtl/>
        </w:rPr>
        <w:t>נספח ב'</w:t>
      </w:r>
      <w:r>
        <w:rPr>
          <w:rFonts w:ascii="David" w:hAnsi="David" w:hint="cs"/>
          <w:b/>
          <w:bCs/>
          <w:kern w:val="40"/>
          <w:sz w:val="40"/>
          <w:szCs w:val="40"/>
          <w:u w:val="single"/>
          <w:rtl/>
        </w:rPr>
        <w:t>3</w:t>
      </w:r>
      <w:r w:rsidRPr="006D5580">
        <w:rPr>
          <w:rFonts w:ascii="David" w:hAnsi="David"/>
          <w:b/>
          <w:bCs/>
          <w:kern w:val="40"/>
          <w:sz w:val="40"/>
          <w:szCs w:val="40"/>
          <w:u w:val="single"/>
          <w:rtl/>
        </w:rPr>
        <w:t xml:space="preserve"> </w:t>
      </w:r>
    </w:p>
    <w:p w14:paraId="60CDED74" w14:textId="77777777" w:rsidR="00585B55" w:rsidRPr="006D5580" w:rsidRDefault="00585B55" w:rsidP="00585B55">
      <w:pPr>
        <w:keepLines/>
        <w:spacing w:before="120" w:after="0" w:line="360" w:lineRule="auto"/>
        <w:ind w:left="0"/>
        <w:jc w:val="center"/>
        <w:outlineLvl w:val="9"/>
        <w:rPr>
          <w:rFonts w:ascii="David" w:hAnsi="David"/>
          <w:b/>
          <w:bCs/>
          <w:kern w:val="40"/>
          <w:sz w:val="28"/>
          <w:szCs w:val="28"/>
          <w:u w:val="single"/>
          <w:rtl/>
        </w:rPr>
      </w:pPr>
      <w:r>
        <w:rPr>
          <w:rFonts w:ascii="David" w:hAnsi="David" w:hint="cs"/>
          <w:b/>
          <w:bCs/>
          <w:kern w:val="40"/>
          <w:sz w:val="28"/>
          <w:szCs w:val="28"/>
          <w:u w:val="single"/>
          <w:rtl/>
        </w:rPr>
        <w:t>הצעת הספק למכרז</w:t>
      </w:r>
    </w:p>
    <w:p w14:paraId="571B6444" w14:textId="77777777" w:rsidR="00585B55" w:rsidRDefault="00585B55">
      <w:pPr>
        <w:bidi w:val="0"/>
        <w:spacing w:before="0" w:after="160" w:line="259" w:lineRule="auto"/>
        <w:ind w:left="0"/>
        <w:jc w:val="left"/>
        <w:outlineLvl w:val="9"/>
        <w:rPr>
          <w:rFonts w:ascii="David" w:eastAsiaTheme="minorHAnsi" w:hAnsi="David"/>
          <w:b/>
          <w:bCs/>
          <w:rtl/>
          <w:lang w:eastAsia="en-US"/>
        </w:rPr>
      </w:pPr>
      <w:r>
        <w:rPr>
          <w:rFonts w:ascii="David" w:eastAsiaTheme="minorHAnsi" w:hAnsi="David"/>
          <w:b/>
          <w:bCs/>
          <w:rtl/>
          <w:lang w:eastAsia="en-US"/>
        </w:rPr>
        <w:br w:type="page"/>
      </w:r>
    </w:p>
    <w:p w14:paraId="6F65674E" w14:textId="77777777" w:rsidR="00B93DDB" w:rsidRPr="002848C8" w:rsidRDefault="00B93DDB" w:rsidP="002848C8">
      <w:pPr>
        <w:keepLines/>
        <w:spacing w:before="120" w:after="120" w:line="360" w:lineRule="auto"/>
        <w:ind w:left="0"/>
        <w:jc w:val="center"/>
        <w:outlineLvl w:val="9"/>
        <w:rPr>
          <w:rFonts w:ascii="David" w:hAnsi="David"/>
          <w:b/>
          <w:bCs/>
          <w:kern w:val="40"/>
          <w:sz w:val="28"/>
          <w:szCs w:val="28"/>
          <w:u w:val="single"/>
          <w:rtl/>
        </w:rPr>
      </w:pPr>
      <w:bookmarkStart w:id="139" w:name="_Toc453798886"/>
      <w:bookmarkStart w:id="140" w:name="_Toc454489517"/>
      <w:bookmarkStart w:id="141" w:name="_Toc462178217"/>
      <w:bookmarkStart w:id="142" w:name="_Toc456277624"/>
      <w:r w:rsidRPr="002848C8">
        <w:rPr>
          <w:rFonts w:ascii="David" w:hAnsi="David" w:hint="eastAsia"/>
          <w:b/>
          <w:bCs/>
          <w:kern w:val="40"/>
          <w:sz w:val="28"/>
          <w:szCs w:val="28"/>
          <w:u w:val="single"/>
          <w:rtl/>
        </w:rPr>
        <w:lastRenderedPageBreak/>
        <w:t>נספח</w:t>
      </w:r>
      <w:r w:rsidRPr="002848C8">
        <w:rPr>
          <w:rFonts w:ascii="David" w:hAnsi="David"/>
          <w:b/>
          <w:bCs/>
          <w:kern w:val="40"/>
          <w:sz w:val="28"/>
          <w:szCs w:val="28"/>
          <w:u w:val="single"/>
          <w:rtl/>
        </w:rPr>
        <w:t xml:space="preserve"> </w:t>
      </w:r>
      <w:r w:rsidR="00C73AED" w:rsidRPr="002848C8">
        <w:rPr>
          <w:rFonts w:ascii="David" w:hAnsi="David" w:hint="cs"/>
          <w:b/>
          <w:bCs/>
          <w:kern w:val="40"/>
          <w:sz w:val="28"/>
          <w:szCs w:val="28"/>
          <w:u w:val="single"/>
          <w:rtl/>
        </w:rPr>
        <w:t>ג'</w:t>
      </w:r>
      <w:r w:rsidR="00C73AED" w:rsidRPr="002848C8">
        <w:rPr>
          <w:rFonts w:ascii="David" w:hAnsi="David"/>
          <w:b/>
          <w:bCs/>
          <w:kern w:val="40"/>
          <w:sz w:val="28"/>
          <w:szCs w:val="28"/>
          <w:u w:val="single"/>
          <w:rtl/>
        </w:rPr>
        <w:t xml:space="preserve"> </w:t>
      </w:r>
      <w:r w:rsidR="002848C8" w:rsidRPr="002848C8">
        <w:rPr>
          <w:rFonts w:ascii="David" w:hAnsi="David" w:hint="cs"/>
          <w:b/>
          <w:bCs/>
          <w:kern w:val="40"/>
          <w:sz w:val="28"/>
          <w:szCs w:val="28"/>
          <w:u w:val="single"/>
          <w:rtl/>
        </w:rPr>
        <w:t xml:space="preserve">- </w:t>
      </w:r>
      <w:r w:rsidRPr="002848C8">
        <w:rPr>
          <w:rFonts w:ascii="David" w:hAnsi="David" w:hint="eastAsia"/>
          <w:b/>
          <w:bCs/>
          <w:kern w:val="40"/>
          <w:sz w:val="28"/>
          <w:szCs w:val="28"/>
          <w:u w:val="single"/>
          <w:rtl/>
        </w:rPr>
        <w:t>אבטחת</w:t>
      </w:r>
      <w:r w:rsidRPr="002848C8">
        <w:rPr>
          <w:rFonts w:ascii="David" w:hAnsi="David"/>
          <w:b/>
          <w:bCs/>
          <w:kern w:val="40"/>
          <w:sz w:val="28"/>
          <w:szCs w:val="28"/>
          <w:u w:val="single"/>
          <w:rtl/>
        </w:rPr>
        <w:t xml:space="preserve"> </w:t>
      </w:r>
      <w:r w:rsidRPr="002848C8">
        <w:rPr>
          <w:rFonts w:ascii="David" w:hAnsi="David" w:hint="eastAsia"/>
          <w:b/>
          <w:bCs/>
          <w:kern w:val="40"/>
          <w:sz w:val="28"/>
          <w:szCs w:val="28"/>
          <w:u w:val="single"/>
          <w:rtl/>
        </w:rPr>
        <w:t>מידע</w:t>
      </w:r>
      <w:bookmarkEnd w:id="139"/>
      <w:bookmarkEnd w:id="140"/>
      <w:bookmarkEnd w:id="141"/>
      <w:bookmarkEnd w:id="142"/>
    </w:p>
    <w:p w14:paraId="20391D0A" w14:textId="77777777" w:rsidR="00B93DDB" w:rsidRPr="00DA7676" w:rsidRDefault="00B93DDB" w:rsidP="00B93DDB">
      <w:pPr>
        <w:pStyle w:val="af8"/>
        <w:numPr>
          <w:ilvl w:val="0"/>
          <w:numId w:val="25"/>
        </w:numPr>
        <w:rPr>
          <w:noProof/>
        </w:rPr>
      </w:pPr>
      <w:r w:rsidRPr="00DA7676">
        <w:rPr>
          <w:rFonts w:hint="eastAsia"/>
          <w:noProof/>
          <w:rtl/>
        </w:rPr>
        <w:t>תיושם</w:t>
      </w:r>
      <w:r w:rsidRPr="00DA7676">
        <w:rPr>
          <w:noProof/>
          <w:rtl/>
        </w:rPr>
        <w:t xml:space="preserve"> אבטחת מידע כמוגדרת בתקן </w:t>
      </w:r>
      <w:r w:rsidRPr="00DA7676">
        <w:rPr>
          <w:noProof/>
        </w:rPr>
        <w:t>ISO-27799</w:t>
      </w:r>
      <w:r w:rsidR="00C81716" w:rsidRPr="00DA7676">
        <w:rPr>
          <w:noProof/>
          <w:rtl/>
        </w:rPr>
        <w:t xml:space="preserve"> ו </w:t>
      </w:r>
      <w:r w:rsidR="00C81716" w:rsidRPr="00DA7676">
        <w:rPr>
          <w:noProof/>
        </w:rPr>
        <w:t>ISO-27001</w:t>
      </w:r>
      <w:r w:rsidR="00C81716" w:rsidRPr="00DA7676">
        <w:rPr>
          <w:noProof/>
          <w:rtl/>
        </w:rPr>
        <w:t xml:space="preserve"> ובענן </w:t>
      </w:r>
      <w:r w:rsidR="00C81716" w:rsidRPr="00DA7676">
        <w:rPr>
          <w:noProof/>
        </w:rPr>
        <w:t>ISO-27017</w:t>
      </w:r>
      <w:r w:rsidR="00C81716" w:rsidRPr="00DA7676">
        <w:rPr>
          <w:noProof/>
          <w:rtl/>
        </w:rPr>
        <w:t xml:space="preserve"> ו- </w:t>
      </w:r>
      <w:r w:rsidR="00C81716" w:rsidRPr="00DA7676">
        <w:rPr>
          <w:noProof/>
        </w:rPr>
        <w:t>ISO-27018</w:t>
      </w:r>
      <w:r w:rsidRPr="00DA7676">
        <w:rPr>
          <w:noProof/>
          <w:rtl/>
        </w:rPr>
        <w:t>: שמירה על סודיות, שלמות ואמינות, זמינות ושרידות המידע, במערכות המידע הרפואיות הממוחשבות בבבתי החולים, במרפאות הקהילה וב</w:t>
      </w:r>
      <w:r w:rsidR="00312F4E" w:rsidRPr="00DA7676">
        <w:rPr>
          <w:noProof/>
          <w:rtl/>
        </w:rPr>
        <w:t>חטיבת המרכזים הרפואיים</w:t>
      </w:r>
      <w:r w:rsidRPr="00DA7676">
        <w:rPr>
          <w:noProof/>
          <w:rtl/>
        </w:rPr>
        <w:t xml:space="preserve">. </w:t>
      </w:r>
      <w:r w:rsidRPr="00DA7676">
        <w:rPr>
          <w:rFonts w:hint="eastAsia"/>
          <w:noProof/>
          <w:rtl/>
        </w:rPr>
        <w:t>כל</w:t>
      </w:r>
      <w:r w:rsidRPr="00DA7676">
        <w:rPr>
          <w:noProof/>
          <w:rtl/>
        </w:rPr>
        <w:t xml:space="preserve"> </w:t>
      </w:r>
      <w:r w:rsidRPr="00DA7676">
        <w:rPr>
          <w:rFonts w:hint="eastAsia"/>
          <w:noProof/>
          <w:rtl/>
        </w:rPr>
        <w:t>זאת</w:t>
      </w:r>
      <w:r w:rsidRPr="00DA7676">
        <w:rPr>
          <w:noProof/>
          <w:rtl/>
        </w:rPr>
        <w:t xml:space="preserve"> </w:t>
      </w:r>
      <w:r w:rsidRPr="00DA7676">
        <w:rPr>
          <w:rFonts w:hint="eastAsia"/>
          <w:noProof/>
          <w:rtl/>
        </w:rPr>
        <w:t>בכפוף</w:t>
      </w:r>
      <w:r w:rsidRPr="00DA7676">
        <w:rPr>
          <w:noProof/>
          <w:rtl/>
        </w:rPr>
        <w:t xml:space="preserve"> </w:t>
      </w:r>
      <w:r w:rsidRPr="00DA7676">
        <w:rPr>
          <w:rFonts w:hint="eastAsia"/>
          <w:noProof/>
          <w:rtl/>
        </w:rPr>
        <w:t>לתקנות</w:t>
      </w:r>
      <w:r w:rsidRPr="00DA7676">
        <w:rPr>
          <w:noProof/>
          <w:rtl/>
        </w:rPr>
        <w:t xml:space="preserve"> </w:t>
      </w:r>
      <w:r w:rsidRPr="00DA7676">
        <w:rPr>
          <w:rFonts w:hint="eastAsia"/>
          <w:noProof/>
          <w:rtl/>
        </w:rPr>
        <w:t>הגנת</w:t>
      </w:r>
      <w:r w:rsidRPr="00DA7676">
        <w:rPr>
          <w:noProof/>
          <w:rtl/>
        </w:rPr>
        <w:t xml:space="preserve"> </w:t>
      </w:r>
      <w:r w:rsidRPr="00DA7676">
        <w:rPr>
          <w:rFonts w:hint="eastAsia"/>
          <w:noProof/>
          <w:rtl/>
        </w:rPr>
        <w:t>הפרטיות</w:t>
      </w:r>
      <w:r w:rsidRPr="00DA7676">
        <w:rPr>
          <w:noProof/>
          <w:rtl/>
        </w:rPr>
        <w:t xml:space="preserve"> </w:t>
      </w:r>
      <w:r w:rsidRPr="00DA7676">
        <w:rPr>
          <w:rFonts w:hint="eastAsia"/>
          <w:noProof/>
          <w:rtl/>
        </w:rPr>
        <w:t>ולחוקי</w:t>
      </w:r>
      <w:r w:rsidRPr="00DA7676">
        <w:rPr>
          <w:noProof/>
          <w:rtl/>
        </w:rPr>
        <w:t xml:space="preserve"> </w:t>
      </w:r>
      <w:r w:rsidRPr="00DA7676">
        <w:rPr>
          <w:rFonts w:hint="eastAsia"/>
          <w:noProof/>
          <w:rtl/>
        </w:rPr>
        <w:t>אבטחת</w:t>
      </w:r>
      <w:r w:rsidRPr="00DA7676">
        <w:rPr>
          <w:noProof/>
          <w:rtl/>
        </w:rPr>
        <w:t xml:space="preserve"> </w:t>
      </w:r>
      <w:r w:rsidRPr="00DA7676">
        <w:rPr>
          <w:rFonts w:hint="eastAsia"/>
          <w:noProof/>
          <w:rtl/>
        </w:rPr>
        <w:t>מידע</w:t>
      </w:r>
      <w:r w:rsidRPr="00DA7676">
        <w:rPr>
          <w:noProof/>
          <w:rtl/>
        </w:rPr>
        <w:t>.</w:t>
      </w:r>
      <w:r w:rsidRPr="00DA7676">
        <w:rPr>
          <w:noProof/>
          <w:rtl/>
        </w:rPr>
        <w:tab/>
      </w:r>
      <w:r w:rsidRPr="00DA7676">
        <w:rPr>
          <w:noProof/>
          <w:rtl/>
        </w:rPr>
        <w:br/>
      </w:r>
      <w:r w:rsidRPr="00DA7676">
        <w:rPr>
          <w:rFonts w:hint="eastAsia"/>
          <w:noProof/>
          <w:rtl/>
        </w:rPr>
        <w:t>יושם</w:t>
      </w:r>
      <w:r w:rsidRPr="00DA7676">
        <w:rPr>
          <w:noProof/>
          <w:rtl/>
        </w:rPr>
        <w:t xml:space="preserve"> דגש על העקרונות הבאים: </w:t>
      </w:r>
    </w:p>
    <w:p w14:paraId="4A1BCC4B" w14:textId="77777777" w:rsidR="00B93DDB" w:rsidRPr="00DA7676" w:rsidRDefault="00B93DDB" w:rsidP="00B93DDB">
      <w:pPr>
        <w:pStyle w:val="af8"/>
        <w:numPr>
          <w:ilvl w:val="1"/>
          <w:numId w:val="25"/>
        </w:numPr>
        <w:rPr>
          <w:b/>
          <w:bCs/>
          <w:noProof/>
        </w:rPr>
      </w:pPr>
      <w:r w:rsidRPr="00DA7676">
        <w:rPr>
          <w:b/>
          <w:bCs/>
          <w:noProof/>
          <w:rtl/>
        </w:rPr>
        <w:t>תשתיות טכנולוגיית המידע</w:t>
      </w:r>
      <w:r w:rsidRPr="00DA7676">
        <w:rPr>
          <w:noProof/>
          <w:rtl/>
        </w:rPr>
        <w:t xml:space="preserve"> כדוגמת מערכות הפעלה בשרתים, בסיסי נתונים, תשתיות תוכנה יישומיות מרכזיות, רכיבי תקשורת יוגדרו אבטחתית בהתבסס על </w:t>
      </w:r>
      <w:r w:rsidRPr="00DA7676">
        <w:rPr>
          <w:b/>
          <w:bCs/>
          <w:noProof/>
          <w:rtl/>
        </w:rPr>
        <w:t>"</w:t>
      </w:r>
      <w:r w:rsidRPr="00DA7676">
        <w:rPr>
          <w:rFonts w:hint="eastAsia"/>
          <w:b/>
          <w:bCs/>
          <w:noProof/>
          <w:rtl/>
        </w:rPr>
        <w:t>נוהל</w:t>
      </w:r>
      <w:r w:rsidRPr="00DA7676">
        <w:rPr>
          <w:b/>
          <w:bCs/>
          <w:noProof/>
          <w:rtl/>
        </w:rPr>
        <w:t xml:space="preserve"> </w:t>
      </w:r>
      <w:r w:rsidRPr="00DA7676">
        <w:rPr>
          <w:rFonts w:hint="eastAsia"/>
          <w:b/>
          <w:bCs/>
          <w:noProof/>
          <w:rtl/>
        </w:rPr>
        <w:t>תשתיות</w:t>
      </w:r>
      <w:r w:rsidRPr="00DA7676">
        <w:rPr>
          <w:b/>
          <w:bCs/>
          <w:noProof/>
          <w:rtl/>
        </w:rPr>
        <w:t xml:space="preserve"> </w:t>
      </w:r>
      <w:r w:rsidRPr="00DA7676">
        <w:rPr>
          <w:rFonts w:hint="eastAsia"/>
          <w:b/>
          <w:bCs/>
          <w:noProof/>
          <w:rtl/>
        </w:rPr>
        <w:t>תקשוב</w:t>
      </w:r>
      <w:r w:rsidRPr="00DA7676">
        <w:rPr>
          <w:b/>
          <w:bCs/>
          <w:noProof/>
          <w:rtl/>
        </w:rPr>
        <w:t xml:space="preserve"> </w:t>
      </w:r>
      <w:r w:rsidRPr="00DA7676">
        <w:rPr>
          <w:rFonts w:hint="eastAsia"/>
          <w:b/>
          <w:bCs/>
          <w:noProof/>
          <w:rtl/>
        </w:rPr>
        <w:t>מאובטחות</w:t>
      </w:r>
      <w:r w:rsidRPr="00DA7676">
        <w:rPr>
          <w:b/>
          <w:bCs/>
          <w:noProof/>
          <w:rtl/>
        </w:rPr>
        <w:t xml:space="preserve"> </w:t>
      </w:r>
      <w:r w:rsidRPr="00DA7676">
        <w:rPr>
          <w:rFonts w:hint="eastAsia"/>
          <w:b/>
          <w:bCs/>
          <w:noProof/>
          <w:rtl/>
        </w:rPr>
        <w:t>במב</w:t>
      </w:r>
      <w:r w:rsidRPr="00DA7676">
        <w:rPr>
          <w:b/>
          <w:bCs/>
          <w:noProof/>
          <w:rtl/>
        </w:rPr>
        <w:t>"ר".</w:t>
      </w:r>
    </w:p>
    <w:p w14:paraId="277933E9" w14:textId="77777777" w:rsidR="00B93DDB" w:rsidRPr="00DA7676" w:rsidRDefault="00B93DDB" w:rsidP="00B93DDB">
      <w:pPr>
        <w:pStyle w:val="af8"/>
        <w:numPr>
          <w:ilvl w:val="1"/>
          <w:numId w:val="25"/>
        </w:numPr>
        <w:rPr>
          <w:noProof/>
        </w:rPr>
      </w:pPr>
      <w:r w:rsidRPr="00DA7676">
        <w:rPr>
          <w:rFonts w:hint="eastAsia"/>
          <w:b/>
          <w:bCs/>
          <w:noProof/>
          <w:rtl/>
        </w:rPr>
        <w:t>פיתוח</w:t>
      </w:r>
      <w:r w:rsidRPr="00DA7676">
        <w:rPr>
          <w:noProof/>
          <w:rtl/>
        </w:rPr>
        <w:t xml:space="preserve"> - שילוב אבטחת מידע בכל רכש/פיתוח/שידרוג מערכות טכנולוגי</w:t>
      </w:r>
      <w:r w:rsidRPr="00DA7676">
        <w:rPr>
          <w:rFonts w:hint="eastAsia"/>
          <w:noProof/>
          <w:rtl/>
        </w:rPr>
        <w:t>י</w:t>
      </w:r>
      <w:r w:rsidRPr="00DA7676">
        <w:rPr>
          <w:noProof/>
          <w:rtl/>
        </w:rPr>
        <w:t xml:space="preserve">ת מידע, יתבסס על הדרישות לפיתוח מאובטח </w:t>
      </w:r>
      <w:r w:rsidRPr="00DA7676">
        <w:rPr>
          <w:rFonts w:hint="eastAsia"/>
          <w:noProof/>
          <w:rtl/>
        </w:rPr>
        <w:t>ה</w:t>
      </w:r>
      <w:r w:rsidRPr="00DA7676">
        <w:rPr>
          <w:noProof/>
          <w:rtl/>
        </w:rPr>
        <w:t xml:space="preserve">מנוסחות </w:t>
      </w:r>
      <w:r w:rsidRPr="00DA7676">
        <w:rPr>
          <w:rFonts w:hint="eastAsia"/>
          <w:noProof/>
          <w:rtl/>
        </w:rPr>
        <w:t>ב</w:t>
      </w:r>
      <w:r w:rsidRPr="00DA7676">
        <w:rPr>
          <w:noProof/>
          <w:rtl/>
        </w:rPr>
        <w:t xml:space="preserve">- </w:t>
      </w:r>
      <w:r w:rsidRPr="00DA7676">
        <w:rPr>
          <w:b/>
          <w:bCs/>
          <w:noProof/>
          <w:rtl/>
        </w:rPr>
        <w:t>"</w:t>
      </w:r>
      <w:r w:rsidR="00747612" w:rsidRPr="00DA7676">
        <w:rPr>
          <w:rFonts w:hint="eastAsia"/>
          <w:b/>
          <w:bCs/>
          <w:noProof/>
          <w:rtl/>
        </w:rPr>
        <w:t>נ</w:t>
      </w:r>
      <w:r w:rsidRPr="00DA7676">
        <w:rPr>
          <w:b/>
          <w:bCs/>
          <w:noProof/>
          <w:rtl/>
        </w:rPr>
        <w:t>והל פיתוח מערכות מידע מאובטח במב"ר".</w:t>
      </w:r>
    </w:p>
    <w:p w14:paraId="6FC9433D" w14:textId="77777777" w:rsidR="00B93DDB" w:rsidRPr="00DA7676" w:rsidRDefault="00B93DDB" w:rsidP="00B93DDB">
      <w:pPr>
        <w:pStyle w:val="af8"/>
        <w:numPr>
          <w:ilvl w:val="1"/>
          <w:numId w:val="25"/>
        </w:numPr>
        <w:rPr>
          <w:noProof/>
        </w:rPr>
      </w:pPr>
      <w:r w:rsidRPr="00DA7676">
        <w:rPr>
          <w:noProof/>
          <w:rtl/>
        </w:rPr>
        <w:t xml:space="preserve">רשימת הכלים והטכנולוגיות המאושרים לשימוש תתעדכן מפעם לפעם כפי המופיע </w:t>
      </w:r>
      <w:r w:rsidRPr="00DA7676">
        <w:rPr>
          <w:rFonts w:hint="eastAsia"/>
          <w:noProof/>
          <w:rtl/>
        </w:rPr>
        <w:t>ב</w:t>
      </w:r>
      <w:r w:rsidRPr="00DA7676">
        <w:rPr>
          <w:noProof/>
          <w:rtl/>
        </w:rPr>
        <w:t xml:space="preserve">- </w:t>
      </w:r>
      <w:r w:rsidRPr="00DA7676">
        <w:rPr>
          <w:b/>
          <w:bCs/>
          <w:noProof/>
          <w:rtl/>
        </w:rPr>
        <w:t xml:space="preserve">"תקנים </w:t>
      </w:r>
      <w:r w:rsidRPr="00DA7676">
        <w:rPr>
          <w:rFonts w:hint="eastAsia"/>
          <w:b/>
          <w:bCs/>
          <w:noProof/>
          <w:rtl/>
        </w:rPr>
        <w:t>וטכנולוגיות</w:t>
      </w:r>
      <w:r w:rsidRPr="00DA7676">
        <w:rPr>
          <w:b/>
          <w:bCs/>
          <w:noProof/>
          <w:rtl/>
        </w:rPr>
        <w:t xml:space="preserve"> </w:t>
      </w:r>
      <w:r w:rsidRPr="00DA7676">
        <w:rPr>
          <w:rFonts w:hint="eastAsia"/>
          <w:b/>
          <w:bCs/>
          <w:noProof/>
          <w:rtl/>
        </w:rPr>
        <w:t>אבטחת</w:t>
      </w:r>
      <w:r w:rsidRPr="00DA7676">
        <w:rPr>
          <w:b/>
          <w:bCs/>
          <w:noProof/>
          <w:rtl/>
        </w:rPr>
        <w:t xml:space="preserve"> </w:t>
      </w:r>
      <w:r w:rsidRPr="00DA7676">
        <w:rPr>
          <w:rFonts w:hint="eastAsia"/>
          <w:b/>
          <w:bCs/>
          <w:noProof/>
          <w:rtl/>
        </w:rPr>
        <w:t>מידע</w:t>
      </w:r>
      <w:r w:rsidRPr="00DA7676">
        <w:rPr>
          <w:b/>
          <w:bCs/>
          <w:noProof/>
          <w:rtl/>
        </w:rPr>
        <w:t xml:space="preserve"> </w:t>
      </w:r>
      <w:r w:rsidRPr="00DA7676">
        <w:rPr>
          <w:rFonts w:hint="eastAsia"/>
          <w:b/>
          <w:bCs/>
          <w:noProof/>
          <w:rtl/>
        </w:rPr>
        <w:t>בתוקף</w:t>
      </w:r>
      <w:r w:rsidRPr="00DA7676">
        <w:rPr>
          <w:b/>
          <w:bCs/>
          <w:noProof/>
          <w:rtl/>
        </w:rPr>
        <w:t>"</w:t>
      </w:r>
      <w:r w:rsidRPr="00DA7676">
        <w:rPr>
          <w:noProof/>
          <w:rtl/>
        </w:rPr>
        <w:t>.</w:t>
      </w:r>
    </w:p>
    <w:p w14:paraId="172573F3" w14:textId="77777777" w:rsidR="00B93DDB" w:rsidRPr="00DA7676" w:rsidRDefault="00B93DDB" w:rsidP="00B93DDB">
      <w:pPr>
        <w:pStyle w:val="af8"/>
        <w:numPr>
          <w:ilvl w:val="1"/>
          <w:numId w:val="25"/>
        </w:numPr>
        <w:rPr>
          <w:noProof/>
        </w:rPr>
      </w:pPr>
      <w:r w:rsidRPr="00DA7676">
        <w:rPr>
          <w:noProof/>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14:paraId="12DDDD43" w14:textId="77777777" w:rsidR="00B93DDB" w:rsidRPr="00DA7676" w:rsidRDefault="00B93DDB" w:rsidP="00B93DDB">
      <w:pPr>
        <w:pStyle w:val="af8"/>
        <w:numPr>
          <w:ilvl w:val="1"/>
          <w:numId w:val="25"/>
        </w:numPr>
        <w:rPr>
          <w:noProof/>
        </w:rPr>
      </w:pPr>
      <w:r w:rsidRPr="00DA7676">
        <w:rPr>
          <w:rFonts w:hint="eastAsia"/>
          <w:b/>
          <w:bCs/>
          <w:noProof/>
          <w:rtl/>
        </w:rPr>
        <w:t>הזדהות</w:t>
      </w:r>
      <w:r w:rsidRPr="00DA7676">
        <w:rPr>
          <w:noProof/>
          <w:rtl/>
        </w:rPr>
        <w:t xml:space="preserve"> - חובת הזדהות חד ערכית ע"י משתמש למערכות טכנולוגיית המידע או לחילופין יכולת זיהוי חד ערכית לכל פעילות במערכת המבוצעת ע"י משתמש במערכת.</w:t>
      </w:r>
    </w:p>
    <w:p w14:paraId="647E1EB7" w14:textId="77777777" w:rsidR="00B93DDB" w:rsidRPr="00DA7676" w:rsidRDefault="00B93DDB" w:rsidP="00B93DDB">
      <w:pPr>
        <w:pStyle w:val="af8"/>
        <w:numPr>
          <w:ilvl w:val="1"/>
          <w:numId w:val="25"/>
        </w:numPr>
        <w:rPr>
          <w:noProof/>
        </w:rPr>
      </w:pPr>
      <w:r w:rsidRPr="00DA7676">
        <w:rPr>
          <w:rFonts w:hint="eastAsia"/>
          <w:b/>
          <w:bCs/>
          <w:noProof/>
          <w:rtl/>
        </w:rPr>
        <w:t>הרשאות</w:t>
      </w:r>
      <w:r w:rsidRPr="00DA7676">
        <w:rPr>
          <w:noProof/>
          <w:rtl/>
        </w:rPr>
        <w:t xml:space="preserve"> - הענקת זכויות פעילות במערכות טכנולוגיית המידע תבוצע על בסיס </w:t>
      </w:r>
      <w:r w:rsidRPr="00DA7676">
        <w:rPr>
          <w:rFonts w:hint="eastAsia"/>
          <w:noProof/>
          <w:rtl/>
        </w:rPr>
        <w:t>ה</w:t>
      </w:r>
      <w:r w:rsidRPr="00DA7676">
        <w:rPr>
          <w:noProof/>
          <w:rtl/>
        </w:rPr>
        <w:t xml:space="preserve">"צורך </w:t>
      </w:r>
      <w:r w:rsidRPr="00DA7676">
        <w:rPr>
          <w:rFonts w:hint="eastAsia"/>
          <w:noProof/>
          <w:rtl/>
        </w:rPr>
        <w:t>לדעת</w:t>
      </w:r>
      <w:r w:rsidRPr="00DA7676">
        <w:rPr>
          <w:noProof/>
          <w:rtl/>
        </w:rPr>
        <w:t>".</w:t>
      </w:r>
    </w:p>
    <w:p w14:paraId="556D4857" w14:textId="77777777" w:rsidR="00B93DDB" w:rsidRPr="00DA7676" w:rsidRDefault="00B93DDB" w:rsidP="00B93DDB">
      <w:pPr>
        <w:pStyle w:val="af8"/>
        <w:numPr>
          <w:ilvl w:val="2"/>
          <w:numId w:val="25"/>
        </w:numPr>
        <w:tabs>
          <w:tab w:val="clear" w:pos="1440"/>
        </w:tabs>
        <w:ind w:hanging="634"/>
        <w:rPr>
          <w:noProof/>
        </w:rPr>
      </w:pPr>
      <w:r w:rsidRPr="00DA7676">
        <w:rPr>
          <w:rFonts w:hint="eastAsia"/>
          <w:noProof/>
          <w:rtl/>
        </w:rPr>
        <w:t>תהיה</w:t>
      </w:r>
      <w:r w:rsidRPr="00DA7676">
        <w:rPr>
          <w:noProof/>
          <w:rtl/>
        </w:rPr>
        <w:t xml:space="preserve"> יכולת בקרה ניהולית בארגון, כגון: קביעת הרשאות בהתאם לתפקיד בארגון או בהתאם לתפקיד המבוצע באותה עת.</w:t>
      </w:r>
    </w:p>
    <w:p w14:paraId="5C7D2717" w14:textId="77777777" w:rsidR="00B93DDB" w:rsidRPr="00DA7676" w:rsidRDefault="00B93DDB" w:rsidP="004458C6">
      <w:pPr>
        <w:pStyle w:val="af8"/>
        <w:numPr>
          <w:ilvl w:val="2"/>
          <w:numId w:val="25"/>
        </w:numPr>
        <w:ind w:hanging="634"/>
        <w:rPr>
          <w:noProof/>
        </w:rPr>
      </w:pPr>
      <w:r w:rsidRPr="00DA7676">
        <w:rPr>
          <w:noProof/>
          <w:rtl/>
        </w:rPr>
        <w:t xml:space="preserve">שינוי/הקפאה/ביטול זכויות פעילות במערכות טכנולוגיית המידע </w:t>
      </w:r>
      <w:r w:rsidRPr="00DA7676">
        <w:rPr>
          <w:rFonts w:hint="eastAsia"/>
          <w:noProof/>
          <w:rtl/>
        </w:rPr>
        <w:t>והרשאות</w:t>
      </w:r>
      <w:r w:rsidRPr="00DA7676">
        <w:rPr>
          <w:noProof/>
          <w:rtl/>
        </w:rPr>
        <w:t xml:space="preserve"> </w:t>
      </w:r>
      <w:r w:rsidRPr="00DA7676">
        <w:rPr>
          <w:rFonts w:hint="eastAsia"/>
          <w:noProof/>
          <w:rtl/>
        </w:rPr>
        <w:t>גישה</w:t>
      </w:r>
      <w:r w:rsidRPr="00DA7676">
        <w:rPr>
          <w:noProof/>
          <w:rtl/>
        </w:rPr>
        <w:t xml:space="preserve"> </w:t>
      </w:r>
      <w:r w:rsidRPr="00DA7676">
        <w:rPr>
          <w:rFonts w:hint="eastAsia"/>
          <w:noProof/>
          <w:rtl/>
        </w:rPr>
        <w:t>י</w:t>
      </w:r>
      <w:r w:rsidRPr="00DA7676">
        <w:rPr>
          <w:noProof/>
          <w:rtl/>
        </w:rPr>
        <w:t xml:space="preserve">בוצע בהתאמה ובלו"ז רלוונטי לסטטוס העובד </w:t>
      </w:r>
      <w:r w:rsidRPr="00DA7676">
        <w:rPr>
          <w:rFonts w:hint="eastAsia"/>
          <w:noProof/>
          <w:rtl/>
        </w:rPr>
        <w:t>או</w:t>
      </w:r>
      <w:r w:rsidRPr="00DA7676">
        <w:rPr>
          <w:noProof/>
          <w:rtl/>
        </w:rPr>
        <w:t xml:space="preserve"> המשתמש בארגון (דהיינו, בצמוד למעבר תפקיד, יציאה לחופשה ארוכה, ובסיום העסקה).</w:t>
      </w:r>
    </w:p>
    <w:p w14:paraId="4851965D" w14:textId="77777777" w:rsidR="00B93DDB" w:rsidRPr="00DA7676" w:rsidRDefault="00B93DDB" w:rsidP="00B93DDB">
      <w:pPr>
        <w:pStyle w:val="af8"/>
        <w:numPr>
          <w:ilvl w:val="2"/>
          <w:numId w:val="25"/>
        </w:numPr>
        <w:ind w:hanging="634"/>
        <w:rPr>
          <w:noProof/>
        </w:rPr>
      </w:pPr>
      <w:r w:rsidRPr="00DA7676">
        <w:rPr>
          <w:noProof/>
          <w:rtl/>
        </w:rPr>
        <w:t>נדרשת ביקורת תקופתית על פרטי רישום המשתמשים, לכל מערכות המידע, לוו</w:t>
      </w:r>
      <w:r w:rsidR="00DB46DC" w:rsidRPr="00DA7676">
        <w:rPr>
          <w:rFonts w:hint="eastAsia"/>
          <w:noProof/>
          <w:rtl/>
        </w:rPr>
        <w:t>י</w:t>
      </w:r>
      <w:r w:rsidRPr="00DA7676">
        <w:rPr>
          <w:noProof/>
          <w:rtl/>
        </w:rPr>
        <w:t xml:space="preserve">דוא שלמותם, דיוקם וכי הגישה עדיין נדרשת. </w:t>
      </w:r>
    </w:p>
    <w:p w14:paraId="7D025508" w14:textId="77777777" w:rsidR="00B93DDB" w:rsidRPr="00DA7676" w:rsidRDefault="00B93DDB" w:rsidP="00B93DDB">
      <w:pPr>
        <w:pStyle w:val="af8"/>
        <w:numPr>
          <w:ilvl w:val="1"/>
          <w:numId w:val="25"/>
        </w:numPr>
        <w:rPr>
          <w:noProof/>
        </w:rPr>
      </w:pPr>
      <w:r w:rsidRPr="00DA7676">
        <w:rPr>
          <w:rFonts w:hint="eastAsia"/>
          <w:b/>
          <w:bCs/>
          <w:noProof/>
          <w:rtl/>
        </w:rPr>
        <w:t>בקרת</w:t>
      </w:r>
      <w:r w:rsidRPr="00DA7676">
        <w:rPr>
          <w:b/>
          <w:bCs/>
          <w:noProof/>
          <w:rtl/>
        </w:rPr>
        <w:t xml:space="preserve"> </w:t>
      </w:r>
      <w:r w:rsidRPr="00DA7676">
        <w:rPr>
          <w:rFonts w:hint="eastAsia"/>
          <w:b/>
          <w:bCs/>
          <w:noProof/>
          <w:rtl/>
        </w:rPr>
        <w:t>גישה</w:t>
      </w:r>
      <w:r w:rsidRPr="00DA7676">
        <w:rPr>
          <w:noProof/>
          <w:rt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w:t>
      </w:r>
    </w:p>
    <w:p w14:paraId="5D851FA5" w14:textId="77777777" w:rsidR="00B93DDB" w:rsidRPr="00DA7676" w:rsidRDefault="00B93DDB" w:rsidP="00B93DDB">
      <w:pPr>
        <w:pStyle w:val="af8"/>
        <w:numPr>
          <w:ilvl w:val="1"/>
          <w:numId w:val="25"/>
        </w:numPr>
        <w:rPr>
          <w:noProof/>
        </w:rPr>
      </w:pPr>
      <w:r w:rsidRPr="00DA7676">
        <w:rPr>
          <w:rFonts w:hint="eastAsia"/>
          <w:b/>
          <w:bCs/>
          <w:noProof/>
          <w:rtl/>
        </w:rPr>
        <w:t>הצפנת</w:t>
      </w:r>
      <w:r w:rsidRPr="00DA7676">
        <w:rPr>
          <w:b/>
          <w:bCs/>
          <w:noProof/>
          <w:rtl/>
        </w:rPr>
        <w:t xml:space="preserve"> </w:t>
      </w:r>
      <w:r w:rsidRPr="00DA7676">
        <w:rPr>
          <w:rFonts w:hint="eastAsia"/>
          <w:b/>
          <w:bCs/>
          <w:noProof/>
          <w:rtl/>
        </w:rPr>
        <w:t>תווך</w:t>
      </w:r>
      <w:r w:rsidRPr="00DA7676">
        <w:rPr>
          <w:noProof/>
          <w:rtl/>
        </w:rPr>
        <w:t xml:space="preserve"> - גישה למידע רפואי של בתי החולים, מרפאות הקהילה ו</w:t>
      </w:r>
      <w:r w:rsidR="00312F4E" w:rsidRPr="00DA7676">
        <w:rPr>
          <w:noProof/>
          <w:rtl/>
        </w:rPr>
        <w:t>חטיבת המרכזים הרפואיים</w:t>
      </w:r>
      <w:r w:rsidRPr="00DA7676">
        <w:rPr>
          <w:noProof/>
          <w:rtl/>
        </w:rPr>
        <w:t xml:space="preserve"> ע"י צד שלישי, המאפשר עיבודו, אחסונו או העברתו, מחייב שילוב דרישות אבטחת מידע בתווך התקשורת, ובתשתיות מערכותיהם.</w:t>
      </w:r>
    </w:p>
    <w:p w14:paraId="571BF400" w14:textId="77777777" w:rsidR="00B93DDB" w:rsidRPr="00DA7676" w:rsidRDefault="00B93DDB" w:rsidP="00B93DDB">
      <w:pPr>
        <w:pStyle w:val="af8"/>
        <w:numPr>
          <w:ilvl w:val="1"/>
          <w:numId w:val="25"/>
        </w:numPr>
        <w:rPr>
          <w:noProof/>
        </w:rPr>
      </w:pPr>
      <w:r w:rsidRPr="00DA7676">
        <w:rPr>
          <w:rFonts w:hint="eastAsia"/>
          <w:b/>
          <w:bCs/>
          <w:noProof/>
          <w:rtl/>
        </w:rPr>
        <w:lastRenderedPageBreak/>
        <w:t>אירועי</w:t>
      </w:r>
      <w:r w:rsidRPr="00DA7676">
        <w:rPr>
          <w:b/>
          <w:bCs/>
          <w:noProof/>
          <w:rtl/>
        </w:rPr>
        <w:t xml:space="preserve"> </w:t>
      </w:r>
      <w:r w:rsidRPr="00DA7676">
        <w:rPr>
          <w:rFonts w:hint="eastAsia"/>
          <w:b/>
          <w:bCs/>
          <w:noProof/>
          <w:rtl/>
        </w:rPr>
        <w:t>אבטחת</w:t>
      </w:r>
      <w:r w:rsidRPr="00DA7676">
        <w:rPr>
          <w:b/>
          <w:bCs/>
          <w:noProof/>
          <w:rtl/>
        </w:rPr>
        <w:t xml:space="preserve"> </w:t>
      </w:r>
      <w:r w:rsidRPr="00DA7676">
        <w:rPr>
          <w:rFonts w:hint="eastAsia"/>
          <w:b/>
          <w:bCs/>
          <w:noProof/>
          <w:rtl/>
        </w:rPr>
        <w:t>מידע</w:t>
      </w:r>
      <w:r w:rsidRPr="00DA7676">
        <w:rPr>
          <w:noProof/>
          <w:rtl/>
        </w:rPr>
        <w:t xml:space="preserve"> – במערכות טכנולוגיית המידע ישולבו אמצעים לגילוי, מניעה, תיעוד, התאוששות והגנה מפני קוד זדוני בתחנות הקצה, בשרתים ובשערי הארגון או עפ"י ארכיטקטורה מתאימה עפ"י החלטת הארגון, </w:t>
      </w:r>
      <w:r w:rsidRPr="00DA7676">
        <w:rPr>
          <w:rFonts w:hint="eastAsia"/>
          <w:noProof/>
          <w:rtl/>
        </w:rPr>
        <w:t>כמו</w:t>
      </w:r>
      <w:r w:rsidRPr="00DA7676">
        <w:rPr>
          <w:noProof/>
          <w:rtl/>
        </w:rPr>
        <w:t xml:space="preserve"> </w:t>
      </w:r>
      <w:r w:rsidRPr="00DA7676">
        <w:rPr>
          <w:rFonts w:hint="eastAsia"/>
          <w:noProof/>
          <w:rtl/>
        </w:rPr>
        <w:t>כן</w:t>
      </w:r>
      <w:r w:rsidRPr="00DA7676">
        <w:rPr>
          <w:noProof/>
          <w:rtl/>
        </w:rPr>
        <w:t xml:space="preserve"> </w:t>
      </w:r>
      <w:r w:rsidRPr="00DA7676">
        <w:rPr>
          <w:rFonts w:hint="eastAsia"/>
          <w:noProof/>
          <w:rtl/>
        </w:rPr>
        <w:t>יש</w:t>
      </w:r>
      <w:r w:rsidRPr="00DA7676">
        <w:rPr>
          <w:noProof/>
          <w:rtl/>
        </w:rPr>
        <w:t xml:space="preserve"> </w:t>
      </w:r>
      <w:r w:rsidRPr="00DA7676">
        <w:rPr>
          <w:rFonts w:hint="eastAsia"/>
          <w:noProof/>
          <w:rtl/>
        </w:rPr>
        <w:t>להגדיר</w:t>
      </w:r>
      <w:r w:rsidRPr="00DA7676">
        <w:rPr>
          <w:noProof/>
          <w:rtl/>
        </w:rPr>
        <w:t xml:space="preserve"> </w:t>
      </w:r>
      <w:r w:rsidRPr="00DA7676">
        <w:rPr>
          <w:rFonts w:hint="eastAsia"/>
          <w:noProof/>
          <w:rtl/>
        </w:rPr>
        <w:t>נוהל</w:t>
      </w:r>
      <w:r w:rsidRPr="00DA7676">
        <w:rPr>
          <w:noProof/>
          <w:rtl/>
        </w:rPr>
        <w:t xml:space="preserve"> </w:t>
      </w:r>
      <w:r w:rsidRPr="00DA7676">
        <w:rPr>
          <w:rFonts w:hint="eastAsia"/>
          <w:noProof/>
          <w:rtl/>
        </w:rPr>
        <w:t>טיפול</w:t>
      </w:r>
      <w:r w:rsidRPr="00DA7676">
        <w:rPr>
          <w:noProof/>
          <w:rtl/>
        </w:rPr>
        <w:t xml:space="preserve"> </w:t>
      </w:r>
      <w:r w:rsidRPr="00DA7676">
        <w:rPr>
          <w:rFonts w:hint="eastAsia"/>
          <w:noProof/>
          <w:rtl/>
        </w:rPr>
        <w:t>במקרה</w:t>
      </w:r>
      <w:r w:rsidRPr="00DA7676">
        <w:rPr>
          <w:noProof/>
          <w:rtl/>
        </w:rPr>
        <w:t xml:space="preserve"> </w:t>
      </w:r>
      <w:r w:rsidRPr="00DA7676">
        <w:rPr>
          <w:rFonts w:hint="eastAsia"/>
          <w:noProof/>
          <w:rtl/>
        </w:rPr>
        <w:t>של</w:t>
      </w:r>
      <w:r w:rsidRPr="00DA7676">
        <w:rPr>
          <w:noProof/>
          <w:rtl/>
        </w:rPr>
        <w:t xml:space="preserve"> </w:t>
      </w:r>
      <w:r w:rsidRPr="00DA7676">
        <w:rPr>
          <w:rFonts w:hint="eastAsia"/>
          <w:noProof/>
          <w:rtl/>
        </w:rPr>
        <w:t>כשל</w:t>
      </w:r>
      <w:r w:rsidRPr="00DA7676">
        <w:rPr>
          <w:noProof/>
          <w:rtl/>
        </w:rPr>
        <w:t xml:space="preserve"> </w:t>
      </w:r>
      <w:r w:rsidRPr="00DA7676">
        <w:rPr>
          <w:rFonts w:hint="eastAsia"/>
          <w:noProof/>
          <w:rtl/>
        </w:rPr>
        <w:t>אבטחתי</w:t>
      </w:r>
      <w:r w:rsidRPr="00DA7676">
        <w:rPr>
          <w:noProof/>
          <w:rtl/>
        </w:rPr>
        <w:t xml:space="preserve"> </w:t>
      </w:r>
      <w:r w:rsidRPr="00DA7676">
        <w:rPr>
          <w:rFonts w:hint="eastAsia"/>
          <w:noProof/>
          <w:rtl/>
        </w:rPr>
        <w:t>במערכות</w:t>
      </w:r>
      <w:r w:rsidRPr="00DA7676">
        <w:rPr>
          <w:noProof/>
          <w:rtl/>
        </w:rPr>
        <w:t>.</w:t>
      </w:r>
    </w:p>
    <w:p w14:paraId="666C95E4" w14:textId="77777777" w:rsidR="00B93DDB" w:rsidRPr="00DA7676" w:rsidRDefault="00B93DDB" w:rsidP="00B93DDB">
      <w:pPr>
        <w:pStyle w:val="af8"/>
        <w:numPr>
          <w:ilvl w:val="1"/>
          <w:numId w:val="25"/>
        </w:numPr>
        <w:tabs>
          <w:tab w:val="clear" w:pos="792"/>
          <w:tab w:val="num" w:pos="874"/>
        </w:tabs>
        <w:ind w:left="874" w:hanging="514"/>
        <w:rPr>
          <w:noProof/>
        </w:rPr>
      </w:pPr>
      <w:r w:rsidRPr="00DA7676">
        <w:rPr>
          <w:rFonts w:hint="eastAsia"/>
          <w:b/>
          <w:bCs/>
          <w:noProof/>
          <w:rtl/>
        </w:rPr>
        <w:t>גיבוי</w:t>
      </w:r>
      <w:r w:rsidRPr="00DA7676">
        <w:rPr>
          <w:b/>
          <w:bCs/>
          <w:noProof/>
          <w:rtl/>
        </w:rPr>
        <w:t xml:space="preserve"> </w:t>
      </w:r>
      <w:r w:rsidRPr="00DA7676">
        <w:rPr>
          <w:noProof/>
          <w:rtl/>
        </w:rPr>
        <w:t>- יוכנו עותקי גיבוי של מידע ושל תוכנות והם ייבדקו באופן סדיר. לפי מדיניות הגיבוי המוסכמת.</w:t>
      </w:r>
    </w:p>
    <w:p w14:paraId="6EBF2943" w14:textId="77777777" w:rsidR="00B93DDB" w:rsidRPr="00DA7676" w:rsidRDefault="00B93DDB" w:rsidP="00B93DDB">
      <w:pPr>
        <w:pStyle w:val="af8"/>
        <w:numPr>
          <w:ilvl w:val="1"/>
          <w:numId w:val="25"/>
        </w:numPr>
        <w:tabs>
          <w:tab w:val="clear" w:pos="792"/>
          <w:tab w:val="num" w:pos="874"/>
        </w:tabs>
        <w:ind w:left="874" w:hanging="514"/>
        <w:rPr>
          <w:noProof/>
          <w:rtl/>
        </w:rPr>
      </w:pPr>
      <w:r w:rsidRPr="00DA7676">
        <w:rPr>
          <w:rFonts w:hint="eastAsia"/>
          <w:b/>
          <w:bCs/>
          <w:noProof/>
          <w:rtl/>
        </w:rPr>
        <w:t>טיפול</w:t>
      </w:r>
      <w:r w:rsidRPr="00DA7676">
        <w:rPr>
          <w:b/>
          <w:bCs/>
          <w:noProof/>
          <w:rtl/>
        </w:rPr>
        <w:t xml:space="preserve"> </w:t>
      </w:r>
      <w:r w:rsidRPr="00DA7676">
        <w:rPr>
          <w:rFonts w:hint="eastAsia"/>
          <w:b/>
          <w:bCs/>
          <w:noProof/>
          <w:rtl/>
        </w:rPr>
        <w:t>במדיה</w:t>
      </w:r>
      <w:r w:rsidRPr="00DA7676">
        <w:rPr>
          <w:noProof/>
          <w:rtl/>
        </w:rPr>
        <w:t xml:space="preserve"> - מדיה הכוללת מידע רפואי אישי צריכה להיות מוגנת פיזית או שהמידע שבה יוצפן, נדרש לנטר מצבה ומיקומה של מדיה הכוללת מידע רפואי אישי לא מוצפן.</w:t>
      </w:r>
    </w:p>
    <w:p w14:paraId="369EDC96" w14:textId="77777777" w:rsidR="00B93DDB" w:rsidRPr="00DA7676" w:rsidRDefault="00B93DDB" w:rsidP="00B93DDB">
      <w:pPr>
        <w:tabs>
          <w:tab w:val="num" w:pos="874"/>
        </w:tabs>
        <w:ind w:left="1016"/>
        <w:rPr>
          <w:b/>
          <w:bCs/>
          <w:noProof/>
        </w:rPr>
      </w:pPr>
      <w:r w:rsidRPr="00DA7676">
        <w:rPr>
          <w:noProof/>
          <w:rtl/>
        </w:rPr>
        <w:t>מדיה מנויידת הכוללת מידע רפואי תוגן מפני גישה בלתי מורשית, באמצעות הצפנת המידע.</w:t>
      </w:r>
    </w:p>
    <w:p w14:paraId="07813A0A" w14:textId="77777777" w:rsidR="00B93DDB" w:rsidRPr="00DA7676" w:rsidRDefault="00B93DDB" w:rsidP="00B93DDB">
      <w:pPr>
        <w:pStyle w:val="af8"/>
        <w:numPr>
          <w:ilvl w:val="1"/>
          <w:numId w:val="25"/>
        </w:numPr>
        <w:tabs>
          <w:tab w:val="clear" w:pos="792"/>
          <w:tab w:val="num" w:pos="874"/>
        </w:tabs>
        <w:ind w:left="874" w:hanging="514"/>
        <w:rPr>
          <w:noProof/>
        </w:rPr>
      </w:pPr>
      <w:r w:rsidRPr="00DA7676">
        <w:rPr>
          <w:b/>
          <w:bCs/>
          <w:noProof/>
          <w:rtl/>
        </w:rPr>
        <w:t xml:space="preserve">העברת מידע אישי </w:t>
      </w:r>
      <w:r w:rsidRPr="00DA7676">
        <w:rPr>
          <w:noProof/>
          <w:rtl/>
        </w:rPr>
        <w:t xml:space="preserve">- יעשה בכפוף לדרישות בחוק ובתקנות להגנת הפרטיות ולהנחיות רמו"ט, ובפרט, הצפנת תווך/מידע בעת העברתו בתווך ציבורי. </w:t>
      </w:r>
    </w:p>
    <w:p w14:paraId="039C596B" w14:textId="77777777" w:rsidR="00B93DDB" w:rsidRPr="00DA7676" w:rsidRDefault="00B93DDB" w:rsidP="00B93DDB">
      <w:pPr>
        <w:pStyle w:val="af8"/>
        <w:numPr>
          <w:ilvl w:val="1"/>
          <w:numId w:val="25"/>
        </w:numPr>
        <w:tabs>
          <w:tab w:val="clear" w:pos="792"/>
          <w:tab w:val="num" w:pos="874"/>
        </w:tabs>
        <w:ind w:left="874" w:hanging="514"/>
        <w:rPr>
          <w:noProof/>
          <w:u w:val="single"/>
        </w:rPr>
      </w:pPr>
      <w:r w:rsidRPr="00DA7676">
        <w:rPr>
          <w:rFonts w:hint="eastAsia"/>
          <w:noProof/>
          <w:u w:val="single"/>
          <w:rtl/>
        </w:rPr>
        <w:t>בקרות</w:t>
      </w:r>
      <w:r w:rsidRPr="00DA7676">
        <w:rPr>
          <w:noProof/>
          <w:u w:val="single"/>
          <w:rtl/>
        </w:rPr>
        <w:t xml:space="preserve"> </w:t>
      </w:r>
    </w:p>
    <w:p w14:paraId="201F11CC" w14:textId="77777777" w:rsidR="00B93DDB" w:rsidRPr="00DA7676" w:rsidRDefault="00B93DDB" w:rsidP="00B93DDB">
      <w:pPr>
        <w:pStyle w:val="af8"/>
        <w:numPr>
          <w:ilvl w:val="2"/>
          <w:numId w:val="25"/>
        </w:numPr>
        <w:tabs>
          <w:tab w:val="clear" w:pos="1440"/>
          <w:tab w:val="num" w:pos="1583"/>
        </w:tabs>
        <w:ind w:left="1441" w:hanging="721"/>
        <w:rPr>
          <w:noProof/>
        </w:rPr>
      </w:pPr>
      <w:r w:rsidRPr="00DA7676">
        <w:rPr>
          <w:rFonts w:hint="eastAsia"/>
          <w:noProof/>
          <w:rtl/>
        </w:rPr>
        <w:t>גישה</w:t>
      </w:r>
      <w:r w:rsidRPr="00DA7676">
        <w:rPr>
          <w:noProof/>
          <w:rtl/>
        </w:rPr>
        <w:t xml:space="preserve"> ליצירת, עדכון או ארכוב מידע תייצר במקביל רשומת בקרה מאובטחת שתזהה יחידנית את המשתמש, את </w:t>
      </w:r>
      <w:r w:rsidRPr="00DA7676">
        <w:rPr>
          <w:rFonts w:hint="eastAsia"/>
          <w:noProof/>
          <w:rtl/>
        </w:rPr>
        <w:t>הרשומה</w:t>
      </w:r>
      <w:r w:rsidRPr="00DA7676">
        <w:rPr>
          <w:noProof/>
          <w:rtl/>
        </w:rPr>
        <w:t xml:space="preserve"> את סוג הפעילות שביצע המשתמש ותתעד את הזמן (תאריך, שעה) שבה הפעולה בוצעה ורכיב טכנולוגיית המידע שבו נעשה שימוש.</w:t>
      </w:r>
    </w:p>
    <w:p w14:paraId="62FA943A" w14:textId="77777777" w:rsidR="00B93DDB" w:rsidRPr="00DA7676" w:rsidRDefault="00B93DDB" w:rsidP="00B93DDB">
      <w:pPr>
        <w:pStyle w:val="af8"/>
        <w:numPr>
          <w:ilvl w:val="2"/>
          <w:numId w:val="25"/>
        </w:numPr>
        <w:tabs>
          <w:tab w:val="clear" w:pos="1440"/>
          <w:tab w:val="num" w:pos="1583"/>
        </w:tabs>
        <w:ind w:left="1441" w:hanging="721"/>
        <w:rPr>
          <w:noProof/>
          <w:rtl/>
        </w:rPr>
      </w:pPr>
      <w:r w:rsidRPr="00DA7676">
        <w:rPr>
          <w:noProof/>
          <w:rtl/>
        </w:rPr>
        <w:t>ניטור רשומות הלוג יבוצע באופן סדיר.</w:t>
      </w:r>
    </w:p>
    <w:p w14:paraId="42155C19" w14:textId="77777777" w:rsidR="00B93DDB" w:rsidRPr="00DA7676" w:rsidRDefault="00B93DDB" w:rsidP="00B93DDB">
      <w:pPr>
        <w:pStyle w:val="af8"/>
        <w:numPr>
          <w:ilvl w:val="1"/>
          <w:numId w:val="25"/>
        </w:numPr>
        <w:tabs>
          <w:tab w:val="clear" w:pos="792"/>
          <w:tab w:val="num" w:pos="874"/>
        </w:tabs>
        <w:ind w:left="874" w:hanging="514"/>
        <w:rPr>
          <w:noProof/>
        </w:rPr>
      </w:pPr>
      <w:r w:rsidRPr="00DA7676">
        <w:rPr>
          <w:noProof/>
          <w:rtl/>
        </w:rPr>
        <w:t>שיח לא פעיל יופסק לאחר פרק זמן מוגדר של אי פעילות שיותאם למיקום תחנת העבודה ולפעילות המתבצעת באמצעותה.</w:t>
      </w:r>
    </w:p>
    <w:p w14:paraId="487AFB8E" w14:textId="77777777" w:rsidR="00B93DDB" w:rsidRPr="00DA7676" w:rsidRDefault="00B93DDB" w:rsidP="00B93DDB">
      <w:pPr>
        <w:pStyle w:val="af8"/>
        <w:numPr>
          <w:ilvl w:val="1"/>
          <w:numId w:val="25"/>
        </w:numPr>
        <w:tabs>
          <w:tab w:val="clear" w:pos="792"/>
          <w:tab w:val="num" w:pos="874"/>
        </w:tabs>
        <w:ind w:left="874" w:hanging="514"/>
        <w:rPr>
          <w:noProof/>
        </w:rPr>
      </w:pPr>
      <w:r w:rsidRPr="00DA7676">
        <w:rPr>
          <w:noProof/>
          <w:rtl/>
        </w:rPr>
        <w:t xml:space="preserve">מערכות מידע שבהן </w:t>
      </w:r>
      <w:r w:rsidRPr="00DA7676">
        <w:rPr>
          <w:rFonts w:hint="eastAsia"/>
          <w:noProof/>
          <w:rtl/>
        </w:rPr>
        <w:t>מבוטח</w:t>
      </w:r>
      <w:r w:rsidRPr="00DA7676">
        <w:rPr>
          <w:noProof/>
          <w:rtl/>
        </w:rPr>
        <w:t xml:space="preserve"> מידע אישי נדרשות לספק מידע המזהה באופן חד משמעי את ה</w:t>
      </w:r>
      <w:r w:rsidRPr="00DA7676">
        <w:rPr>
          <w:rFonts w:hint="eastAsia"/>
          <w:noProof/>
          <w:rtl/>
        </w:rPr>
        <w:t>מבוטח</w:t>
      </w:r>
      <w:r w:rsidRPr="00DA7676">
        <w:rPr>
          <w:noProof/>
          <w:rtl/>
        </w:rPr>
        <w:t xml:space="preserve">, במטרה לסייע לוודא כי הרשומה האלקטרונית שאוחזרה משוייכת בוודאות </w:t>
      </w:r>
      <w:r w:rsidRPr="00DA7676">
        <w:rPr>
          <w:rFonts w:hint="eastAsia"/>
          <w:noProof/>
          <w:rtl/>
        </w:rPr>
        <w:t>למבוטח</w:t>
      </w:r>
      <w:r w:rsidR="0022461D" w:rsidRPr="00DA7676">
        <w:rPr>
          <w:noProof/>
          <w:rtl/>
        </w:rPr>
        <w:t>.</w:t>
      </w:r>
    </w:p>
    <w:p w14:paraId="31115393" w14:textId="77777777" w:rsidR="00B93DDB" w:rsidRPr="00DA7676" w:rsidRDefault="00B93DDB" w:rsidP="00B93DDB">
      <w:pPr>
        <w:pStyle w:val="af8"/>
        <w:numPr>
          <w:ilvl w:val="1"/>
          <w:numId w:val="25"/>
        </w:numPr>
        <w:tabs>
          <w:tab w:val="clear" w:pos="792"/>
          <w:tab w:val="num" w:pos="874"/>
        </w:tabs>
        <w:ind w:left="874" w:hanging="514"/>
        <w:rPr>
          <w:noProof/>
        </w:rPr>
      </w:pPr>
      <w:r w:rsidRPr="00DA7676">
        <w:rPr>
          <w:noProof/>
          <w:rtl/>
        </w:rPr>
        <w:t>ככל שהדבר רלוונטי, מעגל הגנה ראשון לרכיבי טכנולוגיית המידע יהיה מעגל אבטחה פיזי.</w:t>
      </w:r>
    </w:p>
    <w:p w14:paraId="00BFF1D8" w14:textId="77777777" w:rsidR="00B93DDB" w:rsidRPr="00DA7676" w:rsidRDefault="00B93DDB" w:rsidP="00B93DDB">
      <w:pPr>
        <w:rPr>
          <w:noProof/>
          <w:rtl/>
        </w:rPr>
      </w:pPr>
    </w:p>
    <w:p w14:paraId="5EAD8ADD" w14:textId="77777777" w:rsidR="00B93DDB" w:rsidRPr="00DA7676" w:rsidRDefault="00B93DDB" w:rsidP="00B93DDB">
      <w:pPr>
        <w:pStyle w:val="Normal1"/>
        <w:spacing w:before="96" w:after="96" w:line="360" w:lineRule="auto"/>
        <w:ind w:left="23"/>
        <w:rPr>
          <w:szCs w:val="22"/>
          <w:lang w:eastAsia="en-US"/>
        </w:rPr>
      </w:pPr>
      <w:bookmarkStart w:id="143" w:name="_Toc453798887"/>
      <w:bookmarkStart w:id="144" w:name="_Toc454489518"/>
      <w:r w:rsidRPr="00DA7676">
        <w:rPr>
          <w:rFonts w:hint="eastAsia"/>
          <w:szCs w:val="22"/>
          <w:rtl/>
          <w:lang w:eastAsia="en-US"/>
        </w:rPr>
        <w:t>נספח</w:t>
      </w:r>
      <w:r w:rsidRPr="00DA7676">
        <w:rPr>
          <w:szCs w:val="22"/>
          <w:rtl/>
          <w:lang w:eastAsia="en-US"/>
        </w:rPr>
        <w:t xml:space="preserve"> ג' 1 - נוהל א-14.2 </w:t>
      </w:r>
      <w:bookmarkEnd w:id="143"/>
      <w:bookmarkEnd w:id="144"/>
      <w:r w:rsidRPr="00DA7676">
        <w:rPr>
          <w:szCs w:val="22"/>
          <w:rtl/>
          <w:lang w:eastAsia="en-US"/>
        </w:rPr>
        <w:t>– יועבר לידי המציעים לפי דרישה</w:t>
      </w:r>
    </w:p>
    <w:p w14:paraId="42B51E3F" w14:textId="77777777" w:rsidR="00B93DDB" w:rsidRPr="00DA7676" w:rsidRDefault="00B93DDB" w:rsidP="00B93DDB">
      <w:pPr>
        <w:pStyle w:val="Normal1"/>
        <w:spacing w:before="96" w:after="96" w:line="360" w:lineRule="auto"/>
        <w:ind w:left="23"/>
        <w:rPr>
          <w:szCs w:val="22"/>
          <w:rtl/>
          <w:lang w:eastAsia="en-US"/>
        </w:rPr>
      </w:pPr>
      <w:bookmarkStart w:id="145" w:name="_Toc453798888"/>
      <w:bookmarkStart w:id="146" w:name="_Toc454489519"/>
      <w:r w:rsidRPr="00DA7676">
        <w:rPr>
          <w:rFonts w:hint="eastAsia"/>
          <w:szCs w:val="22"/>
          <w:rtl/>
          <w:lang w:eastAsia="en-US"/>
        </w:rPr>
        <w:t>נספח</w:t>
      </w:r>
      <w:r w:rsidRPr="00DA7676">
        <w:rPr>
          <w:szCs w:val="22"/>
          <w:rtl/>
          <w:lang w:eastAsia="en-US"/>
        </w:rPr>
        <w:t xml:space="preserve"> </w:t>
      </w:r>
      <w:r w:rsidRPr="00DA7676">
        <w:rPr>
          <w:rFonts w:hint="eastAsia"/>
          <w:szCs w:val="22"/>
          <w:rtl/>
          <w:lang w:eastAsia="en-US"/>
        </w:rPr>
        <w:t>ג</w:t>
      </w:r>
      <w:r w:rsidRPr="00DA7676">
        <w:rPr>
          <w:szCs w:val="22"/>
          <w:rtl/>
          <w:lang w:eastAsia="en-US"/>
        </w:rPr>
        <w:t xml:space="preserve">'2 - </w:t>
      </w:r>
      <w:r w:rsidRPr="00DA7676">
        <w:rPr>
          <w:rFonts w:hint="eastAsia"/>
          <w:szCs w:val="22"/>
          <w:rtl/>
          <w:lang w:eastAsia="en-US"/>
        </w:rPr>
        <w:t>נ</w:t>
      </w:r>
      <w:r w:rsidRPr="00DA7676">
        <w:rPr>
          <w:szCs w:val="22"/>
          <w:rtl/>
          <w:lang w:eastAsia="en-US"/>
        </w:rPr>
        <w:t xml:space="preserve">והל 14.2.1 - </w:t>
      </w:r>
      <w:bookmarkStart w:id="147" w:name="_Toc453798889"/>
      <w:bookmarkStart w:id="148" w:name="_Toc454489520"/>
      <w:bookmarkEnd w:id="145"/>
      <w:bookmarkEnd w:id="146"/>
      <w:r w:rsidRPr="00DA7676">
        <w:rPr>
          <w:rFonts w:hint="eastAsia"/>
          <w:szCs w:val="22"/>
          <w:rtl/>
          <w:lang w:eastAsia="en-US"/>
        </w:rPr>
        <w:t>יועבר</w:t>
      </w:r>
      <w:r w:rsidRPr="00DA7676">
        <w:rPr>
          <w:szCs w:val="22"/>
          <w:rtl/>
          <w:lang w:eastAsia="en-US"/>
        </w:rPr>
        <w:t xml:space="preserve"> </w:t>
      </w:r>
      <w:r w:rsidRPr="00DA7676">
        <w:rPr>
          <w:rFonts w:hint="eastAsia"/>
          <w:szCs w:val="22"/>
          <w:rtl/>
          <w:lang w:eastAsia="en-US"/>
        </w:rPr>
        <w:t>לידי</w:t>
      </w:r>
      <w:r w:rsidRPr="00DA7676">
        <w:rPr>
          <w:szCs w:val="22"/>
          <w:rtl/>
          <w:lang w:eastAsia="en-US"/>
        </w:rPr>
        <w:t xml:space="preserve"> </w:t>
      </w:r>
      <w:r w:rsidRPr="00DA7676">
        <w:rPr>
          <w:rFonts w:hint="eastAsia"/>
          <w:szCs w:val="22"/>
          <w:rtl/>
          <w:lang w:eastAsia="en-US"/>
        </w:rPr>
        <w:t>המציעים</w:t>
      </w:r>
      <w:r w:rsidRPr="00DA7676">
        <w:rPr>
          <w:szCs w:val="22"/>
          <w:rtl/>
          <w:lang w:eastAsia="en-US"/>
        </w:rPr>
        <w:t xml:space="preserve">  </w:t>
      </w:r>
      <w:r w:rsidRPr="00DA7676">
        <w:rPr>
          <w:rFonts w:hint="eastAsia"/>
          <w:szCs w:val="22"/>
          <w:rtl/>
          <w:lang w:eastAsia="en-US"/>
        </w:rPr>
        <w:t>לפי</w:t>
      </w:r>
      <w:r w:rsidRPr="00DA7676">
        <w:rPr>
          <w:szCs w:val="22"/>
          <w:rtl/>
          <w:lang w:eastAsia="en-US"/>
        </w:rPr>
        <w:t xml:space="preserve"> </w:t>
      </w:r>
      <w:r w:rsidRPr="00DA7676">
        <w:rPr>
          <w:rFonts w:hint="eastAsia"/>
          <w:szCs w:val="22"/>
          <w:rtl/>
          <w:lang w:eastAsia="en-US"/>
        </w:rPr>
        <w:t>דרישה</w:t>
      </w:r>
    </w:p>
    <w:p w14:paraId="395633A6" w14:textId="77777777" w:rsidR="00B93DDB" w:rsidRPr="00DA7676" w:rsidRDefault="00B93DDB" w:rsidP="00B93DDB">
      <w:pPr>
        <w:pStyle w:val="Normal1"/>
        <w:spacing w:before="96" w:after="96" w:line="360" w:lineRule="auto"/>
        <w:ind w:left="23"/>
        <w:rPr>
          <w:szCs w:val="22"/>
          <w:rtl/>
          <w:lang w:eastAsia="en-US"/>
        </w:rPr>
      </w:pPr>
      <w:r w:rsidRPr="00DA7676">
        <w:rPr>
          <w:rFonts w:hint="eastAsia"/>
          <w:szCs w:val="22"/>
          <w:rtl/>
          <w:lang w:eastAsia="en-US"/>
        </w:rPr>
        <w:t>נספח</w:t>
      </w:r>
      <w:r w:rsidRPr="00DA7676">
        <w:rPr>
          <w:szCs w:val="22"/>
          <w:rtl/>
          <w:lang w:eastAsia="en-US"/>
        </w:rPr>
        <w:t xml:space="preserve"> ג'3 – </w:t>
      </w:r>
      <w:r w:rsidRPr="00DA7676">
        <w:rPr>
          <w:szCs w:val="22"/>
          <w:lang w:eastAsia="en-US"/>
        </w:rPr>
        <w:t>REST</w:t>
      </w:r>
      <w:r w:rsidRPr="00DA7676">
        <w:rPr>
          <w:szCs w:val="22"/>
          <w:rtl/>
          <w:lang w:eastAsia="en-US"/>
        </w:rPr>
        <w:t xml:space="preserve"> - </w:t>
      </w:r>
      <w:r w:rsidRPr="00DA7676">
        <w:rPr>
          <w:szCs w:val="22"/>
          <w:lang w:eastAsia="en-US"/>
        </w:rPr>
        <w:t>Representational State Transfer</w:t>
      </w:r>
      <w:bookmarkEnd w:id="147"/>
      <w:bookmarkEnd w:id="148"/>
      <w:r w:rsidRPr="00DA7676">
        <w:rPr>
          <w:szCs w:val="22"/>
          <w:rtl/>
          <w:lang w:eastAsia="en-US"/>
        </w:rPr>
        <w:t xml:space="preserve"> - יועבר לידי המציעים לפי דרישה</w:t>
      </w:r>
    </w:p>
    <w:p w14:paraId="3B083C33" w14:textId="77777777" w:rsidR="00B93DDB" w:rsidRPr="002848C8" w:rsidRDefault="00B93DDB" w:rsidP="00B93DDB">
      <w:pPr>
        <w:rPr>
          <w:noProof/>
          <w:rtl/>
        </w:rPr>
      </w:pPr>
    </w:p>
    <w:p w14:paraId="45FA42A6" w14:textId="77777777" w:rsidR="00B93DDB" w:rsidRPr="002848C8" w:rsidRDefault="00B93DDB" w:rsidP="00B93DDB">
      <w:pPr>
        <w:bidi w:val="0"/>
        <w:spacing w:before="0" w:after="200" w:line="276" w:lineRule="auto"/>
        <w:ind w:left="0"/>
        <w:jc w:val="left"/>
        <w:outlineLvl w:val="9"/>
        <w:rPr>
          <w:noProof/>
          <w:lang w:eastAsia="ko-KR"/>
        </w:rPr>
      </w:pPr>
      <w:r w:rsidRPr="002848C8">
        <w:rPr>
          <w:noProof/>
          <w:rtl/>
          <w:lang w:eastAsia="ko-KR"/>
        </w:rPr>
        <w:br w:type="page"/>
      </w:r>
    </w:p>
    <w:p w14:paraId="2CDBB724" w14:textId="77777777" w:rsidR="00B93DDB" w:rsidRPr="0054398A" w:rsidRDefault="00B93DDB" w:rsidP="00ED0A19">
      <w:pPr>
        <w:keepLines/>
        <w:spacing w:before="120" w:after="120" w:line="360" w:lineRule="auto"/>
        <w:ind w:left="0"/>
        <w:jc w:val="center"/>
        <w:outlineLvl w:val="9"/>
        <w:rPr>
          <w:rFonts w:ascii="David" w:hAnsi="David"/>
          <w:b/>
          <w:bCs/>
          <w:kern w:val="40"/>
          <w:sz w:val="28"/>
          <w:szCs w:val="28"/>
          <w:u w:val="single"/>
          <w:rtl/>
        </w:rPr>
      </w:pPr>
      <w:bookmarkStart w:id="149" w:name="_Toc453798891"/>
      <w:bookmarkStart w:id="150" w:name="_Toc454489522"/>
      <w:bookmarkStart w:id="151" w:name="_Toc462178218"/>
      <w:bookmarkStart w:id="152" w:name="_Toc456277625"/>
      <w:r w:rsidRPr="00ED0A19">
        <w:rPr>
          <w:rFonts w:ascii="David" w:hAnsi="David" w:hint="eastAsia"/>
          <w:b/>
          <w:bCs/>
          <w:kern w:val="40"/>
          <w:sz w:val="28"/>
          <w:szCs w:val="28"/>
          <w:u w:val="single"/>
          <w:rtl/>
        </w:rPr>
        <w:lastRenderedPageBreak/>
        <w:t>נספח</w:t>
      </w:r>
      <w:r w:rsidRPr="00ED0A19">
        <w:rPr>
          <w:rFonts w:ascii="David" w:hAnsi="David"/>
          <w:b/>
          <w:bCs/>
          <w:kern w:val="40"/>
          <w:sz w:val="28"/>
          <w:szCs w:val="28"/>
          <w:u w:val="single"/>
          <w:rtl/>
        </w:rPr>
        <w:t xml:space="preserve"> </w:t>
      </w:r>
      <w:r w:rsidR="000D7809" w:rsidRPr="00ED0A19">
        <w:rPr>
          <w:rFonts w:ascii="David" w:hAnsi="David" w:hint="cs"/>
          <w:b/>
          <w:bCs/>
          <w:kern w:val="40"/>
          <w:sz w:val="28"/>
          <w:szCs w:val="28"/>
          <w:u w:val="single"/>
          <w:rtl/>
        </w:rPr>
        <w:t>ד'</w:t>
      </w:r>
      <w:r w:rsidR="000D7809" w:rsidRPr="00ED0A19">
        <w:rPr>
          <w:rFonts w:ascii="David" w:hAnsi="David"/>
          <w:b/>
          <w:bCs/>
          <w:kern w:val="40"/>
          <w:sz w:val="28"/>
          <w:szCs w:val="28"/>
          <w:u w:val="single"/>
          <w:rtl/>
        </w:rPr>
        <w:t xml:space="preserve"> </w:t>
      </w:r>
      <w:r w:rsidR="00ED0A19" w:rsidRPr="00ED0A19">
        <w:rPr>
          <w:rFonts w:ascii="David" w:hAnsi="David" w:hint="cs"/>
          <w:b/>
          <w:bCs/>
          <w:kern w:val="40"/>
          <w:sz w:val="28"/>
          <w:szCs w:val="28"/>
          <w:u w:val="single"/>
          <w:rtl/>
        </w:rPr>
        <w:t xml:space="preserve">- </w:t>
      </w:r>
      <w:r w:rsidRPr="0054398A">
        <w:rPr>
          <w:rFonts w:ascii="David" w:hAnsi="David" w:hint="eastAsia"/>
          <w:b/>
          <w:bCs/>
          <w:kern w:val="40"/>
          <w:sz w:val="28"/>
          <w:szCs w:val="28"/>
          <w:u w:val="single"/>
          <w:rtl/>
        </w:rPr>
        <w:t>טופס</w:t>
      </w:r>
      <w:r w:rsidRPr="0054398A">
        <w:rPr>
          <w:rFonts w:ascii="David" w:hAnsi="David"/>
          <w:b/>
          <w:bCs/>
          <w:kern w:val="40"/>
          <w:sz w:val="28"/>
          <w:szCs w:val="28"/>
          <w:u w:val="single"/>
          <w:rtl/>
        </w:rPr>
        <w:t xml:space="preserve"> </w:t>
      </w:r>
      <w:r w:rsidRPr="0054398A">
        <w:rPr>
          <w:rFonts w:ascii="David" w:hAnsi="David" w:hint="eastAsia"/>
          <w:b/>
          <w:bCs/>
          <w:kern w:val="40"/>
          <w:sz w:val="28"/>
          <w:szCs w:val="28"/>
          <w:u w:val="single"/>
          <w:rtl/>
        </w:rPr>
        <w:t>שאלות</w:t>
      </w:r>
      <w:r w:rsidRPr="0054398A">
        <w:rPr>
          <w:rFonts w:ascii="David" w:hAnsi="David"/>
          <w:b/>
          <w:bCs/>
          <w:kern w:val="40"/>
          <w:sz w:val="28"/>
          <w:szCs w:val="28"/>
          <w:u w:val="single"/>
          <w:rtl/>
        </w:rPr>
        <w:t xml:space="preserve"> </w:t>
      </w:r>
      <w:r w:rsidRPr="0054398A">
        <w:rPr>
          <w:rFonts w:ascii="David" w:hAnsi="David" w:hint="eastAsia"/>
          <w:b/>
          <w:bCs/>
          <w:kern w:val="40"/>
          <w:sz w:val="28"/>
          <w:szCs w:val="28"/>
          <w:u w:val="single"/>
          <w:rtl/>
        </w:rPr>
        <w:t>הבהרה</w:t>
      </w:r>
      <w:r w:rsidRPr="0054398A">
        <w:rPr>
          <w:rFonts w:ascii="David" w:hAnsi="David"/>
          <w:b/>
          <w:bCs/>
          <w:kern w:val="40"/>
          <w:sz w:val="28"/>
          <w:szCs w:val="28"/>
          <w:u w:val="single"/>
          <w:rtl/>
        </w:rPr>
        <w:t xml:space="preserve"> </w:t>
      </w:r>
      <w:bookmarkEnd w:id="149"/>
      <w:bookmarkEnd w:id="150"/>
      <w:r w:rsidRPr="0054398A">
        <w:rPr>
          <w:rFonts w:ascii="David" w:hAnsi="David" w:hint="eastAsia"/>
          <w:b/>
          <w:bCs/>
          <w:kern w:val="40"/>
          <w:sz w:val="28"/>
          <w:szCs w:val="28"/>
          <w:u w:val="single"/>
          <w:rtl/>
        </w:rPr>
        <w:t>על</w:t>
      </w:r>
      <w:r w:rsidRPr="0054398A">
        <w:rPr>
          <w:rFonts w:ascii="David" w:hAnsi="David"/>
          <w:b/>
          <w:bCs/>
          <w:kern w:val="40"/>
          <w:sz w:val="28"/>
          <w:szCs w:val="28"/>
          <w:u w:val="single"/>
          <w:rtl/>
        </w:rPr>
        <w:t xml:space="preserve"> </w:t>
      </w:r>
      <w:r w:rsidRPr="0054398A">
        <w:rPr>
          <w:rFonts w:ascii="David" w:hAnsi="David" w:hint="eastAsia"/>
          <w:b/>
          <w:bCs/>
          <w:kern w:val="40"/>
          <w:sz w:val="28"/>
          <w:szCs w:val="28"/>
          <w:u w:val="single"/>
          <w:rtl/>
        </w:rPr>
        <w:t>ידי</w:t>
      </w:r>
      <w:r w:rsidRPr="0054398A">
        <w:rPr>
          <w:rFonts w:ascii="David" w:hAnsi="David"/>
          <w:b/>
          <w:bCs/>
          <w:kern w:val="40"/>
          <w:sz w:val="28"/>
          <w:szCs w:val="28"/>
          <w:u w:val="single"/>
          <w:rtl/>
        </w:rPr>
        <w:t xml:space="preserve"> </w:t>
      </w:r>
      <w:r w:rsidRPr="0054398A">
        <w:rPr>
          <w:rFonts w:ascii="David" w:hAnsi="David" w:hint="eastAsia"/>
          <w:b/>
          <w:bCs/>
          <w:kern w:val="40"/>
          <w:sz w:val="28"/>
          <w:szCs w:val="28"/>
          <w:u w:val="single"/>
          <w:rtl/>
        </w:rPr>
        <w:t>מגיש</w:t>
      </w:r>
      <w:r w:rsidRPr="0054398A">
        <w:rPr>
          <w:rFonts w:ascii="David" w:hAnsi="David"/>
          <w:b/>
          <w:bCs/>
          <w:kern w:val="40"/>
          <w:sz w:val="28"/>
          <w:szCs w:val="28"/>
          <w:u w:val="single"/>
          <w:rtl/>
        </w:rPr>
        <w:t xml:space="preserve"> </w:t>
      </w:r>
      <w:r w:rsidRPr="0054398A">
        <w:rPr>
          <w:rFonts w:ascii="David" w:hAnsi="David" w:hint="eastAsia"/>
          <w:b/>
          <w:bCs/>
          <w:kern w:val="40"/>
          <w:sz w:val="28"/>
          <w:szCs w:val="28"/>
          <w:u w:val="single"/>
          <w:rtl/>
        </w:rPr>
        <w:t>הבקשה</w:t>
      </w:r>
      <w:bookmarkEnd w:id="151"/>
      <w:bookmarkEnd w:id="152"/>
    </w:p>
    <w:p w14:paraId="040DBBF2" w14:textId="77777777" w:rsidR="00B93DDB" w:rsidRPr="009F28B4" w:rsidRDefault="00B93DDB" w:rsidP="00B93DDB">
      <w:pPr>
        <w:pStyle w:val="Normal1"/>
        <w:spacing w:before="96" w:after="96" w:line="360" w:lineRule="auto"/>
        <w:ind w:left="795"/>
        <w:rPr>
          <w:sz w:val="24"/>
          <w:rtl/>
          <w:lang w:eastAsia="en-US"/>
        </w:rPr>
      </w:pPr>
      <w:r w:rsidRPr="009F28B4">
        <w:rPr>
          <w:rFonts w:hint="eastAsia"/>
          <w:sz w:val="24"/>
          <w:rtl/>
          <w:lang w:eastAsia="en-US"/>
        </w:rPr>
        <w:t>מצורף</w:t>
      </w:r>
      <w:r w:rsidRPr="009F28B4">
        <w:rPr>
          <w:sz w:val="24"/>
          <w:rtl/>
          <w:lang w:eastAsia="en-US"/>
        </w:rPr>
        <w:t xml:space="preserve"> </w:t>
      </w:r>
      <w:r w:rsidRPr="009F28B4">
        <w:rPr>
          <w:rFonts w:hint="eastAsia"/>
          <w:sz w:val="24"/>
          <w:rtl/>
          <w:lang w:eastAsia="en-US"/>
        </w:rPr>
        <w:t>כקובץ</w:t>
      </w:r>
      <w:r w:rsidRPr="009F28B4">
        <w:rPr>
          <w:sz w:val="24"/>
          <w:rtl/>
          <w:lang w:eastAsia="en-US"/>
        </w:rPr>
        <w:t xml:space="preserve"> </w:t>
      </w:r>
      <w:r w:rsidRPr="009F28B4">
        <w:rPr>
          <w:rFonts w:hint="eastAsia"/>
          <w:sz w:val="24"/>
          <w:rtl/>
          <w:lang w:eastAsia="en-US"/>
        </w:rPr>
        <w:t>אקסל</w:t>
      </w:r>
      <w:r w:rsidRPr="009F28B4">
        <w:rPr>
          <w:sz w:val="24"/>
          <w:rtl/>
          <w:lang w:eastAsia="en-US"/>
        </w:rPr>
        <w:t xml:space="preserve"> </w:t>
      </w:r>
      <w:r w:rsidRPr="009F28B4">
        <w:rPr>
          <w:rFonts w:hint="eastAsia"/>
          <w:sz w:val="24"/>
          <w:rtl/>
          <w:lang w:eastAsia="en-US"/>
        </w:rPr>
        <w:t>למסמכי</w:t>
      </w:r>
      <w:r w:rsidRPr="009F28B4">
        <w:rPr>
          <w:sz w:val="24"/>
          <w:rtl/>
          <w:lang w:eastAsia="en-US"/>
        </w:rPr>
        <w:t xml:space="preserve"> </w:t>
      </w:r>
      <w:r w:rsidRPr="009F28B4">
        <w:rPr>
          <w:rFonts w:hint="eastAsia"/>
          <w:sz w:val="24"/>
          <w:rtl/>
          <w:lang w:eastAsia="en-US"/>
        </w:rPr>
        <w:t>הבקשה</w:t>
      </w:r>
      <w:r w:rsidRPr="009F28B4">
        <w:rPr>
          <w:sz w:val="24"/>
          <w:rtl/>
          <w:lang w:eastAsia="en-US"/>
        </w:rPr>
        <w:t xml:space="preserve"> </w:t>
      </w:r>
      <w:r w:rsidRPr="009F28B4">
        <w:rPr>
          <w:rFonts w:hint="eastAsia"/>
          <w:sz w:val="24"/>
          <w:rtl/>
          <w:lang w:eastAsia="en-US"/>
        </w:rPr>
        <w:t>להצעות</w:t>
      </w:r>
      <w:r w:rsidRPr="009F28B4">
        <w:rPr>
          <w:sz w:val="24"/>
          <w:rtl/>
          <w:lang w:eastAsia="en-US"/>
        </w:rPr>
        <w:t>.</w:t>
      </w:r>
    </w:p>
    <w:p w14:paraId="1DEFDA8E" w14:textId="77777777" w:rsidR="00B93DDB" w:rsidRPr="009F28B4" w:rsidRDefault="00B93DDB" w:rsidP="00B93DDB">
      <w:pPr>
        <w:bidi w:val="0"/>
        <w:spacing w:before="0" w:after="200" w:line="276" w:lineRule="auto"/>
        <w:ind w:left="0"/>
        <w:jc w:val="left"/>
        <w:outlineLvl w:val="9"/>
        <w:rPr>
          <w:b/>
          <w:bCs/>
          <w:kern w:val="40"/>
          <w:sz w:val="32"/>
          <w:szCs w:val="28"/>
        </w:rPr>
      </w:pPr>
      <w:bookmarkStart w:id="153" w:name="_Toc453798893"/>
      <w:bookmarkStart w:id="154" w:name="_Toc454489524"/>
      <w:bookmarkStart w:id="155" w:name="_Toc454489523"/>
      <w:r w:rsidRPr="009F28B4">
        <w:rPr>
          <w:rtl/>
        </w:rPr>
        <w:br w:type="page"/>
      </w:r>
    </w:p>
    <w:p w14:paraId="15A03070" w14:textId="77777777" w:rsidR="00B93DDB" w:rsidRPr="009B137C" w:rsidRDefault="00B93DDB" w:rsidP="00BE0A41">
      <w:pPr>
        <w:keepLines/>
        <w:spacing w:before="120" w:after="120" w:line="360" w:lineRule="auto"/>
        <w:ind w:left="0"/>
        <w:jc w:val="center"/>
        <w:outlineLvl w:val="9"/>
        <w:rPr>
          <w:rFonts w:ascii="David" w:hAnsi="David"/>
          <w:b/>
          <w:bCs/>
          <w:kern w:val="40"/>
          <w:sz w:val="28"/>
          <w:szCs w:val="28"/>
          <w:u w:val="single"/>
          <w:rtl/>
        </w:rPr>
      </w:pPr>
      <w:bookmarkStart w:id="156" w:name="_Toc462178219"/>
      <w:bookmarkStart w:id="157" w:name="_Toc456277626"/>
      <w:r w:rsidRPr="009B137C">
        <w:rPr>
          <w:rFonts w:ascii="David" w:hAnsi="David" w:hint="eastAsia"/>
          <w:b/>
          <w:bCs/>
          <w:kern w:val="40"/>
          <w:sz w:val="28"/>
          <w:szCs w:val="28"/>
          <w:u w:val="single"/>
          <w:rtl/>
        </w:rPr>
        <w:lastRenderedPageBreak/>
        <w:t>נספח</w:t>
      </w:r>
      <w:r w:rsidRPr="009B137C">
        <w:rPr>
          <w:rFonts w:ascii="David" w:hAnsi="David"/>
          <w:b/>
          <w:bCs/>
          <w:kern w:val="40"/>
          <w:sz w:val="28"/>
          <w:szCs w:val="28"/>
          <w:u w:val="single"/>
          <w:rtl/>
        </w:rPr>
        <w:t xml:space="preserve"> </w:t>
      </w:r>
      <w:r w:rsidR="00BE0A41">
        <w:rPr>
          <w:rFonts w:ascii="David" w:hAnsi="David" w:hint="cs"/>
          <w:b/>
          <w:bCs/>
          <w:kern w:val="40"/>
          <w:sz w:val="28"/>
          <w:szCs w:val="28"/>
          <w:u w:val="single"/>
          <w:rtl/>
        </w:rPr>
        <w:t>ה</w:t>
      </w:r>
      <w:r w:rsidR="00BE0A41" w:rsidRPr="009B137C">
        <w:rPr>
          <w:rFonts w:ascii="David" w:hAnsi="David" w:hint="cs"/>
          <w:b/>
          <w:bCs/>
          <w:kern w:val="40"/>
          <w:sz w:val="28"/>
          <w:szCs w:val="28"/>
          <w:u w:val="single"/>
          <w:rtl/>
        </w:rPr>
        <w:t xml:space="preserve"> </w:t>
      </w:r>
      <w:r w:rsidR="009B137C" w:rsidRPr="009B137C">
        <w:rPr>
          <w:rFonts w:ascii="David" w:hAnsi="David" w:hint="cs"/>
          <w:b/>
          <w:bCs/>
          <w:kern w:val="40"/>
          <w:sz w:val="28"/>
          <w:szCs w:val="28"/>
          <w:u w:val="single"/>
          <w:rtl/>
        </w:rPr>
        <w:t xml:space="preserve">- </w:t>
      </w:r>
      <w:r w:rsidRPr="009B137C">
        <w:rPr>
          <w:rFonts w:ascii="David" w:hAnsi="David"/>
          <w:b/>
          <w:bCs/>
          <w:kern w:val="40"/>
          <w:sz w:val="28"/>
          <w:szCs w:val="28"/>
          <w:u w:val="single"/>
          <w:rtl/>
        </w:rPr>
        <w:t>זכות ברירה</w:t>
      </w:r>
      <w:bookmarkEnd w:id="153"/>
      <w:bookmarkEnd w:id="154"/>
      <w:bookmarkEnd w:id="156"/>
      <w:bookmarkEnd w:id="157"/>
    </w:p>
    <w:p w14:paraId="3D6EEAAA" w14:textId="77777777" w:rsidR="00B93DDB" w:rsidRPr="00025552" w:rsidRDefault="00B93DDB" w:rsidP="00B93DDB">
      <w:pPr>
        <w:pStyle w:val="af8"/>
        <w:ind w:left="-2"/>
        <w:rPr>
          <w:rtl/>
        </w:rPr>
      </w:pPr>
      <w:r w:rsidRPr="007215CF">
        <w:rPr>
          <w:highlight w:val="yellow"/>
          <w:rtl/>
        </w:rPr>
        <w:tab/>
      </w:r>
      <w:r w:rsidRPr="00025552">
        <w:rPr>
          <w:rFonts w:hint="cs"/>
          <w:rtl/>
        </w:rPr>
        <w:t xml:space="preserve">בהתאם לסעיף 3ג(א) לתקנות חובת המכרזים התשנ"ג-1993, ובכפוף לאישור ועדת המכרזים של </w:t>
      </w:r>
      <w:r w:rsidR="00560A87" w:rsidRPr="00025552">
        <w:rPr>
          <w:rFonts w:hint="cs"/>
          <w:rtl/>
        </w:rPr>
        <w:t>החטיבה</w:t>
      </w:r>
      <w:r w:rsidRPr="00025552">
        <w:rPr>
          <w:rFonts w:hint="cs"/>
          <w:rtl/>
        </w:rPr>
        <w:t>, רשאי</w:t>
      </w:r>
      <w:r w:rsidR="004C1B85" w:rsidRPr="00025552">
        <w:rPr>
          <w:rFonts w:hint="cs"/>
          <w:rtl/>
        </w:rPr>
        <w:t>ת</w:t>
      </w:r>
      <w:r w:rsidRPr="00025552">
        <w:rPr>
          <w:rFonts w:hint="cs"/>
          <w:rtl/>
        </w:rPr>
        <w:t xml:space="preserve"> </w:t>
      </w:r>
      <w:r w:rsidR="00560A87" w:rsidRPr="00025552">
        <w:rPr>
          <w:rFonts w:hint="cs"/>
          <w:rtl/>
        </w:rPr>
        <w:t>החטיבה</w:t>
      </w:r>
      <w:r w:rsidRPr="00025552">
        <w:rPr>
          <w:rFonts w:hint="cs"/>
          <w:rtl/>
        </w:rPr>
        <w:t xml:space="preserve"> לממש במסגרת המכרז את האופציות הבאות.</w:t>
      </w:r>
    </w:p>
    <w:p w14:paraId="632D5B84" w14:textId="77777777" w:rsidR="00B93DDB" w:rsidRPr="00025552" w:rsidRDefault="00B93DDB" w:rsidP="00B93DDB">
      <w:pPr>
        <w:pStyle w:val="af8"/>
        <w:ind w:left="-2"/>
        <w:rPr>
          <w:rtl/>
        </w:rPr>
      </w:pPr>
      <w:r w:rsidRPr="00025552">
        <w:rPr>
          <w:rFonts w:hint="cs"/>
          <w:rtl/>
        </w:rPr>
        <w:t>ההרחבות הפוטנציאליות של המכרז כוללות בין היתר את הנושאים הבאים, (אך אינן מוגבלות לנושאים אלה):</w:t>
      </w:r>
      <w:r w:rsidRPr="00025552" w:rsidDel="00761705">
        <w:rPr>
          <w:rFonts w:hint="cs"/>
          <w:rtl/>
        </w:rPr>
        <w:t xml:space="preserve"> </w:t>
      </w:r>
    </w:p>
    <w:p w14:paraId="5E1CB609" w14:textId="77777777" w:rsidR="00025552" w:rsidRDefault="00025552" w:rsidP="00025552">
      <w:pPr>
        <w:pStyle w:val="af8"/>
        <w:numPr>
          <w:ilvl w:val="0"/>
          <w:numId w:val="26"/>
        </w:numPr>
        <w:rPr>
          <w:noProof/>
        </w:rPr>
      </w:pPr>
      <w:r>
        <w:rPr>
          <w:rFonts w:hint="cs"/>
          <w:noProof/>
          <w:rtl/>
        </w:rPr>
        <w:t>התאמה ופריסת הפלטפורמה עבור בתי החולים בהתאם למחירים בפרק המחיר. מחיר זה ישמר לכלל בתי החולים של החטיבה.</w:t>
      </w:r>
    </w:p>
    <w:p w14:paraId="0E80645E" w14:textId="77777777" w:rsidR="00025552" w:rsidRDefault="00025552" w:rsidP="00025552">
      <w:pPr>
        <w:pStyle w:val="af8"/>
        <w:numPr>
          <w:ilvl w:val="0"/>
          <w:numId w:val="26"/>
        </w:numPr>
        <w:rPr>
          <w:noProof/>
        </w:rPr>
      </w:pPr>
      <w:r>
        <w:rPr>
          <w:rFonts w:hint="cs"/>
          <w:noProof/>
          <w:rtl/>
        </w:rPr>
        <w:t>התאמה, פיתוח ומימוש הפתרון תוך השלמת כלל רכיבי החיבור הנדרש למערכת טלמדיסין על הסוגים השונים של יישומיה.</w:t>
      </w:r>
    </w:p>
    <w:p w14:paraId="6E972F9B" w14:textId="77777777" w:rsidR="00025552" w:rsidRDefault="00025552" w:rsidP="00025552">
      <w:pPr>
        <w:pStyle w:val="af8"/>
        <w:numPr>
          <w:ilvl w:val="0"/>
          <w:numId w:val="26"/>
        </w:numPr>
        <w:rPr>
          <w:noProof/>
        </w:rPr>
      </w:pPr>
      <w:r>
        <w:rPr>
          <w:rFonts w:hint="cs"/>
          <w:noProof/>
          <w:rtl/>
        </w:rPr>
        <w:t>התאמה, פיתוח ומימוש הפתרון לצרכי ניהול איכות ובקרה.</w:t>
      </w:r>
    </w:p>
    <w:p w14:paraId="390A35C2" w14:textId="77777777" w:rsidR="00025552" w:rsidRDefault="00025552" w:rsidP="00025552">
      <w:pPr>
        <w:pStyle w:val="af8"/>
        <w:numPr>
          <w:ilvl w:val="0"/>
          <w:numId w:val="26"/>
        </w:numPr>
        <w:rPr>
          <w:noProof/>
        </w:rPr>
      </w:pPr>
      <w:r>
        <w:rPr>
          <w:rFonts w:hint="cs"/>
          <w:noProof/>
          <w:rtl/>
        </w:rPr>
        <w:t>התאמה לצרכי חיבור לתשתית הלאומית לשיתוף מידע, על כלל השינויים והשדרוגים שייערכו בפלטפורמה זו.</w:t>
      </w:r>
    </w:p>
    <w:p w14:paraId="57BD3568" w14:textId="77777777" w:rsidR="00025552" w:rsidRDefault="00025552" w:rsidP="00025552">
      <w:pPr>
        <w:pStyle w:val="af8"/>
        <w:numPr>
          <w:ilvl w:val="0"/>
          <w:numId w:val="26"/>
        </w:numPr>
        <w:rPr>
          <w:noProof/>
        </w:rPr>
      </w:pPr>
      <w:r>
        <w:rPr>
          <w:rFonts w:hint="cs"/>
          <w:noProof/>
          <w:rtl/>
        </w:rPr>
        <w:t>התאמה לצורך חיבור לכלים ויישומים חדשים לצרכי ניסוי, בחינת היתכנות ופיתוח מוצרים ושירותים חדשניים.</w:t>
      </w:r>
    </w:p>
    <w:p w14:paraId="10B6C022" w14:textId="77777777" w:rsidR="00025552" w:rsidRDefault="00025552" w:rsidP="00025552">
      <w:pPr>
        <w:pStyle w:val="af8"/>
        <w:numPr>
          <w:ilvl w:val="0"/>
          <w:numId w:val="26"/>
        </w:numPr>
        <w:rPr>
          <w:noProof/>
        </w:rPr>
      </w:pPr>
      <w:r>
        <w:rPr>
          <w:rFonts w:hint="cs"/>
          <w:noProof/>
          <w:rtl/>
        </w:rPr>
        <w:t>התאמה, פיתוח ומימוש הפתרון לצרכי דיווח לרשמים לאומיים.</w:t>
      </w:r>
    </w:p>
    <w:p w14:paraId="4DF59AAA" w14:textId="77777777" w:rsidR="00025552" w:rsidRDefault="00025552" w:rsidP="00025552">
      <w:pPr>
        <w:pStyle w:val="af8"/>
        <w:numPr>
          <w:ilvl w:val="0"/>
          <w:numId w:val="26"/>
        </w:numPr>
        <w:rPr>
          <w:noProof/>
        </w:rPr>
      </w:pPr>
      <w:r>
        <w:rPr>
          <w:rFonts w:hint="cs"/>
          <w:noProof/>
          <w:rtl/>
        </w:rPr>
        <w:t>התאמה, פיתוח ומימוש הפתרון לצרכי ניהול מחקרים רפואיים.</w:t>
      </w:r>
    </w:p>
    <w:p w14:paraId="623B3C14" w14:textId="77777777" w:rsidR="00025552" w:rsidRDefault="00025552" w:rsidP="00025552">
      <w:pPr>
        <w:pStyle w:val="af8"/>
        <w:numPr>
          <w:ilvl w:val="0"/>
          <w:numId w:val="26"/>
        </w:numPr>
        <w:rPr>
          <w:noProof/>
        </w:rPr>
      </w:pPr>
      <w:r>
        <w:rPr>
          <w:rFonts w:hint="cs"/>
          <w:noProof/>
          <w:rtl/>
        </w:rPr>
        <w:t>התאמה, פיתוח ומימוש הפתרון לצרכי ניהול ודיווח מדדי איכות.</w:t>
      </w:r>
    </w:p>
    <w:p w14:paraId="157CC0AE" w14:textId="77777777" w:rsidR="00025552" w:rsidRDefault="00025552" w:rsidP="00025552">
      <w:pPr>
        <w:pStyle w:val="af8"/>
        <w:numPr>
          <w:ilvl w:val="0"/>
          <w:numId w:val="26"/>
        </w:numPr>
        <w:rPr>
          <w:noProof/>
        </w:rPr>
      </w:pPr>
      <w:r>
        <w:rPr>
          <w:rFonts w:hint="cs"/>
          <w:noProof/>
          <w:rtl/>
        </w:rPr>
        <w:t>התאמה, פיתוח ומימוש הפתרון לצרכי מענה טלמדיסין לאומי המאפשר תיאום וטיפול בין גורמים מטפלים ובין גורמים מטפלים למטופלים באופן ישיר, תוך תיעוד המפגש וההתייעצות בכל סוגי הרפואה מרחוק.</w:t>
      </w:r>
    </w:p>
    <w:p w14:paraId="6DF89EE3" w14:textId="77777777" w:rsidR="00025552" w:rsidRDefault="00025552" w:rsidP="00025552">
      <w:pPr>
        <w:pStyle w:val="af8"/>
        <w:numPr>
          <w:ilvl w:val="0"/>
          <w:numId w:val="26"/>
        </w:numPr>
        <w:rPr>
          <w:noProof/>
        </w:rPr>
      </w:pPr>
      <w:r>
        <w:rPr>
          <w:rFonts w:hint="cs"/>
          <w:noProof/>
          <w:rtl/>
        </w:rPr>
        <w:t>השלמת הפתרון לנושאים הנחוצים לצורך דיווחים לחטיבת המרכזים הרפואיים – כולל שירותים לאחידות וטיוב המידע, מימשקים לשירותי מידע מרכזיים בחטיבת המרכזים הרפואיים, שילוב פתרונות להתממת המידע, שילוב כלים לטרמינולוגיה.</w:t>
      </w:r>
    </w:p>
    <w:p w14:paraId="75F455D6" w14:textId="77777777" w:rsidR="00025552" w:rsidRDefault="00025552" w:rsidP="00025552">
      <w:pPr>
        <w:pStyle w:val="af8"/>
        <w:numPr>
          <w:ilvl w:val="0"/>
          <w:numId w:val="26"/>
        </w:numPr>
        <w:rPr>
          <w:noProof/>
        </w:rPr>
      </w:pPr>
      <w:r>
        <w:rPr>
          <w:rFonts w:hint="cs"/>
          <w:noProof/>
          <w:rtl/>
        </w:rPr>
        <w:t>השלמת הפתרון לצרכי גזירת מידע, החצנה לציבור, העברה ל-</w:t>
      </w:r>
      <w:r>
        <w:rPr>
          <w:noProof/>
        </w:rPr>
        <w:t>BI</w:t>
      </w:r>
      <w:r>
        <w:rPr>
          <w:rFonts w:hint="cs"/>
          <w:noProof/>
          <w:rtl/>
        </w:rPr>
        <w:t xml:space="preserve"> ולמאגרי ביג דאטא.</w:t>
      </w:r>
    </w:p>
    <w:p w14:paraId="398DD7D2" w14:textId="77777777" w:rsidR="00025552" w:rsidRDefault="00025552" w:rsidP="00025552">
      <w:pPr>
        <w:pStyle w:val="af8"/>
        <w:numPr>
          <w:ilvl w:val="0"/>
          <w:numId w:val="26"/>
        </w:numPr>
        <w:rPr>
          <w:noProof/>
        </w:rPr>
      </w:pPr>
      <w:r>
        <w:rPr>
          <w:rFonts w:hint="cs"/>
          <w:noProof/>
          <w:rtl/>
        </w:rPr>
        <w:t xml:space="preserve">השלמת הפתרון ליישומים המנגישים את המידע לציבור – פורטל, </w:t>
      </w:r>
      <w:r>
        <w:rPr>
          <w:noProof/>
        </w:rPr>
        <w:t>PHR</w:t>
      </w:r>
      <w:r>
        <w:rPr>
          <w:rFonts w:hint="cs"/>
          <w:noProof/>
          <w:rtl/>
        </w:rPr>
        <w:t xml:space="preserve"> ומובייל.</w:t>
      </w:r>
    </w:p>
    <w:p w14:paraId="119D6E7B" w14:textId="77777777" w:rsidR="00025552" w:rsidRDefault="00025552" w:rsidP="00025552">
      <w:pPr>
        <w:pStyle w:val="af8"/>
        <w:numPr>
          <w:ilvl w:val="0"/>
          <w:numId w:val="26"/>
        </w:numPr>
        <w:rPr>
          <w:noProof/>
        </w:rPr>
      </w:pPr>
      <w:r>
        <w:rPr>
          <w:rFonts w:hint="cs"/>
          <w:noProof/>
          <w:rtl/>
        </w:rPr>
        <w:t>התאמות ושינויים לטובת שיפור התחשבנות ולוגיקה לאדמיניסטרציה.</w:t>
      </w:r>
    </w:p>
    <w:p w14:paraId="5FA41A55" w14:textId="77777777" w:rsidR="00025552" w:rsidRDefault="00025552" w:rsidP="00025552">
      <w:pPr>
        <w:pStyle w:val="af8"/>
        <w:numPr>
          <w:ilvl w:val="0"/>
          <w:numId w:val="26"/>
        </w:numPr>
        <w:rPr>
          <w:noProof/>
        </w:rPr>
      </w:pPr>
      <w:r>
        <w:rPr>
          <w:rFonts w:hint="cs"/>
          <w:noProof/>
          <w:rtl/>
        </w:rPr>
        <w:t>שילוב וניהול מסמכים, ניהול ידע, ניהול סריקות.</w:t>
      </w:r>
    </w:p>
    <w:p w14:paraId="35930AD1" w14:textId="77777777" w:rsidR="00025552" w:rsidRDefault="00025552" w:rsidP="00025552">
      <w:pPr>
        <w:pStyle w:val="af8"/>
        <w:numPr>
          <w:ilvl w:val="0"/>
          <w:numId w:val="26"/>
        </w:numPr>
        <w:rPr>
          <w:noProof/>
        </w:rPr>
      </w:pPr>
      <w:r>
        <w:rPr>
          <w:rFonts w:hint="cs"/>
          <w:noProof/>
          <w:rtl/>
        </w:rPr>
        <w:t>התאמת הפתרון ושילוב מרכיבים דרושים לצורך חיבור למיכשור רפואי – רציף ובדיד – כולל רכש מוצרים משלימים במידת הצורך.</w:t>
      </w:r>
    </w:p>
    <w:p w14:paraId="6512C8E4" w14:textId="77777777" w:rsidR="00025552" w:rsidRDefault="00025552" w:rsidP="00025552">
      <w:pPr>
        <w:pStyle w:val="af8"/>
        <w:numPr>
          <w:ilvl w:val="0"/>
          <w:numId w:val="26"/>
        </w:numPr>
        <w:rPr>
          <w:noProof/>
        </w:rPr>
      </w:pPr>
      <w:r>
        <w:rPr>
          <w:rFonts w:hint="cs"/>
          <w:noProof/>
          <w:rtl/>
        </w:rPr>
        <w:lastRenderedPageBreak/>
        <w:t>שילוב מלא של כלי ניהול מימשקים לניהול פנימי בתוך הפתרון מול מרכיבים משלימים, מול שותפי תפקיד ומול חטיבת המרכזים הרפואיים וגורמים נוספים.</w:t>
      </w:r>
    </w:p>
    <w:p w14:paraId="1CB1D249" w14:textId="77777777" w:rsidR="00025552" w:rsidRDefault="00025552" w:rsidP="00025552">
      <w:pPr>
        <w:pStyle w:val="af8"/>
        <w:numPr>
          <w:ilvl w:val="0"/>
          <w:numId w:val="26"/>
        </w:numPr>
        <w:rPr>
          <w:noProof/>
        </w:rPr>
      </w:pPr>
      <w:r>
        <w:rPr>
          <w:rFonts w:hint="cs"/>
          <w:noProof/>
          <w:rtl/>
        </w:rPr>
        <w:t>שילוב כלים לניהול קטלוגים לוגיסטיים וקליניים.</w:t>
      </w:r>
    </w:p>
    <w:p w14:paraId="6CDCECDE" w14:textId="77777777" w:rsidR="00025552" w:rsidRDefault="00025552" w:rsidP="00025552">
      <w:pPr>
        <w:pStyle w:val="af8"/>
        <w:numPr>
          <w:ilvl w:val="0"/>
          <w:numId w:val="26"/>
        </w:numPr>
        <w:rPr>
          <w:noProof/>
        </w:rPr>
      </w:pPr>
      <w:r>
        <w:rPr>
          <w:rFonts w:hint="cs"/>
          <w:noProof/>
          <w:rtl/>
        </w:rPr>
        <w:t xml:space="preserve">שילוב רכיבי </w:t>
      </w:r>
      <w:r>
        <w:rPr>
          <w:noProof/>
        </w:rPr>
        <w:t>SSO</w:t>
      </w:r>
      <w:r>
        <w:rPr>
          <w:rFonts w:hint="cs"/>
          <w:noProof/>
          <w:rtl/>
        </w:rPr>
        <w:t xml:space="preserve">, חתימה אלקטרונית / דיגיטלית / מאובטחת, כרטיסים חכמים, שירותי הזדהות והצטרפות, ורכיבי </w:t>
      </w:r>
      <w:r>
        <w:rPr>
          <w:noProof/>
        </w:rPr>
        <w:t>IDM</w:t>
      </w:r>
      <w:r>
        <w:rPr>
          <w:rFonts w:hint="cs"/>
          <w:noProof/>
          <w:rtl/>
        </w:rPr>
        <w:t xml:space="preserve"> / </w:t>
      </w:r>
      <w:r>
        <w:rPr>
          <w:noProof/>
        </w:rPr>
        <w:t>PIM</w:t>
      </w:r>
      <w:r>
        <w:rPr>
          <w:rFonts w:hint="cs"/>
          <w:noProof/>
          <w:rtl/>
        </w:rPr>
        <w:t>.</w:t>
      </w:r>
    </w:p>
    <w:p w14:paraId="7278033F" w14:textId="77777777" w:rsidR="00025552" w:rsidRDefault="00025552" w:rsidP="00025552">
      <w:pPr>
        <w:pStyle w:val="af8"/>
        <w:numPr>
          <w:ilvl w:val="0"/>
          <w:numId w:val="26"/>
        </w:numPr>
        <w:rPr>
          <w:noProof/>
        </w:rPr>
      </w:pPr>
      <w:r>
        <w:rPr>
          <w:rFonts w:hint="cs"/>
          <w:noProof/>
          <w:rtl/>
        </w:rPr>
        <w:t>התאמה לביצוע דיווחים אוטומטיים לפי אבחנות או פרוצדורות לגורמים לאומיים – חטיבת המרכזים הרפואיים, המכון הרפואי לבטיחות בדרכים.</w:t>
      </w:r>
    </w:p>
    <w:p w14:paraId="012178CF" w14:textId="77777777" w:rsidR="00025552" w:rsidRDefault="00025552" w:rsidP="00025552">
      <w:pPr>
        <w:pStyle w:val="af8"/>
        <w:numPr>
          <w:ilvl w:val="0"/>
          <w:numId w:val="26"/>
        </w:numPr>
        <w:rPr>
          <w:noProof/>
        </w:rPr>
      </w:pPr>
      <w:r>
        <w:rPr>
          <w:rFonts w:hint="cs"/>
          <w:noProof/>
          <w:rtl/>
        </w:rPr>
        <w:t>התאמה לדיווח על אירועים חריגים – לחברת הביטוח ו/או לחטיבת המרכזים הרפואיים.</w:t>
      </w:r>
    </w:p>
    <w:p w14:paraId="7C24467B" w14:textId="77777777" w:rsidR="00025552" w:rsidRDefault="00025552" w:rsidP="00025552">
      <w:pPr>
        <w:pStyle w:val="af8"/>
        <w:numPr>
          <w:ilvl w:val="0"/>
          <w:numId w:val="26"/>
        </w:numPr>
        <w:rPr>
          <w:noProof/>
        </w:rPr>
      </w:pPr>
      <w:r>
        <w:rPr>
          <w:rFonts w:hint="cs"/>
          <w:noProof/>
          <w:rtl/>
        </w:rPr>
        <w:t>מימוש הפתרון לצרכי ניהול מעקב אחר ניסויים קליניים, כולל תהליכי אישור הניסוי והבקרה.</w:t>
      </w:r>
    </w:p>
    <w:p w14:paraId="16B0E01D" w14:textId="77777777" w:rsidR="00025552" w:rsidRDefault="00025552" w:rsidP="00025552">
      <w:pPr>
        <w:pStyle w:val="af8"/>
        <w:numPr>
          <w:ilvl w:val="0"/>
          <w:numId w:val="26"/>
        </w:numPr>
        <w:rPr>
          <w:noProof/>
        </w:rPr>
      </w:pPr>
      <w:r>
        <w:rPr>
          <w:rFonts w:hint="cs"/>
          <w:noProof/>
          <w:rtl/>
        </w:rPr>
        <w:t>שילוב רכיבי זימון תורים וניהול תורים, כולל מעקב זמני המתנה ו-</w:t>
      </w:r>
      <w:r>
        <w:rPr>
          <w:noProof/>
        </w:rPr>
        <w:t>SLA</w:t>
      </w:r>
      <w:r>
        <w:rPr>
          <w:rFonts w:hint="cs"/>
          <w:noProof/>
          <w:rtl/>
        </w:rPr>
        <w:t>.</w:t>
      </w:r>
    </w:p>
    <w:p w14:paraId="1A92681E" w14:textId="77777777" w:rsidR="00025552" w:rsidRDefault="00025552" w:rsidP="00025552">
      <w:pPr>
        <w:pStyle w:val="af8"/>
        <w:numPr>
          <w:ilvl w:val="0"/>
          <w:numId w:val="26"/>
        </w:numPr>
        <w:rPr>
          <w:noProof/>
        </w:rPr>
      </w:pPr>
      <w:r>
        <w:rPr>
          <w:rFonts w:hint="cs"/>
          <w:noProof/>
          <w:rtl/>
        </w:rPr>
        <w:t>הרחבת הפתרון למימוש רכיבי ניהול אדמיניסטרטיבי ותפעולי בארגון הרפואי, כולל ניהול מלאי, ניהול תהליכים לוגיסטיים, ניהול רכש ותחזוקה, ניהול התקציב וההתחשבנות הארגונית, ניהול פיננסי וכיו"ב.</w:t>
      </w:r>
    </w:p>
    <w:p w14:paraId="7DB1077C" w14:textId="77777777" w:rsidR="00025552" w:rsidRDefault="00025552" w:rsidP="00025552">
      <w:pPr>
        <w:pStyle w:val="af8"/>
        <w:numPr>
          <w:ilvl w:val="0"/>
          <w:numId w:val="26"/>
        </w:numPr>
        <w:rPr>
          <w:noProof/>
        </w:rPr>
      </w:pPr>
      <w:r>
        <w:rPr>
          <w:rFonts w:hint="cs"/>
          <w:noProof/>
          <w:rtl/>
        </w:rPr>
        <w:t>השלמה לצורכי חיבור למאגרים לאומיים ובינלאומיים.</w:t>
      </w:r>
    </w:p>
    <w:p w14:paraId="0B790FEB" w14:textId="77777777" w:rsidR="00025552" w:rsidRDefault="00025552" w:rsidP="00025552">
      <w:pPr>
        <w:pStyle w:val="af8"/>
        <w:numPr>
          <w:ilvl w:val="0"/>
          <w:numId w:val="26"/>
        </w:numPr>
        <w:rPr>
          <w:noProof/>
        </w:rPr>
      </w:pPr>
      <w:r>
        <w:rPr>
          <w:rFonts w:hint="cs"/>
          <w:noProof/>
          <w:rtl/>
        </w:rPr>
        <w:t>שילוב רכיבי ניהול המידע על הגורמים המטפלים במערכת, תוך תיעוד התמחויות, הכשרות וניסיון מקצועי הנדרש להסמכה וטיפולים שונים.</w:t>
      </w:r>
    </w:p>
    <w:p w14:paraId="3E646531" w14:textId="77777777" w:rsidR="00025552" w:rsidRDefault="00025552" w:rsidP="00025552">
      <w:pPr>
        <w:pStyle w:val="af8"/>
        <w:numPr>
          <w:ilvl w:val="0"/>
          <w:numId w:val="26"/>
        </w:numPr>
        <w:rPr>
          <w:noProof/>
        </w:rPr>
      </w:pPr>
      <w:r>
        <w:rPr>
          <w:rFonts w:hint="cs"/>
          <w:noProof/>
          <w:rtl/>
        </w:rPr>
        <w:t>שילוב מרכיבים לניהול תרופתי, ניפוק תרופות, התראות על תרופות ודיווח מרכזי.</w:t>
      </w:r>
    </w:p>
    <w:p w14:paraId="2C8AD2D5" w14:textId="77777777" w:rsidR="00025552" w:rsidRDefault="00025552" w:rsidP="00025552">
      <w:pPr>
        <w:pStyle w:val="af8"/>
        <w:numPr>
          <w:ilvl w:val="0"/>
          <w:numId w:val="26"/>
        </w:numPr>
        <w:rPr>
          <w:noProof/>
        </w:rPr>
      </w:pPr>
      <w:r>
        <w:rPr>
          <w:rFonts w:hint="cs"/>
          <w:noProof/>
          <w:rtl/>
        </w:rPr>
        <w:t>שילוב כלים לתיחקור, אנליזה וניהול מידע.</w:t>
      </w:r>
    </w:p>
    <w:p w14:paraId="64C6FA89" w14:textId="77777777" w:rsidR="00025552" w:rsidRDefault="00025552" w:rsidP="00025552">
      <w:pPr>
        <w:pStyle w:val="af8"/>
        <w:numPr>
          <w:ilvl w:val="0"/>
          <w:numId w:val="26"/>
        </w:numPr>
        <w:rPr>
          <w:noProof/>
        </w:rPr>
      </w:pPr>
      <w:r>
        <w:rPr>
          <w:rFonts w:hint="cs"/>
          <w:noProof/>
          <w:rtl/>
        </w:rPr>
        <w:t>שילוב כלים לניהול מידע גיאוגרפי, ניטור מיקום, הכוונה בתוך מבנים ושירות לקהל.</w:t>
      </w:r>
    </w:p>
    <w:p w14:paraId="40864CB6" w14:textId="77777777" w:rsidR="00025552" w:rsidRDefault="00025552" w:rsidP="00025552">
      <w:pPr>
        <w:pStyle w:val="af8"/>
        <w:numPr>
          <w:ilvl w:val="0"/>
          <w:numId w:val="26"/>
        </w:numPr>
        <w:rPr>
          <w:noProof/>
        </w:rPr>
      </w:pPr>
      <w:r>
        <w:rPr>
          <w:rFonts w:hint="cs"/>
          <w:noProof/>
          <w:rtl/>
        </w:rPr>
        <w:t xml:space="preserve">שילוב מידע ממכשור לביש ואמצעי קצה – </w:t>
      </w:r>
      <w:r>
        <w:rPr>
          <w:noProof/>
        </w:rPr>
        <w:t>RFID</w:t>
      </w:r>
      <w:r>
        <w:rPr>
          <w:rFonts w:hint="cs"/>
          <w:noProof/>
          <w:rtl/>
        </w:rPr>
        <w:t xml:space="preserve">, </w:t>
      </w:r>
      <w:r>
        <w:rPr>
          <w:noProof/>
        </w:rPr>
        <w:t>IOT</w:t>
      </w:r>
      <w:r>
        <w:rPr>
          <w:rFonts w:hint="cs"/>
          <w:noProof/>
          <w:rtl/>
        </w:rPr>
        <w:t>, רכיבי ניטור ובקרה.</w:t>
      </w:r>
    </w:p>
    <w:p w14:paraId="7B39AE04" w14:textId="77777777" w:rsidR="00025552" w:rsidRDefault="00025552" w:rsidP="00025552">
      <w:pPr>
        <w:pStyle w:val="af8"/>
        <w:numPr>
          <w:ilvl w:val="0"/>
          <w:numId w:val="26"/>
        </w:numPr>
        <w:rPr>
          <w:noProof/>
        </w:rPr>
      </w:pPr>
      <w:r>
        <w:rPr>
          <w:rFonts w:hint="cs"/>
          <w:noProof/>
          <w:rtl/>
        </w:rPr>
        <w:t>שילוב יכולות קליניות מתקדמות.</w:t>
      </w:r>
    </w:p>
    <w:p w14:paraId="6ED5CFBA" w14:textId="77777777" w:rsidR="00025552" w:rsidRDefault="00025552" w:rsidP="00025552">
      <w:pPr>
        <w:pStyle w:val="af8"/>
        <w:numPr>
          <w:ilvl w:val="0"/>
          <w:numId w:val="26"/>
        </w:numPr>
        <w:rPr>
          <w:noProof/>
        </w:rPr>
      </w:pPr>
      <w:r>
        <w:rPr>
          <w:rFonts w:hint="cs"/>
          <w:noProof/>
          <w:rtl/>
        </w:rPr>
        <w:t>שילוב מרכיבים קליניים משלימים הנדרשים ליישום הפתרון בארגונים מורכבים.</w:t>
      </w:r>
    </w:p>
    <w:p w14:paraId="1B8F1194" w14:textId="77777777" w:rsidR="00025552" w:rsidRDefault="00025552" w:rsidP="00025552">
      <w:pPr>
        <w:pStyle w:val="af8"/>
        <w:numPr>
          <w:ilvl w:val="0"/>
          <w:numId w:val="26"/>
        </w:numPr>
        <w:rPr>
          <w:noProof/>
        </w:rPr>
      </w:pPr>
      <w:r>
        <w:rPr>
          <w:rFonts w:hint="cs"/>
          <w:noProof/>
          <w:rtl/>
        </w:rPr>
        <w:t>שילוב מערכות תומכות החלטה.</w:t>
      </w:r>
    </w:p>
    <w:p w14:paraId="5AA209BF" w14:textId="77777777" w:rsidR="00025552" w:rsidRDefault="00025552" w:rsidP="00025552">
      <w:pPr>
        <w:pStyle w:val="af8"/>
        <w:numPr>
          <w:ilvl w:val="0"/>
          <w:numId w:val="26"/>
        </w:numPr>
        <w:rPr>
          <w:noProof/>
        </w:rPr>
      </w:pPr>
      <w:r>
        <w:rPr>
          <w:rFonts w:hint="cs"/>
          <w:noProof/>
          <w:rtl/>
        </w:rPr>
        <w:t>רכש מוצרים משלימים וכלים נדרשים למימוש הפתרונות המפורטים במכרז או בנספח זכות הברירה.</w:t>
      </w:r>
    </w:p>
    <w:p w14:paraId="155CB9F5" w14:textId="77777777" w:rsidR="00025552" w:rsidRDefault="00025552" w:rsidP="00025552">
      <w:pPr>
        <w:pStyle w:val="af8"/>
        <w:numPr>
          <w:ilvl w:val="0"/>
          <w:numId w:val="26"/>
        </w:numPr>
        <w:rPr>
          <w:noProof/>
        </w:rPr>
      </w:pPr>
      <w:r>
        <w:rPr>
          <w:rFonts w:hint="cs"/>
          <w:noProof/>
          <w:rtl/>
        </w:rPr>
        <w:t>התאמה, פיתוח ומימוש פתרון לניהול שירותי קהילה (קופת חולים או גורם מקביל – צה"ל / שב"ס / משטרה).</w:t>
      </w:r>
    </w:p>
    <w:p w14:paraId="2156B01E" w14:textId="77777777" w:rsidR="00025552" w:rsidRDefault="00025552" w:rsidP="00025552">
      <w:pPr>
        <w:pStyle w:val="af8"/>
        <w:numPr>
          <w:ilvl w:val="0"/>
          <w:numId w:val="26"/>
        </w:numPr>
        <w:rPr>
          <w:noProof/>
        </w:rPr>
      </w:pPr>
      <w:r>
        <w:rPr>
          <w:rFonts w:hint="cs"/>
          <w:noProof/>
          <w:rtl/>
        </w:rPr>
        <w:t>ניהול שירותי רפואה בחרום – מרכזי נחשפים, מב"טים, בית חולים שדה ומרפאות ייעודיות.</w:t>
      </w:r>
    </w:p>
    <w:p w14:paraId="15AF26A6" w14:textId="77777777" w:rsidR="00025552" w:rsidRDefault="00025552" w:rsidP="00025552">
      <w:pPr>
        <w:pStyle w:val="af8"/>
        <w:numPr>
          <w:ilvl w:val="0"/>
          <w:numId w:val="26"/>
        </w:numPr>
        <w:rPr>
          <w:noProof/>
        </w:rPr>
      </w:pPr>
      <w:r>
        <w:rPr>
          <w:rFonts w:hint="cs"/>
          <w:noProof/>
          <w:rtl/>
        </w:rPr>
        <w:t>הרחבה שירותי האירוח לענן הבריאות למרכיבים נוספים ומערכות נוספות.</w:t>
      </w:r>
    </w:p>
    <w:p w14:paraId="7B6A672C" w14:textId="77777777" w:rsidR="00025552" w:rsidRDefault="00025552" w:rsidP="00025552">
      <w:pPr>
        <w:pStyle w:val="af8"/>
        <w:numPr>
          <w:ilvl w:val="0"/>
          <w:numId w:val="26"/>
        </w:numPr>
        <w:rPr>
          <w:noProof/>
        </w:rPr>
      </w:pPr>
      <w:r>
        <w:rPr>
          <w:rFonts w:hint="cs"/>
          <w:noProof/>
          <w:rtl/>
        </w:rPr>
        <w:lastRenderedPageBreak/>
        <w:t>השלמת רכיבי תשתית נדרשים לפעולת המערכת על נגזרותיה והמרכיבים המשלימים.</w:t>
      </w:r>
    </w:p>
    <w:p w14:paraId="3C04FE04" w14:textId="77777777" w:rsidR="00025552" w:rsidRDefault="00025552" w:rsidP="00025552">
      <w:pPr>
        <w:pStyle w:val="af8"/>
        <w:numPr>
          <w:ilvl w:val="0"/>
          <w:numId w:val="26"/>
        </w:numPr>
        <w:rPr>
          <w:noProof/>
        </w:rPr>
      </w:pPr>
      <w:r>
        <w:rPr>
          <w:rFonts w:hint="cs"/>
          <w:noProof/>
          <w:rtl/>
        </w:rPr>
        <w:t>הרחבת שירותי היישום והתכנון לניהול ארכיטקטורת הפתרון על כלל מרכיביה וההרחבות האפשריות.</w:t>
      </w:r>
    </w:p>
    <w:p w14:paraId="2691C32F" w14:textId="77777777" w:rsidR="000C66E0" w:rsidRDefault="000C66E0" w:rsidP="000C66E0">
      <w:pPr>
        <w:numPr>
          <w:ilvl w:val="0"/>
          <w:numId w:val="26"/>
        </w:numPr>
        <w:spacing w:before="0" w:after="120" w:line="240" w:lineRule="auto"/>
        <w:outlineLvl w:val="9"/>
        <w:rPr>
          <w:rFonts w:ascii="Arial" w:hAnsi="Arial"/>
          <w:sz w:val="24"/>
          <w:szCs w:val="24"/>
        </w:rPr>
      </w:pPr>
      <w:r>
        <w:rPr>
          <w:rFonts w:ascii="Arial" w:hAnsi="Arial" w:hint="cs"/>
          <w:sz w:val="24"/>
          <w:szCs w:val="24"/>
          <w:rtl/>
        </w:rPr>
        <w:t>רכישת שירותים נלווים לאספקת</w:t>
      </w:r>
      <w:r w:rsidRPr="00251B87">
        <w:rPr>
          <w:rFonts w:ascii="Arial" w:hAnsi="Arial"/>
          <w:sz w:val="24"/>
          <w:szCs w:val="24"/>
          <w:rtl/>
        </w:rPr>
        <w:t xml:space="preserve"> תמיכה הכוללת מוקד טלפוני</w:t>
      </w:r>
      <w:r w:rsidR="00820A10">
        <w:rPr>
          <w:rFonts w:ascii="Arial" w:hAnsi="Arial" w:hint="cs"/>
          <w:sz w:val="24"/>
          <w:szCs w:val="24"/>
          <w:rtl/>
        </w:rPr>
        <w:t xml:space="preserve"> </w:t>
      </w:r>
      <w:r w:rsidR="00820A10">
        <w:rPr>
          <w:rFonts w:ascii="Arial" w:hAnsi="Arial"/>
          <w:sz w:val="24"/>
          <w:szCs w:val="24"/>
        </w:rPr>
        <w:t>(Help Desk)</w:t>
      </w:r>
      <w:r w:rsidR="00820A10">
        <w:rPr>
          <w:rFonts w:ascii="Arial" w:hAnsi="Arial" w:hint="cs"/>
          <w:sz w:val="24"/>
          <w:szCs w:val="24"/>
          <w:rtl/>
        </w:rPr>
        <w:t xml:space="preserve"> למשתמשים </w:t>
      </w:r>
      <w:r w:rsidRPr="00251B87">
        <w:rPr>
          <w:rFonts w:ascii="Arial" w:hAnsi="Arial" w:hint="cs"/>
          <w:sz w:val="24"/>
          <w:szCs w:val="24"/>
          <w:rtl/>
        </w:rPr>
        <w:t>, שירותי רפואה בבית המטופלים</w:t>
      </w:r>
      <w:r>
        <w:rPr>
          <w:rFonts w:ascii="Arial" w:hAnsi="Arial" w:hint="cs"/>
          <w:sz w:val="24"/>
          <w:szCs w:val="24"/>
          <w:rtl/>
        </w:rPr>
        <w:t>, שירותי הסעות למטופלים ולצוותים המטפלים</w:t>
      </w:r>
      <w:r w:rsidRPr="00251B87">
        <w:rPr>
          <w:rFonts w:ascii="Arial" w:hAnsi="Arial" w:hint="cs"/>
          <w:sz w:val="24"/>
          <w:szCs w:val="24"/>
          <w:rtl/>
        </w:rPr>
        <w:t xml:space="preserve"> ועוד</w:t>
      </w:r>
      <w:r>
        <w:rPr>
          <w:rFonts w:ascii="Arial" w:hAnsi="Arial" w:hint="cs"/>
          <w:sz w:val="24"/>
          <w:szCs w:val="24"/>
          <w:rtl/>
        </w:rPr>
        <w:t xml:space="preserve">. הזוכה יוכל להשתמש בשירותיו של  </w:t>
      </w:r>
      <w:r>
        <w:rPr>
          <w:rFonts w:ascii="Arial" w:hAnsi="Arial"/>
          <w:sz w:val="24"/>
          <w:szCs w:val="24"/>
          <w:rtl/>
        </w:rPr>
        <w:t>קבלן משנה</w:t>
      </w:r>
      <w:r>
        <w:rPr>
          <w:rFonts w:ascii="Arial" w:hAnsi="Arial" w:hint="cs"/>
          <w:sz w:val="24"/>
          <w:szCs w:val="24"/>
          <w:rtl/>
        </w:rPr>
        <w:t>.</w:t>
      </w:r>
    </w:p>
    <w:p w14:paraId="40F9B2D9" w14:textId="77777777" w:rsidR="000C66E0" w:rsidRDefault="000C66E0" w:rsidP="000C66E0">
      <w:pPr>
        <w:numPr>
          <w:ilvl w:val="0"/>
          <w:numId w:val="26"/>
        </w:numPr>
        <w:spacing w:before="0" w:after="120" w:line="240" w:lineRule="auto"/>
        <w:outlineLvl w:val="9"/>
        <w:rPr>
          <w:rFonts w:ascii="Arial" w:hAnsi="Arial"/>
          <w:sz w:val="24"/>
          <w:szCs w:val="24"/>
        </w:rPr>
      </w:pPr>
      <w:r>
        <w:rPr>
          <w:rFonts w:ascii="Arial" w:hAnsi="Arial" w:hint="cs"/>
          <w:sz w:val="24"/>
          <w:szCs w:val="24"/>
          <w:rtl/>
        </w:rPr>
        <w:t xml:space="preserve">יכולת רכישה של רכיבי תוכנה עתידיים הקשורים לטלרפואה שיפותחו ע"י הספק כגון יכולות </w:t>
      </w:r>
      <w:r>
        <w:rPr>
          <w:rFonts w:ascii="Arial" w:hAnsi="Arial" w:hint="cs"/>
          <w:sz w:val="24"/>
          <w:szCs w:val="24"/>
        </w:rPr>
        <w:t>AI</w:t>
      </w:r>
      <w:r>
        <w:rPr>
          <w:rFonts w:ascii="Arial" w:hAnsi="Arial" w:hint="cs"/>
          <w:sz w:val="24"/>
          <w:szCs w:val="24"/>
          <w:rtl/>
        </w:rPr>
        <w:t>, כדון אומדן כאב או אומדן מצוקה נפשית</w:t>
      </w:r>
      <w:r w:rsidRPr="00BA00C3">
        <w:rPr>
          <w:rFonts w:ascii="Arial" w:hAnsi="Arial" w:hint="cs"/>
          <w:sz w:val="24"/>
          <w:szCs w:val="24"/>
          <w:rtl/>
        </w:rPr>
        <w:t xml:space="preserve"> </w:t>
      </w:r>
      <w:r>
        <w:rPr>
          <w:rFonts w:ascii="Arial" w:hAnsi="Arial" w:hint="cs"/>
          <w:sz w:val="24"/>
          <w:szCs w:val="24"/>
          <w:rtl/>
        </w:rPr>
        <w:t>ע"פ תמונה או קול.</w:t>
      </w:r>
    </w:p>
    <w:p w14:paraId="464F0154" w14:textId="77777777" w:rsidR="000C66E0" w:rsidRPr="00251B87" w:rsidRDefault="000C66E0" w:rsidP="000C66E0">
      <w:pPr>
        <w:numPr>
          <w:ilvl w:val="0"/>
          <w:numId w:val="26"/>
        </w:numPr>
        <w:spacing w:before="0" w:after="120" w:line="240" w:lineRule="auto"/>
        <w:outlineLvl w:val="9"/>
        <w:rPr>
          <w:rFonts w:ascii="Arial" w:hAnsi="Arial"/>
          <w:sz w:val="24"/>
          <w:szCs w:val="24"/>
        </w:rPr>
      </w:pPr>
      <w:r>
        <w:rPr>
          <w:rFonts w:ascii="Arial" w:hAnsi="Arial" w:hint="cs"/>
          <w:sz w:val="24"/>
          <w:szCs w:val="24"/>
          <w:rtl/>
        </w:rPr>
        <w:t>יכולת שילוב ורכישה של פרוטוקולים חכמים של ספק צד שלישי.</w:t>
      </w:r>
    </w:p>
    <w:p w14:paraId="5FF2CCD4" w14:textId="77777777" w:rsidR="000C66E0" w:rsidRPr="00FB05C5" w:rsidRDefault="000C66E0" w:rsidP="000C66E0">
      <w:pPr>
        <w:numPr>
          <w:ilvl w:val="0"/>
          <w:numId w:val="26"/>
        </w:numPr>
        <w:spacing w:before="0" w:after="120" w:line="240" w:lineRule="auto"/>
        <w:outlineLvl w:val="9"/>
        <w:rPr>
          <w:rFonts w:ascii="Arial" w:hAnsi="Arial"/>
          <w:sz w:val="24"/>
          <w:szCs w:val="24"/>
        </w:rPr>
      </w:pPr>
      <w:r w:rsidRPr="00FB05C5">
        <w:rPr>
          <w:rFonts w:hint="cs"/>
          <w:sz w:val="24"/>
          <w:szCs w:val="24"/>
          <w:rtl/>
        </w:rPr>
        <w:t xml:space="preserve">פיתוחים נדרשים להתאמות </w:t>
      </w:r>
      <w:r>
        <w:rPr>
          <w:rFonts w:hint="cs"/>
          <w:sz w:val="24"/>
          <w:szCs w:val="24"/>
          <w:rtl/>
        </w:rPr>
        <w:t xml:space="preserve">במוצר </w:t>
      </w:r>
      <w:r w:rsidRPr="00FB05C5">
        <w:rPr>
          <w:rFonts w:hint="cs"/>
          <w:sz w:val="24"/>
          <w:szCs w:val="24"/>
          <w:rtl/>
        </w:rPr>
        <w:t xml:space="preserve">כתוצאה משינויים או תוספות בתהליכי עבודה, שינויים טכנולוגיים, שינויים רגולטוריים, צרכי אבטחת מידע, </w:t>
      </w:r>
      <w:r w:rsidRPr="00FB05C5">
        <w:rPr>
          <w:rFonts w:ascii="Arial" w:hAnsi="Arial" w:hint="cs"/>
          <w:sz w:val="24"/>
          <w:szCs w:val="24"/>
          <w:rtl/>
        </w:rPr>
        <w:t>או צרכים חדשים כלשהם של המשרד.</w:t>
      </w:r>
    </w:p>
    <w:p w14:paraId="00A8CEA4" w14:textId="3A9D9670" w:rsidR="000C66E0" w:rsidRDefault="000C66E0" w:rsidP="000C66E0">
      <w:pPr>
        <w:pStyle w:val="af8"/>
        <w:numPr>
          <w:ilvl w:val="0"/>
          <w:numId w:val="26"/>
        </w:numPr>
        <w:rPr>
          <w:noProof/>
        </w:rPr>
      </w:pPr>
      <w:r>
        <w:rPr>
          <w:rFonts w:hint="cs"/>
          <w:noProof/>
          <w:rtl/>
        </w:rPr>
        <w:t>שו"שים עבור החטיבה ע"פ הפירוט בפרק המחיר</w:t>
      </w:r>
      <w:r w:rsidR="00176F61">
        <w:rPr>
          <w:rFonts w:hint="cs"/>
          <w:noProof/>
          <w:rtl/>
        </w:rPr>
        <w:t>.</w:t>
      </w:r>
    </w:p>
    <w:p w14:paraId="670C1316" w14:textId="77777777" w:rsidR="000C66E0" w:rsidRDefault="000C66E0" w:rsidP="000C66E0">
      <w:pPr>
        <w:pStyle w:val="af8"/>
        <w:rPr>
          <w:noProof/>
        </w:rPr>
      </w:pPr>
    </w:p>
    <w:p w14:paraId="35B8DE1F" w14:textId="4423F17F" w:rsidR="0023494B" w:rsidRPr="0085116D" w:rsidRDefault="00B93DDB" w:rsidP="0024040F">
      <w:pPr>
        <w:pStyle w:val="11"/>
        <w:pageBreakBefore/>
        <w:numPr>
          <w:ilvl w:val="0"/>
          <w:numId w:val="0"/>
        </w:numPr>
      </w:pPr>
      <w:bookmarkStart w:id="158" w:name="_Toc453798894"/>
      <w:bookmarkStart w:id="159" w:name="_Toc454489526"/>
      <w:bookmarkStart w:id="160" w:name="_Toc462178220"/>
      <w:bookmarkStart w:id="161" w:name="_Toc456277627"/>
      <w:r w:rsidRPr="003C1098">
        <w:rPr>
          <w:rFonts w:hint="eastAsia"/>
          <w:rtl/>
        </w:rPr>
        <w:lastRenderedPageBreak/>
        <w:t>נספח</w:t>
      </w:r>
      <w:r w:rsidRPr="003C1098">
        <w:rPr>
          <w:rtl/>
        </w:rPr>
        <w:t xml:space="preserve"> </w:t>
      </w:r>
      <w:bookmarkEnd w:id="158"/>
      <w:bookmarkEnd w:id="159"/>
      <w:r w:rsidR="00693B9D">
        <w:rPr>
          <w:rFonts w:hint="cs"/>
          <w:rtl/>
        </w:rPr>
        <w:t xml:space="preserve">ו' </w:t>
      </w:r>
      <w:r w:rsidR="003C1098">
        <w:rPr>
          <w:rtl/>
        </w:rPr>
        <w:t>–</w:t>
      </w:r>
      <w:r w:rsidR="003C1098" w:rsidRPr="0085116D">
        <w:rPr>
          <w:rFonts w:hint="cs"/>
          <w:rtl/>
        </w:rPr>
        <w:t xml:space="preserve"> מפרט </w:t>
      </w:r>
      <w:r w:rsidR="001D5ED3">
        <w:rPr>
          <w:rFonts w:hint="cs"/>
        </w:rPr>
        <w:t>Demo</w:t>
      </w:r>
      <w:r w:rsidR="003C1098" w:rsidRPr="0085116D">
        <w:rPr>
          <w:rFonts w:hint="cs"/>
          <w:rtl/>
        </w:rPr>
        <w:t xml:space="preserve"> ספקים</w:t>
      </w:r>
      <w:bookmarkEnd w:id="160"/>
      <w:bookmarkEnd w:id="161"/>
    </w:p>
    <w:p w14:paraId="102E0E53" w14:textId="77777777" w:rsidR="00B93DDB" w:rsidRPr="00D36D20" w:rsidRDefault="00B93DDB" w:rsidP="00062597">
      <w:pPr>
        <w:keepNext/>
        <w:keepLines/>
        <w:numPr>
          <w:ilvl w:val="0"/>
          <w:numId w:val="53"/>
        </w:numPr>
        <w:spacing w:before="0" w:after="120" w:line="300" w:lineRule="atLeast"/>
        <w:ind w:left="590" w:hanging="505"/>
        <w:jc w:val="left"/>
        <w:outlineLvl w:val="0"/>
        <w:rPr>
          <w:rFonts w:ascii="David" w:eastAsiaTheme="majorEastAsia" w:hAnsi="David"/>
          <w:b/>
          <w:bCs/>
          <w:color w:val="2E74B5" w:themeColor="accent1" w:themeShade="BF"/>
          <w:sz w:val="24"/>
          <w:szCs w:val="24"/>
          <w:rtl/>
          <w:lang w:eastAsia="en-US"/>
        </w:rPr>
      </w:pPr>
      <w:r w:rsidRPr="00D36D20">
        <w:rPr>
          <w:rFonts w:ascii="David" w:eastAsiaTheme="majorEastAsia" w:hAnsi="David"/>
          <w:b/>
          <w:bCs/>
          <w:color w:val="2E74B5" w:themeColor="accent1" w:themeShade="BF"/>
          <w:sz w:val="24"/>
          <w:szCs w:val="24"/>
          <w:rtl/>
          <w:lang w:eastAsia="en-US"/>
        </w:rPr>
        <w:t>כללי</w:t>
      </w:r>
    </w:p>
    <w:p w14:paraId="51E84F6E" w14:textId="77777777" w:rsidR="00B93DDB" w:rsidRPr="00D36D20" w:rsidRDefault="00B93DDB" w:rsidP="004458C6">
      <w:pPr>
        <w:spacing w:before="0" w:after="120" w:line="300" w:lineRule="atLeast"/>
        <w:ind w:left="590"/>
        <w:jc w:val="left"/>
        <w:outlineLvl w:val="9"/>
        <w:rPr>
          <w:rFonts w:ascii="David" w:eastAsiaTheme="minorHAnsi" w:hAnsi="David"/>
          <w:sz w:val="24"/>
          <w:szCs w:val="24"/>
          <w:rtl/>
          <w:lang w:eastAsia="en-US"/>
        </w:rPr>
      </w:pPr>
      <w:r w:rsidRPr="00D36D20">
        <w:rPr>
          <w:rFonts w:ascii="David" w:eastAsiaTheme="minorHAnsi" w:hAnsi="David"/>
          <w:sz w:val="24"/>
          <w:szCs w:val="24"/>
          <w:rtl/>
          <w:lang w:eastAsia="en-US"/>
        </w:rPr>
        <w:t>להלן מוצגות הנחיות מפורטות לספקי</w:t>
      </w:r>
      <w:r w:rsidRPr="00D36D20">
        <w:rPr>
          <w:rFonts w:ascii="David" w:eastAsiaTheme="minorHAnsi" w:hAnsi="David" w:hint="cs"/>
          <w:sz w:val="24"/>
          <w:szCs w:val="24"/>
          <w:rtl/>
          <w:lang w:eastAsia="en-US"/>
        </w:rPr>
        <w:t>ם</w:t>
      </w:r>
      <w:r w:rsidRPr="00D36D20">
        <w:rPr>
          <w:rFonts w:ascii="David" w:eastAsiaTheme="minorHAnsi" w:hAnsi="David"/>
          <w:sz w:val="24"/>
          <w:szCs w:val="24"/>
          <w:rtl/>
          <w:lang w:eastAsia="en-US"/>
        </w:rPr>
        <w:t>.</w:t>
      </w:r>
    </w:p>
    <w:p w14:paraId="583C2186" w14:textId="77777777" w:rsidR="00B93DDB" w:rsidRPr="007215CF" w:rsidRDefault="00B93DDB" w:rsidP="00B93DDB">
      <w:pPr>
        <w:spacing w:before="0" w:after="120" w:line="300" w:lineRule="atLeast"/>
        <w:ind w:left="590"/>
        <w:jc w:val="left"/>
        <w:outlineLvl w:val="9"/>
        <w:rPr>
          <w:rFonts w:ascii="David" w:eastAsiaTheme="minorHAnsi" w:hAnsi="David"/>
          <w:sz w:val="24"/>
          <w:szCs w:val="24"/>
          <w:highlight w:val="yellow"/>
          <w:rtl/>
          <w:lang w:eastAsia="en-US"/>
        </w:rPr>
      </w:pPr>
    </w:p>
    <w:p w14:paraId="15DF0778" w14:textId="77777777" w:rsidR="00B93DDB" w:rsidRPr="00D36D20" w:rsidRDefault="00B93DDB" w:rsidP="00062597">
      <w:pPr>
        <w:keepNext/>
        <w:keepLines/>
        <w:numPr>
          <w:ilvl w:val="0"/>
          <w:numId w:val="53"/>
        </w:numPr>
        <w:spacing w:before="0" w:after="120" w:line="300" w:lineRule="atLeast"/>
        <w:ind w:left="590" w:hanging="505"/>
        <w:jc w:val="left"/>
        <w:outlineLvl w:val="0"/>
        <w:rPr>
          <w:rFonts w:ascii="David" w:eastAsiaTheme="majorEastAsia" w:hAnsi="David"/>
          <w:b/>
          <w:bCs/>
          <w:color w:val="2E74B5" w:themeColor="accent1" w:themeShade="BF"/>
          <w:sz w:val="24"/>
          <w:szCs w:val="24"/>
          <w:lang w:eastAsia="en-US"/>
        </w:rPr>
      </w:pPr>
      <w:r w:rsidRPr="00D36D20">
        <w:rPr>
          <w:rFonts w:ascii="David" w:eastAsiaTheme="majorEastAsia" w:hAnsi="David" w:hint="eastAsia"/>
          <w:b/>
          <w:bCs/>
          <w:color w:val="2E74B5" w:themeColor="accent1" w:themeShade="BF"/>
          <w:sz w:val="24"/>
          <w:szCs w:val="24"/>
          <w:rtl/>
          <w:lang w:eastAsia="en-US"/>
        </w:rPr>
        <w:t>סדר</w:t>
      </w:r>
      <w:r w:rsidRPr="00D36D20">
        <w:rPr>
          <w:rFonts w:ascii="David" w:eastAsiaTheme="majorEastAsia" w:hAnsi="David"/>
          <w:b/>
          <w:bCs/>
          <w:color w:val="2E74B5" w:themeColor="accent1" w:themeShade="BF"/>
          <w:sz w:val="24"/>
          <w:szCs w:val="24"/>
          <w:rtl/>
          <w:lang w:eastAsia="en-US"/>
        </w:rPr>
        <w:t xml:space="preserve"> </w:t>
      </w:r>
      <w:r w:rsidRPr="00D36D20">
        <w:rPr>
          <w:rFonts w:ascii="David" w:eastAsiaTheme="majorEastAsia" w:hAnsi="David" w:hint="eastAsia"/>
          <w:b/>
          <w:bCs/>
          <w:color w:val="2E74B5" w:themeColor="accent1" w:themeShade="BF"/>
          <w:sz w:val="24"/>
          <w:szCs w:val="24"/>
          <w:rtl/>
          <w:lang w:eastAsia="en-US"/>
        </w:rPr>
        <w:t>יום</w:t>
      </w:r>
    </w:p>
    <w:p w14:paraId="282E4EC0" w14:textId="77777777" w:rsidR="00B93DDB" w:rsidRPr="00D36D20" w:rsidRDefault="00B93DDB" w:rsidP="00B93DDB">
      <w:pPr>
        <w:spacing w:before="0" w:after="120" w:line="300" w:lineRule="atLeast"/>
        <w:ind w:left="590"/>
        <w:jc w:val="left"/>
        <w:outlineLvl w:val="9"/>
        <w:rPr>
          <w:rFonts w:ascii="David" w:eastAsiaTheme="minorHAnsi" w:hAnsi="David"/>
          <w:sz w:val="24"/>
          <w:szCs w:val="24"/>
          <w:lang w:eastAsia="en-US"/>
        </w:rPr>
      </w:pPr>
      <w:r w:rsidRPr="00D36D20">
        <w:rPr>
          <w:rFonts w:ascii="David" w:eastAsiaTheme="minorHAnsi" w:hAnsi="David"/>
          <w:sz w:val="24"/>
          <w:szCs w:val="24"/>
          <w:rtl/>
          <w:lang w:eastAsia="en-US"/>
        </w:rPr>
        <w:t>לכל הצעה יוקצו</w:t>
      </w:r>
      <w:r w:rsidR="005D435D" w:rsidRPr="00D36D20">
        <w:rPr>
          <w:rFonts w:ascii="David" w:eastAsiaTheme="minorHAnsi" w:hAnsi="David"/>
          <w:sz w:val="24"/>
          <w:szCs w:val="24"/>
          <w:rtl/>
          <w:lang w:eastAsia="en-US"/>
        </w:rPr>
        <w:t xml:space="preserve"> שלוש שעות</w:t>
      </w:r>
      <w:r w:rsidRPr="00D36D20">
        <w:rPr>
          <w:rFonts w:ascii="David" w:eastAsiaTheme="minorHAnsi" w:hAnsi="David"/>
          <w:sz w:val="24"/>
          <w:szCs w:val="24"/>
          <w:rtl/>
          <w:lang w:eastAsia="en-US"/>
        </w:rPr>
        <w:t xml:space="preserve"> להדגמה, בהתאם לפירוט הבא:</w:t>
      </w:r>
    </w:p>
    <w:tbl>
      <w:tblPr>
        <w:bidiVisual/>
        <w:tblW w:w="7655" w:type="dxa"/>
        <w:tblInd w:w="1277" w:type="dxa"/>
        <w:tblCellMar>
          <w:left w:w="0" w:type="dxa"/>
          <w:right w:w="0" w:type="dxa"/>
        </w:tblCellMar>
        <w:tblLook w:val="0420" w:firstRow="1" w:lastRow="0" w:firstColumn="0" w:lastColumn="0" w:noHBand="0" w:noVBand="1"/>
      </w:tblPr>
      <w:tblGrid>
        <w:gridCol w:w="851"/>
        <w:gridCol w:w="4111"/>
        <w:gridCol w:w="2693"/>
      </w:tblGrid>
      <w:tr w:rsidR="00B93DDB" w:rsidRPr="007215CF" w14:paraId="2817273D" w14:textId="77777777" w:rsidTr="00AD5DE9">
        <w:trPr>
          <w:trHeight w:val="584"/>
        </w:trPr>
        <w:tc>
          <w:tcPr>
            <w:tcW w:w="851"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138FF285" w14:textId="77777777" w:rsidR="00B93DDB" w:rsidRPr="00D36D20" w:rsidRDefault="00B93DDB" w:rsidP="00AD5DE9">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D36D20">
              <w:rPr>
                <w:rFonts w:ascii="David" w:eastAsiaTheme="minorHAnsi" w:hAnsi="David"/>
                <w:b/>
                <w:bCs/>
                <w:color w:val="000000" w:themeColor="text1"/>
                <w:kern w:val="24"/>
                <w:rtl/>
                <w:lang w:eastAsia="en-US"/>
              </w:rPr>
              <w:t>#</w:t>
            </w:r>
          </w:p>
        </w:tc>
        <w:tc>
          <w:tcPr>
            <w:tcW w:w="4111"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145798D5" w14:textId="77777777" w:rsidR="00B93DDB" w:rsidRPr="00D36D20" w:rsidRDefault="00B93DDB" w:rsidP="00AD5DE9">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D36D20">
              <w:rPr>
                <w:rFonts w:ascii="David" w:eastAsiaTheme="minorHAnsi" w:hAnsi="David"/>
                <w:b/>
                <w:bCs/>
                <w:color w:val="000000" w:themeColor="text1"/>
                <w:kern w:val="24"/>
                <w:rtl/>
                <w:lang w:eastAsia="en-US"/>
              </w:rPr>
              <w:t>נושא</w:t>
            </w:r>
          </w:p>
        </w:tc>
        <w:tc>
          <w:tcPr>
            <w:tcW w:w="2693"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7F8EE5E9" w14:textId="77777777" w:rsidR="00B93DDB" w:rsidRPr="00D36D20" w:rsidRDefault="00B93DDB" w:rsidP="00AD5DE9">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D36D20">
              <w:rPr>
                <w:rFonts w:ascii="David" w:eastAsiaTheme="minorHAnsi" w:hAnsi="David"/>
                <w:b/>
                <w:bCs/>
                <w:color w:val="000000" w:themeColor="text1"/>
                <w:kern w:val="24"/>
                <w:rtl/>
                <w:lang w:eastAsia="en-US"/>
              </w:rPr>
              <w:t>משך</w:t>
            </w:r>
          </w:p>
        </w:tc>
      </w:tr>
      <w:tr w:rsidR="00B93DDB" w:rsidRPr="007215CF" w14:paraId="59D28A26" w14:textId="77777777" w:rsidTr="00AD5DE9">
        <w:trPr>
          <w:trHeight w:val="584"/>
        </w:trPr>
        <w:tc>
          <w:tcPr>
            <w:tcW w:w="851"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1B4911ED" w14:textId="77777777" w:rsidR="00B93DDB" w:rsidRPr="00F97F52" w:rsidRDefault="00B93DDB" w:rsidP="00AD5DE9">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97F52">
              <w:rPr>
                <w:rFonts w:ascii="David" w:eastAsiaTheme="minorHAnsi" w:hAnsi="David"/>
                <w:color w:val="000000" w:themeColor="text1"/>
                <w:kern w:val="24"/>
                <w:rtl/>
                <w:lang w:eastAsia="en-US"/>
              </w:rPr>
              <w:t>1</w:t>
            </w:r>
          </w:p>
        </w:tc>
        <w:tc>
          <w:tcPr>
            <w:tcW w:w="4111"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5D415E81" w14:textId="77777777" w:rsidR="00B93DDB" w:rsidRPr="00F97F52" w:rsidRDefault="00B93DDB" w:rsidP="00AD5DE9">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97F52">
              <w:rPr>
                <w:rFonts w:ascii="David" w:eastAsiaTheme="minorHAnsi" w:hAnsi="David"/>
                <w:color w:val="000000" w:themeColor="text1"/>
                <w:kern w:val="24"/>
                <w:rtl/>
                <w:lang w:eastAsia="en-US"/>
              </w:rPr>
              <w:t xml:space="preserve">תיאור כללי של המציע וההצעה, </w:t>
            </w:r>
            <w:r w:rsidRPr="00F97F52">
              <w:rPr>
                <w:rFonts w:ascii="David" w:eastAsiaTheme="minorHAnsi" w:hAnsi="David"/>
                <w:color w:val="000000" w:themeColor="text1"/>
                <w:kern w:val="24"/>
                <w:rtl/>
                <w:lang w:eastAsia="en-US"/>
              </w:rPr>
              <w:br/>
              <w:t xml:space="preserve">כולל פירוט לקוחות והתקנות </w:t>
            </w:r>
            <w:r w:rsidRPr="00F97F52">
              <w:rPr>
                <w:rFonts w:ascii="David" w:eastAsiaTheme="minorHAnsi" w:hAnsi="David" w:hint="cs"/>
                <w:color w:val="000000" w:themeColor="text1"/>
                <w:kern w:val="24"/>
                <w:rtl/>
                <w:lang w:eastAsia="en-US"/>
              </w:rPr>
              <w:t>של</w:t>
            </w:r>
            <w:r w:rsidRPr="00F97F52">
              <w:rPr>
                <w:rFonts w:ascii="David" w:eastAsiaTheme="minorHAnsi" w:hAnsi="David"/>
                <w:color w:val="000000" w:themeColor="text1"/>
                <w:kern w:val="24"/>
                <w:rtl/>
                <w:lang w:eastAsia="en-US"/>
              </w:rPr>
              <w:t xml:space="preserve"> </w:t>
            </w:r>
            <w:r w:rsidRPr="00F97F52">
              <w:rPr>
                <w:rFonts w:ascii="David" w:eastAsiaTheme="minorHAnsi" w:hAnsi="David" w:hint="cs"/>
                <w:color w:val="000000" w:themeColor="text1"/>
                <w:kern w:val="24"/>
                <w:rtl/>
                <w:lang w:eastAsia="en-US"/>
              </w:rPr>
              <w:t>המוצר</w:t>
            </w:r>
          </w:p>
        </w:tc>
        <w:tc>
          <w:tcPr>
            <w:tcW w:w="2693"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2FD3578D" w14:textId="77777777" w:rsidR="00B93DDB" w:rsidRPr="00F97F52" w:rsidRDefault="005D435D" w:rsidP="00AD5DE9">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97F52">
              <w:rPr>
                <w:rFonts w:ascii="David" w:eastAsiaTheme="minorHAnsi" w:hAnsi="David"/>
                <w:color w:val="000000" w:themeColor="text1"/>
                <w:kern w:val="24"/>
                <w:rtl/>
                <w:lang w:eastAsia="en-US"/>
              </w:rPr>
              <w:t xml:space="preserve">20 </w:t>
            </w:r>
            <w:r w:rsidR="00B93DDB" w:rsidRPr="00F97F52">
              <w:rPr>
                <w:rFonts w:ascii="David" w:eastAsiaTheme="minorHAnsi" w:hAnsi="David"/>
                <w:color w:val="000000" w:themeColor="text1"/>
                <w:kern w:val="24"/>
                <w:rtl/>
                <w:lang w:eastAsia="en-US"/>
              </w:rPr>
              <w:t>דקות</w:t>
            </w:r>
          </w:p>
        </w:tc>
      </w:tr>
      <w:tr w:rsidR="00B93DDB" w:rsidRPr="007215CF" w14:paraId="5BC13DD4" w14:textId="77777777" w:rsidTr="00AD5DE9">
        <w:trPr>
          <w:trHeight w:val="584"/>
        </w:trPr>
        <w:tc>
          <w:tcPr>
            <w:tcW w:w="851"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7D0AAA0B" w14:textId="77777777" w:rsidR="00B93DDB" w:rsidRPr="00F97F52" w:rsidRDefault="00B93DDB" w:rsidP="00AD5DE9">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97F52">
              <w:rPr>
                <w:rFonts w:ascii="David" w:eastAsiaTheme="minorHAnsi" w:hAnsi="David"/>
                <w:color w:val="000000" w:themeColor="text1"/>
                <w:kern w:val="24"/>
                <w:rtl/>
                <w:lang w:eastAsia="en-US"/>
              </w:rPr>
              <w:t>2</w:t>
            </w:r>
          </w:p>
        </w:tc>
        <w:tc>
          <w:tcPr>
            <w:tcW w:w="4111"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1D2A6AD3" w14:textId="77777777" w:rsidR="00B93DDB" w:rsidRPr="00F97F52" w:rsidRDefault="00B93DDB" w:rsidP="00AD5DE9">
            <w:pPr>
              <w:spacing w:before="0" w:after="200" w:line="276" w:lineRule="auto"/>
              <w:ind w:left="0"/>
              <w:textAlignment w:val="baseline"/>
              <w:outlineLvl w:val="9"/>
              <w:rPr>
                <w:rFonts w:ascii="David" w:eastAsiaTheme="minorHAnsi" w:hAnsi="David"/>
                <w:color w:val="000000" w:themeColor="text1"/>
                <w:kern w:val="24"/>
                <w:lang w:eastAsia="en-US"/>
              </w:rPr>
            </w:pPr>
            <w:r w:rsidRPr="00F97F52">
              <w:rPr>
                <w:rFonts w:ascii="David" w:eastAsiaTheme="minorHAnsi" w:hAnsi="David" w:hint="cs"/>
                <w:color w:val="000000" w:themeColor="text1"/>
                <w:kern w:val="24"/>
                <w:rtl/>
                <w:lang w:eastAsia="en-US"/>
              </w:rPr>
              <w:t>הדגמת</w:t>
            </w:r>
            <w:r w:rsidRPr="00F97F52">
              <w:rPr>
                <w:rFonts w:ascii="David" w:eastAsiaTheme="minorHAnsi" w:hAnsi="David"/>
                <w:color w:val="000000" w:themeColor="text1"/>
                <w:kern w:val="24"/>
                <w:rtl/>
                <w:lang w:eastAsia="en-US"/>
              </w:rPr>
              <w:t xml:space="preserve"> </w:t>
            </w:r>
            <w:r w:rsidRPr="00F97F52">
              <w:rPr>
                <w:rFonts w:ascii="David" w:eastAsiaTheme="minorHAnsi" w:hAnsi="David" w:hint="cs"/>
                <w:color w:val="000000" w:themeColor="text1"/>
                <w:kern w:val="24"/>
                <w:rtl/>
                <w:lang w:eastAsia="en-US"/>
              </w:rPr>
              <w:t>התרחישים</w:t>
            </w:r>
            <w:r w:rsidRPr="00F97F52">
              <w:rPr>
                <w:rFonts w:ascii="David" w:eastAsiaTheme="minorHAnsi" w:hAnsi="David"/>
                <w:color w:val="000000" w:themeColor="text1"/>
                <w:kern w:val="24"/>
                <w:rtl/>
                <w:lang w:eastAsia="en-US"/>
              </w:rPr>
              <w:t xml:space="preserve"> </w:t>
            </w:r>
            <w:r w:rsidRPr="00F97F52">
              <w:rPr>
                <w:rFonts w:ascii="David" w:eastAsiaTheme="minorHAnsi" w:hAnsi="David" w:hint="cs"/>
                <w:color w:val="000000" w:themeColor="text1"/>
                <w:kern w:val="24"/>
                <w:rtl/>
                <w:lang w:eastAsia="en-US"/>
              </w:rPr>
              <w:t>המוצגים</w:t>
            </w:r>
            <w:r w:rsidRPr="00F97F52">
              <w:rPr>
                <w:rFonts w:ascii="David" w:eastAsiaTheme="minorHAnsi" w:hAnsi="David"/>
                <w:color w:val="000000" w:themeColor="text1"/>
                <w:kern w:val="24"/>
                <w:rtl/>
                <w:lang w:eastAsia="en-US"/>
              </w:rPr>
              <w:t xml:space="preserve"> </w:t>
            </w:r>
            <w:r w:rsidRPr="00F97F52">
              <w:rPr>
                <w:rFonts w:ascii="David" w:eastAsiaTheme="minorHAnsi" w:hAnsi="David" w:hint="cs"/>
                <w:color w:val="000000" w:themeColor="text1"/>
                <w:kern w:val="24"/>
                <w:rtl/>
                <w:lang w:eastAsia="en-US"/>
              </w:rPr>
              <w:t>בסעיפים</w:t>
            </w:r>
            <w:r w:rsidRPr="00F97F52">
              <w:rPr>
                <w:rFonts w:ascii="David" w:eastAsiaTheme="minorHAnsi" w:hAnsi="David"/>
                <w:color w:val="000000" w:themeColor="text1"/>
                <w:kern w:val="24"/>
                <w:rtl/>
                <w:lang w:eastAsia="en-US"/>
              </w:rPr>
              <w:t xml:space="preserve"> </w:t>
            </w:r>
            <w:r w:rsidRPr="00F97F52">
              <w:rPr>
                <w:rFonts w:ascii="David" w:eastAsiaTheme="minorHAnsi" w:hAnsi="David" w:hint="cs"/>
                <w:color w:val="000000" w:themeColor="text1"/>
                <w:kern w:val="24"/>
                <w:rtl/>
                <w:lang w:eastAsia="en-US"/>
              </w:rPr>
              <w:t>הבאים</w:t>
            </w:r>
          </w:p>
        </w:tc>
        <w:tc>
          <w:tcPr>
            <w:tcW w:w="2693"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7F50D9D2" w14:textId="77777777" w:rsidR="00B93DDB" w:rsidRPr="00F97F52" w:rsidRDefault="005D435D" w:rsidP="00AD5DE9">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97F52">
              <w:rPr>
                <w:rFonts w:ascii="David" w:eastAsiaTheme="minorHAnsi" w:hAnsi="David"/>
                <w:color w:val="000000" w:themeColor="text1"/>
                <w:kern w:val="24"/>
                <w:rtl/>
                <w:lang w:eastAsia="en-US"/>
              </w:rPr>
              <w:t xml:space="preserve">130 </w:t>
            </w:r>
            <w:r w:rsidR="00B93DDB" w:rsidRPr="00F97F52">
              <w:rPr>
                <w:rFonts w:ascii="David" w:eastAsiaTheme="minorHAnsi" w:hAnsi="David"/>
                <w:color w:val="000000" w:themeColor="text1"/>
                <w:kern w:val="24"/>
                <w:rtl/>
                <w:lang w:eastAsia="en-US"/>
              </w:rPr>
              <w:t>דקות</w:t>
            </w:r>
          </w:p>
        </w:tc>
      </w:tr>
      <w:tr w:rsidR="00B93DDB" w:rsidRPr="007215CF" w14:paraId="2B5B10DA" w14:textId="77777777" w:rsidTr="00AD5DE9">
        <w:trPr>
          <w:trHeight w:val="584"/>
        </w:trPr>
        <w:tc>
          <w:tcPr>
            <w:tcW w:w="851"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1F6DE7A0" w14:textId="77777777" w:rsidR="00B93DDB" w:rsidRPr="00F97F52" w:rsidRDefault="00B93DDB" w:rsidP="00AD5DE9">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97F52">
              <w:rPr>
                <w:rFonts w:ascii="David" w:eastAsiaTheme="minorHAnsi" w:hAnsi="David"/>
                <w:color w:val="000000" w:themeColor="text1"/>
                <w:kern w:val="24"/>
                <w:rtl/>
                <w:lang w:eastAsia="en-US"/>
              </w:rPr>
              <w:t>3</w:t>
            </w:r>
          </w:p>
        </w:tc>
        <w:tc>
          <w:tcPr>
            <w:tcW w:w="4111"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565BB765" w14:textId="77777777" w:rsidR="00B93DDB" w:rsidRPr="00F97F52" w:rsidRDefault="00B93DDB" w:rsidP="00AD5DE9">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97F52">
              <w:rPr>
                <w:rFonts w:ascii="David" w:eastAsiaTheme="minorHAnsi" w:hAnsi="David"/>
                <w:color w:val="000000" w:themeColor="text1"/>
                <w:kern w:val="24"/>
                <w:rtl/>
                <w:lang w:eastAsia="en-US"/>
              </w:rPr>
              <w:t xml:space="preserve">שאלות </w:t>
            </w:r>
            <w:r w:rsidR="00560A87" w:rsidRPr="00F97F52">
              <w:rPr>
                <w:rFonts w:ascii="David" w:eastAsiaTheme="minorHAnsi" w:hAnsi="David" w:hint="cs"/>
                <w:color w:val="000000" w:themeColor="text1"/>
                <w:kern w:val="24"/>
                <w:rtl/>
                <w:lang w:eastAsia="en-US"/>
              </w:rPr>
              <w:t>החטיבה</w:t>
            </w:r>
            <w:r w:rsidRPr="00F97F52">
              <w:rPr>
                <w:rFonts w:ascii="David" w:eastAsiaTheme="minorHAnsi" w:hAnsi="David"/>
                <w:color w:val="000000" w:themeColor="text1"/>
                <w:kern w:val="24"/>
                <w:rtl/>
                <w:lang w:eastAsia="en-US"/>
              </w:rPr>
              <w:t xml:space="preserve"> ומענה מציע (*)</w:t>
            </w:r>
          </w:p>
        </w:tc>
        <w:tc>
          <w:tcPr>
            <w:tcW w:w="2693"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17978878" w14:textId="77777777" w:rsidR="00B93DDB" w:rsidRPr="00F97F52" w:rsidRDefault="005D435D" w:rsidP="00AD5DE9">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97F52">
              <w:rPr>
                <w:rFonts w:ascii="David" w:eastAsiaTheme="minorHAnsi" w:hAnsi="David"/>
                <w:color w:val="000000" w:themeColor="text1"/>
                <w:kern w:val="24"/>
                <w:rtl/>
                <w:lang w:eastAsia="en-US"/>
              </w:rPr>
              <w:t xml:space="preserve">30 </w:t>
            </w:r>
            <w:r w:rsidR="00B93DDB" w:rsidRPr="00F97F52">
              <w:rPr>
                <w:rFonts w:ascii="David" w:eastAsiaTheme="minorHAnsi" w:hAnsi="David"/>
                <w:color w:val="000000" w:themeColor="text1"/>
                <w:kern w:val="24"/>
                <w:rtl/>
                <w:lang w:eastAsia="en-US"/>
              </w:rPr>
              <w:t>דקות</w:t>
            </w:r>
          </w:p>
        </w:tc>
      </w:tr>
    </w:tbl>
    <w:p w14:paraId="5FA249F1" w14:textId="77777777" w:rsidR="00B93DDB" w:rsidRPr="007215CF" w:rsidRDefault="00B93DDB" w:rsidP="00B93DDB">
      <w:pPr>
        <w:spacing w:before="0" w:after="200" w:line="276" w:lineRule="auto"/>
        <w:ind w:left="720"/>
        <w:contextualSpacing/>
        <w:jc w:val="left"/>
        <w:outlineLvl w:val="9"/>
        <w:rPr>
          <w:rFonts w:ascii="David" w:eastAsiaTheme="minorHAnsi" w:hAnsi="David"/>
          <w:highlight w:val="yellow"/>
          <w:lang w:eastAsia="en-US"/>
        </w:rPr>
      </w:pPr>
    </w:p>
    <w:p w14:paraId="6FFB9F14" w14:textId="77777777" w:rsidR="00B93DDB" w:rsidRPr="00F97F52" w:rsidRDefault="00B93DDB" w:rsidP="00B93DDB">
      <w:pPr>
        <w:spacing w:before="0" w:after="120" w:line="300" w:lineRule="atLeast"/>
        <w:ind w:left="590"/>
        <w:jc w:val="left"/>
        <w:outlineLvl w:val="9"/>
        <w:rPr>
          <w:rFonts w:ascii="David" w:eastAsiaTheme="minorHAnsi" w:hAnsi="David"/>
          <w:sz w:val="24"/>
          <w:szCs w:val="24"/>
          <w:rtl/>
          <w:lang w:eastAsia="en-US"/>
        </w:rPr>
      </w:pPr>
      <w:r w:rsidRPr="00F97F52">
        <w:rPr>
          <w:rFonts w:ascii="David" w:eastAsiaTheme="minorHAnsi" w:hAnsi="David"/>
          <w:sz w:val="24"/>
          <w:szCs w:val="24"/>
          <w:rtl/>
          <w:lang w:eastAsia="en-US"/>
        </w:rPr>
        <w:t xml:space="preserve">(*) שאלות </w:t>
      </w:r>
      <w:r w:rsidR="00560A87" w:rsidRPr="00F97F52">
        <w:rPr>
          <w:rFonts w:ascii="David" w:eastAsiaTheme="minorHAnsi" w:hAnsi="David"/>
          <w:sz w:val="24"/>
          <w:szCs w:val="24"/>
          <w:rtl/>
          <w:lang w:eastAsia="en-US"/>
        </w:rPr>
        <w:t>החטיבה</w:t>
      </w:r>
      <w:r w:rsidRPr="00F97F52">
        <w:rPr>
          <w:rFonts w:ascii="David" w:eastAsiaTheme="minorHAnsi" w:hAnsi="David"/>
          <w:sz w:val="24"/>
          <w:szCs w:val="24"/>
          <w:rtl/>
          <w:lang w:eastAsia="en-US"/>
        </w:rPr>
        <w:t xml:space="preserve">, על המציע להיות ערוך להדגמה של יכולות והיבטים נוספים של המוצר. ייתכן שחלק משאלות </w:t>
      </w:r>
      <w:r w:rsidR="00560A87" w:rsidRPr="00F97F52">
        <w:rPr>
          <w:rFonts w:ascii="David" w:eastAsiaTheme="minorHAnsi" w:hAnsi="David"/>
          <w:sz w:val="24"/>
          <w:szCs w:val="24"/>
          <w:rtl/>
          <w:lang w:eastAsia="en-US"/>
        </w:rPr>
        <w:t>החטיבה</w:t>
      </w:r>
      <w:r w:rsidRPr="00F97F52">
        <w:rPr>
          <w:rFonts w:ascii="David" w:eastAsiaTheme="minorHAnsi" w:hAnsi="David"/>
          <w:sz w:val="24"/>
          <w:szCs w:val="24"/>
          <w:rtl/>
          <w:lang w:eastAsia="en-US"/>
        </w:rPr>
        <w:t xml:space="preserve"> יהיו משולבות תוך כדי הדגמת התרחישים הנדרשים על ידי המציע.</w:t>
      </w:r>
    </w:p>
    <w:p w14:paraId="2312BE20" w14:textId="77777777" w:rsidR="00B93DDB" w:rsidRPr="007215CF" w:rsidRDefault="00B93DDB" w:rsidP="00B93DDB">
      <w:pPr>
        <w:spacing w:before="0" w:after="120" w:line="300" w:lineRule="atLeast"/>
        <w:ind w:left="590"/>
        <w:jc w:val="left"/>
        <w:outlineLvl w:val="9"/>
        <w:rPr>
          <w:rFonts w:ascii="David" w:eastAsiaTheme="minorHAnsi" w:hAnsi="David"/>
          <w:sz w:val="24"/>
          <w:szCs w:val="24"/>
          <w:highlight w:val="yellow"/>
          <w:rtl/>
          <w:lang w:eastAsia="en-US"/>
        </w:rPr>
      </w:pPr>
    </w:p>
    <w:p w14:paraId="21148ED8" w14:textId="77777777" w:rsidR="00B93DDB" w:rsidRPr="00E20F8B" w:rsidRDefault="00B93DDB" w:rsidP="00062597">
      <w:pPr>
        <w:keepNext/>
        <w:keepLines/>
        <w:numPr>
          <w:ilvl w:val="0"/>
          <w:numId w:val="53"/>
        </w:numPr>
        <w:spacing w:before="0" w:after="120" w:line="300" w:lineRule="atLeast"/>
        <w:ind w:left="590" w:hanging="505"/>
        <w:jc w:val="left"/>
        <w:outlineLvl w:val="0"/>
        <w:rPr>
          <w:rFonts w:ascii="David" w:eastAsiaTheme="majorEastAsia" w:hAnsi="David"/>
          <w:b/>
          <w:bCs/>
          <w:color w:val="2E74B5" w:themeColor="accent1" w:themeShade="BF"/>
          <w:sz w:val="24"/>
          <w:szCs w:val="24"/>
          <w:rtl/>
          <w:lang w:eastAsia="en-US"/>
        </w:rPr>
      </w:pPr>
      <w:r w:rsidRPr="00E20F8B">
        <w:rPr>
          <w:rFonts w:ascii="David" w:eastAsiaTheme="majorEastAsia" w:hAnsi="David" w:hint="cs"/>
          <w:b/>
          <w:bCs/>
          <w:color w:val="2E74B5" w:themeColor="accent1" w:themeShade="BF"/>
          <w:sz w:val="24"/>
          <w:szCs w:val="24"/>
          <w:rtl/>
          <w:lang w:eastAsia="en-US"/>
        </w:rPr>
        <w:t>רשימת תרחישים</w:t>
      </w:r>
    </w:p>
    <w:p w14:paraId="2CB8B74E" w14:textId="77777777" w:rsidR="00984BD0" w:rsidRDefault="00B93DDB" w:rsidP="00984BD0">
      <w:pPr>
        <w:spacing w:before="0" w:after="120" w:line="300" w:lineRule="atLeast"/>
        <w:ind w:left="590"/>
        <w:jc w:val="left"/>
        <w:outlineLvl w:val="9"/>
        <w:rPr>
          <w:rFonts w:ascii="David" w:eastAsiaTheme="minorHAnsi" w:hAnsi="David"/>
          <w:sz w:val="24"/>
          <w:szCs w:val="24"/>
          <w:rtl/>
          <w:lang w:eastAsia="en-US"/>
        </w:rPr>
      </w:pPr>
      <w:r w:rsidRPr="00E20F8B">
        <w:rPr>
          <w:rFonts w:ascii="David" w:eastAsiaTheme="minorHAnsi" w:hAnsi="David" w:hint="cs"/>
          <w:sz w:val="24"/>
          <w:szCs w:val="24"/>
          <w:rtl/>
          <w:lang w:eastAsia="en-US"/>
        </w:rPr>
        <w:t xml:space="preserve">הדמו יכיל את כל שלבי העבודה </w:t>
      </w:r>
      <w:r w:rsidR="00E20F8B">
        <w:rPr>
          <w:rFonts w:ascii="David" w:eastAsiaTheme="minorHAnsi" w:hAnsi="David" w:hint="cs"/>
          <w:sz w:val="24"/>
          <w:szCs w:val="24"/>
          <w:rtl/>
          <w:lang w:eastAsia="en-US"/>
        </w:rPr>
        <w:t>ה</w:t>
      </w:r>
      <w:r w:rsidR="00E20F8B" w:rsidRPr="00E20F8B">
        <w:rPr>
          <w:rFonts w:ascii="David" w:eastAsiaTheme="minorHAnsi" w:hAnsi="David" w:hint="cs"/>
          <w:sz w:val="24"/>
          <w:szCs w:val="24"/>
          <w:rtl/>
          <w:lang w:eastAsia="en-US"/>
        </w:rPr>
        <w:t xml:space="preserve">מפורטים </w:t>
      </w:r>
      <w:r w:rsidRPr="00E20F8B">
        <w:rPr>
          <w:rFonts w:ascii="David" w:eastAsiaTheme="minorHAnsi" w:hAnsi="David" w:hint="cs"/>
          <w:sz w:val="24"/>
          <w:szCs w:val="24"/>
          <w:rtl/>
          <w:lang w:eastAsia="en-US"/>
        </w:rPr>
        <w:t xml:space="preserve">להלן בהתייחס </w:t>
      </w:r>
      <w:r w:rsidR="00984BD0">
        <w:rPr>
          <w:rFonts w:ascii="David" w:eastAsiaTheme="minorHAnsi" w:hAnsi="David" w:hint="cs"/>
          <w:sz w:val="24"/>
          <w:szCs w:val="24"/>
          <w:rtl/>
          <w:lang w:eastAsia="en-US"/>
        </w:rPr>
        <w:t>ל:</w:t>
      </w:r>
    </w:p>
    <w:p w14:paraId="455D0613" w14:textId="77777777" w:rsidR="00984BD0" w:rsidRDefault="00F97F52" w:rsidP="000C0034">
      <w:pPr>
        <w:pStyle w:val="af8"/>
        <w:numPr>
          <w:ilvl w:val="0"/>
          <w:numId w:val="83"/>
        </w:numPr>
        <w:spacing w:before="0" w:after="120" w:line="300" w:lineRule="atLeast"/>
        <w:jc w:val="left"/>
        <w:outlineLvl w:val="9"/>
        <w:rPr>
          <w:rFonts w:ascii="David" w:eastAsiaTheme="minorHAnsi" w:hAnsi="David"/>
          <w:lang w:eastAsia="en-US"/>
        </w:rPr>
      </w:pPr>
      <w:r>
        <w:rPr>
          <w:rFonts w:ascii="David" w:eastAsiaTheme="minorHAnsi" w:hAnsi="David" w:hint="cs"/>
          <w:rtl/>
          <w:lang w:eastAsia="en-US"/>
        </w:rPr>
        <w:t>תרחישי קסטומיזציה</w:t>
      </w:r>
    </w:p>
    <w:p w14:paraId="1CBEDF78" w14:textId="77777777" w:rsidR="00B93DDB" w:rsidRPr="00984BD0" w:rsidRDefault="00F97F52" w:rsidP="000C0034">
      <w:pPr>
        <w:pStyle w:val="af8"/>
        <w:numPr>
          <w:ilvl w:val="0"/>
          <w:numId w:val="83"/>
        </w:numPr>
        <w:spacing w:before="0" w:after="120" w:line="300" w:lineRule="atLeast"/>
        <w:jc w:val="left"/>
        <w:outlineLvl w:val="9"/>
        <w:rPr>
          <w:rFonts w:ascii="David" w:eastAsiaTheme="minorHAnsi" w:hAnsi="David"/>
          <w:rtl/>
          <w:lang w:eastAsia="en-US"/>
        </w:rPr>
      </w:pPr>
      <w:r>
        <w:rPr>
          <w:rFonts w:ascii="David" w:eastAsiaTheme="minorHAnsi" w:hAnsi="David" w:hint="cs"/>
          <w:rtl/>
          <w:lang w:eastAsia="en-US"/>
        </w:rPr>
        <w:t>תרחישים בזמן אמת</w:t>
      </w:r>
    </w:p>
    <w:p w14:paraId="618FCCE4" w14:textId="77777777" w:rsidR="00B93DDB" w:rsidRPr="00D36D20" w:rsidRDefault="00B93DDB" w:rsidP="00B93DDB">
      <w:pPr>
        <w:spacing w:before="0" w:after="120" w:line="300" w:lineRule="atLeast"/>
        <w:ind w:left="590"/>
        <w:jc w:val="left"/>
        <w:outlineLvl w:val="9"/>
        <w:rPr>
          <w:rFonts w:ascii="David" w:eastAsiaTheme="minorHAnsi" w:hAnsi="David"/>
          <w:sz w:val="24"/>
          <w:szCs w:val="24"/>
          <w:rtl/>
          <w:lang w:eastAsia="en-US"/>
        </w:rPr>
      </w:pPr>
    </w:p>
    <w:p w14:paraId="64B43FE9" w14:textId="77777777" w:rsidR="00B93DDB" w:rsidRPr="00D36D20" w:rsidRDefault="00F97F52" w:rsidP="004C1BB3">
      <w:pPr>
        <w:keepNext/>
        <w:keepLines/>
        <w:numPr>
          <w:ilvl w:val="0"/>
          <w:numId w:val="84"/>
        </w:numPr>
        <w:spacing w:before="0" w:after="120" w:line="300" w:lineRule="atLeast"/>
        <w:jc w:val="left"/>
        <w:outlineLvl w:val="0"/>
        <w:rPr>
          <w:rFonts w:ascii="David" w:eastAsiaTheme="majorEastAsia" w:hAnsi="David"/>
          <w:b/>
          <w:bCs/>
          <w:color w:val="2E74B5" w:themeColor="accent1" w:themeShade="BF"/>
          <w:sz w:val="24"/>
          <w:szCs w:val="24"/>
          <w:rtl/>
          <w:lang w:eastAsia="en-US"/>
        </w:rPr>
      </w:pPr>
      <w:r w:rsidRPr="00D36D20">
        <w:rPr>
          <w:rFonts w:ascii="David" w:eastAsiaTheme="majorEastAsia" w:hAnsi="David" w:hint="cs"/>
          <w:b/>
          <w:bCs/>
          <w:color w:val="2E74B5" w:themeColor="accent1" w:themeShade="BF"/>
          <w:sz w:val="24"/>
          <w:szCs w:val="24"/>
          <w:rtl/>
          <w:lang w:eastAsia="en-US"/>
        </w:rPr>
        <w:t xml:space="preserve">הקמת </w:t>
      </w:r>
      <w:r w:rsidR="004A4FD7">
        <w:rPr>
          <w:rFonts w:ascii="David" w:eastAsiaTheme="majorEastAsia" w:hAnsi="David" w:hint="cs"/>
          <w:b/>
          <w:bCs/>
          <w:color w:val="2E74B5" w:themeColor="accent1" w:themeShade="BF"/>
          <w:sz w:val="24"/>
          <w:szCs w:val="24"/>
          <w:rtl/>
          <w:lang w:eastAsia="en-US"/>
        </w:rPr>
        <w:t>יישויות</w:t>
      </w:r>
      <w:r w:rsidR="004A4FD7" w:rsidRPr="00D36D20">
        <w:rPr>
          <w:rFonts w:ascii="David" w:eastAsiaTheme="majorEastAsia" w:hAnsi="David" w:hint="cs"/>
          <w:b/>
          <w:bCs/>
          <w:color w:val="2E74B5" w:themeColor="accent1" w:themeShade="BF"/>
          <w:sz w:val="24"/>
          <w:szCs w:val="24"/>
          <w:rtl/>
          <w:lang w:eastAsia="en-US"/>
        </w:rPr>
        <w:t xml:space="preserve"> </w:t>
      </w:r>
      <w:r w:rsidRPr="00D36D20">
        <w:rPr>
          <w:rFonts w:ascii="David" w:eastAsiaTheme="majorEastAsia" w:hAnsi="David" w:hint="cs"/>
          <w:b/>
          <w:bCs/>
          <w:color w:val="2E74B5" w:themeColor="accent1" w:themeShade="BF"/>
          <w:sz w:val="24"/>
          <w:szCs w:val="24"/>
          <w:rtl/>
          <w:lang w:eastAsia="en-US"/>
        </w:rPr>
        <w:t xml:space="preserve">במערכת </w:t>
      </w:r>
      <w:r w:rsidR="002C53E4">
        <w:rPr>
          <w:rFonts w:ascii="David" w:eastAsiaTheme="majorEastAsia" w:hAnsi="David" w:hint="cs"/>
          <w:b/>
          <w:bCs/>
          <w:color w:val="2E74B5" w:themeColor="accent1" w:themeShade="BF"/>
          <w:sz w:val="24"/>
          <w:szCs w:val="24"/>
          <w:rtl/>
          <w:lang w:eastAsia="en-US"/>
        </w:rPr>
        <w:t>- קסטומיזציה</w:t>
      </w:r>
    </w:p>
    <w:p w14:paraId="7204BBDC" w14:textId="77777777" w:rsidR="0081392A" w:rsidRDefault="00C512AE" w:rsidP="004C1BB3">
      <w:pPr>
        <w:spacing w:before="0" w:after="120" w:line="300" w:lineRule="atLeast"/>
        <w:ind w:left="720"/>
        <w:jc w:val="left"/>
        <w:outlineLvl w:val="9"/>
        <w:rPr>
          <w:rFonts w:ascii="David" w:eastAsiaTheme="minorHAnsi" w:hAnsi="David"/>
          <w:sz w:val="24"/>
          <w:szCs w:val="24"/>
          <w:rtl/>
          <w:lang w:eastAsia="en-US"/>
        </w:rPr>
      </w:pPr>
      <w:r>
        <w:rPr>
          <w:rFonts w:ascii="David" w:eastAsiaTheme="minorHAnsi" w:hAnsi="David" w:hint="cs"/>
          <w:sz w:val="24"/>
          <w:szCs w:val="24"/>
          <w:rtl/>
          <w:lang w:eastAsia="en-US"/>
        </w:rPr>
        <w:t xml:space="preserve">לצורך הבנת היישויות במערכת </w:t>
      </w:r>
      <w:r w:rsidR="0081392A">
        <w:rPr>
          <w:rFonts w:ascii="David" w:eastAsiaTheme="minorHAnsi" w:hAnsi="David" w:hint="cs"/>
          <w:sz w:val="24"/>
          <w:szCs w:val="24"/>
          <w:rtl/>
          <w:lang w:eastAsia="en-US"/>
        </w:rPr>
        <w:t xml:space="preserve">ולמתן הרשאות לתוכנית טלרפואה המובנית </w:t>
      </w:r>
      <w:r w:rsidR="004C1BB3">
        <w:rPr>
          <w:rFonts w:ascii="David" w:eastAsiaTheme="minorHAnsi" w:hAnsi="David" w:hint="cs"/>
          <w:sz w:val="24"/>
          <w:szCs w:val="24"/>
          <w:rtl/>
          <w:lang w:eastAsia="en-US"/>
        </w:rPr>
        <w:t>המציע מתבקש להציג:</w:t>
      </w:r>
    </w:p>
    <w:p w14:paraId="3AA7EE8B" w14:textId="77777777" w:rsidR="004A4FD7" w:rsidRDefault="004A4FD7" w:rsidP="004C1BB3">
      <w:pPr>
        <w:numPr>
          <w:ilvl w:val="1"/>
          <w:numId w:val="52"/>
        </w:numPr>
        <w:spacing w:before="0" w:after="120" w:line="260" w:lineRule="atLeast"/>
        <w:jc w:val="left"/>
        <w:outlineLvl w:val="9"/>
        <w:rPr>
          <w:rFonts w:ascii="David" w:eastAsiaTheme="minorHAnsi" w:hAnsi="David"/>
          <w:sz w:val="24"/>
          <w:szCs w:val="24"/>
          <w:lang w:eastAsia="en-US"/>
        </w:rPr>
      </w:pPr>
      <w:r>
        <w:rPr>
          <w:rFonts w:ascii="David" w:eastAsiaTheme="minorHAnsi" w:hAnsi="David" w:hint="cs"/>
          <w:sz w:val="24"/>
          <w:szCs w:val="24"/>
          <w:rtl/>
          <w:lang w:eastAsia="en-US"/>
        </w:rPr>
        <w:t>הקמת יישות רמת "רשת חטיבת בתי החולים הממשלתיים"</w:t>
      </w:r>
    </w:p>
    <w:p w14:paraId="57771BA4" w14:textId="77777777" w:rsidR="004A4FD7" w:rsidRDefault="004A4FD7" w:rsidP="004C1BB3">
      <w:pPr>
        <w:numPr>
          <w:ilvl w:val="1"/>
          <w:numId w:val="52"/>
        </w:numPr>
        <w:spacing w:before="0" w:after="120" w:line="260" w:lineRule="atLeast"/>
        <w:jc w:val="left"/>
        <w:outlineLvl w:val="9"/>
        <w:rPr>
          <w:rFonts w:ascii="David" w:eastAsiaTheme="minorHAnsi" w:hAnsi="David"/>
          <w:sz w:val="24"/>
          <w:szCs w:val="24"/>
          <w:lang w:eastAsia="en-US"/>
        </w:rPr>
      </w:pPr>
      <w:r>
        <w:rPr>
          <w:rFonts w:ascii="David" w:eastAsiaTheme="minorHAnsi" w:hAnsi="David" w:hint="cs"/>
          <w:sz w:val="24"/>
          <w:szCs w:val="24"/>
          <w:rtl/>
          <w:lang w:eastAsia="en-US"/>
        </w:rPr>
        <w:t>הקמת של 2 בתי חולים תחת יישות הרשת</w:t>
      </w:r>
    </w:p>
    <w:p w14:paraId="0F6C57EB" w14:textId="77777777" w:rsidR="004A4FD7" w:rsidRDefault="004A4FD7" w:rsidP="004C1BB3">
      <w:pPr>
        <w:numPr>
          <w:ilvl w:val="1"/>
          <w:numId w:val="52"/>
        </w:numPr>
        <w:spacing w:before="0" w:after="120" w:line="260" w:lineRule="atLeast"/>
        <w:jc w:val="left"/>
        <w:outlineLvl w:val="9"/>
        <w:rPr>
          <w:rFonts w:ascii="David" w:eastAsiaTheme="minorHAnsi" w:hAnsi="David"/>
          <w:sz w:val="24"/>
          <w:szCs w:val="24"/>
          <w:lang w:eastAsia="en-US"/>
        </w:rPr>
      </w:pPr>
      <w:r>
        <w:rPr>
          <w:rFonts w:ascii="David" w:eastAsiaTheme="minorHAnsi" w:hAnsi="David" w:hint="cs"/>
          <w:sz w:val="24"/>
          <w:szCs w:val="24"/>
          <w:rtl/>
          <w:lang w:eastAsia="en-US"/>
        </w:rPr>
        <w:t xml:space="preserve">הקמת 4 יחידות שונות </w:t>
      </w:r>
      <w:r>
        <w:rPr>
          <w:rFonts w:ascii="David" w:eastAsiaTheme="minorHAnsi" w:hAnsi="David"/>
          <w:sz w:val="24"/>
          <w:szCs w:val="24"/>
          <w:rtl/>
          <w:lang w:eastAsia="en-US"/>
        </w:rPr>
        <w:t>–</w:t>
      </w:r>
      <w:r>
        <w:rPr>
          <w:rFonts w:ascii="David" w:eastAsiaTheme="minorHAnsi" w:hAnsi="David" w:hint="cs"/>
          <w:sz w:val="24"/>
          <w:szCs w:val="24"/>
          <w:rtl/>
          <w:lang w:eastAsia="en-US"/>
        </w:rPr>
        <w:t xml:space="preserve"> 2 יחידות תחת כל בית חולים (סכרת ופסיכיאטריה בבית חולים 1 והתפתחות הילד</w:t>
      </w:r>
      <w:r w:rsidR="00C512AE">
        <w:rPr>
          <w:rFonts w:ascii="David" w:eastAsiaTheme="minorHAnsi" w:hAnsi="David" w:hint="cs"/>
          <w:sz w:val="24"/>
          <w:szCs w:val="24"/>
          <w:rtl/>
          <w:lang w:eastAsia="en-US"/>
        </w:rPr>
        <w:t xml:space="preserve"> ו</w:t>
      </w:r>
      <w:r>
        <w:rPr>
          <w:rFonts w:ascii="David" w:eastAsiaTheme="minorHAnsi" w:hAnsi="David" w:hint="cs"/>
          <w:sz w:val="24"/>
          <w:szCs w:val="24"/>
          <w:rtl/>
          <w:lang w:eastAsia="en-US"/>
        </w:rPr>
        <w:t>קרדיולוגיה</w:t>
      </w:r>
      <w:r w:rsidR="00C512AE">
        <w:rPr>
          <w:rFonts w:ascii="David" w:eastAsiaTheme="minorHAnsi" w:hAnsi="David" w:hint="cs"/>
          <w:sz w:val="24"/>
          <w:szCs w:val="24"/>
          <w:rtl/>
          <w:lang w:eastAsia="en-US"/>
        </w:rPr>
        <w:t xml:space="preserve"> בבית חולים 2</w:t>
      </w:r>
      <w:r>
        <w:rPr>
          <w:rFonts w:ascii="David" w:eastAsiaTheme="minorHAnsi" w:hAnsi="David" w:hint="cs"/>
          <w:sz w:val="24"/>
          <w:szCs w:val="24"/>
          <w:rtl/>
          <w:lang w:eastAsia="en-US"/>
        </w:rPr>
        <w:t>)</w:t>
      </w:r>
    </w:p>
    <w:p w14:paraId="4A759714" w14:textId="77777777" w:rsidR="004A4FD7" w:rsidRDefault="004A4FD7" w:rsidP="004C1BB3">
      <w:pPr>
        <w:numPr>
          <w:ilvl w:val="1"/>
          <w:numId w:val="52"/>
        </w:numPr>
        <w:spacing w:before="0" w:after="120" w:line="260" w:lineRule="atLeast"/>
        <w:jc w:val="left"/>
        <w:outlineLvl w:val="9"/>
        <w:rPr>
          <w:rFonts w:ascii="David" w:eastAsiaTheme="minorHAnsi" w:hAnsi="David"/>
          <w:sz w:val="24"/>
          <w:szCs w:val="24"/>
          <w:lang w:eastAsia="en-US"/>
        </w:rPr>
      </w:pPr>
      <w:r>
        <w:rPr>
          <w:rFonts w:ascii="David" w:eastAsiaTheme="minorHAnsi" w:hAnsi="David" w:hint="cs"/>
          <w:sz w:val="24"/>
          <w:szCs w:val="24"/>
          <w:rtl/>
          <w:lang w:eastAsia="en-US"/>
        </w:rPr>
        <w:t xml:space="preserve">הקמת משתמש </w:t>
      </w:r>
      <w:r w:rsidR="00C512AE">
        <w:rPr>
          <w:rFonts w:ascii="David" w:eastAsiaTheme="minorHAnsi" w:hAnsi="David" w:hint="cs"/>
          <w:sz w:val="24"/>
          <w:szCs w:val="24"/>
          <w:rtl/>
          <w:lang w:eastAsia="en-US"/>
        </w:rPr>
        <w:t xml:space="preserve">חדש ושיוכו לתפקיד </w:t>
      </w:r>
      <w:r>
        <w:rPr>
          <w:rFonts w:ascii="David" w:eastAsiaTheme="minorHAnsi" w:hAnsi="David" w:hint="cs"/>
          <w:sz w:val="24"/>
          <w:szCs w:val="24"/>
          <w:rtl/>
          <w:lang w:eastAsia="en-US"/>
        </w:rPr>
        <w:t>"רופא" ביחידה ארגונית סכרת בבית חולים אחד</w:t>
      </w:r>
    </w:p>
    <w:p w14:paraId="1C31C9C3" w14:textId="77777777" w:rsidR="004A4FD7" w:rsidRDefault="004A4FD7" w:rsidP="004C1BB3">
      <w:pPr>
        <w:numPr>
          <w:ilvl w:val="1"/>
          <w:numId w:val="52"/>
        </w:numPr>
        <w:spacing w:before="0" w:after="120" w:line="260" w:lineRule="atLeast"/>
        <w:jc w:val="left"/>
        <w:outlineLvl w:val="9"/>
        <w:rPr>
          <w:rFonts w:ascii="David" w:eastAsiaTheme="minorHAnsi" w:hAnsi="David"/>
          <w:sz w:val="24"/>
          <w:szCs w:val="24"/>
          <w:lang w:eastAsia="en-US"/>
        </w:rPr>
      </w:pPr>
      <w:r>
        <w:rPr>
          <w:rFonts w:ascii="David" w:eastAsiaTheme="minorHAnsi" w:hAnsi="David" w:hint="cs"/>
          <w:sz w:val="24"/>
          <w:szCs w:val="24"/>
          <w:rtl/>
          <w:lang w:eastAsia="en-US"/>
        </w:rPr>
        <w:t xml:space="preserve">הקמת משתמש </w:t>
      </w:r>
      <w:r w:rsidR="00C512AE">
        <w:rPr>
          <w:rFonts w:ascii="David" w:eastAsiaTheme="minorHAnsi" w:hAnsi="David" w:hint="cs"/>
          <w:sz w:val="24"/>
          <w:szCs w:val="24"/>
          <w:rtl/>
          <w:lang w:eastAsia="en-US"/>
        </w:rPr>
        <w:t xml:space="preserve">חדש ושיוכו לתפקיד </w:t>
      </w:r>
      <w:r>
        <w:rPr>
          <w:rFonts w:ascii="David" w:eastAsiaTheme="minorHAnsi" w:hAnsi="David" w:hint="cs"/>
          <w:sz w:val="24"/>
          <w:szCs w:val="24"/>
          <w:rtl/>
          <w:lang w:eastAsia="en-US"/>
        </w:rPr>
        <w:t>"פסיכיאטר" ביחידה פסיכיאטריה באותו בית חולים</w:t>
      </w:r>
    </w:p>
    <w:p w14:paraId="3D15FC1B" w14:textId="77777777" w:rsidR="00C512AE" w:rsidRDefault="00C512AE" w:rsidP="004C1BB3">
      <w:pPr>
        <w:numPr>
          <w:ilvl w:val="1"/>
          <w:numId w:val="52"/>
        </w:numPr>
        <w:spacing w:before="0" w:after="120" w:line="260" w:lineRule="atLeast"/>
        <w:jc w:val="left"/>
        <w:outlineLvl w:val="9"/>
        <w:rPr>
          <w:rFonts w:ascii="David" w:eastAsiaTheme="minorHAnsi" w:hAnsi="David"/>
          <w:sz w:val="24"/>
          <w:szCs w:val="24"/>
          <w:lang w:eastAsia="en-US"/>
        </w:rPr>
      </w:pPr>
      <w:r>
        <w:rPr>
          <w:rFonts w:ascii="David" w:eastAsiaTheme="minorHAnsi" w:hAnsi="David" w:hint="cs"/>
          <w:sz w:val="24"/>
          <w:szCs w:val="24"/>
          <w:rtl/>
          <w:lang w:eastAsia="en-US"/>
        </w:rPr>
        <w:t xml:space="preserve">שיוך הרשאות של כל משתמש ע"פ התפקיד, היחידה הארגונית, ובית החולים המתאימים. </w:t>
      </w:r>
    </w:p>
    <w:p w14:paraId="0F756F7A" w14:textId="77777777" w:rsidR="00C512AE" w:rsidRDefault="00C512AE" w:rsidP="004C1BB3">
      <w:pPr>
        <w:numPr>
          <w:ilvl w:val="1"/>
          <w:numId w:val="52"/>
        </w:numPr>
        <w:spacing w:before="0" w:after="120" w:line="260" w:lineRule="atLeast"/>
        <w:jc w:val="left"/>
        <w:outlineLvl w:val="9"/>
        <w:rPr>
          <w:rFonts w:ascii="David" w:eastAsiaTheme="minorHAnsi" w:hAnsi="David"/>
          <w:sz w:val="24"/>
          <w:szCs w:val="24"/>
          <w:lang w:eastAsia="en-US"/>
        </w:rPr>
      </w:pPr>
      <w:r>
        <w:rPr>
          <w:rFonts w:ascii="David" w:eastAsiaTheme="minorHAnsi" w:hAnsi="David" w:hint="cs"/>
          <w:sz w:val="24"/>
          <w:szCs w:val="24"/>
          <w:rtl/>
          <w:lang w:eastAsia="en-US"/>
        </w:rPr>
        <w:t>הקמה של מטופל חדש למערכת ושיוכו לתוכנית טיפול קיימת במערכת וליחידה</w:t>
      </w:r>
    </w:p>
    <w:p w14:paraId="274262BB" w14:textId="77777777" w:rsidR="002C53E4" w:rsidRPr="002C53E4" w:rsidRDefault="002C53E4" w:rsidP="0081392A">
      <w:pPr>
        <w:spacing w:before="0" w:after="120" w:line="300" w:lineRule="atLeast"/>
        <w:ind w:left="720"/>
        <w:jc w:val="left"/>
        <w:outlineLvl w:val="9"/>
        <w:rPr>
          <w:rFonts w:ascii="David" w:eastAsiaTheme="minorHAnsi" w:hAnsi="David"/>
          <w:sz w:val="24"/>
          <w:szCs w:val="24"/>
          <w:rtl/>
          <w:lang w:eastAsia="en-US"/>
        </w:rPr>
      </w:pPr>
    </w:p>
    <w:p w14:paraId="38D25762" w14:textId="77777777" w:rsidR="00B93DDB" w:rsidRPr="00D36D20" w:rsidRDefault="00B93DDB" w:rsidP="00B93DDB">
      <w:pPr>
        <w:spacing w:before="0" w:after="120" w:line="260" w:lineRule="atLeast"/>
        <w:ind w:left="1015"/>
        <w:rPr>
          <w:rFonts w:ascii="David" w:eastAsiaTheme="minorHAnsi" w:hAnsi="David"/>
          <w:sz w:val="24"/>
          <w:szCs w:val="24"/>
          <w:lang w:eastAsia="en-US"/>
        </w:rPr>
      </w:pPr>
    </w:p>
    <w:p w14:paraId="786F0DF5" w14:textId="77777777" w:rsidR="00B93DDB" w:rsidRPr="00D36D20" w:rsidRDefault="00C51D5E" w:rsidP="000C0034">
      <w:pPr>
        <w:keepNext/>
        <w:keepLines/>
        <w:numPr>
          <w:ilvl w:val="0"/>
          <w:numId w:val="84"/>
        </w:numPr>
        <w:spacing w:before="0" w:after="120" w:line="300" w:lineRule="atLeast"/>
        <w:jc w:val="left"/>
        <w:outlineLvl w:val="0"/>
        <w:rPr>
          <w:rFonts w:ascii="David" w:eastAsiaTheme="majorEastAsia" w:hAnsi="David"/>
          <w:b/>
          <w:bCs/>
          <w:color w:val="2E74B5" w:themeColor="accent1" w:themeShade="BF"/>
          <w:sz w:val="24"/>
          <w:szCs w:val="24"/>
          <w:lang w:eastAsia="en-US"/>
        </w:rPr>
      </w:pPr>
      <w:r w:rsidRPr="00D36D20">
        <w:rPr>
          <w:rFonts w:ascii="David" w:eastAsiaTheme="majorEastAsia" w:hAnsi="David" w:hint="cs"/>
          <w:b/>
          <w:bCs/>
          <w:color w:val="2E74B5" w:themeColor="accent1" w:themeShade="BF"/>
          <w:sz w:val="24"/>
          <w:szCs w:val="24"/>
          <w:rtl/>
          <w:lang w:eastAsia="en-US"/>
        </w:rPr>
        <w:t>בניית תוכנית טיפול</w:t>
      </w:r>
      <w:r w:rsidR="00BD70DF">
        <w:rPr>
          <w:rFonts w:ascii="David" w:eastAsiaTheme="majorEastAsia" w:hAnsi="David" w:hint="cs"/>
          <w:b/>
          <w:bCs/>
          <w:color w:val="2E74B5" w:themeColor="accent1" w:themeShade="BF"/>
          <w:sz w:val="24"/>
          <w:szCs w:val="24"/>
          <w:rtl/>
          <w:lang w:eastAsia="en-US"/>
        </w:rPr>
        <w:t xml:space="preserve"> - קסטומיזציה</w:t>
      </w:r>
    </w:p>
    <w:p w14:paraId="57777B85" w14:textId="77777777" w:rsidR="00B93DDB" w:rsidRPr="00D36D20" w:rsidRDefault="00C51D5E" w:rsidP="0020164A">
      <w:pPr>
        <w:spacing w:before="0" w:after="120" w:line="300" w:lineRule="atLeast"/>
        <w:ind w:left="590"/>
        <w:jc w:val="left"/>
        <w:outlineLvl w:val="9"/>
        <w:rPr>
          <w:rFonts w:ascii="David" w:eastAsiaTheme="minorHAnsi" w:hAnsi="David"/>
          <w:sz w:val="24"/>
          <w:szCs w:val="24"/>
          <w:rtl/>
          <w:lang w:eastAsia="en-US"/>
        </w:rPr>
      </w:pPr>
      <w:r w:rsidRPr="00D36D20">
        <w:rPr>
          <w:rFonts w:ascii="David" w:eastAsiaTheme="minorHAnsi" w:hAnsi="David" w:hint="cs"/>
          <w:sz w:val="24"/>
          <w:szCs w:val="24"/>
          <w:rtl/>
          <w:lang w:eastAsia="en-US"/>
        </w:rPr>
        <w:t xml:space="preserve">בניית תוכנית טיפול לתוכנית מעקב </w:t>
      </w:r>
      <w:r w:rsidR="00FC2ED0">
        <w:rPr>
          <w:rFonts w:ascii="David" w:eastAsiaTheme="minorHAnsi" w:hAnsi="David" w:hint="cs"/>
          <w:sz w:val="24"/>
          <w:szCs w:val="24"/>
          <w:rtl/>
          <w:lang w:eastAsia="en-US"/>
        </w:rPr>
        <w:t>טיפול "</w:t>
      </w:r>
      <w:r w:rsidR="0020164A" w:rsidRPr="0020164A">
        <w:rPr>
          <w:rFonts w:ascii="David" w:hAnsi="David" w:hint="cs"/>
          <w:b/>
          <w:bCs/>
          <w:sz w:val="24"/>
          <w:szCs w:val="24"/>
          <w:u w:val="single"/>
          <w:rtl/>
        </w:rPr>
        <w:t xml:space="preserve"> </w:t>
      </w:r>
      <w:r w:rsidR="0020164A" w:rsidRPr="001F0020">
        <w:rPr>
          <w:rFonts w:ascii="David" w:hAnsi="David" w:hint="cs"/>
          <w:b/>
          <w:bCs/>
          <w:sz w:val="24"/>
          <w:szCs w:val="24"/>
          <w:u w:val="single"/>
          <w:rtl/>
        </w:rPr>
        <w:t>מעקב אחרי חולי סוכרת</w:t>
      </w:r>
      <w:r w:rsidR="0020164A" w:rsidDel="0020164A">
        <w:rPr>
          <w:rFonts w:ascii="David" w:eastAsiaTheme="minorHAnsi" w:hAnsi="David" w:hint="cs"/>
          <w:sz w:val="24"/>
          <w:szCs w:val="24"/>
          <w:rtl/>
          <w:lang w:eastAsia="en-US"/>
        </w:rPr>
        <w:t xml:space="preserve"> </w:t>
      </w:r>
      <w:r w:rsidR="00FC2ED0">
        <w:rPr>
          <w:rFonts w:ascii="David" w:eastAsiaTheme="minorHAnsi" w:hAnsi="David" w:hint="cs"/>
          <w:sz w:val="24"/>
          <w:szCs w:val="24"/>
          <w:rtl/>
          <w:lang w:eastAsia="en-US"/>
        </w:rPr>
        <w:t>" אשר מכיל:</w:t>
      </w:r>
    </w:p>
    <w:p w14:paraId="1DCA7F8D" w14:textId="77777777" w:rsidR="00B93DDB" w:rsidRDefault="006B45A0" w:rsidP="00062597">
      <w:pPr>
        <w:numPr>
          <w:ilvl w:val="0"/>
          <w:numId w:val="52"/>
        </w:numPr>
        <w:spacing w:before="0" w:after="120" w:line="260" w:lineRule="atLeast"/>
        <w:ind w:left="1015" w:hanging="357"/>
        <w:jc w:val="left"/>
        <w:outlineLvl w:val="9"/>
        <w:rPr>
          <w:rFonts w:ascii="David" w:eastAsiaTheme="minorHAnsi" w:hAnsi="David"/>
          <w:sz w:val="24"/>
          <w:szCs w:val="24"/>
          <w:lang w:eastAsia="en-US"/>
        </w:rPr>
      </w:pPr>
      <w:r>
        <w:rPr>
          <w:rFonts w:ascii="David" w:eastAsiaTheme="minorHAnsi" w:hAnsi="David" w:hint="cs"/>
          <w:sz w:val="24"/>
          <w:szCs w:val="24"/>
          <w:rtl/>
          <w:lang w:eastAsia="en-US"/>
        </w:rPr>
        <w:t xml:space="preserve">הגדרת </w:t>
      </w:r>
      <w:r w:rsidR="00C51D5E" w:rsidRPr="00D36D20">
        <w:rPr>
          <w:rFonts w:ascii="David" w:eastAsiaTheme="minorHAnsi" w:hAnsi="David" w:hint="cs"/>
          <w:sz w:val="24"/>
          <w:szCs w:val="24"/>
          <w:rtl/>
          <w:lang w:eastAsia="en-US"/>
        </w:rPr>
        <w:t>שאלונים</w:t>
      </w:r>
      <w:r w:rsidR="00FC2ED0">
        <w:rPr>
          <w:rFonts w:ascii="David" w:eastAsiaTheme="minorHAnsi" w:hAnsi="David" w:hint="cs"/>
          <w:sz w:val="24"/>
          <w:szCs w:val="24"/>
          <w:rtl/>
          <w:lang w:eastAsia="en-US"/>
        </w:rPr>
        <w:t xml:space="preserve"> הבאים:</w:t>
      </w:r>
    </w:p>
    <w:p w14:paraId="7C8BFCB7" w14:textId="77777777" w:rsidR="0020164A" w:rsidRPr="00A47EB6" w:rsidRDefault="0020164A" w:rsidP="0020164A">
      <w:pPr>
        <w:pStyle w:val="af8"/>
        <w:spacing w:after="200" w:line="276" w:lineRule="auto"/>
        <w:ind w:left="1015"/>
        <w:contextualSpacing/>
        <w:rPr>
          <w:rFonts w:ascii="David" w:hAnsi="David"/>
          <w:rtl/>
        </w:rPr>
      </w:pPr>
      <w:r w:rsidRPr="00334758">
        <w:rPr>
          <w:rFonts w:ascii="David" w:hAnsi="David"/>
          <w:rtl/>
        </w:rPr>
        <w:t>כל שאלה מקבלת ניקוד</w:t>
      </w:r>
      <w:r>
        <w:rPr>
          <w:rFonts w:ascii="David" w:hAnsi="David" w:hint="cs"/>
          <w:rtl/>
        </w:rPr>
        <w:t xml:space="preserve"> עבור כל אחת מתשובותיה</w:t>
      </w:r>
      <w:r w:rsidRPr="00334758">
        <w:rPr>
          <w:rFonts w:ascii="David" w:hAnsi="David"/>
          <w:rtl/>
        </w:rPr>
        <w:t>, הניקוד אומ</w:t>
      </w:r>
      <w:r>
        <w:rPr>
          <w:rFonts w:ascii="David" w:hAnsi="David"/>
          <w:rtl/>
        </w:rPr>
        <w:t>ד את מצבו של המטופל בהתאם לשאל</w:t>
      </w:r>
      <w:r>
        <w:rPr>
          <w:rFonts w:ascii="David" w:hAnsi="David" w:hint="cs"/>
          <w:rtl/>
        </w:rPr>
        <w:t>ה</w:t>
      </w:r>
      <w:r>
        <w:rPr>
          <w:rFonts w:ascii="David" w:hAnsi="David"/>
          <w:rtl/>
        </w:rPr>
        <w:t xml:space="preserve"> עלי</w:t>
      </w:r>
      <w:r>
        <w:rPr>
          <w:rFonts w:ascii="David" w:hAnsi="David" w:hint="cs"/>
          <w:rtl/>
        </w:rPr>
        <w:t>ה</w:t>
      </w:r>
      <w:r w:rsidRPr="00334758">
        <w:rPr>
          <w:rFonts w:ascii="David" w:hAnsi="David"/>
          <w:rtl/>
        </w:rPr>
        <w:t xml:space="preserve"> נשאל. </w:t>
      </w:r>
    </w:p>
    <w:p w14:paraId="216AF709" w14:textId="77777777" w:rsidR="0020164A" w:rsidRDefault="00064312" w:rsidP="0020164A">
      <w:pPr>
        <w:numPr>
          <w:ilvl w:val="1"/>
          <w:numId w:val="52"/>
        </w:numPr>
        <w:spacing w:before="0" w:after="120" w:line="260" w:lineRule="atLeast"/>
        <w:jc w:val="left"/>
        <w:outlineLvl w:val="9"/>
        <w:rPr>
          <w:rFonts w:ascii="David" w:eastAsiaTheme="minorHAnsi" w:hAnsi="David"/>
          <w:sz w:val="24"/>
          <w:szCs w:val="24"/>
          <w:lang w:eastAsia="en-US"/>
        </w:rPr>
      </w:pPr>
      <w:hyperlink w:anchor="שאלון1" w:history="1">
        <w:r w:rsidR="0020164A" w:rsidRPr="0020164A">
          <w:rPr>
            <w:rFonts w:ascii="David" w:eastAsiaTheme="minorHAnsi" w:hAnsi="David"/>
            <w:sz w:val="24"/>
            <w:szCs w:val="24"/>
            <w:rtl/>
            <w:lang w:eastAsia="en-US"/>
          </w:rPr>
          <w:t xml:space="preserve">שאלון </w:t>
        </w:r>
        <w:r w:rsidR="0020164A" w:rsidRPr="0020164A">
          <w:rPr>
            <w:rFonts w:ascii="David" w:eastAsiaTheme="minorHAnsi" w:hAnsi="David" w:hint="cs"/>
            <w:sz w:val="24"/>
            <w:szCs w:val="24"/>
            <w:rtl/>
            <w:lang w:eastAsia="en-US"/>
          </w:rPr>
          <w:t>סימפטומים</w:t>
        </w:r>
      </w:hyperlink>
      <w:r w:rsidR="0020164A" w:rsidRPr="0020164A">
        <w:rPr>
          <w:rFonts w:ascii="David" w:eastAsiaTheme="minorHAnsi" w:hAnsi="David" w:hint="cs"/>
          <w:sz w:val="24"/>
          <w:szCs w:val="24"/>
          <w:rtl/>
          <w:lang w:eastAsia="en-US"/>
        </w:rPr>
        <w:t>- יישלח אל המטופל מדי שבוע ביום ראשון בשעה 10.</w:t>
      </w:r>
    </w:p>
    <w:p w14:paraId="1F93E62B" w14:textId="77777777" w:rsidR="00996F26" w:rsidRPr="00456EB5" w:rsidRDefault="00996F26" w:rsidP="00996F26">
      <w:pPr>
        <w:pStyle w:val="af8"/>
        <w:spacing w:after="200" w:line="276" w:lineRule="auto"/>
        <w:ind w:firstLine="360"/>
        <w:contextualSpacing/>
        <w:rPr>
          <w:rFonts w:ascii="David" w:hAnsi="David"/>
          <w:rtl/>
        </w:rPr>
      </w:pPr>
      <w:r w:rsidRPr="00456EB5">
        <w:rPr>
          <w:rFonts w:ascii="David" w:hAnsi="David"/>
          <w:rtl/>
        </w:rPr>
        <w:t>האם הנך חו</w:t>
      </w:r>
      <w:r w:rsidRPr="00456EB5">
        <w:rPr>
          <w:rFonts w:ascii="David" w:hAnsi="David" w:hint="cs"/>
          <w:rtl/>
        </w:rPr>
        <w:t>ו</w:t>
      </w:r>
      <w:r w:rsidRPr="00456EB5">
        <w:rPr>
          <w:rFonts w:ascii="David" w:hAnsi="David"/>
          <w:rtl/>
        </w:rPr>
        <w:t xml:space="preserve">ה אחד או יותר מן התסמינים הבאים : </w:t>
      </w:r>
    </w:p>
    <w:p w14:paraId="07F1C78E" w14:textId="77777777" w:rsidR="00996F26" w:rsidRPr="00434BA0" w:rsidRDefault="00996F26" w:rsidP="00996F26">
      <w:pPr>
        <w:pStyle w:val="af8"/>
        <w:numPr>
          <w:ilvl w:val="2"/>
          <w:numId w:val="52"/>
        </w:numPr>
        <w:spacing w:before="0" w:after="200" w:line="276" w:lineRule="auto"/>
        <w:contextualSpacing/>
        <w:jc w:val="left"/>
        <w:outlineLvl w:val="9"/>
        <w:rPr>
          <w:rFonts w:ascii="David" w:hAnsi="David"/>
        </w:rPr>
      </w:pPr>
      <w:r w:rsidRPr="00434BA0">
        <w:rPr>
          <w:rFonts w:ascii="David" w:hAnsi="David"/>
          <w:rtl/>
        </w:rPr>
        <w:t xml:space="preserve">צמא מוגבר </w:t>
      </w:r>
      <w:r>
        <w:rPr>
          <w:rFonts w:ascii="David" w:hAnsi="David" w:hint="cs"/>
          <w:rtl/>
        </w:rPr>
        <w:t>(1 נק')</w:t>
      </w:r>
    </w:p>
    <w:p w14:paraId="61815472" w14:textId="77777777" w:rsidR="00996F26" w:rsidRPr="00456EB5" w:rsidRDefault="00996F26" w:rsidP="00996F26">
      <w:pPr>
        <w:pStyle w:val="af8"/>
        <w:numPr>
          <w:ilvl w:val="2"/>
          <w:numId w:val="52"/>
        </w:numPr>
        <w:spacing w:before="0" w:after="200" w:line="276" w:lineRule="auto"/>
        <w:contextualSpacing/>
        <w:jc w:val="left"/>
        <w:outlineLvl w:val="9"/>
        <w:rPr>
          <w:rFonts w:ascii="David" w:hAnsi="David"/>
        </w:rPr>
      </w:pPr>
      <w:r w:rsidRPr="00434BA0">
        <w:rPr>
          <w:rFonts w:ascii="David" w:hAnsi="David"/>
          <w:rtl/>
        </w:rPr>
        <w:t>מתן שתן רב</w:t>
      </w:r>
      <w:r>
        <w:rPr>
          <w:rFonts w:ascii="David" w:hAnsi="David" w:hint="cs"/>
          <w:rtl/>
        </w:rPr>
        <w:t xml:space="preserve"> (1 נק')</w:t>
      </w:r>
    </w:p>
    <w:p w14:paraId="39918CA8" w14:textId="77777777" w:rsidR="00996F26" w:rsidRPr="00456EB5" w:rsidRDefault="00996F26" w:rsidP="00996F26">
      <w:pPr>
        <w:pStyle w:val="af8"/>
        <w:numPr>
          <w:ilvl w:val="2"/>
          <w:numId w:val="52"/>
        </w:numPr>
        <w:spacing w:before="0" w:after="200" w:line="276" w:lineRule="auto"/>
        <w:contextualSpacing/>
        <w:jc w:val="left"/>
        <w:outlineLvl w:val="9"/>
        <w:rPr>
          <w:rFonts w:ascii="David" w:hAnsi="David"/>
        </w:rPr>
      </w:pPr>
      <w:r>
        <w:rPr>
          <w:rFonts w:ascii="David" w:hAnsi="David"/>
          <w:rtl/>
        </w:rPr>
        <w:t>איבוד משקל – במידה ואופציה ז</w:t>
      </w:r>
      <w:r>
        <w:rPr>
          <w:rFonts w:ascii="David" w:hAnsi="David" w:hint="cs"/>
          <w:rtl/>
        </w:rPr>
        <w:t>ו</w:t>
      </w:r>
      <w:r w:rsidRPr="00434BA0">
        <w:rPr>
          <w:rFonts w:ascii="David" w:hAnsi="David"/>
          <w:rtl/>
        </w:rPr>
        <w:t xml:space="preserve"> סומנה יש להרחיב לשאלה נוספת עם אפשרות להזין כמה קילו השיל המטופל. </w:t>
      </w:r>
      <w:r>
        <w:rPr>
          <w:rFonts w:ascii="David" w:hAnsi="David" w:hint="cs"/>
          <w:rtl/>
        </w:rPr>
        <w:t xml:space="preserve"> (1 נק')</w:t>
      </w:r>
    </w:p>
    <w:p w14:paraId="1FCDCA72" w14:textId="77777777" w:rsidR="00996F26" w:rsidRPr="00456EB5" w:rsidRDefault="00996F26" w:rsidP="00996F26">
      <w:pPr>
        <w:pStyle w:val="af8"/>
        <w:numPr>
          <w:ilvl w:val="2"/>
          <w:numId w:val="52"/>
        </w:numPr>
        <w:spacing w:before="0" w:after="200" w:line="276" w:lineRule="auto"/>
        <w:contextualSpacing/>
        <w:jc w:val="left"/>
        <w:outlineLvl w:val="9"/>
        <w:rPr>
          <w:rFonts w:ascii="David" w:hAnsi="David"/>
        </w:rPr>
      </w:pPr>
      <w:r w:rsidRPr="00434BA0">
        <w:rPr>
          <w:rFonts w:ascii="David" w:hAnsi="David"/>
          <w:rtl/>
        </w:rPr>
        <w:t xml:space="preserve">עלייה בתיאבון </w:t>
      </w:r>
      <w:r>
        <w:rPr>
          <w:rFonts w:ascii="David" w:hAnsi="David" w:hint="cs"/>
          <w:rtl/>
        </w:rPr>
        <w:t>(1 נק')</w:t>
      </w:r>
    </w:p>
    <w:p w14:paraId="34DC40D8" w14:textId="77777777" w:rsidR="00996F26" w:rsidRPr="00456EB5" w:rsidRDefault="00996F26" w:rsidP="00996F26">
      <w:pPr>
        <w:pStyle w:val="af8"/>
        <w:numPr>
          <w:ilvl w:val="2"/>
          <w:numId w:val="52"/>
        </w:numPr>
        <w:spacing w:before="0" w:after="200" w:line="276" w:lineRule="auto"/>
        <w:contextualSpacing/>
        <w:jc w:val="left"/>
        <w:outlineLvl w:val="9"/>
        <w:rPr>
          <w:rFonts w:ascii="David" w:hAnsi="David"/>
        </w:rPr>
      </w:pPr>
      <w:r w:rsidRPr="00434BA0">
        <w:rPr>
          <w:rFonts w:ascii="David" w:hAnsi="David"/>
          <w:rtl/>
        </w:rPr>
        <w:t xml:space="preserve">עייפות </w:t>
      </w:r>
      <w:r>
        <w:rPr>
          <w:rFonts w:ascii="David" w:hAnsi="David" w:hint="cs"/>
          <w:rtl/>
        </w:rPr>
        <w:t>(1 נק')</w:t>
      </w:r>
    </w:p>
    <w:p w14:paraId="00B0789D" w14:textId="77777777" w:rsidR="00996F26" w:rsidRPr="00456EB5" w:rsidRDefault="00996F26" w:rsidP="00996F26">
      <w:pPr>
        <w:pStyle w:val="af8"/>
        <w:numPr>
          <w:ilvl w:val="2"/>
          <w:numId w:val="52"/>
        </w:numPr>
        <w:spacing w:before="0" w:after="200" w:line="276" w:lineRule="auto"/>
        <w:contextualSpacing/>
        <w:jc w:val="left"/>
        <w:outlineLvl w:val="9"/>
        <w:rPr>
          <w:rFonts w:ascii="David" w:hAnsi="David"/>
        </w:rPr>
      </w:pPr>
      <w:r w:rsidRPr="00434BA0">
        <w:rPr>
          <w:rFonts w:ascii="David" w:hAnsi="David"/>
          <w:rtl/>
        </w:rPr>
        <w:t xml:space="preserve">בחילות </w:t>
      </w:r>
      <w:r>
        <w:rPr>
          <w:rFonts w:ascii="David" w:hAnsi="David" w:hint="cs"/>
          <w:rtl/>
        </w:rPr>
        <w:t>(1 נק')</w:t>
      </w:r>
    </w:p>
    <w:p w14:paraId="0D0FBFDB" w14:textId="77777777" w:rsidR="00996F26" w:rsidRPr="00456EB5" w:rsidRDefault="00996F26" w:rsidP="00996F26">
      <w:pPr>
        <w:pStyle w:val="af8"/>
        <w:numPr>
          <w:ilvl w:val="2"/>
          <w:numId w:val="52"/>
        </w:numPr>
        <w:spacing w:before="0" w:after="200" w:line="276" w:lineRule="auto"/>
        <w:contextualSpacing/>
        <w:jc w:val="left"/>
        <w:outlineLvl w:val="9"/>
        <w:rPr>
          <w:rFonts w:ascii="David" w:hAnsi="David"/>
        </w:rPr>
      </w:pPr>
      <w:r w:rsidRPr="00434BA0">
        <w:rPr>
          <w:rFonts w:ascii="David" w:hAnsi="David"/>
          <w:rtl/>
        </w:rPr>
        <w:t xml:space="preserve">ראייה מטושטשת </w:t>
      </w:r>
      <w:r>
        <w:rPr>
          <w:rFonts w:ascii="David" w:hAnsi="David" w:hint="cs"/>
          <w:rtl/>
        </w:rPr>
        <w:t>(1 נק')</w:t>
      </w:r>
    </w:p>
    <w:p w14:paraId="303FFD77" w14:textId="77777777" w:rsidR="0020164A" w:rsidRPr="0020164A" w:rsidRDefault="0020164A" w:rsidP="00996F26">
      <w:pPr>
        <w:spacing w:before="0" w:after="120" w:line="260" w:lineRule="atLeast"/>
        <w:ind w:left="1440"/>
        <w:jc w:val="left"/>
        <w:outlineLvl w:val="9"/>
        <w:rPr>
          <w:rFonts w:ascii="David" w:eastAsiaTheme="minorHAnsi" w:hAnsi="David"/>
          <w:sz w:val="24"/>
          <w:szCs w:val="24"/>
          <w:lang w:eastAsia="en-US"/>
        </w:rPr>
      </w:pPr>
    </w:p>
    <w:p w14:paraId="21EB9975" w14:textId="77777777" w:rsidR="0020164A" w:rsidRDefault="00064312" w:rsidP="0020164A">
      <w:pPr>
        <w:numPr>
          <w:ilvl w:val="1"/>
          <w:numId w:val="52"/>
        </w:numPr>
        <w:spacing w:before="0" w:after="120" w:line="260" w:lineRule="atLeast"/>
        <w:jc w:val="left"/>
        <w:outlineLvl w:val="9"/>
        <w:rPr>
          <w:rFonts w:ascii="David" w:eastAsiaTheme="minorHAnsi" w:hAnsi="David"/>
          <w:sz w:val="24"/>
          <w:szCs w:val="24"/>
          <w:lang w:eastAsia="en-US"/>
        </w:rPr>
      </w:pPr>
      <w:hyperlink w:anchor="שאלון2" w:history="1">
        <w:r w:rsidR="0020164A" w:rsidRPr="0020164A">
          <w:rPr>
            <w:rFonts w:ascii="David" w:eastAsiaTheme="minorHAnsi" w:hAnsi="David" w:hint="cs"/>
            <w:sz w:val="24"/>
            <w:szCs w:val="24"/>
            <w:rtl/>
            <w:lang w:eastAsia="en-US"/>
          </w:rPr>
          <w:t>תחושת כאב של המטופל</w:t>
        </w:r>
      </w:hyperlink>
      <w:r w:rsidR="0020164A" w:rsidRPr="0020164A">
        <w:rPr>
          <w:rFonts w:ascii="David" w:eastAsiaTheme="minorHAnsi" w:hAnsi="David" w:hint="cs"/>
          <w:sz w:val="24"/>
          <w:szCs w:val="24"/>
          <w:rtl/>
          <w:lang w:eastAsia="en-US"/>
        </w:rPr>
        <w:t xml:space="preserve">- יישלח אל המטופל מדי יום </w:t>
      </w:r>
    </w:p>
    <w:p w14:paraId="666AE9D1" w14:textId="77777777" w:rsidR="00B66EFE" w:rsidRDefault="00B66EFE" w:rsidP="00B66EFE">
      <w:pPr>
        <w:numPr>
          <w:ilvl w:val="2"/>
          <w:numId w:val="52"/>
        </w:numPr>
        <w:spacing w:before="0" w:after="120" w:line="260" w:lineRule="atLeast"/>
        <w:jc w:val="left"/>
        <w:outlineLvl w:val="9"/>
        <w:rPr>
          <w:rFonts w:ascii="David" w:eastAsiaTheme="minorHAnsi" w:hAnsi="David"/>
          <w:sz w:val="24"/>
          <w:szCs w:val="24"/>
          <w:lang w:eastAsia="en-US"/>
        </w:rPr>
      </w:pPr>
      <w:r>
        <w:rPr>
          <w:rFonts w:ascii="David" w:eastAsiaTheme="minorHAnsi" w:hAnsi="David" w:hint="cs"/>
          <w:sz w:val="24"/>
          <w:szCs w:val="24"/>
          <w:rtl/>
          <w:lang w:eastAsia="en-US"/>
        </w:rPr>
        <w:t>מיקום הכאב</w:t>
      </w:r>
    </w:p>
    <w:p w14:paraId="2E98E3FC" w14:textId="77777777" w:rsidR="00B66EFE" w:rsidRDefault="00B66EFE" w:rsidP="00B66EFE">
      <w:pPr>
        <w:numPr>
          <w:ilvl w:val="2"/>
          <w:numId w:val="52"/>
        </w:numPr>
        <w:spacing w:before="0" w:after="120" w:line="260" w:lineRule="atLeast"/>
        <w:jc w:val="left"/>
        <w:outlineLvl w:val="9"/>
        <w:rPr>
          <w:rFonts w:ascii="David" w:eastAsiaTheme="minorHAnsi" w:hAnsi="David"/>
          <w:sz w:val="24"/>
          <w:szCs w:val="24"/>
          <w:lang w:eastAsia="en-US"/>
        </w:rPr>
      </w:pPr>
      <w:r>
        <w:rPr>
          <w:rFonts w:ascii="David" w:eastAsiaTheme="minorHAnsi" w:hAnsi="David" w:hint="cs"/>
          <w:sz w:val="24"/>
          <w:szCs w:val="24"/>
          <w:rtl/>
          <w:lang w:eastAsia="en-US"/>
        </w:rPr>
        <w:t>עוצמת הכאב</w:t>
      </w:r>
    </w:p>
    <w:p w14:paraId="3A6F0FAB" w14:textId="77777777" w:rsidR="00996F26" w:rsidRDefault="00996F26" w:rsidP="00996F26">
      <w:pPr>
        <w:spacing w:before="0" w:after="120" w:line="260" w:lineRule="atLeast"/>
        <w:ind w:left="1080"/>
        <w:jc w:val="left"/>
        <w:outlineLvl w:val="9"/>
        <w:rPr>
          <w:rFonts w:ascii="David" w:eastAsiaTheme="minorHAnsi" w:hAnsi="David"/>
          <w:sz w:val="24"/>
          <w:szCs w:val="24"/>
          <w:rtl/>
          <w:lang w:eastAsia="en-US"/>
        </w:rPr>
      </w:pPr>
      <w:r>
        <w:rPr>
          <w:rFonts w:hint="cs"/>
          <w:noProof/>
          <w:lang w:eastAsia="en-US"/>
        </w:rPr>
        <w:drawing>
          <wp:inline distT="0" distB="0" distL="0" distR="0" wp14:anchorId="20A66ED5" wp14:editId="2BF6AC3C">
            <wp:extent cx="4724400" cy="13906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724400" cy="1390650"/>
                    </a:xfrm>
                    <a:prstGeom prst="rect">
                      <a:avLst/>
                    </a:prstGeom>
                    <a:noFill/>
                    <a:ln>
                      <a:noFill/>
                    </a:ln>
                  </pic:spPr>
                </pic:pic>
              </a:graphicData>
            </a:graphic>
          </wp:inline>
        </w:drawing>
      </w:r>
    </w:p>
    <w:p w14:paraId="51B8D3C9" w14:textId="77777777" w:rsidR="00996F26" w:rsidRPr="0020164A" w:rsidRDefault="00996F26" w:rsidP="00996F26">
      <w:pPr>
        <w:spacing w:before="0" w:after="120" w:line="260" w:lineRule="atLeast"/>
        <w:ind w:left="1080"/>
        <w:jc w:val="left"/>
        <w:outlineLvl w:val="9"/>
        <w:rPr>
          <w:rFonts w:ascii="David" w:eastAsiaTheme="minorHAnsi" w:hAnsi="David"/>
          <w:sz w:val="24"/>
          <w:szCs w:val="24"/>
          <w:rtl/>
          <w:lang w:eastAsia="en-US"/>
        </w:rPr>
      </w:pPr>
    </w:p>
    <w:p w14:paraId="3AA1967E" w14:textId="77777777" w:rsidR="0020164A" w:rsidRDefault="00064312" w:rsidP="0020164A">
      <w:pPr>
        <w:numPr>
          <w:ilvl w:val="1"/>
          <w:numId w:val="52"/>
        </w:numPr>
        <w:spacing w:before="0" w:after="120" w:line="260" w:lineRule="atLeast"/>
        <w:jc w:val="left"/>
        <w:outlineLvl w:val="9"/>
        <w:rPr>
          <w:rFonts w:ascii="David" w:eastAsiaTheme="minorHAnsi" w:hAnsi="David"/>
          <w:sz w:val="24"/>
          <w:szCs w:val="24"/>
          <w:lang w:eastAsia="en-US"/>
        </w:rPr>
      </w:pPr>
      <w:hyperlink w:anchor="שאלון3" w:history="1">
        <w:r w:rsidR="0020164A" w:rsidRPr="0020164A">
          <w:rPr>
            <w:rFonts w:ascii="David" w:eastAsiaTheme="minorHAnsi" w:hAnsi="David"/>
            <w:sz w:val="24"/>
            <w:szCs w:val="24"/>
            <w:rtl/>
            <w:lang w:eastAsia="en-US"/>
          </w:rPr>
          <w:t>שאלון חרדה</w:t>
        </w:r>
      </w:hyperlink>
      <w:r w:rsidR="0020164A" w:rsidRPr="0020164A">
        <w:rPr>
          <w:rFonts w:ascii="David" w:eastAsiaTheme="minorHAnsi" w:hAnsi="David"/>
          <w:sz w:val="24"/>
          <w:szCs w:val="24"/>
          <w:rtl/>
          <w:lang w:eastAsia="en-US"/>
        </w:rPr>
        <w:t xml:space="preserve"> </w:t>
      </w:r>
      <w:r w:rsidR="0020164A" w:rsidRPr="0020164A">
        <w:rPr>
          <w:rFonts w:ascii="David" w:eastAsiaTheme="minorHAnsi" w:hAnsi="David" w:hint="cs"/>
          <w:sz w:val="24"/>
          <w:szCs w:val="24"/>
          <w:rtl/>
          <w:lang w:eastAsia="en-US"/>
        </w:rPr>
        <w:t xml:space="preserve">- יישלח אל המטופל אחת לחודש מרגע הצטרפותו לתכנית </w:t>
      </w:r>
    </w:p>
    <w:p w14:paraId="64173CC2" w14:textId="77777777" w:rsidR="00996F26" w:rsidRPr="0020164A" w:rsidRDefault="00996F26" w:rsidP="00996F26">
      <w:pPr>
        <w:spacing w:before="0" w:after="120" w:line="260" w:lineRule="atLeast"/>
        <w:ind w:left="1080"/>
        <w:jc w:val="left"/>
        <w:outlineLvl w:val="9"/>
        <w:rPr>
          <w:rFonts w:ascii="David" w:eastAsiaTheme="minorHAnsi" w:hAnsi="David"/>
          <w:sz w:val="24"/>
          <w:szCs w:val="24"/>
          <w:lang w:eastAsia="en-US"/>
        </w:rPr>
      </w:pPr>
      <w:r w:rsidRPr="00434BA0">
        <w:rPr>
          <w:rFonts w:ascii="David" w:hAnsi="David"/>
          <w:noProof/>
          <w:lang w:eastAsia="en-US"/>
        </w:rPr>
        <w:lastRenderedPageBreak/>
        <w:drawing>
          <wp:inline distT="0" distB="0" distL="0" distR="0" wp14:anchorId="313A3EE2" wp14:editId="228B29B6">
            <wp:extent cx="4384675" cy="4045154"/>
            <wp:effectExtent l="0" t="0" r="0" b="0"/>
            <wp:docPr id="45" name="Picture 45" descr="im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png"/>
                    <pic:cNvPicPr>
                      <a:picLocks noChangeAspect="1" noChangeArrowheads="1"/>
                    </pic:cNvPicPr>
                  </pic:nvPicPr>
                  <pic:blipFill>
                    <a:blip r:embed="rId19" r:link="rId20">
                      <a:extLst>
                        <a:ext uri="{28A0092B-C50C-407E-A947-70E740481C1C}">
                          <a14:useLocalDpi xmlns:a14="http://schemas.microsoft.com/office/drawing/2010/main" val="0"/>
                        </a:ext>
                      </a:extLst>
                    </a:blip>
                    <a:srcRect/>
                    <a:stretch>
                      <a:fillRect/>
                    </a:stretch>
                  </pic:blipFill>
                  <pic:spPr bwMode="auto">
                    <a:xfrm>
                      <a:off x="0" y="0"/>
                      <a:ext cx="4401704" cy="4060865"/>
                    </a:xfrm>
                    <a:prstGeom prst="rect">
                      <a:avLst/>
                    </a:prstGeom>
                    <a:noFill/>
                    <a:ln>
                      <a:noFill/>
                    </a:ln>
                  </pic:spPr>
                </pic:pic>
              </a:graphicData>
            </a:graphic>
          </wp:inline>
        </w:drawing>
      </w:r>
    </w:p>
    <w:p w14:paraId="6A82C846" w14:textId="77777777" w:rsidR="00C51D5E" w:rsidRDefault="006B45A0" w:rsidP="00062597">
      <w:pPr>
        <w:numPr>
          <w:ilvl w:val="0"/>
          <w:numId w:val="52"/>
        </w:numPr>
        <w:spacing w:before="0" w:after="120" w:line="260" w:lineRule="atLeast"/>
        <w:ind w:left="1015" w:hanging="357"/>
        <w:jc w:val="left"/>
        <w:outlineLvl w:val="9"/>
        <w:rPr>
          <w:rFonts w:ascii="David" w:eastAsiaTheme="minorHAnsi" w:hAnsi="David"/>
          <w:sz w:val="24"/>
          <w:szCs w:val="24"/>
          <w:lang w:eastAsia="en-US"/>
        </w:rPr>
      </w:pPr>
      <w:r>
        <w:rPr>
          <w:rFonts w:ascii="David" w:eastAsiaTheme="minorHAnsi" w:hAnsi="David" w:hint="cs"/>
          <w:sz w:val="24"/>
          <w:szCs w:val="24"/>
          <w:rtl/>
          <w:lang w:eastAsia="en-US"/>
        </w:rPr>
        <w:t xml:space="preserve">הגדרת </w:t>
      </w:r>
      <w:r w:rsidR="00C51D5E" w:rsidRPr="00D36D20">
        <w:rPr>
          <w:rFonts w:ascii="David" w:eastAsiaTheme="minorHAnsi" w:hAnsi="David" w:hint="cs"/>
          <w:sz w:val="24"/>
          <w:szCs w:val="24"/>
          <w:rtl/>
          <w:lang w:eastAsia="en-US"/>
        </w:rPr>
        <w:t>מדדים</w:t>
      </w:r>
      <w:r w:rsidR="00FC2ED0">
        <w:rPr>
          <w:rFonts w:ascii="David" w:eastAsiaTheme="minorHAnsi" w:hAnsi="David" w:hint="cs"/>
          <w:sz w:val="24"/>
          <w:szCs w:val="24"/>
          <w:rtl/>
          <w:lang w:eastAsia="en-US"/>
        </w:rPr>
        <w:t xml:space="preserve"> הבאים:</w:t>
      </w:r>
    </w:p>
    <w:p w14:paraId="364A118D" w14:textId="77777777" w:rsidR="0020164A" w:rsidRPr="0020164A" w:rsidRDefault="0020164A" w:rsidP="0020164A">
      <w:pPr>
        <w:numPr>
          <w:ilvl w:val="1"/>
          <w:numId w:val="52"/>
        </w:numPr>
        <w:spacing w:before="0" w:after="120" w:line="260" w:lineRule="atLeast"/>
        <w:jc w:val="left"/>
        <w:outlineLvl w:val="9"/>
        <w:rPr>
          <w:rFonts w:ascii="David" w:eastAsiaTheme="minorHAnsi" w:hAnsi="David"/>
          <w:sz w:val="24"/>
          <w:szCs w:val="24"/>
          <w:lang w:eastAsia="en-US"/>
        </w:rPr>
      </w:pPr>
      <w:r w:rsidRPr="0020164A">
        <w:rPr>
          <w:rFonts w:ascii="David" w:eastAsiaTheme="minorHAnsi" w:hAnsi="David"/>
          <w:sz w:val="24"/>
          <w:szCs w:val="24"/>
          <w:rtl/>
          <w:lang w:eastAsia="en-US"/>
        </w:rPr>
        <w:t>סוכר –</w:t>
      </w:r>
      <w:r w:rsidRPr="0020164A">
        <w:rPr>
          <w:rFonts w:ascii="David" w:eastAsiaTheme="minorHAnsi" w:hAnsi="David" w:hint="cs"/>
          <w:sz w:val="24"/>
          <w:szCs w:val="24"/>
          <w:rtl/>
          <w:lang w:eastAsia="en-US"/>
        </w:rPr>
        <w:t xml:space="preserve"> מדידה פעמיים ביום. </w:t>
      </w:r>
    </w:p>
    <w:p w14:paraId="52902C2F" w14:textId="77777777" w:rsidR="0020164A" w:rsidRPr="001F0020" w:rsidRDefault="0020164A" w:rsidP="0020164A">
      <w:pPr>
        <w:pStyle w:val="af8"/>
        <w:spacing w:after="200" w:line="276" w:lineRule="auto"/>
        <w:ind w:left="1210"/>
        <w:contextualSpacing/>
        <w:rPr>
          <w:rFonts w:ascii="David" w:hAnsi="David"/>
        </w:rPr>
      </w:pPr>
      <w:r w:rsidRPr="001F0020">
        <w:rPr>
          <w:rFonts w:ascii="David" w:hAnsi="David" w:hint="cs"/>
          <w:rtl/>
        </w:rPr>
        <w:t xml:space="preserve">טווח הנורמה התקין 110-130, בנוסף קיימת יכולת לשנות את הסוכר </w:t>
      </w:r>
      <w:r>
        <w:rPr>
          <w:rFonts w:ascii="David" w:hAnsi="David" w:hint="cs"/>
          <w:rtl/>
        </w:rPr>
        <w:t>בהתאמה לרמת הסוכר המומלצת עבור כל</w:t>
      </w:r>
      <w:r w:rsidRPr="001F0020">
        <w:rPr>
          <w:rFonts w:ascii="David" w:hAnsi="David" w:hint="cs"/>
          <w:rtl/>
        </w:rPr>
        <w:t xml:space="preserve"> אחד </w:t>
      </w:r>
      <w:r>
        <w:rPr>
          <w:rFonts w:ascii="David" w:hAnsi="David" w:hint="cs"/>
          <w:rtl/>
        </w:rPr>
        <w:t>מ</w:t>
      </w:r>
      <w:r w:rsidRPr="001F0020">
        <w:rPr>
          <w:rFonts w:ascii="David" w:hAnsi="David" w:hint="cs"/>
          <w:rtl/>
        </w:rPr>
        <w:t>המטופל</w:t>
      </w:r>
      <w:r>
        <w:rPr>
          <w:rFonts w:ascii="David" w:hAnsi="David" w:hint="cs"/>
          <w:rtl/>
        </w:rPr>
        <w:t>י</w:t>
      </w:r>
      <w:r w:rsidRPr="001F0020">
        <w:rPr>
          <w:rFonts w:ascii="David" w:hAnsi="David" w:hint="cs"/>
          <w:rtl/>
        </w:rPr>
        <w:t>ם.</w:t>
      </w:r>
    </w:p>
    <w:p w14:paraId="7FFBD85E" w14:textId="77777777" w:rsidR="0020164A" w:rsidRPr="0020164A" w:rsidRDefault="0020164A" w:rsidP="0020164A">
      <w:pPr>
        <w:numPr>
          <w:ilvl w:val="1"/>
          <w:numId w:val="52"/>
        </w:numPr>
        <w:spacing w:before="0" w:after="120" w:line="260" w:lineRule="atLeast"/>
        <w:jc w:val="left"/>
        <w:outlineLvl w:val="9"/>
        <w:rPr>
          <w:rFonts w:ascii="David" w:eastAsiaTheme="minorHAnsi" w:hAnsi="David"/>
          <w:sz w:val="24"/>
          <w:szCs w:val="24"/>
          <w:lang w:eastAsia="en-US"/>
        </w:rPr>
      </w:pPr>
      <w:r w:rsidRPr="0020164A">
        <w:rPr>
          <w:rFonts w:ascii="David" w:eastAsiaTheme="minorHAnsi" w:hAnsi="David"/>
          <w:sz w:val="24"/>
          <w:szCs w:val="24"/>
          <w:rtl/>
          <w:lang w:eastAsia="en-US"/>
        </w:rPr>
        <w:t>משקל –</w:t>
      </w:r>
      <w:r w:rsidRPr="0020164A">
        <w:rPr>
          <w:rFonts w:ascii="David" w:eastAsiaTheme="minorHAnsi" w:hAnsi="David" w:hint="cs"/>
          <w:sz w:val="24"/>
          <w:szCs w:val="24"/>
          <w:rtl/>
          <w:lang w:eastAsia="en-US"/>
        </w:rPr>
        <w:t xml:space="preserve"> שקילה פעם בשבוע. </w:t>
      </w:r>
    </w:p>
    <w:p w14:paraId="7BA8916B" w14:textId="77777777" w:rsidR="0020164A" w:rsidRDefault="0020164A" w:rsidP="0020164A">
      <w:pPr>
        <w:pStyle w:val="af8"/>
        <w:spacing w:after="200" w:line="276" w:lineRule="auto"/>
        <w:ind w:left="1210"/>
        <w:contextualSpacing/>
        <w:rPr>
          <w:rFonts w:ascii="David" w:hAnsi="David"/>
          <w:rtl/>
        </w:rPr>
      </w:pPr>
      <w:r>
        <w:rPr>
          <w:rFonts w:ascii="David" w:hAnsi="David" w:hint="cs"/>
          <w:rtl/>
        </w:rPr>
        <w:t xml:space="preserve">בעת הכנסת המטופל למערכת יש להכניס משקל ראשוני, כל ירידה/עלייה מעל </w:t>
      </w:r>
      <w:r>
        <w:rPr>
          <w:rFonts w:ascii="David" w:hAnsi="David" w:hint="cs"/>
        </w:rPr>
        <w:t>X</w:t>
      </w:r>
      <w:r>
        <w:rPr>
          <w:rFonts w:ascii="David" w:hAnsi="David" w:hint="cs"/>
          <w:rtl/>
        </w:rPr>
        <w:t xml:space="preserve"> קילוגרם במשקל תחשב לסטייה.</w:t>
      </w:r>
    </w:p>
    <w:p w14:paraId="0CDFBF11" w14:textId="77777777" w:rsidR="0020164A" w:rsidRPr="0020164A" w:rsidRDefault="0020164A" w:rsidP="0020164A">
      <w:pPr>
        <w:numPr>
          <w:ilvl w:val="1"/>
          <w:numId w:val="52"/>
        </w:numPr>
        <w:spacing w:before="0" w:after="120" w:line="260" w:lineRule="atLeast"/>
        <w:jc w:val="left"/>
        <w:outlineLvl w:val="9"/>
        <w:rPr>
          <w:rFonts w:ascii="David" w:eastAsiaTheme="minorHAnsi" w:hAnsi="David"/>
          <w:sz w:val="24"/>
          <w:szCs w:val="24"/>
          <w:lang w:eastAsia="en-US"/>
        </w:rPr>
      </w:pPr>
      <w:r w:rsidRPr="0020164A">
        <w:rPr>
          <w:rFonts w:ascii="David" w:eastAsiaTheme="minorHAnsi" w:hAnsi="David" w:hint="cs"/>
          <w:sz w:val="24"/>
          <w:szCs w:val="24"/>
          <w:rtl/>
          <w:lang w:eastAsia="en-US"/>
        </w:rPr>
        <w:t xml:space="preserve">לחץ דם- מדידה פעם אחת ביום. </w:t>
      </w:r>
    </w:p>
    <w:p w14:paraId="7EB1B920" w14:textId="77777777" w:rsidR="0020164A" w:rsidRDefault="0020164A" w:rsidP="0020164A">
      <w:pPr>
        <w:pStyle w:val="af8"/>
        <w:spacing w:after="200" w:line="276" w:lineRule="auto"/>
        <w:ind w:left="1210"/>
        <w:contextualSpacing/>
        <w:rPr>
          <w:rFonts w:ascii="David" w:hAnsi="David"/>
          <w:rtl/>
        </w:rPr>
      </w:pPr>
      <w:r>
        <w:rPr>
          <w:rFonts w:ascii="David" w:hAnsi="David" w:hint="cs"/>
          <w:rtl/>
        </w:rPr>
        <w:t xml:space="preserve">טווח הנורמה התקין הוא ערך סיסטולי </w:t>
      </w:r>
      <w:r>
        <w:rPr>
          <w:rFonts w:ascii="David" w:hAnsi="David"/>
        </w:rPr>
        <w:t>120-129</w:t>
      </w:r>
      <w:r>
        <w:rPr>
          <w:rFonts w:ascii="David" w:hAnsi="David" w:hint="cs"/>
          <w:rtl/>
        </w:rPr>
        <w:t>, ערך דיאסטולי 80-84</w:t>
      </w:r>
    </w:p>
    <w:p w14:paraId="03180B8C" w14:textId="77777777" w:rsidR="00C51D5E" w:rsidRDefault="006B45A0" w:rsidP="00062597">
      <w:pPr>
        <w:numPr>
          <w:ilvl w:val="0"/>
          <w:numId w:val="52"/>
        </w:numPr>
        <w:spacing w:before="0" w:after="120" w:line="260" w:lineRule="atLeast"/>
        <w:ind w:left="1015" w:hanging="357"/>
        <w:jc w:val="left"/>
        <w:outlineLvl w:val="9"/>
        <w:rPr>
          <w:rFonts w:ascii="David" w:eastAsiaTheme="minorHAnsi" w:hAnsi="David"/>
          <w:sz w:val="24"/>
          <w:szCs w:val="24"/>
          <w:lang w:eastAsia="en-US"/>
        </w:rPr>
      </w:pPr>
      <w:r>
        <w:rPr>
          <w:rFonts w:ascii="David" w:eastAsiaTheme="minorHAnsi" w:hAnsi="David" w:hint="cs"/>
          <w:sz w:val="24"/>
          <w:szCs w:val="24"/>
          <w:rtl/>
          <w:lang w:eastAsia="en-US"/>
        </w:rPr>
        <w:t xml:space="preserve">הגדרת </w:t>
      </w:r>
      <w:r w:rsidR="00C51D5E" w:rsidRPr="00D36D20">
        <w:rPr>
          <w:rFonts w:ascii="David" w:eastAsiaTheme="minorHAnsi" w:hAnsi="David" w:hint="cs"/>
          <w:sz w:val="24"/>
          <w:szCs w:val="24"/>
          <w:rtl/>
          <w:lang w:eastAsia="en-US"/>
        </w:rPr>
        <w:t>חוקיות ומנגנון התראות</w:t>
      </w:r>
    </w:p>
    <w:p w14:paraId="4C7FA458" w14:textId="77777777" w:rsidR="00FC2ED0" w:rsidRDefault="00FC2ED0" w:rsidP="0020164A">
      <w:pPr>
        <w:numPr>
          <w:ilvl w:val="1"/>
          <w:numId w:val="52"/>
        </w:numPr>
        <w:spacing w:before="0" w:after="120" w:line="260" w:lineRule="atLeast"/>
        <w:jc w:val="left"/>
        <w:outlineLvl w:val="9"/>
        <w:rPr>
          <w:rFonts w:ascii="David" w:eastAsiaTheme="minorHAnsi" w:hAnsi="David"/>
          <w:sz w:val="24"/>
          <w:szCs w:val="24"/>
          <w:lang w:eastAsia="en-US"/>
        </w:rPr>
      </w:pPr>
      <w:r>
        <w:rPr>
          <w:rFonts w:ascii="David" w:eastAsiaTheme="minorHAnsi" w:hAnsi="David" w:hint="cs"/>
          <w:sz w:val="24"/>
          <w:szCs w:val="24"/>
          <w:rtl/>
          <w:lang w:eastAsia="en-US"/>
        </w:rPr>
        <w:t xml:space="preserve">אם מדד </w:t>
      </w:r>
      <w:r w:rsidR="0020164A">
        <w:rPr>
          <w:rFonts w:ascii="David" w:eastAsiaTheme="minorHAnsi" w:hAnsi="David" w:hint="cs"/>
          <w:sz w:val="24"/>
          <w:szCs w:val="24"/>
          <w:rtl/>
          <w:lang w:eastAsia="en-US"/>
        </w:rPr>
        <w:t xml:space="preserve">הסוכר </w:t>
      </w:r>
      <w:r>
        <w:rPr>
          <w:rFonts w:ascii="David" w:eastAsiaTheme="minorHAnsi" w:hAnsi="David" w:hint="cs"/>
          <w:sz w:val="24"/>
          <w:szCs w:val="24"/>
          <w:rtl/>
          <w:lang w:eastAsia="en-US"/>
        </w:rPr>
        <w:t xml:space="preserve">גבוה </w:t>
      </w:r>
      <w:r w:rsidR="0020164A">
        <w:rPr>
          <w:rFonts w:ascii="David" w:eastAsiaTheme="minorHAnsi" w:hAnsi="David" w:hint="cs"/>
          <w:sz w:val="24"/>
          <w:szCs w:val="24"/>
          <w:rtl/>
          <w:lang w:eastAsia="en-US"/>
        </w:rPr>
        <w:t>מ</w:t>
      </w:r>
      <w:r>
        <w:rPr>
          <w:rFonts w:ascii="David" w:eastAsiaTheme="minorHAnsi" w:hAnsi="David" w:hint="cs"/>
          <w:sz w:val="24"/>
          <w:szCs w:val="24"/>
          <w:rtl/>
          <w:lang w:eastAsia="en-US"/>
        </w:rPr>
        <w:t>ערך נורמה ו</w:t>
      </w:r>
      <w:r w:rsidR="0020164A">
        <w:rPr>
          <w:rFonts w:ascii="David" w:eastAsiaTheme="minorHAnsi" w:hAnsi="David" w:hint="cs"/>
          <w:sz w:val="24"/>
          <w:szCs w:val="24"/>
          <w:rtl/>
          <w:lang w:eastAsia="en-US"/>
        </w:rPr>
        <w:t>גם ב</w:t>
      </w:r>
      <w:r>
        <w:rPr>
          <w:rFonts w:ascii="David" w:eastAsiaTheme="minorHAnsi" w:hAnsi="David" w:hint="cs"/>
          <w:sz w:val="24"/>
          <w:szCs w:val="24"/>
          <w:rtl/>
          <w:lang w:eastAsia="en-US"/>
        </w:rPr>
        <w:t xml:space="preserve">שאלון </w:t>
      </w:r>
      <w:r w:rsidR="0020164A">
        <w:rPr>
          <w:rFonts w:ascii="David" w:eastAsiaTheme="minorHAnsi" w:hAnsi="David" w:hint="cs"/>
          <w:sz w:val="24"/>
          <w:szCs w:val="24"/>
          <w:rtl/>
          <w:lang w:eastAsia="en-US"/>
        </w:rPr>
        <w:t xml:space="preserve">הסימפטומים </w:t>
      </w:r>
      <w:r>
        <w:rPr>
          <w:rFonts w:ascii="David" w:eastAsiaTheme="minorHAnsi" w:hAnsi="David" w:hint="cs"/>
          <w:sz w:val="24"/>
          <w:szCs w:val="24"/>
          <w:rtl/>
          <w:lang w:eastAsia="en-US"/>
        </w:rPr>
        <w:t xml:space="preserve">מעל ניקוד </w:t>
      </w:r>
      <w:r w:rsidR="0020164A">
        <w:rPr>
          <w:rFonts w:ascii="David" w:eastAsiaTheme="minorHAnsi" w:hAnsi="David" w:hint="cs"/>
          <w:sz w:val="24"/>
          <w:szCs w:val="24"/>
          <w:rtl/>
          <w:lang w:eastAsia="en-US"/>
        </w:rPr>
        <w:t xml:space="preserve">גדול מערך 1 , אז </w:t>
      </w:r>
      <w:r>
        <w:rPr>
          <w:rFonts w:ascii="David" w:eastAsiaTheme="minorHAnsi" w:hAnsi="David" w:hint="cs"/>
          <w:sz w:val="24"/>
          <w:szCs w:val="24"/>
          <w:rtl/>
          <w:lang w:eastAsia="en-US"/>
        </w:rPr>
        <w:t>יש להתריע למטופל ולמטפל האישי</w:t>
      </w:r>
      <w:r w:rsidR="0020164A">
        <w:rPr>
          <w:rFonts w:ascii="David" w:eastAsiaTheme="minorHAnsi" w:hAnsi="David" w:hint="cs"/>
          <w:sz w:val="24"/>
          <w:szCs w:val="24"/>
          <w:rtl/>
          <w:lang w:eastAsia="en-US"/>
        </w:rPr>
        <w:t>.</w:t>
      </w:r>
    </w:p>
    <w:p w14:paraId="57D09D6F" w14:textId="77777777" w:rsidR="0020164A" w:rsidRPr="00996F26" w:rsidRDefault="0020164A" w:rsidP="00996F26">
      <w:pPr>
        <w:numPr>
          <w:ilvl w:val="1"/>
          <w:numId w:val="52"/>
        </w:numPr>
        <w:spacing w:before="0" w:after="120" w:line="260" w:lineRule="atLeast"/>
        <w:jc w:val="left"/>
        <w:outlineLvl w:val="9"/>
        <w:rPr>
          <w:rFonts w:ascii="David" w:eastAsiaTheme="minorHAnsi" w:hAnsi="David"/>
          <w:sz w:val="24"/>
          <w:szCs w:val="24"/>
          <w:lang w:eastAsia="en-US"/>
        </w:rPr>
      </w:pPr>
      <w:r w:rsidRPr="00996F26">
        <w:rPr>
          <w:rFonts w:ascii="David" w:eastAsiaTheme="minorHAnsi" w:hAnsi="David" w:hint="cs"/>
          <w:sz w:val="24"/>
          <w:szCs w:val="24"/>
          <w:rtl/>
          <w:lang w:eastAsia="en-US"/>
        </w:rPr>
        <w:t xml:space="preserve">ביקורת צוות רפואי- שליחת תזכורות לצוות הרפואי לגבי ביצוע ביקורת למטופל </w:t>
      </w:r>
    </w:p>
    <w:p w14:paraId="79349784" w14:textId="77777777" w:rsidR="0020164A" w:rsidRDefault="0020164A" w:rsidP="007825E9">
      <w:pPr>
        <w:pStyle w:val="af8"/>
        <w:numPr>
          <w:ilvl w:val="0"/>
          <w:numId w:val="93"/>
        </w:numPr>
        <w:spacing w:before="0" w:after="200" w:line="276" w:lineRule="auto"/>
        <w:contextualSpacing/>
        <w:jc w:val="left"/>
        <w:outlineLvl w:val="9"/>
        <w:rPr>
          <w:rFonts w:ascii="David" w:hAnsi="David"/>
        </w:rPr>
      </w:pPr>
      <w:r>
        <w:rPr>
          <w:rFonts w:ascii="David" w:hAnsi="David" w:hint="cs"/>
          <w:rtl/>
        </w:rPr>
        <w:t xml:space="preserve">אחות- תזכורת אחת לשבוע </w:t>
      </w:r>
    </w:p>
    <w:p w14:paraId="71A5AE3E" w14:textId="77777777" w:rsidR="0020164A" w:rsidRDefault="0020164A" w:rsidP="007825E9">
      <w:pPr>
        <w:pStyle w:val="af8"/>
        <w:numPr>
          <w:ilvl w:val="0"/>
          <w:numId w:val="93"/>
        </w:numPr>
        <w:spacing w:before="0" w:after="200" w:line="276" w:lineRule="auto"/>
        <w:contextualSpacing/>
        <w:jc w:val="left"/>
        <w:outlineLvl w:val="9"/>
        <w:rPr>
          <w:rFonts w:ascii="David" w:hAnsi="David"/>
        </w:rPr>
      </w:pPr>
      <w:r>
        <w:rPr>
          <w:rFonts w:ascii="David" w:hAnsi="David" w:hint="cs"/>
          <w:rtl/>
        </w:rPr>
        <w:t xml:space="preserve">רופא- תזכורת אחת לחודש </w:t>
      </w:r>
    </w:p>
    <w:p w14:paraId="7C1A7422" w14:textId="77777777" w:rsidR="0020164A" w:rsidRDefault="0020164A" w:rsidP="007825E9">
      <w:pPr>
        <w:pStyle w:val="af8"/>
        <w:numPr>
          <w:ilvl w:val="0"/>
          <w:numId w:val="93"/>
        </w:numPr>
        <w:spacing w:before="0" w:after="200" w:line="276" w:lineRule="auto"/>
        <w:contextualSpacing/>
        <w:jc w:val="left"/>
        <w:outlineLvl w:val="9"/>
        <w:rPr>
          <w:rFonts w:ascii="David" w:hAnsi="David"/>
        </w:rPr>
      </w:pPr>
      <w:r>
        <w:rPr>
          <w:rFonts w:ascii="David" w:hAnsi="David" w:hint="cs"/>
          <w:rtl/>
        </w:rPr>
        <w:t xml:space="preserve">דיאטנית- תזכורת אחת לחודשיים </w:t>
      </w:r>
    </w:p>
    <w:p w14:paraId="1DE6470C" w14:textId="77777777" w:rsidR="0020164A" w:rsidRDefault="0020164A" w:rsidP="00996F26">
      <w:pPr>
        <w:numPr>
          <w:ilvl w:val="1"/>
          <w:numId w:val="52"/>
        </w:numPr>
        <w:spacing w:before="0" w:after="120" w:line="260" w:lineRule="atLeast"/>
        <w:jc w:val="left"/>
        <w:outlineLvl w:val="9"/>
        <w:rPr>
          <w:rFonts w:ascii="David" w:eastAsiaTheme="minorHAnsi" w:hAnsi="David"/>
          <w:sz w:val="24"/>
          <w:szCs w:val="24"/>
          <w:lang w:eastAsia="en-US"/>
        </w:rPr>
      </w:pPr>
      <w:r>
        <w:rPr>
          <w:rFonts w:ascii="David" w:eastAsiaTheme="minorHAnsi" w:hAnsi="David" w:hint="cs"/>
          <w:sz w:val="24"/>
          <w:szCs w:val="24"/>
          <w:rtl/>
          <w:lang w:eastAsia="en-US"/>
        </w:rPr>
        <w:t xml:space="preserve">תזכורת </w:t>
      </w:r>
      <w:r w:rsidRPr="00996F26">
        <w:rPr>
          <w:rFonts w:ascii="David" w:eastAsiaTheme="minorHAnsi" w:hAnsi="David" w:hint="cs"/>
          <w:sz w:val="24"/>
          <w:szCs w:val="24"/>
          <w:rtl/>
          <w:lang w:eastAsia="en-US"/>
        </w:rPr>
        <w:t>למטופל על הצורך לנטר את המדדים הנדרשים במערכת, לפי פרקי הזמן שנקבעו עבור כל מדד.</w:t>
      </w:r>
    </w:p>
    <w:p w14:paraId="2640533B" w14:textId="77777777" w:rsidR="006B45A0" w:rsidRDefault="006B45A0" w:rsidP="006B45A0">
      <w:pPr>
        <w:numPr>
          <w:ilvl w:val="0"/>
          <w:numId w:val="52"/>
        </w:numPr>
        <w:spacing w:before="0" w:after="120" w:line="260" w:lineRule="atLeast"/>
        <w:ind w:left="1015" w:hanging="357"/>
        <w:jc w:val="left"/>
        <w:outlineLvl w:val="9"/>
        <w:rPr>
          <w:rFonts w:ascii="David" w:eastAsiaTheme="minorHAnsi" w:hAnsi="David"/>
          <w:sz w:val="24"/>
          <w:szCs w:val="24"/>
          <w:lang w:eastAsia="en-US"/>
        </w:rPr>
      </w:pPr>
      <w:r>
        <w:rPr>
          <w:rFonts w:ascii="David" w:eastAsiaTheme="minorHAnsi" w:hAnsi="David" w:hint="cs"/>
          <w:sz w:val="24"/>
          <w:szCs w:val="24"/>
          <w:rtl/>
          <w:lang w:eastAsia="en-US"/>
        </w:rPr>
        <w:t>הגדרת חוקיות להכוונה והדרכת</w:t>
      </w:r>
      <w:r w:rsidR="0081392A">
        <w:rPr>
          <w:rFonts w:ascii="David" w:eastAsiaTheme="minorHAnsi" w:hAnsi="David" w:hint="cs"/>
          <w:sz w:val="24"/>
          <w:szCs w:val="24"/>
          <w:rtl/>
          <w:lang w:eastAsia="en-US"/>
        </w:rPr>
        <w:t xml:space="preserve"> המטופל להשתתפות בתוכנית מרחוק</w:t>
      </w:r>
    </w:p>
    <w:p w14:paraId="0CC5B6EF" w14:textId="2ED1C97A" w:rsidR="0020164A" w:rsidRPr="00996F26" w:rsidRDefault="0020164A" w:rsidP="00F07350">
      <w:pPr>
        <w:numPr>
          <w:ilvl w:val="1"/>
          <w:numId w:val="52"/>
        </w:numPr>
        <w:spacing w:before="0" w:after="120" w:line="260" w:lineRule="atLeast"/>
        <w:jc w:val="left"/>
        <w:outlineLvl w:val="9"/>
        <w:rPr>
          <w:rFonts w:ascii="David" w:eastAsiaTheme="minorHAnsi" w:hAnsi="David"/>
          <w:sz w:val="24"/>
          <w:szCs w:val="24"/>
          <w:lang w:eastAsia="en-US"/>
        </w:rPr>
      </w:pPr>
      <w:r w:rsidRPr="00996F26">
        <w:rPr>
          <w:rFonts w:ascii="David" w:eastAsiaTheme="minorHAnsi" w:hAnsi="David" w:hint="cs"/>
          <w:sz w:val="24"/>
          <w:szCs w:val="24"/>
          <w:rtl/>
          <w:lang w:eastAsia="en-US"/>
        </w:rPr>
        <w:lastRenderedPageBreak/>
        <w:t>מידע הדרכתי למטופל אודות הטיפול אותו עובר (</w:t>
      </w:r>
      <w:r w:rsidR="00F07350">
        <w:rPr>
          <w:rFonts w:ascii="David" w:eastAsiaTheme="minorHAnsi" w:hAnsi="David" w:hint="cs"/>
          <w:sz w:val="24"/>
          <w:szCs w:val="24"/>
          <w:rtl/>
          <w:lang w:eastAsia="en-US"/>
        </w:rPr>
        <w:t>קישור ל</w:t>
      </w:r>
      <w:r w:rsidRPr="00996F26">
        <w:rPr>
          <w:rFonts w:ascii="David" w:eastAsiaTheme="minorHAnsi" w:hAnsi="David" w:hint="cs"/>
          <w:sz w:val="24"/>
          <w:szCs w:val="24"/>
          <w:rtl/>
          <w:lang w:eastAsia="en-US"/>
        </w:rPr>
        <w:t>סרטון, מסמך הסבר)</w:t>
      </w:r>
      <w:bookmarkStart w:id="162" w:name="OLE_LINK12"/>
    </w:p>
    <w:bookmarkEnd w:id="162"/>
    <w:p w14:paraId="1807A0A8" w14:textId="77777777" w:rsidR="00B93DDB" w:rsidRPr="00D36D20" w:rsidRDefault="00C51D5E" w:rsidP="00062597">
      <w:pPr>
        <w:numPr>
          <w:ilvl w:val="0"/>
          <w:numId w:val="52"/>
        </w:numPr>
        <w:spacing w:before="0" w:after="120" w:line="260" w:lineRule="atLeast"/>
        <w:ind w:left="1015" w:hanging="357"/>
        <w:jc w:val="left"/>
        <w:outlineLvl w:val="9"/>
        <w:rPr>
          <w:rFonts w:ascii="David" w:eastAsiaTheme="minorHAnsi" w:hAnsi="David"/>
          <w:sz w:val="24"/>
          <w:szCs w:val="24"/>
          <w:lang w:eastAsia="en-US"/>
        </w:rPr>
      </w:pPr>
      <w:r w:rsidRPr="00D36D20">
        <w:rPr>
          <w:rFonts w:ascii="David" w:eastAsiaTheme="minorHAnsi" w:hAnsi="David" w:hint="cs"/>
          <w:sz w:val="24"/>
          <w:szCs w:val="24"/>
          <w:rtl/>
          <w:lang w:eastAsia="en-US"/>
        </w:rPr>
        <w:t>הקמת מטופל במערכת</w:t>
      </w:r>
    </w:p>
    <w:p w14:paraId="77AAF87D" w14:textId="77777777" w:rsidR="00C51D5E" w:rsidRDefault="00C51D5E" w:rsidP="00062597">
      <w:pPr>
        <w:numPr>
          <w:ilvl w:val="0"/>
          <w:numId w:val="52"/>
        </w:numPr>
        <w:spacing w:before="0" w:after="120" w:line="260" w:lineRule="atLeast"/>
        <w:ind w:left="1015" w:hanging="357"/>
        <w:jc w:val="left"/>
        <w:outlineLvl w:val="9"/>
        <w:rPr>
          <w:rFonts w:ascii="David" w:eastAsiaTheme="minorHAnsi" w:hAnsi="David"/>
          <w:sz w:val="24"/>
          <w:szCs w:val="24"/>
          <w:lang w:eastAsia="en-US"/>
        </w:rPr>
      </w:pPr>
      <w:r w:rsidRPr="00D36D20">
        <w:rPr>
          <w:rFonts w:ascii="David" w:eastAsiaTheme="minorHAnsi" w:hAnsi="David" w:hint="cs"/>
          <w:sz w:val="24"/>
          <w:szCs w:val="24"/>
          <w:rtl/>
          <w:lang w:eastAsia="en-US"/>
        </w:rPr>
        <w:t>שיוך מטופל לתוכנית טיפול</w:t>
      </w:r>
    </w:p>
    <w:p w14:paraId="750BBABC" w14:textId="77777777" w:rsidR="0090798F" w:rsidRDefault="0090798F" w:rsidP="0090798F">
      <w:pPr>
        <w:spacing w:before="0" w:after="120" w:line="260" w:lineRule="atLeast"/>
        <w:ind w:left="1015"/>
        <w:jc w:val="left"/>
        <w:outlineLvl w:val="9"/>
        <w:rPr>
          <w:rFonts w:ascii="David" w:eastAsiaTheme="minorHAnsi" w:hAnsi="David"/>
          <w:sz w:val="24"/>
          <w:szCs w:val="24"/>
          <w:lang w:eastAsia="en-US"/>
        </w:rPr>
      </w:pPr>
    </w:p>
    <w:p w14:paraId="5E07AAB7" w14:textId="77777777" w:rsidR="0090798F" w:rsidRPr="007C5C1B" w:rsidRDefault="0090798F" w:rsidP="0090798F">
      <w:pPr>
        <w:keepNext/>
        <w:keepLines/>
        <w:numPr>
          <w:ilvl w:val="0"/>
          <w:numId w:val="84"/>
        </w:numPr>
        <w:spacing w:before="0" w:after="120" w:line="300" w:lineRule="atLeast"/>
        <w:jc w:val="left"/>
        <w:outlineLvl w:val="0"/>
        <w:rPr>
          <w:rFonts w:ascii="David" w:eastAsiaTheme="majorEastAsia" w:hAnsi="David"/>
          <w:b/>
          <w:bCs/>
          <w:color w:val="2E74B5" w:themeColor="accent1" w:themeShade="BF"/>
          <w:sz w:val="24"/>
          <w:szCs w:val="24"/>
          <w:lang w:eastAsia="en-US"/>
        </w:rPr>
      </w:pPr>
      <w:r>
        <w:rPr>
          <w:rFonts w:ascii="David" w:eastAsiaTheme="majorEastAsia" w:hAnsi="David" w:hint="cs"/>
          <w:b/>
          <w:bCs/>
          <w:color w:val="2E74B5" w:themeColor="accent1" w:themeShade="BF"/>
          <w:sz w:val="24"/>
          <w:szCs w:val="24"/>
          <w:rtl/>
          <w:lang w:eastAsia="en-US"/>
        </w:rPr>
        <w:t xml:space="preserve">תוכנית טיפול מרחוק </w:t>
      </w:r>
      <w:r>
        <w:rPr>
          <w:rFonts w:ascii="David" w:eastAsiaTheme="majorEastAsia" w:hAnsi="David"/>
          <w:b/>
          <w:bCs/>
          <w:color w:val="2E74B5" w:themeColor="accent1" w:themeShade="BF"/>
          <w:sz w:val="24"/>
          <w:szCs w:val="24"/>
          <w:rtl/>
          <w:lang w:eastAsia="en-US"/>
        </w:rPr>
        <w:t>–</w:t>
      </w:r>
      <w:r>
        <w:rPr>
          <w:rFonts w:ascii="David" w:eastAsiaTheme="majorEastAsia" w:hAnsi="David" w:hint="cs"/>
          <w:b/>
          <w:bCs/>
          <w:color w:val="2E74B5" w:themeColor="accent1" w:themeShade="BF"/>
          <w:sz w:val="24"/>
          <w:szCs w:val="24"/>
          <w:rtl/>
          <w:lang w:eastAsia="en-US"/>
        </w:rPr>
        <w:t xml:space="preserve"> בצד מטופל</w:t>
      </w:r>
    </w:p>
    <w:p w14:paraId="672D2863" w14:textId="77777777" w:rsidR="0090798F" w:rsidRPr="00252A0C" w:rsidRDefault="0090798F" w:rsidP="0090798F">
      <w:pPr>
        <w:numPr>
          <w:ilvl w:val="0"/>
          <w:numId w:val="52"/>
        </w:numPr>
        <w:spacing w:before="0" w:after="120" w:line="260" w:lineRule="atLeast"/>
        <w:ind w:left="1015" w:hanging="357"/>
        <w:jc w:val="left"/>
        <w:outlineLvl w:val="9"/>
        <w:rPr>
          <w:rFonts w:ascii="David" w:eastAsiaTheme="minorHAnsi" w:hAnsi="David"/>
          <w:sz w:val="24"/>
          <w:szCs w:val="24"/>
          <w:lang w:eastAsia="en-US"/>
        </w:rPr>
      </w:pPr>
      <w:r w:rsidRPr="00252A0C">
        <w:rPr>
          <w:rFonts w:ascii="David" w:eastAsiaTheme="minorHAnsi" w:hAnsi="David" w:hint="cs"/>
          <w:sz w:val="24"/>
          <w:szCs w:val="24"/>
          <w:rtl/>
          <w:lang w:eastAsia="en-US"/>
        </w:rPr>
        <w:t>אופן הזדהות המטופל</w:t>
      </w:r>
    </w:p>
    <w:p w14:paraId="4A734C1C" w14:textId="77777777" w:rsidR="0090798F" w:rsidRPr="00252A0C" w:rsidRDefault="0090798F" w:rsidP="0090798F">
      <w:pPr>
        <w:numPr>
          <w:ilvl w:val="0"/>
          <w:numId w:val="52"/>
        </w:numPr>
        <w:spacing w:before="0" w:after="120" w:line="260" w:lineRule="atLeast"/>
        <w:ind w:left="1015" w:hanging="357"/>
        <w:jc w:val="left"/>
        <w:outlineLvl w:val="9"/>
        <w:rPr>
          <w:rFonts w:ascii="David" w:eastAsiaTheme="minorHAnsi" w:hAnsi="David"/>
          <w:sz w:val="24"/>
          <w:szCs w:val="24"/>
          <w:lang w:eastAsia="en-US"/>
        </w:rPr>
      </w:pPr>
      <w:r w:rsidRPr="00252A0C">
        <w:rPr>
          <w:rFonts w:ascii="David" w:eastAsiaTheme="minorHAnsi" w:hAnsi="David" w:hint="cs"/>
          <w:sz w:val="24"/>
          <w:szCs w:val="24"/>
          <w:rtl/>
          <w:lang w:eastAsia="en-US"/>
        </w:rPr>
        <w:t xml:space="preserve">צפייה בתכנית הטיפול ומעקב פעילות </w:t>
      </w:r>
    </w:p>
    <w:p w14:paraId="443BA876" w14:textId="77777777" w:rsidR="0090798F" w:rsidRPr="00252A0C" w:rsidRDefault="0090798F" w:rsidP="0090798F">
      <w:pPr>
        <w:numPr>
          <w:ilvl w:val="0"/>
          <w:numId w:val="52"/>
        </w:numPr>
        <w:spacing w:before="0" w:after="120" w:line="260" w:lineRule="atLeast"/>
        <w:ind w:left="1015" w:hanging="357"/>
        <w:jc w:val="left"/>
        <w:outlineLvl w:val="9"/>
        <w:rPr>
          <w:rFonts w:ascii="David" w:eastAsiaTheme="minorHAnsi" w:hAnsi="David"/>
          <w:sz w:val="24"/>
          <w:szCs w:val="24"/>
          <w:lang w:eastAsia="en-US"/>
        </w:rPr>
      </w:pPr>
      <w:r w:rsidRPr="00252A0C">
        <w:rPr>
          <w:rFonts w:ascii="David" w:eastAsiaTheme="minorHAnsi" w:hAnsi="David" w:hint="cs"/>
          <w:sz w:val="24"/>
          <w:szCs w:val="24"/>
          <w:rtl/>
          <w:lang w:eastAsia="en-US"/>
        </w:rPr>
        <w:t>קבלת פעולות לביצוע</w:t>
      </w:r>
      <w:r w:rsidRPr="00252A0C">
        <w:rPr>
          <w:rFonts w:ascii="David" w:eastAsiaTheme="minorHAnsi" w:hAnsi="David"/>
          <w:sz w:val="24"/>
          <w:szCs w:val="24"/>
          <w:rtl/>
          <w:lang w:eastAsia="en-US"/>
        </w:rPr>
        <w:t xml:space="preserve"> </w:t>
      </w:r>
      <w:r w:rsidRPr="00252A0C">
        <w:rPr>
          <w:rFonts w:ascii="David" w:eastAsiaTheme="minorHAnsi" w:hAnsi="David" w:hint="cs"/>
          <w:sz w:val="24"/>
          <w:szCs w:val="24"/>
          <w:rtl/>
          <w:lang w:eastAsia="en-US"/>
        </w:rPr>
        <w:t>באופן אוטומטי</w:t>
      </w:r>
    </w:p>
    <w:p w14:paraId="3FBA8BFC" w14:textId="77777777" w:rsidR="0090798F" w:rsidRPr="00252A0C" w:rsidRDefault="0090798F" w:rsidP="0090798F">
      <w:pPr>
        <w:numPr>
          <w:ilvl w:val="0"/>
          <w:numId w:val="52"/>
        </w:numPr>
        <w:spacing w:before="0" w:after="120" w:line="260" w:lineRule="atLeast"/>
        <w:ind w:left="1015" w:hanging="357"/>
        <w:jc w:val="left"/>
        <w:outlineLvl w:val="9"/>
        <w:rPr>
          <w:rFonts w:ascii="David" w:eastAsiaTheme="minorHAnsi" w:hAnsi="David"/>
          <w:sz w:val="24"/>
          <w:szCs w:val="24"/>
          <w:lang w:eastAsia="en-US"/>
        </w:rPr>
      </w:pPr>
      <w:r w:rsidRPr="00252A0C">
        <w:rPr>
          <w:rFonts w:ascii="David" w:eastAsiaTheme="minorHAnsi" w:hAnsi="David" w:hint="cs"/>
          <w:sz w:val="24"/>
          <w:szCs w:val="24"/>
          <w:rtl/>
          <w:lang w:eastAsia="en-US"/>
        </w:rPr>
        <w:t>שימוש בכלי חישה / מכשור רפואי</w:t>
      </w:r>
    </w:p>
    <w:p w14:paraId="72992992" w14:textId="77777777" w:rsidR="0090798F" w:rsidRPr="00252A0C" w:rsidRDefault="0090798F" w:rsidP="0090798F">
      <w:pPr>
        <w:numPr>
          <w:ilvl w:val="0"/>
          <w:numId w:val="52"/>
        </w:numPr>
        <w:spacing w:before="0" w:after="120" w:line="260" w:lineRule="atLeast"/>
        <w:ind w:left="1015" w:hanging="357"/>
        <w:jc w:val="left"/>
        <w:outlineLvl w:val="9"/>
        <w:rPr>
          <w:rFonts w:ascii="David" w:eastAsiaTheme="minorHAnsi" w:hAnsi="David"/>
          <w:sz w:val="24"/>
          <w:szCs w:val="24"/>
          <w:lang w:eastAsia="en-US"/>
        </w:rPr>
      </w:pPr>
      <w:r>
        <w:rPr>
          <w:rFonts w:ascii="David" w:eastAsiaTheme="minorHAnsi" w:hAnsi="David" w:hint="cs"/>
          <w:sz w:val="24"/>
          <w:szCs w:val="24"/>
          <w:rtl/>
          <w:lang w:eastAsia="en-US"/>
        </w:rPr>
        <w:t>הזנה</w:t>
      </w:r>
      <w:r w:rsidRPr="00252A0C">
        <w:rPr>
          <w:rFonts w:ascii="David" w:eastAsiaTheme="minorHAnsi" w:hAnsi="David" w:hint="cs"/>
          <w:sz w:val="24"/>
          <w:szCs w:val="24"/>
          <w:rtl/>
          <w:lang w:eastAsia="en-US"/>
        </w:rPr>
        <w:t xml:space="preserve"> ידני</w:t>
      </w:r>
      <w:r>
        <w:rPr>
          <w:rFonts w:ascii="David" w:eastAsiaTheme="minorHAnsi" w:hAnsi="David" w:hint="cs"/>
          <w:sz w:val="24"/>
          <w:szCs w:val="24"/>
          <w:rtl/>
          <w:lang w:eastAsia="en-US"/>
        </w:rPr>
        <w:t>ת במילוי מדדים</w:t>
      </w:r>
    </w:p>
    <w:p w14:paraId="78DCBCDF" w14:textId="77777777" w:rsidR="0090798F" w:rsidRPr="00252A0C" w:rsidRDefault="0090798F" w:rsidP="0090798F">
      <w:pPr>
        <w:numPr>
          <w:ilvl w:val="0"/>
          <w:numId w:val="52"/>
        </w:numPr>
        <w:spacing w:before="0" w:after="120" w:line="260" w:lineRule="atLeast"/>
        <w:ind w:left="1015" w:hanging="357"/>
        <w:jc w:val="left"/>
        <w:outlineLvl w:val="9"/>
        <w:rPr>
          <w:rFonts w:ascii="David" w:eastAsiaTheme="minorHAnsi" w:hAnsi="David"/>
          <w:sz w:val="24"/>
          <w:szCs w:val="24"/>
          <w:lang w:eastAsia="en-US"/>
        </w:rPr>
      </w:pPr>
      <w:r>
        <w:rPr>
          <w:rFonts w:ascii="David" w:eastAsiaTheme="minorHAnsi" w:hAnsi="David" w:hint="cs"/>
          <w:sz w:val="24"/>
          <w:szCs w:val="24"/>
          <w:rtl/>
          <w:lang w:eastAsia="en-US"/>
        </w:rPr>
        <w:t>הזנה/</w:t>
      </w:r>
      <w:r w:rsidRPr="00252A0C">
        <w:rPr>
          <w:rFonts w:ascii="David" w:eastAsiaTheme="minorHAnsi" w:hAnsi="David" w:hint="cs"/>
          <w:sz w:val="24"/>
          <w:szCs w:val="24"/>
          <w:rtl/>
          <w:lang w:eastAsia="en-US"/>
        </w:rPr>
        <w:t>מילוי שאלונים</w:t>
      </w:r>
    </w:p>
    <w:p w14:paraId="4746BA83" w14:textId="77777777" w:rsidR="0090798F" w:rsidRPr="00252A0C" w:rsidRDefault="0090798F" w:rsidP="0090798F">
      <w:pPr>
        <w:numPr>
          <w:ilvl w:val="0"/>
          <w:numId w:val="52"/>
        </w:numPr>
        <w:spacing w:before="0" w:after="120" w:line="260" w:lineRule="atLeast"/>
        <w:ind w:left="1015" w:hanging="357"/>
        <w:jc w:val="left"/>
        <w:outlineLvl w:val="9"/>
        <w:rPr>
          <w:rFonts w:ascii="David" w:eastAsiaTheme="minorHAnsi" w:hAnsi="David"/>
          <w:sz w:val="24"/>
          <w:szCs w:val="24"/>
          <w:lang w:eastAsia="en-US"/>
        </w:rPr>
      </w:pPr>
      <w:r w:rsidRPr="00252A0C">
        <w:rPr>
          <w:rFonts w:ascii="David" w:eastAsiaTheme="minorHAnsi" w:hAnsi="David" w:hint="cs"/>
          <w:sz w:val="24"/>
          <w:szCs w:val="24"/>
          <w:rtl/>
          <w:lang w:eastAsia="en-US"/>
        </w:rPr>
        <w:t xml:space="preserve">יצירת קשר </w:t>
      </w:r>
      <w:r>
        <w:rPr>
          <w:rFonts w:ascii="David" w:eastAsiaTheme="minorHAnsi" w:hAnsi="David" w:hint="cs"/>
          <w:sz w:val="24"/>
          <w:szCs w:val="24"/>
          <w:rtl/>
          <w:lang w:eastAsia="en-US"/>
        </w:rPr>
        <w:t xml:space="preserve">(נוטיפיקציה) </w:t>
      </w:r>
      <w:r w:rsidRPr="00252A0C">
        <w:rPr>
          <w:rFonts w:ascii="David" w:eastAsiaTheme="minorHAnsi" w:hAnsi="David" w:hint="cs"/>
          <w:sz w:val="24"/>
          <w:szCs w:val="24"/>
          <w:rtl/>
          <w:lang w:eastAsia="en-US"/>
        </w:rPr>
        <w:t>על צוות הטיפול</w:t>
      </w:r>
    </w:p>
    <w:p w14:paraId="7F6E0509" w14:textId="77777777" w:rsidR="0090798F" w:rsidRPr="007C5C1B" w:rsidRDefault="0090798F" w:rsidP="0090798F">
      <w:pPr>
        <w:keepNext/>
        <w:keepLines/>
        <w:numPr>
          <w:ilvl w:val="0"/>
          <w:numId w:val="84"/>
        </w:numPr>
        <w:spacing w:before="0" w:after="120" w:line="300" w:lineRule="atLeast"/>
        <w:jc w:val="left"/>
        <w:outlineLvl w:val="0"/>
        <w:rPr>
          <w:rFonts w:ascii="David" w:eastAsiaTheme="majorEastAsia" w:hAnsi="David"/>
          <w:b/>
          <w:bCs/>
          <w:color w:val="2E74B5" w:themeColor="accent1" w:themeShade="BF"/>
          <w:sz w:val="24"/>
          <w:szCs w:val="24"/>
          <w:lang w:eastAsia="en-US"/>
        </w:rPr>
      </w:pPr>
      <w:r>
        <w:rPr>
          <w:rFonts w:ascii="David" w:eastAsiaTheme="majorEastAsia" w:hAnsi="David" w:hint="cs"/>
          <w:b/>
          <w:bCs/>
          <w:color w:val="2E74B5" w:themeColor="accent1" w:themeShade="BF"/>
          <w:sz w:val="24"/>
          <w:szCs w:val="24"/>
          <w:rtl/>
          <w:lang w:eastAsia="en-US"/>
        </w:rPr>
        <w:t xml:space="preserve">תוכנית טיפול מרחוק </w:t>
      </w:r>
      <w:r>
        <w:rPr>
          <w:rFonts w:ascii="David" w:eastAsiaTheme="majorEastAsia" w:hAnsi="David"/>
          <w:b/>
          <w:bCs/>
          <w:color w:val="2E74B5" w:themeColor="accent1" w:themeShade="BF"/>
          <w:sz w:val="24"/>
          <w:szCs w:val="24"/>
          <w:rtl/>
          <w:lang w:eastAsia="en-US"/>
        </w:rPr>
        <w:t>–</w:t>
      </w:r>
      <w:r>
        <w:rPr>
          <w:rFonts w:ascii="David" w:eastAsiaTheme="majorEastAsia" w:hAnsi="David" w:hint="cs"/>
          <w:b/>
          <w:bCs/>
          <w:color w:val="2E74B5" w:themeColor="accent1" w:themeShade="BF"/>
          <w:sz w:val="24"/>
          <w:szCs w:val="24"/>
          <w:rtl/>
          <w:lang w:eastAsia="en-US"/>
        </w:rPr>
        <w:t xml:space="preserve"> בצד הצוות המטפל</w:t>
      </w:r>
    </w:p>
    <w:p w14:paraId="3AC4151E" w14:textId="77777777" w:rsidR="0090798F" w:rsidRPr="00DE4F75" w:rsidRDefault="0090798F" w:rsidP="0090798F">
      <w:pPr>
        <w:numPr>
          <w:ilvl w:val="0"/>
          <w:numId w:val="52"/>
        </w:numPr>
        <w:spacing w:before="0" w:after="120" w:line="260" w:lineRule="atLeast"/>
        <w:ind w:left="1015" w:hanging="357"/>
        <w:jc w:val="left"/>
        <w:outlineLvl w:val="9"/>
        <w:rPr>
          <w:rFonts w:ascii="David" w:eastAsiaTheme="minorHAnsi" w:hAnsi="David"/>
          <w:sz w:val="24"/>
          <w:szCs w:val="24"/>
          <w:lang w:eastAsia="en-US"/>
        </w:rPr>
      </w:pPr>
      <w:r w:rsidRPr="00DE4F75">
        <w:rPr>
          <w:rFonts w:ascii="David" w:eastAsiaTheme="minorHAnsi" w:hAnsi="David" w:hint="cs"/>
          <w:sz w:val="24"/>
          <w:szCs w:val="24"/>
          <w:rtl/>
          <w:lang w:eastAsia="en-US"/>
        </w:rPr>
        <w:t xml:space="preserve">אופן הזדהות </w:t>
      </w:r>
      <w:r>
        <w:rPr>
          <w:rFonts w:ascii="David" w:eastAsiaTheme="minorHAnsi" w:hAnsi="David" w:hint="cs"/>
          <w:sz w:val="24"/>
          <w:szCs w:val="24"/>
          <w:rtl/>
          <w:lang w:eastAsia="en-US"/>
        </w:rPr>
        <w:t>למטפלים</w:t>
      </w:r>
    </w:p>
    <w:p w14:paraId="0F6AFAA4" w14:textId="77777777" w:rsidR="0090798F" w:rsidRPr="00DE4F75" w:rsidRDefault="0090798F" w:rsidP="0090798F">
      <w:pPr>
        <w:numPr>
          <w:ilvl w:val="0"/>
          <w:numId w:val="52"/>
        </w:numPr>
        <w:spacing w:before="0" w:after="120" w:line="260" w:lineRule="atLeast"/>
        <w:ind w:left="1015" w:hanging="357"/>
        <w:jc w:val="left"/>
        <w:outlineLvl w:val="9"/>
        <w:rPr>
          <w:rFonts w:ascii="David" w:eastAsiaTheme="minorHAnsi" w:hAnsi="David"/>
          <w:sz w:val="24"/>
          <w:szCs w:val="24"/>
          <w:lang w:eastAsia="en-US"/>
        </w:rPr>
      </w:pPr>
      <w:r w:rsidRPr="00DE4F75">
        <w:rPr>
          <w:rFonts w:ascii="David" w:eastAsiaTheme="minorHAnsi" w:hAnsi="David" w:hint="cs"/>
          <w:sz w:val="24"/>
          <w:szCs w:val="24"/>
          <w:rtl/>
          <w:lang w:eastAsia="en-US"/>
        </w:rPr>
        <w:t>צפיה בתוכנית טיפול ורשימת המטופלים</w:t>
      </w:r>
    </w:p>
    <w:p w14:paraId="161E17C8" w14:textId="77777777" w:rsidR="0090798F" w:rsidRPr="00DE4F75" w:rsidRDefault="0090798F" w:rsidP="0090798F">
      <w:pPr>
        <w:numPr>
          <w:ilvl w:val="0"/>
          <w:numId w:val="52"/>
        </w:numPr>
        <w:spacing w:before="0" w:after="120" w:line="260" w:lineRule="atLeast"/>
        <w:ind w:left="1015" w:hanging="357"/>
        <w:jc w:val="left"/>
        <w:outlineLvl w:val="9"/>
        <w:rPr>
          <w:rFonts w:ascii="David" w:eastAsiaTheme="minorHAnsi" w:hAnsi="David"/>
          <w:sz w:val="24"/>
          <w:szCs w:val="24"/>
          <w:lang w:eastAsia="en-US"/>
        </w:rPr>
      </w:pPr>
      <w:r>
        <w:rPr>
          <w:rFonts w:ascii="David" w:eastAsiaTheme="minorHAnsi" w:hAnsi="David" w:hint="cs"/>
          <w:sz w:val="24"/>
          <w:szCs w:val="24"/>
          <w:rtl/>
          <w:lang w:eastAsia="en-US"/>
        </w:rPr>
        <w:t>התייחסות</w:t>
      </w:r>
      <w:r w:rsidRPr="00DE4F75">
        <w:rPr>
          <w:rFonts w:ascii="David" w:eastAsiaTheme="minorHAnsi" w:hAnsi="David" w:hint="cs"/>
          <w:sz w:val="24"/>
          <w:szCs w:val="24"/>
          <w:rtl/>
          <w:lang w:eastAsia="en-US"/>
        </w:rPr>
        <w:t xml:space="preserve"> </w:t>
      </w:r>
      <w:r>
        <w:rPr>
          <w:rFonts w:ascii="David" w:eastAsiaTheme="minorHAnsi" w:hAnsi="David" w:hint="cs"/>
          <w:sz w:val="24"/>
          <w:szCs w:val="24"/>
          <w:rtl/>
          <w:lang w:eastAsia="en-US"/>
        </w:rPr>
        <w:t>ל</w:t>
      </w:r>
      <w:r w:rsidRPr="00DE4F75">
        <w:rPr>
          <w:rFonts w:ascii="David" w:eastAsiaTheme="minorHAnsi" w:hAnsi="David" w:hint="cs"/>
          <w:sz w:val="24"/>
          <w:szCs w:val="24"/>
          <w:rtl/>
          <w:lang w:eastAsia="en-US"/>
        </w:rPr>
        <w:t>התראות</w:t>
      </w:r>
      <w:r>
        <w:rPr>
          <w:rFonts w:ascii="David" w:eastAsiaTheme="minorHAnsi" w:hAnsi="David" w:hint="cs"/>
          <w:sz w:val="24"/>
          <w:szCs w:val="24"/>
          <w:rtl/>
          <w:lang w:eastAsia="en-US"/>
        </w:rPr>
        <w:t xml:space="preserve"> וסגירתן</w:t>
      </w:r>
    </w:p>
    <w:p w14:paraId="1B8321F5" w14:textId="77777777" w:rsidR="0090798F" w:rsidRPr="00DE4F75" w:rsidRDefault="0090798F" w:rsidP="0090798F">
      <w:pPr>
        <w:numPr>
          <w:ilvl w:val="0"/>
          <w:numId w:val="52"/>
        </w:numPr>
        <w:spacing w:before="0" w:after="120" w:line="260" w:lineRule="atLeast"/>
        <w:ind w:left="1015" w:hanging="357"/>
        <w:jc w:val="left"/>
        <w:outlineLvl w:val="9"/>
        <w:rPr>
          <w:rFonts w:ascii="David" w:eastAsiaTheme="minorHAnsi" w:hAnsi="David"/>
          <w:sz w:val="24"/>
          <w:szCs w:val="24"/>
          <w:lang w:eastAsia="en-US"/>
        </w:rPr>
      </w:pPr>
      <w:r w:rsidRPr="00DE4F75">
        <w:rPr>
          <w:rFonts w:ascii="David" w:eastAsiaTheme="minorHAnsi" w:hAnsi="David" w:hint="cs"/>
          <w:sz w:val="24"/>
          <w:szCs w:val="24"/>
          <w:rtl/>
          <w:lang w:eastAsia="en-US"/>
        </w:rPr>
        <w:t>צפיה והתמקדות במטופל מהתסריט הקודם</w:t>
      </w:r>
    </w:p>
    <w:p w14:paraId="10BA86BA" w14:textId="77777777" w:rsidR="0090798F" w:rsidRPr="00DE4F75" w:rsidRDefault="0090798F" w:rsidP="0090798F">
      <w:pPr>
        <w:numPr>
          <w:ilvl w:val="0"/>
          <w:numId w:val="52"/>
        </w:numPr>
        <w:spacing w:before="0" w:after="120" w:line="260" w:lineRule="atLeast"/>
        <w:ind w:left="1015" w:hanging="357"/>
        <w:jc w:val="left"/>
        <w:outlineLvl w:val="9"/>
        <w:rPr>
          <w:rFonts w:ascii="David" w:eastAsiaTheme="minorHAnsi" w:hAnsi="David"/>
          <w:sz w:val="24"/>
          <w:szCs w:val="24"/>
          <w:lang w:eastAsia="en-US"/>
        </w:rPr>
      </w:pPr>
      <w:r w:rsidRPr="00DE4F75">
        <w:rPr>
          <w:rFonts w:ascii="David" w:eastAsiaTheme="minorHAnsi" w:hAnsi="David" w:hint="cs"/>
          <w:sz w:val="24"/>
          <w:szCs w:val="24"/>
          <w:rtl/>
          <w:lang w:eastAsia="en-US"/>
        </w:rPr>
        <w:t>כתיבת הערות פנימיות ברמת הטיפול</w:t>
      </w:r>
    </w:p>
    <w:p w14:paraId="5ECF556D" w14:textId="77777777" w:rsidR="0090798F" w:rsidRPr="00DE4F75" w:rsidRDefault="0090798F" w:rsidP="0090798F">
      <w:pPr>
        <w:numPr>
          <w:ilvl w:val="0"/>
          <w:numId w:val="52"/>
        </w:numPr>
        <w:spacing w:before="0" w:after="120" w:line="260" w:lineRule="atLeast"/>
        <w:ind w:left="1015" w:hanging="357"/>
        <w:jc w:val="left"/>
        <w:outlineLvl w:val="9"/>
        <w:rPr>
          <w:rFonts w:ascii="David" w:eastAsiaTheme="minorHAnsi" w:hAnsi="David"/>
          <w:sz w:val="24"/>
          <w:szCs w:val="24"/>
          <w:lang w:eastAsia="en-US"/>
        </w:rPr>
      </w:pPr>
      <w:r w:rsidRPr="00DE4F75">
        <w:rPr>
          <w:rFonts w:ascii="David" w:eastAsiaTheme="minorHAnsi" w:hAnsi="David" w:hint="cs"/>
          <w:sz w:val="24"/>
          <w:szCs w:val="24"/>
          <w:rtl/>
          <w:lang w:eastAsia="en-US"/>
        </w:rPr>
        <w:t>העברת התראות בין אנשי צוות שונים דרך הפורטל</w:t>
      </w:r>
    </w:p>
    <w:p w14:paraId="530D17DB" w14:textId="77777777" w:rsidR="0090798F" w:rsidRPr="00DE4F75" w:rsidRDefault="0090798F" w:rsidP="0090798F">
      <w:pPr>
        <w:numPr>
          <w:ilvl w:val="0"/>
          <w:numId w:val="52"/>
        </w:numPr>
        <w:spacing w:before="0" w:after="120" w:line="260" w:lineRule="atLeast"/>
        <w:ind w:left="1015" w:hanging="357"/>
        <w:jc w:val="left"/>
        <w:outlineLvl w:val="9"/>
        <w:rPr>
          <w:rFonts w:ascii="David" w:eastAsiaTheme="minorHAnsi" w:hAnsi="David"/>
          <w:sz w:val="24"/>
          <w:szCs w:val="24"/>
          <w:lang w:eastAsia="en-US"/>
        </w:rPr>
      </w:pPr>
      <w:r w:rsidRPr="00DE4F75">
        <w:rPr>
          <w:rFonts w:ascii="David" w:eastAsiaTheme="minorHAnsi" w:hAnsi="David" w:hint="cs"/>
          <w:sz w:val="24"/>
          <w:szCs w:val="24"/>
          <w:rtl/>
          <w:lang w:eastAsia="en-US"/>
        </w:rPr>
        <w:t>יצירת קשר עם המטופל באמצעות וידאו דרך הפורטל</w:t>
      </w:r>
    </w:p>
    <w:p w14:paraId="3858FD8F" w14:textId="77777777" w:rsidR="0090798F" w:rsidRPr="00DE4F75" w:rsidRDefault="0090798F" w:rsidP="0090798F">
      <w:pPr>
        <w:numPr>
          <w:ilvl w:val="0"/>
          <w:numId w:val="52"/>
        </w:numPr>
        <w:spacing w:before="0" w:after="120" w:line="260" w:lineRule="atLeast"/>
        <w:ind w:left="1015" w:hanging="357"/>
        <w:jc w:val="left"/>
        <w:outlineLvl w:val="9"/>
        <w:rPr>
          <w:rFonts w:ascii="David" w:eastAsiaTheme="minorHAnsi" w:hAnsi="David"/>
          <w:sz w:val="24"/>
          <w:szCs w:val="24"/>
          <w:lang w:eastAsia="en-US"/>
        </w:rPr>
      </w:pPr>
      <w:r w:rsidRPr="00DE4F75">
        <w:rPr>
          <w:rFonts w:ascii="David" w:eastAsiaTheme="minorHAnsi" w:hAnsi="David" w:hint="cs"/>
          <w:sz w:val="24"/>
          <w:szCs w:val="24"/>
          <w:rtl/>
          <w:lang w:eastAsia="en-US"/>
        </w:rPr>
        <w:t>יצירת קשר על המטופל באמצעות צ'אט דרך הפורטל</w:t>
      </w:r>
    </w:p>
    <w:p w14:paraId="490417FD" w14:textId="77777777" w:rsidR="0090798F" w:rsidRDefault="0090798F" w:rsidP="0090798F">
      <w:pPr>
        <w:numPr>
          <w:ilvl w:val="0"/>
          <w:numId w:val="52"/>
        </w:numPr>
        <w:spacing w:before="0" w:after="120" w:line="260" w:lineRule="atLeast"/>
        <w:ind w:left="1015" w:hanging="357"/>
        <w:jc w:val="left"/>
        <w:outlineLvl w:val="9"/>
        <w:rPr>
          <w:rFonts w:ascii="David" w:eastAsiaTheme="minorHAnsi" w:hAnsi="David"/>
          <w:sz w:val="24"/>
          <w:szCs w:val="24"/>
          <w:lang w:eastAsia="en-US"/>
        </w:rPr>
      </w:pPr>
      <w:r w:rsidRPr="00DE4F75">
        <w:rPr>
          <w:rFonts w:ascii="David" w:eastAsiaTheme="minorHAnsi" w:hAnsi="David" w:hint="cs"/>
          <w:sz w:val="24"/>
          <w:szCs w:val="24"/>
          <w:rtl/>
          <w:lang w:eastAsia="en-US"/>
        </w:rPr>
        <w:t xml:space="preserve">אופן יצירת טלפון דרך </w:t>
      </w:r>
      <w:r>
        <w:rPr>
          <w:rFonts w:ascii="David" w:eastAsiaTheme="minorHAnsi" w:hAnsi="David" w:hint="cs"/>
          <w:sz w:val="24"/>
          <w:szCs w:val="24"/>
          <w:rtl/>
          <w:lang w:eastAsia="en-US"/>
        </w:rPr>
        <w:t>המערכת</w:t>
      </w:r>
    </w:p>
    <w:p w14:paraId="3D1911DD" w14:textId="77777777" w:rsidR="0090798F" w:rsidRDefault="0090798F" w:rsidP="0090798F">
      <w:pPr>
        <w:numPr>
          <w:ilvl w:val="0"/>
          <w:numId w:val="52"/>
        </w:numPr>
        <w:spacing w:before="0" w:after="120" w:line="260" w:lineRule="atLeast"/>
        <w:ind w:left="1015" w:hanging="357"/>
        <w:jc w:val="left"/>
        <w:outlineLvl w:val="9"/>
        <w:rPr>
          <w:rFonts w:ascii="David" w:eastAsiaTheme="minorHAnsi" w:hAnsi="David"/>
          <w:sz w:val="24"/>
          <w:szCs w:val="24"/>
          <w:lang w:eastAsia="en-US"/>
        </w:rPr>
      </w:pPr>
      <w:r w:rsidRPr="00DE4F75">
        <w:rPr>
          <w:rFonts w:ascii="David" w:eastAsiaTheme="minorHAnsi" w:hAnsi="David" w:hint="cs"/>
          <w:sz w:val="24"/>
          <w:szCs w:val="24"/>
          <w:rtl/>
          <w:lang w:eastAsia="en-US"/>
        </w:rPr>
        <w:t>אופן הוצאת המידע ברמת המטופל הספציפי</w:t>
      </w:r>
    </w:p>
    <w:p w14:paraId="05CF13AB" w14:textId="77777777" w:rsidR="0090798F" w:rsidRPr="00DE4F75" w:rsidRDefault="0090798F" w:rsidP="0090798F">
      <w:pPr>
        <w:spacing w:before="0" w:after="120" w:line="260" w:lineRule="atLeast"/>
        <w:ind w:left="1015"/>
        <w:jc w:val="left"/>
        <w:outlineLvl w:val="9"/>
        <w:rPr>
          <w:rFonts w:ascii="David" w:eastAsiaTheme="minorHAnsi" w:hAnsi="David"/>
          <w:sz w:val="24"/>
          <w:szCs w:val="24"/>
          <w:lang w:eastAsia="en-US"/>
        </w:rPr>
      </w:pPr>
    </w:p>
    <w:p w14:paraId="74324C6D" w14:textId="77777777" w:rsidR="00B93DDB" w:rsidRPr="00D36D20" w:rsidRDefault="00C51D5E" w:rsidP="000C0034">
      <w:pPr>
        <w:keepNext/>
        <w:keepLines/>
        <w:numPr>
          <w:ilvl w:val="0"/>
          <w:numId w:val="84"/>
        </w:numPr>
        <w:spacing w:before="0" w:after="120" w:line="300" w:lineRule="atLeast"/>
        <w:jc w:val="left"/>
        <w:outlineLvl w:val="0"/>
        <w:rPr>
          <w:rFonts w:ascii="David" w:eastAsiaTheme="majorEastAsia" w:hAnsi="David"/>
          <w:b/>
          <w:bCs/>
          <w:color w:val="2E74B5" w:themeColor="accent1" w:themeShade="BF"/>
          <w:sz w:val="24"/>
          <w:szCs w:val="24"/>
          <w:lang w:eastAsia="en-US"/>
        </w:rPr>
      </w:pPr>
      <w:r w:rsidRPr="00D36D20">
        <w:rPr>
          <w:rFonts w:ascii="David" w:eastAsiaTheme="majorEastAsia" w:hAnsi="David" w:hint="cs"/>
          <w:b/>
          <w:bCs/>
          <w:color w:val="2E74B5" w:themeColor="accent1" w:themeShade="BF"/>
          <w:sz w:val="24"/>
          <w:szCs w:val="24"/>
          <w:rtl/>
          <w:lang w:eastAsia="en-US"/>
        </w:rPr>
        <w:t xml:space="preserve">ניהול ביקור וידאו </w:t>
      </w:r>
      <w:r w:rsidR="00787A5E">
        <w:rPr>
          <w:rFonts w:ascii="David" w:eastAsiaTheme="majorEastAsia" w:hAnsi="David" w:hint="cs"/>
          <w:b/>
          <w:bCs/>
          <w:color w:val="2E74B5" w:themeColor="accent1" w:themeShade="BF"/>
          <w:sz w:val="24"/>
          <w:szCs w:val="24"/>
          <w:rtl/>
          <w:lang w:eastAsia="en-US"/>
        </w:rPr>
        <w:t xml:space="preserve">מתוזמן </w:t>
      </w:r>
      <w:r w:rsidRPr="00D36D20">
        <w:rPr>
          <w:rFonts w:ascii="David" w:eastAsiaTheme="majorEastAsia" w:hAnsi="David" w:hint="cs"/>
          <w:b/>
          <w:bCs/>
          <w:color w:val="2E74B5" w:themeColor="accent1" w:themeShade="BF"/>
          <w:sz w:val="24"/>
          <w:szCs w:val="24"/>
          <w:rtl/>
          <w:lang w:eastAsia="en-US"/>
        </w:rPr>
        <w:t>בטלרפואה</w:t>
      </w:r>
    </w:p>
    <w:p w14:paraId="48AAF279" w14:textId="77777777" w:rsidR="00C51D5E" w:rsidRPr="00D36D20" w:rsidRDefault="00C51D5E" w:rsidP="00D36D20">
      <w:pPr>
        <w:spacing w:before="0" w:after="120" w:line="300" w:lineRule="atLeast"/>
        <w:ind w:left="590"/>
        <w:jc w:val="left"/>
        <w:outlineLvl w:val="9"/>
        <w:rPr>
          <w:rFonts w:ascii="David" w:eastAsiaTheme="minorHAnsi" w:hAnsi="David"/>
          <w:sz w:val="24"/>
          <w:szCs w:val="24"/>
          <w:lang w:eastAsia="en-US"/>
        </w:rPr>
      </w:pPr>
      <w:r w:rsidRPr="00D36D20">
        <w:rPr>
          <w:rFonts w:ascii="David" w:eastAsiaTheme="minorHAnsi" w:hAnsi="David" w:hint="cs"/>
          <w:sz w:val="24"/>
          <w:szCs w:val="24"/>
          <w:rtl/>
          <w:lang w:eastAsia="en-US"/>
        </w:rPr>
        <w:t>בתרחיש זה, מתבקש המציע להציג כל שלב בתהליך בצד של המטפל ובצד של המטופל</w:t>
      </w:r>
      <w:r w:rsidR="00D36D20">
        <w:rPr>
          <w:rFonts w:ascii="David" w:eastAsiaTheme="minorHAnsi" w:hAnsi="David" w:hint="cs"/>
          <w:sz w:val="24"/>
          <w:szCs w:val="24"/>
          <w:rtl/>
          <w:lang w:eastAsia="en-US"/>
        </w:rPr>
        <w:t>:</w:t>
      </w:r>
    </w:p>
    <w:p w14:paraId="6124F5FB" w14:textId="77777777" w:rsidR="00B93DDB" w:rsidRDefault="00C51D5E" w:rsidP="00062597">
      <w:pPr>
        <w:numPr>
          <w:ilvl w:val="0"/>
          <w:numId w:val="52"/>
        </w:numPr>
        <w:spacing w:before="0" w:after="120" w:line="260" w:lineRule="atLeast"/>
        <w:ind w:left="1015" w:hanging="357"/>
        <w:jc w:val="left"/>
        <w:outlineLvl w:val="9"/>
        <w:rPr>
          <w:rFonts w:ascii="David" w:eastAsiaTheme="minorHAnsi" w:hAnsi="David"/>
          <w:sz w:val="24"/>
          <w:szCs w:val="24"/>
          <w:lang w:eastAsia="en-US"/>
        </w:rPr>
      </w:pPr>
      <w:r w:rsidRPr="00D36D20">
        <w:rPr>
          <w:rFonts w:ascii="David" w:eastAsiaTheme="minorHAnsi" w:hAnsi="David" w:hint="cs"/>
          <w:sz w:val="24"/>
          <w:szCs w:val="24"/>
          <w:rtl/>
          <w:lang w:eastAsia="en-US"/>
        </w:rPr>
        <w:t>הצגת רשימת תורים מתוזמנים</w:t>
      </w:r>
      <w:r w:rsidR="003E2BF6">
        <w:rPr>
          <w:rFonts w:ascii="David" w:eastAsiaTheme="minorHAnsi" w:hAnsi="David" w:hint="cs"/>
          <w:sz w:val="24"/>
          <w:szCs w:val="24"/>
          <w:rtl/>
          <w:lang w:eastAsia="en-US"/>
        </w:rPr>
        <w:t xml:space="preserve"> (תורים מוזמנים מראש)</w:t>
      </w:r>
    </w:p>
    <w:p w14:paraId="61FD78D8" w14:textId="77777777" w:rsidR="003E2BF6" w:rsidRDefault="003E2BF6" w:rsidP="001575E9">
      <w:pPr>
        <w:numPr>
          <w:ilvl w:val="1"/>
          <w:numId w:val="52"/>
        </w:numPr>
        <w:spacing w:before="0" w:after="120" w:line="260" w:lineRule="atLeast"/>
        <w:jc w:val="left"/>
        <w:outlineLvl w:val="9"/>
        <w:rPr>
          <w:rFonts w:ascii="David" w:eastAsiaTheme="minorHAnsi" w:hAnsi="David"/>
          <w:sz w:val="24"/>
          <w:szCs w:val="24"/>
          <w:lang w:eastAsia="en-US"/>
        </w:rPr>
      </w:pPr>
      <w:r>
        <w:rPr>
          <w:rFonts w:ascii="David" w:eastAsiaTheme="minorHAnsi" w:hAnsi="David" w:hint="cs"/>
          <w:sz w:val="24"/>
          <w:szCs w:val="24"/>
          <w:rtl/>
          <w:lang w:eastAsia="en-US"/>
        </w:rPr>
        <w:t xml:space="preserve">מטופל 1 </w:t>
      </w:r>
      <w:r>
        <w:rPr>
          <w:rFonts w:ascii="David" w:eastAsiaTheme="minorHAnsi" w:hAnsi="David"/>
          <w:sz w:val="24"/>
          <w:szCs w:val="24"/>
          <w:rtl/>
          <w:lang w:eastAsia="en-US"/>
        </w:rPr>
        <w:t>–</w:t>
      </w:r>
      <w:r>
        <w:rPr>
          <w:rFonts w:ascii="David" w:eastAsiaTheme="minorHAnsi" w:hAnsi="David" w:hint="cs"/>
          <w:sz w:val="24"/>
          <w:szCs w:val="24"/>
          <w:rtl/>
          <w:lang w:eastAsia="en-US"/>
        </w:rPr>
        <w:t xml:space="preserve"> 09:00</w:t>
      </w:r>
    </w:p>
    <w:p w14:paraId="5411EE6E" w14:textId="77777777" w:rsidR="003E2BF6" w:rsidRDefault="003E2BF6" w:rsidP="001575E9">
      <w:pPr>
        <w:numPr>
          <w:ilvl w:val="1"/>
          <w:numId w:val="52"/>
        </w:numPr>
        <w:spacing w:before="0" w:after="120" w:line="260" w:lineRule="atLeast"/>
        <w:jc w:val="left"/>
        <w:outlineLvl w:val="9"/>
        <w:rPr>
          <w:rFonts w:ascii="David" w:eastAsiaTheme="minorHAnsi" w:hAnsi="David"/>
          <w:sz w:val="24"/>
          <w:szCs w:val="24"/>
          <w:lang w:eastAsia="en-US"/>
        </w:rPr>
      </w:pPr>
      <w:r>
        <w:rPr>
          <w:rFonts w:ascii="David" w:eastAsiaTheme="minorHAnsi" w:hAnsi="David" w:hint="cs"/>
          <w:sz w:val="24"/>
          <w:szCs w:val="24"/>
          <w:rtl/>
          <w:lang w:eastAsia="en-US"/>
        </w:rPr>
        <w:t xml:space="preserve">מטופל 2 </w:t>
      </w:r>
      <w:r>
        <w:rPr>
          <w:rFonts w:ascii="David" w:eastAsiaTheme="minorHAnsi" w:hAnsi="David"/>
          <w:sz w:val="24"/>
          <w:szCs w:val="24"/>
          <w:rtl/>
          <w:lang w:eastAsia="en-US"/>
        </w:rPr>
        <w:t>–</w:t>
      </w:r>
      <w:r>
        <w:rPr>
          <w:rFonts w:ascii="David" w:eastAsiaTheme="minorHAnsi" w:hAnsi="David" w:hint="cs"/>
          <w:sz w:val="24"/>
          <w:szCs w:val="24"/>
          <w:rtl/>
          <w:lang w:eastAsia="en-US"/>
        </w:rPr>
        <w:t xml:space="preserve"> 09:15</w:t>
      </w:r>
    </w:p>
    <w:p w14:paraId="4EF4C462" w14:textId="77777777" w:rsidR="003E2BF6" w:rsidRPr="00D36D20" w:rsidRDefault="003E2BF6" w:rsidP="001575E9">
      <w:pPr>
        <w:numPr>
          <w:ilvl w:val="1"/>
          <w:numId w:val="52"/>
        </w:numPr>
        <w:spacing w:before="0" w:after="120" w:line="260" w:lineRule="atLeast"/>
        <w:jc w:val="left"/>
        <w:outlineLvl w:val="9"/>
        <w:rPr>
          <w:rFonts w:ascii="David" w:eastAsiaTheme="minorHAnsi" w:hAnsi="David"/>
          <w:sz w:val="24"/>
          <w:szCs w:val="24"/>
          <w:lang w:eastAsia="en-US"/>
        </w:rPr>
      </w:pPr>
      <w:r>
        <w:rPr>
          <w:rFonts w:ascii="David" w:eastAsiaTheme="minorHAnsi" w:hAnsi="David" w:hint="cs"/>
          <w:sz w:val="24"/>
          <w:szCs w:val="24"/>
          <w:rtl/>
          <w:lang w:eastAsia="en-US"/>
        </w:rPr>
        <w:t xml:space="preserve">מטופל 3 </w:t>
      </w:r>
      <w:r>
        <w:rPr>
          <w:rFonts w:ascii="David" w:eastAsiaTheme="minorHAnsi" w:hAnsi="David"/>
          <w:sz w:val="24"/>
          <w:szCs w:val="24"/>
          <w:rtl/>
          <w:lang w:eastAsia="en-US"/>
        </w:rPr>
        <w:t>–</w:t>
      </w:r>
      <w:r>
        <w:rPr>
          <w:rFonts w:ascii="David" w:eastAsiaTheme="minorHAnsi" w:hAnsi="David" w:hint="cs"/>
          <w:sz w:val="24"/>
          <w:szCs w:val="24"/>
          <w:rtl/>
          <w:lang w:eastAsia="en-US"/>
        </w:rPr>
        <w:t xml:space="preserve"> 09:30</w:t>
      </w:r>
    </w:p>
    <w:p w14:paraId="1F1EB5F3" w14:textId="77777777" w:rsidR="00B93DDB" w:rsidRPr="00D36D20" w:rsidRDefault="00C51D5E" w:rsidP="00062597">
      <w:pPr>
        <w:numPr>
          <w:ilvl w:val="0"/>
          <w:numId w:val="52"/>
        </w:numPr>
        <w:spacing w:before="0" w:after="120" w:line="260" w:lineRule="atLeast"/>
        <w:ind w:left="1015" w:hanging="357"/>
        <w:jc w:val="left"/>
        <w:outlineLvl w:val="9"/>
        <w:rPr>
          <w:rFonts w:ascii="David" w:eastAsiaTheme="minorHAnsi" w:hAnsi="David"/>
          <w:sz w:val="24"/>
          <w:szCs w:val="24"/>
          <w:lang w:eastAsia="en-US"/>
        </w:rPr>
      </w:pPr>
      <w:r w:rsidRPr="00D36D20">
        <w:rPr>
          <w:rFonts w:ascii="David" w:eastAsiaTheme="minorHAnsi" w:hAnsi="David" w:hint="cs"/>
          <w:sz w:val="24"/>
          <w:szCs w:val="24"/>
          <w:rtl/>
          <w:lang w:eastAsia="en-US"/>
        </w:rPr>
        <w:t>ניהול התור (תזכורות, התראות....)</w:t>
      </w:r>
    </w:p>
    <w:p w14:paraId="7836F6A7" w14:textId="77777777" w:rsidR="00C51D5E" w:rsidRPr="00D36D20" w:rsidRDefault="00C51D5E" w:rsidP="00062597">
      <w:pPr>
        <w:numPr>
          <w:ilvl w:val="0"/>
          <w:numId w:val="52"/>
        </w:numPr>
        <w:spacing w:before="0" w:after="120" w:line="260" w:lineRule="atLeast"/>
        <w:ind w:left="1015" w:hanging="357"/>
        <w:jc w:val="left"/>
        <w:outlineLvl w:val="9"/>
        <w:rPr>
          <w:rFonts w:ascii="David" w:eastAsiaTheme="minorHAnsi" w:hAnsi="David"/>
          <w:sz w:val="24"/>
          <w:szCs w:val="24"/>
          <w:lang w:eastAsia="en-US"/>
        </w:rPr>
      </w:pPr>
      <w:r w:rsidRPr="00D36D20">
        <w:rPr>
          <w:rFonts w:ascii="David" w:eastAsiaTheme="minorHAnsi" w:hAnsi="David" w:hint="cs"/>
          <w:sz w:val="24"/>
          <w:szCs w:val="24"/>
          <w:rtl/>
          <w:lang w:eastAsia="en-US"/>
        </w:rPr>
        <w:t>כניסה לחדר המתנה וירטואלי</w:t>
      </w:r>
    </w:p>
    <w:p w14:paraId="6FA15A87" w14:textId="77777777" w:rsidR="00C51D5E" w:rsidRPr="00D36D20" w:rsidRDefault="009A4BB7" w:rsidP="00062597">
      <w:pPr>
        <w:numPr>
          <w:ilvl w:val="0"/>
          <w:numId w:val="52"/>
        </w:numPr>
        <w:spacing w:before="0" w:after="120" w:line="260" w:lineRule="atLeast"/>
        <w:ind w:left="1015" w:hanging="357"/>
        <w:jc w:val="left"/>
        <w:outlineLvl w:val="9"/>
        <w:rPr>
          <w:rFonts w:ascii="David" w:eastAsiaTheme="minorHAnsi" w:hAnsi="David"/>
          <w:sz w:val="24"/>
          <w:szCs w:val="24"/>
          <w:lang w:eastAsia="en-US"/>
        </w:rPr>
      </w:pPr>
      <w:r>
        <w:rPr>
          <w:rFonts w:ascii="David" w:eastAsiaTheme="minorHAnsi" w:hAnsi="David" w:hint="cs"/>
          <w:sz w:val="24"/>
          <w:szCs w:val="24"/>
          <w:rtl/>
          <w:lang w:eastAsia="en-US"/>
        </w:rPr>
        <w:lastRenderedPageBreak/>
        <w:t xml:space="preserve">אופן </w:t>
      </w:r>
      <w:r w:rsidR="00C51D5E" w:rsidRPr="00D36D20">
        <w:rPr>
          <w:rFonts w:ascii="David" w:eastAsiaTheme="minorHAnsi" w:hAnsi="David" w:hint="cs"/>
          <w:sz w:val="24"/>
          <w:szCs w:val="24"/>
          <w:rtl/>
          <w:lang w:eastAsia="en-US"/>
        </w:rPr>
        <w:t>הצטרפות לשיחה</w:t>
      </w:r>
    </w:p>
    <w:p w14:paraId="1C1AE29C" w14:textId="77777777" w:rsidR="00C51D5E" w:rsidRDefault="00C51D5E" w:rsidP="00062597">
      <w:pPr>
        <w:numPr>
          <w:ilvl w:val="0"/>
          <w:numId w:val="52"/>
        </w:numPr>
        <w:spacing w:before="0" w:after="120" w:line="260" w:lineRule="atLeast"/>
        <w:ind w:left="1015" w:hanging="357"/>
        <w:jc w:val="left"/>
        <w:outlineLvl w:val="9"/>
        <w:rPr>
          <w:rFonts w:ascii="David" w:eastAsiaTheme="minorHAnsi" w:hAnsi="David"/>
          <w:sz w:val="24"/>
          <w:szCs w:val="24"/>
          <w:lang w:eastAsia="en-US"/>
        </w:rPr>
      </w:pPr>
      <w:r w:rsidRPr="00D36D20">
        <w:rPr>
          <w:rFonts w:ascii="David" w:eastAsiaTheme="minorHAnsi" w:hAnsi="David" w:hint="cs"/>
          <w:sz w:val="24"/>
          <w:szCs w:val="24"/>
          <w:rtl/>
          <w:lang w:eastAsia="en-US"/>
        </w:rPr>
        <w:t>קיום שיח</w:t>
      </w:r>
      <w:r w:rsidR="009A4BB7">
        <w:rPr>
          <w:rFonts w:ascii="David" w:eastAsiaTheme="minorHAnsi" w:hAnsi="David" w:hint="cs"/>
          <w:sz w:val="24"/>
          <w:szCs w:val="24"/>
          <w:rtl/>
          <w:lang w:eastAsia="en-US"/>
        </w:rPr>
        <w:t>ת וידאו</w:t>
      </w:r>
    </w:p>
    <w:p w14:paraId="4E742DFF" w14:textId="77777777" w:rsidR="00FC2ED0" w:rsidRPr="00D36D20" w:rsidRDefault="00FC2ED0" w:rsidP="00062597">
      <w:pPr>
        <w:numPr>
          <w:ilvl w:val="0"/>
          <w:numId w:val="52"/>
        </w:numPr>
        <w:spacing w:before="0" w:after="120" w:line="260" w:lineRule="atLeast"/>
        <w:ind w:left="1015" w:hanging="357"/>
        <w:jc w:val="left"/>
        <w:outlineLvl w:val="9"/>
        <w:rPr>
          <w:rFonts w:ascii="David" w:eastAsiaTheme="minorHAnsi" w:hAnsi="David"/>
          <w:sz w:val="24"/>
          <w:szCs w:val="24"/>
          <w:lang w:eastAsia="en-US"/>
        </w:rPr>
      </w:pPr>
      <w:r>
        <w:rPr>
          <w:rFonts w:ascii="David" w:eastAsiaTheme="minorHAnsi" w:hAnsi="David" w:hint="cs"/>
          <w:sz w:val="24"/>
          <w:szCs w:val="24"/>
          <w:rtl/>
          <w:lang w:eastAsia="en-US"/>
        </w:rPr>
        <w:t>הדגמה של מצב בו המטופל לא עונה</w:t>
      </w:r>
    </w:p>
    <w:p w14:paraId="5A1579BC" w14:textId="77777777" w:rsidR="009A4BB7" w:rsidRPr="00D36D20" w:rsidRDefault="009A4BB7" w:rsidP="001575E9">
      <w:pPr>
        <w:numPr>
          <w:ilvl w:val="0"/>
          <w:numId w:val="52"/>
        </w:numPr>
        <w:spacing w:before="0" w:after="120" w:line="260" w:lineRule="atLeast"/>
        <w:ind w:left="1015" w:hanging="357"/>
        <w:jc w:val="left"/>
        <w:outlineLvl w:val="9"/>
        <w:rPr>
          <w:rFonts w:ascii="David" w:eastAsiaTheme="minorHAnsi" w:hAnsi="David"/>
          <w:sz w:val="24"/>
          <w:szCs w:val="24"/>
          <w:lang w:eastAsia="en-US"/>
        </w:rPr>
      </w:pPr>
      <w:r>
        <w:rPr>
          <w:rFonts w:ascii="David" w:eastAsiaTheme="minorHAnsi" w:hAnsi="David" w:hint="cs"/>
          <w:sz w:val="24"/>
          <w:szCs w:val="24"/>
          <w:rtl/>
          <w:lang w:eastAsia="en-US"/>
        </w:rPr>
        <w:t>הדגמה של מצב בו המטופל כן עונה</w:t>
      </w:r>
    </w:p>
    <w:p w14:paraId="04EC02EF" w14:textId="77777777" w:rsidR="00C51D5E" w:rsidRPr="00D36D20" w:rsidRDefault="00C51D5E" w:rsidP="00062597">
      <w:pPr>
        <w:numPr>
          <w:ilvl w:val="0"/>
          <w:numId w:val="52"/>
        </w:numPr>
        <w:spacing w:before="0" w:after="120" w:line="260" w:lineRule="atLeast"/>
        <w:ind w:left="1015" w:hanging="357"/>
        <w:jc w:val="left"/>
        <w:outlineLvl w:val="9"/>
        <w:rPr>
          <w:rFonts w:ascii="David" w:eastAsiaTheme="minorHAnsi" w:hAnsi="David"/>
          <w:sz w:val="24"/>
          <w:szCs w:val="24"/>
          <w:lang w:eastAsia="en-US"/>
        </w:rPr>
      </w:pPr>
      <w:r w:rsidRPr="00D36D20">
        <w:rPr>
          <w:rFonts w:ascii="David" w:eastAsiaTheme="minorHAnsi" w:hAnsi="David" w:hint="cs"/>
          <w:sz w:val="24"/>
          <w:szCs w:val="24"/>
          <w:rtl/>
          <w:lang w:eastAsia="en-US"/>
        </w:rPr>
        <w:t>העלאת מסמכים מהמטופל למטפל ומהמטפל למטופל</w:t>
      </w:r>
    </w:p>
    <w:p w14:paraId="6D3931EF" w14:textId="77777777" w:rsidR="00C51D5E" w:rsidRDefault="006B7AAA" w:rsidP="00062597">
      <w:pPr>
        <w:numPr>
          <w:ilvl w:val="0"/>
          <w:numId w:val="52"/>
        </w:numPr>
        <w:spacing w:before="0" w:after="120" w:line="260" w:lineRule="atLeast"/>
        <w:ind w:left="1015" w:hanging="357"/>
        <w:jc w:val="left"/>
        <w:outlineLvl w:val="9"/>
        <w:rPr>
          <w:rFonts w:ascii="David" w:eastAsiaTheme="minorHAnsi" w:hAnsi="David"/>
          <w:sz w:val="24"/>
          <w:szCs w:val="24"/>
          <w:lang w:eastAsia="en-US"/>
        </w:rPr>
      </w:pPr>
      <w:r>
        <w:rPr>
          <w:rFonts w:ascii="David" w:eastAsiaTheme="minorHAnsi" w:hAnsi="David" w:hint="cs"/>
          <w:sz w:val="24"/>
          <w:szCs w:val="24"/>
          <w:rtl/>
          <w:lang w:eastAsia="en-US"/>
        </w:rPr>
        <w:t xml:space="preserve">הדגמה של </w:t>
      </w:r>
      <w:r w:rsidR="00C51D5E" w:rsidRPr="00D36D20">
        <w:rPr>
          <w:rFonts w:ascii="David" w:eastAsiaTheme="minorHAnsi" w:hAnsi="David" w:hint="cs"/>
          <w:sz w:val="24"/>
          <w:szCs w:val="24"/>
          <w:rtl/>
          <w:lang w:eastAsia="en-US"/>
        </w:rPr>
        <w:t>הוספת משתתפים לשיחה</w:t>
      </w:r>
    </w:p>
    <w:p w14:paraId="463D96FC" w14:textId="77777777" w:rsidR="006B7AAA" w:rsidRDefault="006B7AAA" w:rsidP="00062597">
      <w:pPr>
        <w:numPr>
          <w:ilvl w:val="0"/>
          <w:numId w:val="52"/>
        </w:numPr>
        <w:spacing w:before="0" w:after="120" w:line="260" w:lineRule="atLeast"/>
        <w:ind w:left="1015" w:hanging="357"/>
        <w:jc w:val="left"/>
        <w:outlineLvl w:val="9"/>
        <w:rPr>
          <w:rFonts w:ascii="David" w:eastAsiaTheme="minorHAnsi" w:hAnsi="David"/>
          <w:sz w:val="24"/>
          <w:szCs w:val="24"/>
          <w:lang w:eastAsia="en-US"/>
        </w:rPr>
      </w:pPr>
      <w:r>
        <w:rPr>
          <w:rFonts w:ascii="David" w:eastAsiaTheme="minorHAnsi" w:hAnsi="David" w:hint="cs"/>
          <w:sz w:val="24"/>
          <w:szCs w:val="24"/>
          <w:rtl/>
          <w:lang w:eastAsia="en-US"/>
        </w:rPr>
        <w:t>הדגמה של טיפול קבוצתי בין 10 ל- 20 משתתפים</w:t>
      </w:r>
    </w:p>
    <w:p w14:paraId="43D61072" w14:textId="77777777" w:rsidR="003E2BF6" w:rsidRPr="00D36D20" w:rsidRDefault="003E2BF6" w:rsidP="001575E9">
      <w:pPr>
        <w:spacing w:before="0" w:after="120" w:line="260" w:lineRule="atLeast"/>
        <w:ind w:left="1015"/>
        <w:jc w:val="left"/>
        <w:outlineLvl w:val="9"/>
        <w:rPr>
          <w:rFonts w:ascii="David" w:eastAsiaTheme="minorHAnsi" w:hAnsi="David"/>
          <w:sz w:val="24"/>
          <w:szCs w:val="24"/>
          <w:lang w:eastAsia="en-US"/>
        </w:rPr>
      </w:pPr>
    </w:p>
    <w:p w14:paraId="0641C986" w14:textId="77777777" w:rsidR="00787A5E" w:rsidRPr="00D36D20" w:rsidRDefault="00787A5E" w:rsidP="001575E9">
      <w:pPr>
        <w:keepNext/>
        <w:keepLines/>
        <w:numPr>
          <w:ilvl w:val="0"/>
          <w:numId w:val="84"/>
        </w:numPr>
        <w:spacing w:before="0" w:after="120" w:line="300" w:lineRule="atLeast"/>
        <w:jc w:val="left"/>
        <w:outlineLvl w:val="0"/>
        <w:rPr>
          <w:rFonts w:ascii="David" w:eastAsiaTheme="majorEastAsia" w:hAnsi="David"/>
          <w:b/>
          <w:bCs/>
          <w:color w:val="2E74B5" w:themeColor="accent1" w:themeShade="BF"/>
          <w:sz w:val="24"/>
          <w:szCs w:val="24"/>
          <w:lang w:eastAsia="en-US"/>
        </w:rPr>
      </w:pPr>
      <w:r w:rsidRPr="00D36D20">
        <w:rPr>
          <w:rFonts w:ascii="David" w:eastAsiaTheme="majorEastAsia" w:hAnsi="David" w:hint="cs"/>
          <w:b/>
          <w:bCs/>
          <w:color w:val="2E74B5" w:themeColor="accent1" w:themeShade="BF"/>
          <w:sz w:val="24"/>
          <w:szCs w:val="24"/>
          <w:rtl/>
          <w:lang w:eastAsia="en-US"/>
        </w:rPr>
        <w:t xml:space="preserve">ניהול </w:t>
      </w:r>
      <w:r>
        <w:rPr>
          <w:rFonts w:ascii="David" w:eastAsiaTheme="majorEastAsia" w:hAnsi="David" w:hint="cs"/>
          <w:b/>
          <w:bCs/>
          <w:color w:val="2E74B5" w:themeColor="accent1" w:themeShade="BF"/>
          <w:sz w:val="24"/>
          <w:szCs w:val="24"/>
          <w:rtl/>
          <w:lang w:eastAsia="en-US"/>
        </w:rPr>
        <w:t>ייעוץ</w:t>
      </w:r>
      <w:r w:rsidRPr="00D36D20">
        <w:rPr>
          <w:rFonts w:ascii="David" w:eastAsiaTheme="majorEastAsia" w:hAnsi="David" w:hint="cs"/>
          <w:b/>
          <w:bCs/>
          <w:color w:val="2E74B5" w:themeColor="accent1" w:themeShade="BF"/>
          <w:sz w:val="24"/>
          <w:szCs w:val="24"/>
          <w:rtl/>
          <w:lang w:eastAsia="en-US"/>
        </w:rPr>
        <w:t xml:space="preserve"> וידאו </w:t>
      </w:r>
      <w:r>
        <w:rPr>
          <w:rFonts w:ascii="David" w:eastAsiaTheme="majorEastAsia" w:hAnsi="David" w:hint="cs"/>
          <w:b/>
          <w:bCs/>
          <w:color w:val="2E74B5" w:themeColor="accent1" w:themeShade="BF"/>
          <w:sz w:val="24"/>
          <w:szCs w:val="24"/>
          <w:rtl/>
          <w:lang w:eastAsia="en-US"/>
        </w:rPr>
        <w:t xml:space="preserve">לא מתוזמן </w:t>
      </w:r>
      <w:r w:rsidRPr="00D36D20">
        <w:rPr>
          <w:rFonts w:ascii="David" w:eastAsiaTheme="majorEastAsia" w:hAnsi="David" w:hint="cs"/>
          <w:b/>
          <w:bCs/>
          <w:color w:val="2E74B5" w:themeColor="accent1" w:themeShade="BF"/>
          <w:sz w:val="24"/>
          <w:szCs w:val="24"/>
          <w:rtl/>
          <w:lang w:eastAsia="en-US"/>
        </w:rPr>
        <w:t>בטלרפואה</w:t>
      </w:r>
    </w:p>
    <w:p w14:paraId="24DCC092" w14:textId="77777777" w:rsidR="00787A5E" w:rsidRPr="00D36D20" w:rsidRDefault="00787A5E" w:rsidP="00787A5E">
      <w:pPr>
        <w:spacing w:before="0" w:after="120" w:line="300" w:lineRule="atLeast"/>
        <w:ind w:left="590"/>
        <w:jc w:val="left"/>
        <w:outlineLvl w:val="9"/>
        <w:rPr>
          <w:rFonts w:ascii="David" w:eastAsiaTheme="minorHAnsi" w:hAnsi="David"/>
          <w:sz w:val="24"/>
          <w:szCs w:val="24"/>
          <w:lang w:eastAsia="en-US"/>
        </w:rPr>
      </w:pPr>
      <w:r w:rsidRPr="00D36D20">
        <w:rPr>
          <w:rFonts w:ascii="David" w:eastAsiaTheme="minorHAnsi" w:hAnsi="David" w:hint="cs"/>
          <w:sz w:val="24"/>
          <w:szCs w:val="24"/>
          <w:rtl/>
          <w:lang w:eastAsia="en-US"/>
        </w:rPr>
        <w:t>בתרחיש זה, מתבקש המציע להציג כל שלב בתהליך בצד של המטפל ובצד של המטופל</w:t>
      </w:r>
      <w:r>
        <w:rPr>
          <w:rFonts w:ascii="David" w:eastAsiaTheme="minorHAnsi" w:hAnsi="David" w:hint="cs"/>
          <w:sz w:val="24"/>
          <w:szCs w:val="24"/>
          <w:rtl/>
          <w:lang w:eastAsia="en-US"/>
        </w:rPr>
        <w:t>:</w:t>
      </w:r>
    </w:p>
    <w:p w14:paraId="43D45EEE" w14:textId="77777777" w:rsidR="00787A5E" w:rsidRPr="00D36D20" w:rsidRDefault="00787A5E" w:rsidP="00787A5E">
      <w:pPr>
        <w:numPr>
          <w:ilvl w:val="0"/>
          <w:numId w:val="52"/>
        </w:numPr>
        <w:spacing w:before="0" w:after="120" w:line="260" w:lineRule="atLeast"/>
        <w:ind w:left="1015" w:hanging="357"/>
        <w:jc w:val="left"/>
        <w:outlineLvl w:val="9"/>
        <w:rPr>
          <w:rFonts w:ascii="David" w:eastAsiaTheme="minorHAnsi" w:hAnsi="David"/>
          <w:sz w:val="24"/>
          <w:szCs w:val="24"/>
          <w:lang w:eastAsia="en-US"/>
        </w:rPr>
      </w:pPr>
      <w:r>
        <w:rPr>
          <w:rFonts w:ascii="David" w:eastAsiaTheme="minorHAnsi" w:hAnsi="David" w:hint="cs"/>
          <w:sz w:val="24"/>
          <w:szCs w:val="24"/>
          <w:rtl/>
          <w:lang w:eastAsia="en-US"/>
        </w:rPr>
        <w:t>מטופל מבקש שיחת וידאו לטובת ייעוץ למיון</w:t>
      </w:r>
      <w:r w:rsidR="003E2BF6">
        <w:rPr>
          <w:rFonts w:ascii="David" w:eastAsiaTheme="minorHAnsi" w:hAnsi="David" w:hint="cs"/>
          <w:sz w:val="24"/>
          <w:szCs w:val="24"/>
          <w:rtl/>
          <w:lang w:eastAsia="en-US"/>
        </w:rPr>
        <w:t xml:space="preserve"> בעידן הקורונה</w:t>
      </w:r>
      <w:r w:rsidR="003E2BF6">
        <w:rPr>
          <w:rFonts w:ascii="David" w:eastAsiaTheme="minorHAnsi" w:hAnsi="David"/>
          <w:sz w:val="24"/>
          <w:szCs w:val="24"/>
          <w:lang w:eastAsia="en-US"/>
        </w:rPr>
        <w:t xml:space="preserve"> </w:t>
      </w:r>
    </w:p>
    <w:p w14:paraId="454AABA6" w14:textId="77777777" w:rsidR="00787A5E" w:rsidRPr="00D36D20" w:rsidRDefault="00787A5E" w:rsidP="001575E9">
      <w:pPr>
        <w:numPr>
          <w:ilvl w:val="0"/>
          <w:numId w:val="52"/>
        </w:numPr>
        <w:spacing w:before="0" w:after="120" w:line="260" w:lineRule="atLeast"/>
        <w:ind w:left="1015" w:hanging="357"/>
        <w:jc w:val="left"/>
        <w:outlineLvl w:val="9"/>
        <w:rPr>
          <w:rFonts w:ascii="David" w:eastAsiaTheme="minorHAnsi" w:hAnsi="David"/>
          <w:sz w:val="24"/>
          <w:szCs w:val="24"/>
          <w:lang w:eastAsia="en-US"/>
        </w:rPr>
      </w:pPr>
      <w:r w:rsidRPr="00D36D20">
        <w:rPr>
          <w:rFonts w:ascii="David" w:eastAsiaTheme="minorHAnsi" w:hAnsi="David" w:hint="cs"/>
          <w:sz w:val="24"/>
          <w:szCs w:val="24"/>
          <w:rtl/>
          <w:lang w:eastAsia="en-US"/>
        </w:rPr>
        <w:t xml:space="preserve">ניהול התור </w:t>
      </w:r>
      <w:r w:rsidR="003E2BF6">
        <w:rPr>
          <w:rFonts w:ascii="David" w:eastAsiaTheme="minorHAnsi" w:hAnsi="David" w:hint="cs"/>
          <w:sz w:val="24"/>
          <w:szCs w:val="24"/>
          <w:rtl/>
          <w:lang w:eastAsia="en-US"/>
        </w:rPr>
        <w:t>בזמן ההמתנה לקבלת השירות</w:t>
      </w:r>
    </w:p>
    <w:p w14:paraId="5CA7DB51" w14:textId="77777777" w:rsidR="00787A5E" w:rsidRPr="00D36D20" w:rsidRDefault="00787A5E" w:rsidP="00787A5E">
      <w:pPr>
        <w:numPr>
          <w:ilvl w:val="0"/>
          <w:numId w:val="52"/>
        </w:numPr>
        <w:spacing w:before="0" w:after="120" w:line="260" w:lineRule="atLeast"/>
        <w:ind w:left="1015" w:hanging="357"/>
        <w:jc w:val="left"/>
        <w:outlineLvl w:val="9"/>
        <w:rPr>
          <w:rFonts w:ascii="David" w:eastAsiaTheme="minorHAnsi" w:hAnsi="David"/>
          <w:sz w:val="24"/>
          <w:szCs w:val="24"/>
          <w:lang w:eastAsia="en-US"/>
        </w:rPr>
      </w:pPr>
      <w:r w:rsidRPr="00D36D20">
        <w:rPr>
          <w:rFonts w:ascii="David" w:eastAsiaTheme="minorHAnsi" w:hAnsi="David" w:hint="cs"/>
          <w:sz w:val="24"/>
          <w:szCs w:val="24"/>
          <w:rtl/>
          <w:lang w:eastAsia="en-US"/>
        </w:rPr>
        <w:t>כניסה לחדר המתנה וירטואלי</w:t>
      </w:r>
    </w:p>
    <w:p w14:paraId="2E958E5D" w14:textId="77777777" w:rsidR="00787A5E" w:rsidRPr="00D36D20" w:rsidRDefault="00787A5E" w:rsidP="00787A5E">
      <w:pPr>
        <w:numPr>
          <w:ilvl w:val="0"/>
          <w:numId w:val="52"/>
        </w:numPr>
        <w:spacing w:before="0" w:after="120" w:line="260" w:lineRule="atLeast"/>
        <w:ind w:left="1015" w:hanging="357"/>
        <w:jc w:val="left"/>
        <w:outlineLvl w:val="9"/>
        <w:rPr>
          <w:rFonts w:ascii="David" w:eastAsiaTheme="minorHAnsi" w:hAnsi="David"/>
          <w:sz w:val="24"/>
          <w:szCs w:val="24"/>
          <w:lang w:eastAsia="en-US"/>
        </w:rPr>
      </w:pPr>
      <w:r>
        <w:rPr>
          <w:rFonts w:ascii="David" w:eastAsiaTheme="minorHAnsi" w:hAnsi="David" w:hint="cs"/>
          <w:sz w:val="24"/>
          <w:szCs w:val="24"/>
          <w:rtl/>
          <w:lang w:eastAsia="en-US"/>
        </w:rPr>
        <w:t xml:space="preserve">אופן </w:t>
      </w:r>
      <w:r w:rsidRPr="00D36D20">
        <w:rPr>
          <w:rFonts w:ascii="David" w:eastAsiaTheme="minorHAnsi" w:hAnsi="David" w:hint="cs"/>
          <w:sz w:val="24"/>
          <w:szCs w:val="24"/>
          <w:rtl/>
          <w:lang w:eastAsia="en-US"/>
        </w:rPr>
        <w:t>הצטרפות לשיחה</w:t>
      </w:r>
    </w:p>
    <w:p w14:paraId="3A835AC1" w14:textId="77777777" w:rsidR="00787A5E" w:rsidRDefault="00787A5E" w:rsidP="00787A5E">
      <w:pPr>
        <w:numPr>
          <w:ilvl w:val="0"/>
          <w:numId w:val="52"/>
        </w:numPr>
        <w:spacing w:before="0" w:after="120" w:line="260" w:lineRule="atLeast"/>
        <w:ind w:left="1015" w:hanging="357"/>
        <w:jc w:val="left"/>
        <w:outlineLvl w:val="9"/>
        <w:rPr>
          <w:rFonts w:ascii="David" w:eastAsiaTheme="minorHAnsi" w:hAnsi="David"/>
          <w:sz w:val="24"/>
          <w:szCs w:val="24"/>
          <w:lang w:eastAsia="en-US"/>
        </w:rPr>
      </w:pPr>
      <w:r w:rsidRPr="00D36D20">
        <w:rPr>
          <w:rFonts w:ascii="David" w:eastAsiaTheme="minorHAnsi" w:hAnsi="David" w:hint="cs"/>
          <w:sz w:val="24"/>
          <w:szCs w:val="24"/>
          <w:rtl/>
          <w:lang w:eastAsia="en-US"/>
        </w:rPr>
        <w:t>קיום שיח</w:t>
      </w:r>
      <w:r>
        <w:rPr>
          <w:rFonts w:ascii="David" w:eastAsiaTheme="minorHAnsi" w:hAnsi="David" w:hint="cs"/>
          <w:sz w:val="24"/>
          <w:szCs w:val="24"/>
          <w:rtl/>
          <w:lang w:eastAsia="en-US"/>
        </w:rPr>
        <w:t>ת וידאו</w:t>
      </w:r>
    </w:p>
    <w:p w14:paraId="5C3D7734" w14:textId="77777777" w:rsidR="00787A5E" w:rsidRPr="00D36D20" w:rsidRDefault="00787A5E" w:rsidP="00787A5E">
      <w:pPr>
        <w:numPr>
          <w:ilvl w:val="0"/>
          <w:numId w:val="52"/>
        </w:numPr>
        <w:spacing w:before="0" w:after="120" w:line="260" w:lineRule="atLeast"/>
        <w:ind w:left="1015" w:hanging="357"/>
        <w:jc w:val="left"/>
        <w:outlineLvl w:val="9"/>
        <w:rPr>
          <w:rFonts w:ascii="David" w:eastAsiaTheme="minorHAnsi" w:hAnsi="David"/>
          <w:sz w:val="24"/>
          <w:szCs w:val="24"/>
          <w:lang w:eastAsia="en-US"/>
        </w:rPr>
      </w:pPr>
      <w:r>
        <w:rPr>
          <w:rFonts w:ascii="David" w:eastAsiaTheme="minorHAnsi" w:hAnsi="David" w:hint="cs"/>
          <w:sz w:val="24"/>
          <w:szCs w:val="24"/>
          <w:rtl/>
          <w:lang w:eastAsia="en-US"/>
        </w:rPr>
        <w:t xml:space="preserve">הדגמה של </w:t>
      </w:r>
      <w:r w:rsidRPr="00D36D20">
        <w:rPr>
          <w:rFonts w:ascii="David" w:eastAsiaTheme="minorHAnsi" w:hAnsi="David" w:hint="cs"/>
          <w:sz w:val="24"/>
          <w:szCs w:val="24"/>
          <w:rtl/>
          <w:lang w:eastAsia="en-US"/>
        </w:rPr>
        <w:t>שיתוף מסך</w:t>
      </w:r>
    </w:p>
    <w:p w14:paraId="3D12DE9B" w14:textId="77777777" w:rsidR="00787A5E" w:rsidRDefault="00787A5E" w:rsidP="00787A5E">
      <w:pPr>
        <w:numPr>
          <w:ilvl w:val="0"/>
          <w:numId w:val="52"/>
        </w:numPr>
        <w:spacing w:before="0" w:after="120" w:line="260" w:lineRule="atLeast"/>
        <w:ind w:left="1015" w:hanging="357"/>
        <w:jc w:val="left"/>
        <w:outlineLvl w:val="9"/>
        <w:rPr>
          <w:rFonts w:ascii="David" w:eastAsiaTheme="minorHAnsi" w:hAnsi="David"/>
          <w:sz w:val="24"/>
          <w:szCs w:val="24"/>
          <w:lang w:eastAsia="en-US"/>
        </w:rPr>
      </w:pPr>
      <w:r w:rsidRPr="00D36D20">
        <w:rPr>
          <w:rFonts w:ascii="David" w:eastAsiaTheme="minorHAnsi" w:hAnsi="David" w:hint="cs"/>
          <w:sz w:val="24"/>
          <w:szCs w:val="24"/>
          <w:rtl/>
          <w:lang w:eastAsia="en-US"/>
        </w:rPr>
        <w:t>העלאת מסמכים מהמטופל למטפל ומהמטפל למטופל</w:t>
      </w:r>
    </w:p>
    <w:p w14:paraId="17F2BC8C" w14:textId="77777777" w:rsidR="003E2BF6" w:rsidRPr="00D36D20" w:rsidRDefault="003E2BF6" w:rsidP="001575E9">
      <w:pPr>
        <w:spacing w:before="0" w:after="120" w:line="260" w:lineRule="atLeast"/>
        <w:jc w:val="left"/>
        <w:outlineLvl w:val="9"/>
        <w:rPr>
          <w:rFonts w:ascii="David" w:eastAsiaTheme="minorHAnsi" w:hAnsi="David"/>
          <w:sz w:val="24"/>
          <w:szCs w:val="24"/>
          <w:lang w:eastAsia="en-US"/>
        </w:rPr>
      </w:pPr>
    </w:p>
    <w:p w14:paraId="56381156" w14:textId="77777777" w:rsidR="00B93DDB" w:rsidRPr="00D36D20" w:rsidRDefault="00B93DDB" w:rsidP="00B93DDB">
      <w:pPr>
        <w:spacing w:before="0" w:after="120" w:line="260" w:lineRule="atLeast"/>
        <w:ind w:left="1015"/>
        <w:rPr>
          <w:rFonts w:ascii="David" w:eastAsiaTheme="minorHAnsi" w:hAnsi="David"/>
          <w:sz w:val="24"/>
          <w:szCs w:val="24"/>
          <w:rtl/>
          <w:lang w:eastAsia="en-US"/>
        </w:rPr>
      </w:pPr>
    </w:p>
    <w:p w14:paraId="3FFDFF36" w14:textId="77777777" w:rsidR="00B93DDB" w:rsidRPr="00D36D20" w:rsidRDefault="00C51D5E" w:rsidP="00257DEE">
      <w:pPr>
        <w:keepNext/>
        <w:keepLines/>
        <w:numPr>
          <w:ilvl w:val="0"/>
          <w:numId w:val="84"/>
        </w:numPr>
        <w:spacing w:before="0" w:after="120" w:line="300" w:lineRule="atLeast"/>
        <w:jc w:val="left"/>
        <w:outlineLvl w:val="0"/>
        <w:rPr>
          <w:rFonts w:ascii="David" w:eastAsiaTheme="majorEastAsia" w:hAnsi="David"/>
          <w:b/>
          <w:bCs/>
          <w:color w:val="2E74B5" w:themeColor="accent1" w:themeShade="BF"/>
          <w:sz w:val="24"/>
          <w:szCs w:val="24"/>
          <w:lang w:eastAsia="en-US"/>
        </w:rPr>
      </w:pPr>
      <w:r w:rsidRPr="00D36D20">
        <w:rPr>
          <w:rFonts w:ascii="David" w:eastAsiaTheme="majorEastAsia" w:hAnsi="David" w:hint="cs"/>
          <w:b/>
          <w:bCs/>
          <w:color w:val="2E74B5" w:themeColor="accent1" w:themeShade="BF"/>
          <w:sz w:val="24"/>
          <w:szCs w:val="24"/>
          <w:rtl/>
          <w:lang w:eastAsia="en-US"/>
        </w:rPr>
        <w:t xml:space="preserve">תהליך יצירת שיחת וידאו </w:t>
      </w:r>
      <w:r w:rsidR="004C1BB3">
        <w:rPr>
          <w:rFonts w:ascii="David" w:eastAsiaTheme="majorEastAsia" w:hAnsi="David" w:hint="cs"/>
          <w:b/>
          <w:bCs/>
          <w:color w:val="2E74B5" w:themeColor="accent1" w:themeShade="BF"/>
          <w:sz w:val="24"/>
          <w:szCs w:val="24"/>
          <w:rtl/>
          <w:lang w:eastAsia="en-US"/>
        </w:rPr>
        <w:t xml:space="preserve">לטובת ייעוץ בין </w:t>
      </w:r>
      <w:r w:rsidR="006C2DCB">
        <w:rPr>
          <w:rFonts w:ascii="David" w:eastAsiaTheme="majorEastAsia" w:hAnsi="David" w:hint="cs"/>
          <w:b/>
          <w:bCs/>
          <w:color w:val="2E74B5" w:themeColor="accent1" w:themeShade="BF"/>
          <w:sz w:val="24"/>
          <w:szCs w:val="24"/>
          <w:rtl/>
          <w:lang w:eastAsia="en-US"/>
        </w:rPr>
        <w:t>מטפל ב</w:t>
      </w:r>
      <w:r w:rsidR="004C1BB3">
        <w:rPr>
          <w:rFonts w:ascii="David" w:eastAsiaTheme="majorEastAsia" w:hAnsi="David" w:hint="cs"/>
          <w:b/>
          <w:bCs/>
          <w:color w:val="2E74B5" w:themeColor="accent1" w:themeShade="BF"/>
          <w:sz w:val="24"/>
          <w:szCs w:val="24"/>
          <w:rtl/>
          <w:lang w:eastAsia="en-US"/>
        </w:rPr>
        <w:t>בתי חולים</w:t>
      </w:r>
      <w:r w:rsidR="006C2DCB">
        <w:rPr>
          <w:rFonts w:ascii="David" w:eastAsiaTheme="majorEastAsia" w:hAnsi="David" w:hint="cs"/>
          <w:b/>
          <w:bCs/>
          <w:color w:val="2E74B5" w:themeColor="accent1" w:themeShade="BF"/>
          <w:sz w:val="24"/>
          <w:szCs w:val="24"/>
          <w:rtl/>
          <w:lang w:eastAsia="en-US"/>
        </w:rPr>
        <w:t xml:space="preserve"> שונים</w:t>
      </w:r>
    </w:p>
    <w:p w14:paraId="0E3494D6" w14:textId="77777777" w:rsidR="00C51D5E" w:rsidRPr="003E1C36" w:rsidRDefault="00C51D5E" w:rsidP="00257DEE">
      <w:pPr>
        <w:spacing w:before="0" w:after="120" w:line="300" w:lineRule="atLeast"/>
        <w:ind w:left="590"/>
        <w:jc w:val="left"/>
        <w:outlineLvl w:val="9"/>
        <w:rPr>
          <w:rFonts w:ascii="David" w:eastAsiaTheme="minorHAnsi" w:hAnsi="David"/>
          <w:sz w:val="24"/>
          <w:szCs w:val="24"/>
          <w:lang w:eastAsia="en-US"/>
        </w:rPr>
      </w:pPr>
      <w:r w:rsidRPr="003E1C36">
        <w:rPr>
          <w:rFonts w:ascii="David" w:eastAsiaTheme="minorHAnsi" w:hAnsi="David" w:hint="cs"/>
          <w:sz w:val="24"/>
          <w:szCs w:val="24"/>
          <w:rtl/>
          <w:lang w:eastAsia="en-US"/>
        </w:rPr>
        <w:t xml:space="preserve">בתרחיש זה, מתבקש המציע להציג כל שלב בתהליך בצד של המטפל </w:t>
      </w:r>
      <w:r w:rsidR="004C1BB3">
        <w:rPr>
          <w:rFonts w:ascii="David" w:eastAsiaTheme="minorHAnsi" w:hAnsi="David" w:hint="cs"/>
          <w:sz w:val="24"/>
          <w:szCs w:val="24"/>
          <w:rtl/>
          <w:lang w:eastAsia="en-US"/>
        </w:rPr>
        <w:t xml:space="preserve">מבקש הייעוץ </w:t>
      </w:r>
      <w:r w:rsidRPr="003E1C36">
        <w:rPr>
          <w:rFonts w:ascii="David" w:eastAsiaTheme="minorHAnsi" w:hAnsi="David" w:hint="cs"/>
          <w:sz w:val="24"/>
          <w:szCs w:val="24"/>
          <w:rtl/>
          <w:lang w:eastAsia="en-US"/>
        </w:rPr>
        <w:t>ובצד של המטפל</w:t>
      </w:r>
      <w:r w:rsidR="004C1BB3">
        <w:rPr>
          <w:rFonts w:ascii="David" w:eastAsiaTheme="minorHAnsi" w:hAnsi="David" w:hint="cs"/>
          <w:sz w:val="24"/>
          <w:szCs w:val="24"/>
          <w:rtl/>
          <w:lang w:eastAsia="en-US"/>
        </w:rPr>
        <w:t xml:space="preserve"> מקבל הייעוץ</w:t>
      </w:r>
    </w:p>
    <w:p w14:paraId="123E7D88" w14:textId="77777777" w:rsidR="004B0AA7" w:rsidRDefault="004B0AA7" w:rsidP="00257DEE">
      <w:pPr>
        <w:numPr>
          <w:ilvl w:val="0"/>
          <w:numId w:val="52"/>
        </w:numPr>
        <w:spacing w:before="0" w:after="120" w:line="260" w:lineRule="atLeast"/>
        <w:ind w:left="1015" w:hanging="357"/>
        <w:jc w:val="left"/>
        <w:outlineLvl w:val="9"/>
        <w:rPr>
          <w:rFonts w:ascii="David" w:eastAsiaTheme="minorHAnsi" w:hAnsi="David"/>
          <w:sz w:val="24"/>
          <w:szCs w:val="24"/>
          <w:lang w:eastAsia="en-US"/>
        </w:rPr>
      </w:pPr>
      <w:r>
        <w:rPr>
          <w:rFonts w:ascii="David" w:eastAsiaTheme="minorHAnsi" w:hAnsi="David" w:hint="cs"/>
          <w:sz w:val="24"/>
          <w:szCs w:val="24"/>
          <w:rtl/>
          <w:lang w:eastAsia="en-US"/>
        </w:rPr>
        <w:t>שליחת בקשת ייעוץ של מבקש הייעוץ</w:t>
      </w:r>
    </w:p>
    <w:p w14:paraId="02628F32" w14:textId="77777777" w:rsidR="004B0AA7" w:rsidRDefault="004B0AA7" w:rsidP="00257DEE">
      <w:pPr>
        <w:numPr>
          <w:ilvl w:val="0"/>
          <w:numId w:val="52"/>
        </w:numPr>
        <w:spacing w:before="0" w:after="120" w:line="260" w:lineRule="atLeast"/>
        <w:ind w:left="1015" w:hanging="357"/>
        <w:jc w:val="left"/>
        <w:outlineLvl w:val="9"/>
        <w:rPr>
          <w:rFonts w:ascii="David" w:eastAsiaTheme="minorHAnsi" w:hAnsi="David"/>
          <w:sz w:val="24"/>
          <w:szCs w:val="24"/>
          <w:lang w:eastAsia="en-US"/>
        </w:rPr>
      </w:pPr>
      <w:r>
        <w:rPr>
          <w:rFonts w:ascii="David" w:eastAsiaTheme="minorHAnsi" w:hAnsi="David" w:hint="cs"/>
          <w:sz w:val="24"/>
          <w:szCs w:val="24"/>
          <w:rtl/>
          <w:lang w:eastAsia="en-US"/>
        </w:rPr>
        <w:t>קבלת בקשת הייעוץ של נותן הייעוץ</w:t>
      </w:r>
    </w:p>
    <w:p w14:paraId="1A1C1AE7" w14:textId="77777777" w:rsidR="00B93DDB" w:rsidRPr="003E1C36" w:rsidRDefault="003E1C36" w:rsidP="00257DEE">
      <w:pPr>
        <w:numPr>
          <w:ilvl w:val="0"/>
          <w:numId w:val="52"/>
        </w:numPr>
        <w:spacing w:before="0" w:after="120" w:line="260" w:lineRule="atLeast"/>
        <w:ind w:left="1015" w:hanging="357"/>
        <w:jc w:val="left"/>
        <w:outlineLvl w:val="9"/>
        <w:rPr>
          <w:rFonts w:ascii="David" w:eastAsiaTheme="minorHAnsi" w:hAnsi="David"/>
          <w:sz w:val="24"/>
          <w:szCs w:val="24"/>
          <w:lang w:eastAsia="en-US"/>
        </w:rPr>
      </w:pPr>
      <w:r w:rsidRPr="003E1C36">
        <w:rPr>
          <w:rFonts w:ascii="David" w:eastAsiaTheme="minorHAnsi" w:hAnsi="David" w:hint="cs"/>
          <w:sz w:val="24"/>
          <w:szCs w:val="24"/>
          <w:rtl/>
          <w:lang w:eastAsia="en-US"/>
        </w:rPr>
        <w:t>שליחת קשר דיגיטלי עם המטופל (</w:t>
      </w:r>
      <w:r w:rsidRPr="003E1C36">
        <w:rPr>
          <w:rFonts w:asciiTheme="minorHAnsi" w:eastAsiaTheme="minorHAnsi" w:hAnsiTheme="minorHAnsi"/>
          <w:sz w:val="24"/>
          <w:szCs w:val="24"/>
          <w:lang w:eastAsia="en-US"/>
        </w:rPr>
        <w:t>sms</w:t>
      </w:r>
      <w:r w:rsidRPr="003E1C36">
        <w:rPr>
          <w:rFonts w:asciiTheme="minorHAnsi" w:eastAsiaTheme="minorHAnsi" w:hAnsiTheme="minorHAnsi" w:hint="cs"/>
          <w:sz w:val="24"/>
          <w:szCs w:val="24"/>
          <w:rtl/>
          <w:lang w:eastAsia="en-US"/>
        </w:rPr>
        <w:t xml:space="preserve">, דוא"ל, צלצול ששיחת טלפון, צלצול שיחת וידאו..) לקיום שיחת וידאו </w:t>
      </w:r>
      <w:r w:rsidR="004C1BB3">
        <w:rPr>
          <w:rFonts w:asciiTheme="minorHAnsi" w:eastAsiaTheme="minorHAnsi" w:hAnsiTheme="minorHAnsi" w:hint="cs"/>
          <w:sz w:val="24"/>
          <w:szCs w:val="24"/>
          <w:rtl/>
          <w:lang w:eastAsia="en-US"/>
        </w:rPr>
        <w:t>ייעוץ</w:t>
      </w:r>
    </w:p>
    <w:p w14:paraId="4340CA11" w14:textId="77777777" w:rsidR="004C1BB3" w:rsidRPr="00D36D20" w:rsidRDefault="004C1BB3" w:rsidP="004C1BB3">
      <w:pPr>
        <w:numPr>
          <w:ilvl w:val="0"/>
          <w:numId w:val="52"/>
        </w:numPr>
        <w:spacing w:before="0" w:after="120" w:line="260" w:lineRule="atLeast"/>
        <w:ind w:left="1015" w:hanging="357"/>
        <w:jc w:val="left"/>
        <w:outlineLvl w:val="9"/>
        <w:rPr>
          <w:rFonts w:ascii="David" w:eastAsiaTheme="minorHAnsi" w:hAnsi="David"/>
          <w:sz w:val="24"/>
          <w:szCs w:val="24"/>
          <w:lang w:eastAsia="en-US"/>
        </w:rPr>
      </w:pPr>
      <w:r w:rsidRPr="00D36D20">
        <w:rPr>
          <w:rFonts w:ascii="David" w:eastAsiaTheme="minorHAnsi" w:hAnsi="David" w:hint="cs"/>
          <w:sz w:val="24"/>
          <w:szCs w:val="24"/>
          <w:rtl/>
          <w:lang w:eastAsia="en-US"/>
        </w:rPr>
        <w:t>ניהול התור (תזכורות, התראות....)</w:t>
      </w:r>
    </w:p>
    <w:p w14:paraId="2794B6DC" w14:textId="77777777" w:rsidR="004C1BB3" w:rsidRPr="00D36D20" w:rsidRDefault="004C1BB3" w:rsidP="004C1BB3">
      <w:pPr>
        <w:numPr>
          <w:ilvl w:val="0"/>
          <w:numId w:val="52"/>
        </w:numPr>
        <w:spacing w:before="0" w:after="120" w:line="260" w:lineRule="atLeast"/>
        <w:ind w:left="1015" w:hanging="357"/>
        <w:jc w:val="left"/>
        <w:outlineLvl w:val="9"/>
        <w:rPr>
          <w:rFonts w:ascii="David" w:eastAsiaTheme="minorHAnsi" w:hAnsi="David"/>
          <w:sz w:val="24"/>
          <w:szCs w:val="24"/>
          <w:lang w:eastAsia="en-US"/>
        </w:rPr>
      </w:pPr>
      <w:r w:rsidRPr="00D36D20">
        <w:rPr>
          <w:rFonts w:ascii="David" w:eastAsiaTheme="minorHAnsi" w:hAnsi="David" w:hint="cs"/>
          <w:sz w:val="24"/>
          <w:szCs w:val="24"/>
          <w:rtl/>
          <w:lang w:eastAsia="en-US"/>
        </w:rPr>
        <w:t>כניסה לחדר המתנה וירטואלי</w:t>
      </w:r>
    </w:p>
    <w:p w14:paraId="0F37D0BE" w14:textId="77777777" w:rsidR="004C1BB3" w:rsidRPr="00D36D20" w:rsidRDefault="004C1BB3" w:rsidP="004C1BB3">
      <w:pPr>
        <w:numPr>
          <w:ilvl w:val="0"/>
          <w:numId w:val="52"/>
        </w:numPr>
        <w:spacing w:before="0" w:after="120" w:line="260" w:lineRule="atLeast"/>
        <w:ind w:left="1015" w:hanging="357"/>
        <w:jc w:val="left"/>
        <w:outlineLvl w:val="9"/>
        <w:rPr>
          <w:rFonts w:ascii="David" w:eastAsiaTheme="minorHAnsi" w:hAnsi="David"/>
          <w:sz w:val="24"/>
          <w:szCs w:val="24"/>
          <w:lang w:eastAsia="en-US"/>
        </w:rPr>
      </w:pPr>
      <w:r>
        <w:rPr>
          <w:rFonts w:ascii="David" w:eastAsiaTheme="minorHAnsi" w:hAnsi="David" w:hint="cs"/>
          <w:sz w:val="24"/>
          <w:szCs w:val="24"/>
          <w:rtl/>
          <w:lang w:eastAsia="en-US"/>
        </w:rPr>
        <w:t xml:space="preserve">אופן </w:t>
      </w:r>
      <w:r w:rsidRPr="00D36D20">
        <w:rPr>
          <w:rFonts w:ascii="David" w:eastAsiaTheme="minorHAnsi" w:hAnsi="David" w:hint="cs"/>
          <w:sz w:val="24"/>
          <w:szCs w:val="24"/>
          <w:rtl/>
          <w:lang w:eastAsia="en-US"/>
        </w:rPr>
        <w:t>הצטרפות לשיחה</w:t>
      </w:r>
    </w:p>
    <w:p w14:paraId="6B4FD30D" w14:textId="77777777" w:rsidR="004C1BB3" w:rsidRDefault="004C1BB3" w:rsidP="004C1BB3">
      <w:pPr>
        <w:numPr>
          <w:ilvl w:val="0"/>
          <w:numId w:val="52"/>
        </w:numPr>
        <w:spacing w:before="0" w:after="120" w:line="260" w:lineRule="atLeast"/>
        <w:ind w:left="1015" w:hanging="357"/>
        <w:jc w:val="left"/>
        <w:outlineLvl w:val="9"/>
        <w:rPr>
          <w:rFonts w:ascii="David" w:eastAsiaTheme="minorHAnsi" w:hAnsi="David"/>
          <w:sz w:val="24"/>
          <w:szCs w:val="24"/>
          <w:lang w:eastAsia="en-US"/>
        </w:rPr>
      </w:pPr>
      <w:r w:rsidRPr="00D36D20">
        <w:rPr>
          <w:rFonts w:ascii="David" w:eastAsiaTheme="minorHAnsi" w:hAnsi="David" w:hint="cs"/>
          <w:sz w:val="24"/>
          <w:szCs w:val="24"/>
          <w:rtl/>
          <w:lang w:eastAsia="en-US"/>
        </w:rPr>
        <w:t>קיום שיח</w:t>
      </w:r>
      <w:r>
        <w:rPr>
          <w:rFonts w:ascii="David" w:eastAsiaTheme="minorHAnsi" w:hAnsi="David" w:hint="cs"/>
          <w:sz w:val="24"/>
          <w:szCs w:val="24"/>
          <w:rtl/>
          <w:lang w:eastAsia="en-US"/>
        </w:rPr>
        <w:t>ת וידאו</w:t>
      </w:r>
    </w:p>
    <w:p w14:paraId="7060853E" w14:textId="77777777" w:rsidR="003E1C36" w:rsidRPr="00DE4F75" w:rsidRDefault="003E1C36" w:rsidP="00062597">
      <w:pPr>
        <w:numPr>
          <w:ilvl w:val="0"/>
          <w:numId w:val="52"/>
        </w:numPr>
        <w:spacing w:before="0" w:after="120" w:line="260" w:lineRule="atLeast"/>
        <w:ind w:left="1015" w:hanging="357"/>
        <w:jc w:val="left"/>
        <w:outlineLvl w:val="9"/>
        <w:rPr>
          <w:rFonts w:ascii="David" w:eastAsiaTheme="minorHAnsi" w:hAnsi="David"/>
          <w:sz w:val="24"/>
          <w:szCs w:val="24"/>
          <w:lang w:eastAsia="en-US"/>
        </w:rPr>
      </w:pPr>
      <w:r w:rsidRPr="00DE4F75">
        <w:rPr>
          <w:rFonts w:ascii="David" w:eastAsiaTheme="minorHAnsi" w:hAnsi="David" w:hint="cs"/>
          <w:sz w:val="24"/>
          <w:szCs w:val="24"/>
          <w:rtl/>
          <w:lang w:eastAsia="en-US"/>
        </w:rPr>
        <w:t>העלאת מסמכים מהמטופל למטפל ומהמטפל למטופל</w:t>
      </w:r>
    </w:p>
    <w:p w14:paraId="41E48E8A" w14:textId="77777777" w:rsidR="003E1C36" w:rsidRDefault="003E1C36" w:rsidP="00062597">
      <w:pPr>
        <w:numPr>
          <w:ilvl w:val="0"/>
          <w:numId w:val="52"/>
        </w:numPr>
        <w:spacing w:before="0" w:after="120" w:line="260" w:lineRule="atLeast"/>
        <w:ind w:left="1015" w:hanging="357"/>
        <w:jc w:val="left"/>
        <w:outlineLvl w:val="9"/>
        <w:rPr>
          <w:rFonts w:ascii="David" w:eastAsiaTheme="minorHAnsi" w:hAnsi="David"/>
          <w:sz w:val="24"/>
          <w:szCs w:val="24"/>
          <w:lang w:eastAsia="en-US"/>
        </w:rPr>
      </w:pPr>
      <w:r w:rsidRPr="00DE4F75">
        <w:rPr>
          <w:rFonts w:ascii="David" w:eastAsiaTheme="minorHAnsi" w:hAnsi="David" w:hint="cs"/>
          <w:sz w:val="24"/>
          <w:szCs w:val="24"/>
          <w:rtl/>
          <w:lang w:eastAsia="en-US"/>
        </w:rPr>
        <w:t>הו</w:t>
      </w:r>
      <w:r w:rsidRPr="007C5C1B">
        <w:rPr>
          <w:rFonts w:ascii="David" w:eastAsiaTheme="minorHAnsi" w:hAnsi="David" w:hint="cs"/>
          <w:sz w:val="24"/>
          <w:szCs w:val="24"/>
          <w:rtl/>
          <w:lang w:eastAsia="en-US"/>
        </w:rPr>
        <w:t>ספת משתתפים לשיחה</w:t>
      </w:r>
    </w:p>
    <w:p w14:paraId="783D1713" w14:textId="77777777" w:rsidR="004C1BB3" w:rsidRPr="00D36D20" w:rsidRDefault="004C1BB3" w:rsidP="004C1BB3">
      <w:pPr>
        <w:numPr>
          <w:ilvl w:val="0"/>
          <w:numId w:val="52"/>
        </w:numPr>
        <w:spacing w:before="0" w:after="120" w:line="260" w:lineRule="atLeast"/>
        <w:ind w:left="1015" w:hanging="357"/>
        <w:jc w:val="left"/>
        <w:outlineLvl w:val="9"/>
        <w:rPr>
          <w:rFonts w:ascii="David" w:eastAsiaTheme="minorHAnsi" w:hAnsi="David"/>
          <w:sz w:val="24"/>
          <w:szCs w:val="24"/>
          <w:lang w:eastAsia="en-US"/>
        </w:rPr>
      </w:pPr>
      <w:r>
        <w:rPr>
          <w:rFonts w:ascii="David" w:eastAsiaTheme="minorHAnsi" w:hAnsi="David" w:hint="cs"/>
          <w:sz w:val="24"/>
          <w:szCs w:val="24"/>
          <w:rtl/>
          <w:lang w:eastAsia="en-US"/>
        </w:rPr>
        <w:t>תיעוד הייעוץ במערכת וקבלתה ע"י מבקש הייעוץ</w:t>
      </w:r>
    </w:p>
    <w:p w14:paraId="5AAB3707" w14:textId="77777777" w:rsidR="004C1BB3" w:rsidRPr="007C5C1B" w:rsidRDefault="004C1BB3" w:rsidP="00257DEE">
      <w:pPr>
        <w:spacing w:before="0" w:after="120" w:line="260" w:lineRule="atLeast"/>
        <w:ind w:left="1015"/>
        <w:jc w:val="left"/>
        <w:outlineLvl w:val="9"/>
        <w:rPr>
          <w:rFonts w:ascii="David" w:eastAsiaTheme="minorHAnsi" w:hAnsi="David"/>
          <w:sz w:val="24"/>
          <w:szCs w:val="24"/>
          <w:lang w:eastAsia="en-US"/>
        </w:rPr>
      </w:pPr>
    </w:p>
    <w:p w14:paraId="756ADC95" w14:textId="77777777" w:rsidR="00DE4F75" w:rsidRDefault="00DE4F75" w:rsidP="000C0034">
      <w:pPr>
        <w:keepNext/>
        <w:keepLines/>
        <w:numPr>
          <w:ilvl w:val="0"/>
          <w:numId w:val="84"/>
        </w:numPr>
        <w:spacing w:before="0" w:after="120" w:line="300" w:lineRule="atLeast"/>
        <w:jc w:val="left"/>
        <w:outlineLvl w:val="0"/>
        <w:rPr>
          <w:rFonts w:ascii="David" w:eastAsiaTheme="majorEastAsia" w:hAnsi="David"/>
          <w:b/>
          <w:bCs/>
          <w:color w:val="2E74B5" w:themeColor="accent1" w:themeShade="BF"/>
          <w:sz w:val="24"/>
          <w:szCs w:val="24"/>
          <w:lang w:eastAsia="en-US"/>
        </w:rPr>
      </w:pPr>
      <w:r>
        <w:rPr>
          <w:rFonts w:ascii="David" w:eastAsiaTheme="majorEastAsia" w:hAnsi="David" w:hint="cs"/>
          <w:b/>
          <w:bCs/>
          <w:color w:val="2E74B5" w:themeColor="accent1" w:themeShade="BF"/>
          <w:sz w:val="24"/>
          <w:szCs w:val="24"/>
          <w:rtl/>
          <w:lang w:eastAsia="en-US"/>
        </w:rPr>
        <w:t>כלי ניהול ובקרה</w:t>
      </w:r>
    </w:p>
    <w:p w14:paraId="1F9D468D" w14:textId="77777777" w:rsidR="00DE4F75" w:rsidRDefault="00E10F1F" w:rsidP="00E10F1F">
      <w:pPr>
        <w:numPr>
          <w:ilvl w:val="0"/>
          <w:numId w:val="52"/>
        </w:numPr>
        <w:spacing w:before="0" w:after="120" w:line="260" w:lineRule="atLeast"/>
        <w:ind w:left="1015" w:hanging="357"/>
        <w:jc w:val="left"/>
        <w:outlineLvl w:val="9"/>
        <w:rPr>
          <w:rFonts w:ascii="David" w:eastAsiaTheme="minorHAnsi" w:hAnsi="David"/>
          <w:sz w:val="24"/>
          <w:szCs w:val="24"/>
          <w:lang w:eastAsia="en-US"/>
        </w:rPr>
      </w:pPr>
      <w:r w:rsidRPr="00E10F1F">
        <w:rPr>
          <w:rFonts w:ascii="David" w:eastAsiaTheme="minorHAnsi" w:hAnsi="David" w:hint="cs"/>
          <w:sz w:val="24"/>
          <w:szCs w:val="24"/>
          <w:rtl/>
          <w:lang w:eastAsia="en-US"/>
        </w:rPr>
        <w:t xml:space="preserve">דוחות </w:t>
      </w:r>
      <w:r w:rsidR="00DE4F75" w:rsidRPr="00E10F1F">
        <w:rPr>
          <w:rFonts w:ascii="David" w:eastAsiaTheme="minorHAnsi" w:hAnsi="David" w:hint="cs"/>
          <w:sz w:val="24"/>
          <w:szCs w:val="24"/>
          <w:rtl/>
          <w:lang w:eastAsia="en-US"/>
        </w:rPr>
        <w:t xml:space="preserve">שימוש </w:t>
      </w:r>
      <w:r w:rsidRPr="00E10F1F">
        <w:rPr>
          <w:rFonts w:ascii="David" w:eastAsiaTheme="minorHAnsi" w:hAnsi="David" w:hint="cs"/>
          <w:sz w:val="24"/>
          <w:szCs w:val="24"/>
          <w:rtl/>
          <w:lang w:eastAsia="en-US"/>
        </w:rPr>
        <w:t>בכפונקציה של המבנה הארגוני</w:t>
      </w:r>
      <w:r>
        <w:rPr>
          <w:rFonts w:ascii="David" w:eastAsiaTheme="minorHAnsi" w:hAnsi="David" w:hint="cs"/>
          <w:sz w:val="24"/>
          <w:szCs w:val="24"/>
          <w:rtl/>
          <w:lang w:eastAsia="en-US"/>
        </w:rPr>
        <w:t xml:space="preserve"> בוידאו ובתוכניות הטיפול</w:t>
      </w:r>
    </w:p>
    <w:p w14:paraId="6FA863F7" w14:textId="77777777" w:rsidR="00E10F1F" w:rsidRDefault="00E10F1F" w:rsidP="00E10F1F">
      <w:pPr>
        <w:numPr>
          <w:ilvl w:val="0"/>
          <w:numId w:val="52"/>
        </w:numPr>
        <w:spacing w:before="0" w:after="120" w:line="260" w:lineRule="atLeast"/>
        <w:ind w:left="1015" w:hanging="357"/>
        <w:jc w:val="left"/>
        <w:outlineLvl w:val="9"/>
        <w:rPr>
          <w:rFonts w:ascii="David" w:eastAsiaTheme="minorHAnsi" w:hAnsi="David"/>
          <w:sz w:val="24"/>
          <w:szCs w:val="24"/>
          <w:lang w:eastAsia="en-US"/>
        </w:rPr>
      </w:pPr>
      <w:r>
        <w:rPr>
          <w:rFonts w:ascii="David" w:eastAsiaTheme="minorHAnsi" w:hAnsi="David" w:hint="cs"/>
          <w:sz w:val="24"/>
          <w:szCs w:val="24"/>
          <w:rtl/>
          <w:lang w:eastAsia="en-US"/>
        </w:rPr>
        <w:t>יכולות בניה עצמית של דוחות</w:t>
      </w:r>
    </w:p>
    <w:p w14:paraId="2A0FE548" w14:textId="77777777" w:rsidR="00E10F1F" w:rsidRPr="00E10F1F" w:rsidRDefault="00E10F1F" w:rsidP="00E10F1F">
      <w:pPr>
        <w:numPr>
          <w:ilvl w:val="0"/>
          <w:numId w:val="52"/>
        </w:numPr>
        <w:spacing w:before="0" w:after="120" w:line="260" w:lineRule="atLeast"/>
        <w:ind w:left="1015" w:hanging="357"/>
        <w:jc w:val="left"/>
        <w:outlineLvl w:val="9"/>
        <w:rPr>
          <w:rFonts w:ascii="David" w:eastAsiaTheme="minorHAnsi" w:hAnsi="David"/>
          <w:sz w:val="24"/>
          <w:szCs w:val="24"/>
          <w:lang w:eastAsia="en-US"/>
        </w:rPr>
      </w:pPr>
      <w:r>
        <w:rPr>
          <w:rFonts w:ascii="David" w:eastAsiaTheme="minorHAnsi" w:hAnsi="David" w:hint="cs"/>
          <w:sz w:val="24"/>
          <w:szCs w:val="24"/>
          <w:rtl/>
          <w:lang w:eastAsia="en-US"/>
        </w:rPr>
        <w:t>יכולות ייצוא קבצי נתונים</w:t>
      </w:r>
    </w:p>
    <w:p w14:paraId="3EDBBA06" w14:textId="77777777" w:rsidR="00DE4F75" w:rsidRPr="00DE4F75" w:rsidRDefault="00DE4F75" w:rsidP="00DE4F75">
      <w:pPr>
        <w:spacing w:before="0" w:after="120" w:line="260" w:lineRule="atLeast"/>
        <w:ind w:left="1015"/>
        <w:jc w:val="left"/>
        <w:outlineLvl w:val="9"/>
        <w:rPr>
          <w:rFonts w:ascii="David" w:eastAsiaTheme="minorHAnsi" w:hAnsi="David"/>
          <w:sz w:val="24"/>
          <w:szCs w:val="24"/>
          <w:lang w:eastAsia="en-US"/>
        </w:rPr>
      </w:pPr>
    </w:p>
    <w:p w14:paraId="0E7C3ADF" w14:textId="77777777" w:rsidR="004303C6" w:rsidRDefault="004303C6">
      <w:pPr>
        <w:bidi w:val="0"/>
        <w:spacing w:before="0" w:after="160" w:line="259" w:lineRule="auto"/>
        <w:ind w:left="0"/>
        <w:jc w:val="left"/>
        <w:outlineLvl w:val="9"/>
        <w:rPr>
          <w:rFonts w:ascii="David" w:eastAsiaTheme="minorHAnsi" w:hAnsi="David"/>
          <w:sz w:val="24"/>
          <w:szCs w:val="24"/>
          <w:lang w:eastAsia="en-US"/>
        </w:rPr>
      </w:pPr>
      <w:r>
        <w:rPr>
          <w:rFonts w:ascii="David" w:eastAsiaTheme="minorHAnsi" w:hAnsi="David"/>
          <w:sz w:val="24"/>
          <w:szCs w:val="24"/>
          <w:rtl/>
          <w:lang w:eastAsia="en-US"/>
        </w:rPr>
        <w:br w:type="page"/>
      </w:r>
    </w:p>
    <w:p w14:paraId="4EEB2373" w14:textId="77777777" w:rsidR="004303C6" w:rsidRPr="003C1098" w:rsidRDefault="004303C6" w:rsidP="0023494B">
      <w:pPr>
        <w:pStyle w:val="11"/>
        <w:pageBreakBefore/>
        <w:numPr>
          <w:ilvl w:val="0"/>
          <w:numId w:val="0"/>
        </w:numPr>
        <w:jc w:val="center"/>
        <w:rPr>
          <w:rtl/>
        </w:rPr>
      </w:pPr>
      <w:r w:rsidRPr="003C1098">
        <w:rPr>
          <w:rFonts w:hint="eastAsia"/>
          <w:rtl/>
        </w:rPr>
        <w:lastRenderedPageBreak/>
        <w:t>נספח</w:t>
      </w:r>
      <w:r w:rsidRPr="003C1098">
        <w:rPr>
          <w:rtl/>
        </w:rPr>
        <w:t xml:space="preserve"> </w:t>
      </w:r>
      <w:r w:rsidRPr="003C1098">
        <w:rPr>
          <w:rFonts w:hint="cs"/>
          <w:rtl/>
        </w:rPr>
        <w:t>ז'</w:t>
      </w:r>
      <w:r w:rsidR="00EC083B" w:rsidRPr="003C1098">
        <w:rPr>
          <w:rFonts w:hint="cs"/>
          <w:rtl/>
        </w:rPr>
        <w:t xml:space="preserve"> - </w:t>
      </w:r>
      <w:r w:rsidRPr="003C1098">
        <w:rPr>
          <w:rFonts w:hint="cs"/>
          <w:rtl/>
        </w:rPr>
        <w:t>רשימת מכשירים</w:t>
      </w:r>
    </w:p>
    <w:p w14:paraId="2DBBD396" w14:textId="77777777" w:rsidR="00DE4F75" w:rsidRPr="00DE4F75" w:rsidRDefault="00A46283" w:rsidP="00DE4F75">
      <w:pPr>
        <w:spacing w:before="0" w:after="120" w:line="260" w:lineRule="atLeast"/>
        <w:jc w:val="left"/>
        <w:outlineLvl w:val="9"/>
        <w:rPr>
          <w:rFonts w:ascii="David" w:eastAsiaTheme="minorHAnsi" w:hAnsi="David"/>
          <w:sz w:val="24"/>
          <w:szCs w:val="24"/>
          <w:lang w:eastAsia="en-US"/>
        </w:rPr>
      </w:pPr>
      <w:r w:rsidRPr="002E1E5B">
        <w:rPr>
          <w:rFonts w:ascii="David" w:hAnsi="David"/>
          <w:noProof/>
          <w:lang w:eastAsia="en-US"/>
        </w:rPr>
        <mc:AlternateContent>
          <mc:Choice Requires="wps">
            <w:drawing>
              <wp:anchor distT="0" distB="0" distL="114300" distR="114300" simplePos="0" relativeHeight="251665920" behindDoc="0" locked="0" layoutInCell="1" allowOverlap="1" wp14:anchorId="4FCBFB24" wp14:editId="5F6E6D9E">
                <wp:simplePos x="0" y="0"/>
                <wp:positionH relativeFrom="page">
                  <wp:posOffset>-552451</wp:posOffset>
                </wp:positionH>
                <wp:positionV relativeFrom="paragraph">
                  <wp:posOffset>1914629</wp:posOffset>
                </wp:positionV>
                <wp:extent cx="8491855" cy="2389461"/>
                <wp:effectExtent l="0" t="2476500" r="0" b="2468880"/>
                <wp:wrapNone/>
                <wp:docPr id="15" name="Text Box 15"/>
                <wp:cNvGraphicFramePr/>
                <a:graphic xmlns:a="http://schemas.openxmlformats.org/drawingml/2006/main">
                  <a:graphicData uri="http://schemas.microsoft.com/office/word/2010/wordprocessingShape">
                    <wps:wsp>
                      <wps:cNvSpPr txBox="1"/>
                      <wps:spPr>
                        <a:xfrm rot="19094619">
                          <a:off x="0" y="0"/>
                          <a:ext cx="8491855" cy="2389461"/>
                        </a:xfrm>
                        <a:prstGeom prst="rect">
                          <a:avLst/>
                        </a:prstGeom>
                        <a:noFill/>
                        <a:ln>
                          <a:noFill/>
                        </a:ln>
                      </wps:spPr>
                      <wps:txbx>
                        <w:txbxContent>
                          <w:p w14:paraId="6D210194" w14:textId="77777777" w:rsidR="002177D7" w:rsidRPr="00013A4E" w:rsidRDefault="002177D7" w:rsidP="00A46283">
                            <w:pPr>
                              <w:keepLines/>
                              <w:spacing w:before="120" w:after="120" w:line="360" w:lineRule="auto"/>
                              <w:rPr>
                                <w:rFonts w:asciiTheme="minorBidi" w:hAnsiTheme="minorBidi"/>
                                <w:b/>
                                <w:bCs/>
                                <w:color w:val="000000" w:themeColor="text1"/>
                                <w:kern w:val="40"/>
                                <w:sz w:val="142"/>
                                <w:szCs w:val="142"/>
                                <w:u w:val="single"/>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013A4E">
                              <w:rPr>
                                <w:rFonts w:asciiTheme="minorBidi" w:hAnsiTheme="minorBidi" w:hint="cs"/>
                                <w:b/>
                                <w:bCs/>
                                <w:color w:val="000000" w:themeColor="text1"/>
                                <w:kern w:val="40"/>
                                <w:sz w:val="142"/>
                                <w:szCs w:val="142"/>
                                <w:u w:val="single"/>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לא רלוונטי עבור מכרז זה</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FCBFB24" id="Text Box 15" o:spid="_x0000_s1029" type="#_x0000_t202" style="position:absolute;left:0;text-align:left;margin-left:-43.5pt;margin-top:150.75pt;width:668.65pt;height:188.15pt;rotation:-2736544fd;z-index:2516659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" filled="f" stroked="f">
                <v:textbox>
                  <w:txbxContent>
                    <w:p w14:paraId="6D210194" w14:textId="77777777" w:rsidR="002177D7" w:rsidRPr="00013A4E" w:rsidRDefault="002177D7" w:rsidP="00A46283">
                      <w:pPr>
                        <w:keepLines/>
                        <w:spacing w:before="120" w:after="120" w:line="360" w:lineRule="auto"/>
                        <w:rPr>
                          <w:rFonts w:asciiTheme="minorBidi" w:hAnsiTheme="minorBidi"/>
                          <w:b/>
                          <w:bCs/>
                          <w:color w:val="000000" w:themeColor="text1"/>
                          <w:kern w:val="40"/>
                          <w:sz w:val="142"/>
                          <w:szCs w:val="142"/>
                          <w:u w:val="single"/>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013A4E">
                        <w:rPr>
                          <w:rFonts w:asciiTheme="minorBidi" w:hAnsiTheme="minorBidi" w:hint="cs"/>
                          <w:b/>
                          <w:bCs/>
                          <w:color w:val="000000" w:themeColor="text1"/>
                          <w:kern w:val="40"/>
                          <w:sz w:val="142"/>
                          <w:szCs w:val="142"/>
                          <w:u w:val="single"/>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לא רלוונטי עבור מכרז זה</w:t>
                      </w:r>
                    </w:p>
                  </w:txbxContent>
                </v:textbox>
                <w10:wrap anchorx="page"/>
              </v:shape>
            </w:pict>
          </mc:Fallback>
        </mc:AlternateContent>
      </w:r>
    </w:p>
    <w:p w14:paraId="19B0EF0C" w14:textId="77777777" w:rsidR="000007F3" w:rsidRDefault="000007F3" w:rsidP="000B2C8A">
      <w:pPr>
        <w:pStyle w:val="11"/>
        <w:pageBreakBefore/>
        <w:numPr>
          <w:ilvl w:val="0"/>
          <w:numId w:val="0"/>
        </w:numPr>
        <w:jc w:val="center"/>
        <w:rPr>
          <w:rtl/>
        </w:rPr>
        <w:sectPr w:rsidR="000007F3" w:rsidSect="002177D7">
          <w:pgSz w:w="11906" w:h="16838" w:code="9"/>
          <w:pgMar w:top="1418" w:right="1534" w:bottom="1418" w:left="1418" w:header="709" w:footer="709" w:gutter="0"/>
          <w:cols w:space="708"/>
          <w:titlePg/>
          <w:bidi/>
          <w:rtlGutter/>
          <w:docGrid w:linePitch="360"/>
        </w:sectPr>
      </w:pPr>
      <w:bookmarkStart w:id="163" w:name="_Toc462178222"/>
      <w:bookmarkStart w:id="164" w:name="_Toc456277629"/>
      <w:bookmarkEnd w:id="155"/>
    </w:p>
    <w:p w14:paraId="1D06B994" w14:textId="7C9275D7" w:rsidR="00B93DDB" w:rsidRPr="008D5B29" w:rsidRDefault="008D515F" w:rsidP="008D515F">
      <w:pPr>
        <w:pStyle w:val="11"/>
        <w:pageBreakBefore/>
        <w:numPr>
          <w:ilvl w:val="0"/>
          <w:numId w:val="0"/>
        </w:numPr>
        <w:jc w:val="center"/>
        <w:rPr>
          <w:rtl/>
        </w:rPr>
      </w:pPr>
      <w:r>
        <w:rPr>
          <w:rFonts w:hint="cs"/>
          <w:rtl/>
        </w:rPr>
        <w:lastRenderedPageBreak/>
        <w:t>נ</w:t>
      </w:r>
      <w:r w:rsidR="00B93DDB" w:rsidRPr="008D5B29">
        <w:rPr>
          <w:rFonts w:hint="cs"/>
          <w:rtl/>
        </w:rPr>
        <w:t xml:space="preserve">ספח </w:t>
      </w:r>
      <w:r w:rsidR="00EC083B">
        <w:rPr>
          <w:rFonts w:hint="cs"/>
          <w:rtl/>
        </w:rPr>
        <w:t>ח'</w:t>
      </w:r>
      <w:r w:rsidR="00EC083B" w:rsidRPr="008D5B29">
        <w:rPr>
          <w:rFonts w:hint="cs"/>
          <w:rtl/>
        </w:rPr>
        <w:t xml:space="preserve"> </w:t>
      </w:r>
      <w:r w:rsidR="00B93DDB" w:rsidRPr="008D5B29">
        <w:rPr>
          <w:rtl/>
        </w:rPr>
        <w:t>–</w:t>
      </w:r>
      <w:r w:rsidR="00B93DDB" w:rsidRPr="008D5B29">
        <w:rPr>
          <w:rFonts w:hint="cs"/>
          <w:rtl/>
        </w:rPr>
        <w:t xml:space="preserve"> פירוט דרישות פונקציונליות</w:t>
      </w:r>
      <w:bookmarkEnd w:id="163"/>
      <w:bookmarkEnd w:id="164"/>
    </w:p>
    <w:tbl>
      <w:tblPr>
        <w:bidiVisual/>
        <w:tblW w:w="14140" w:type="dxa"/>
        <w:tblLook w:val="04A0" w:firstRow="1" w:lastRow="0" w:firstColumn="1" w:lastColumn="0" w:noHBand="0" w:noVBand="1"/>
      </w:tblPr>
      <w:tblGrid>
        <w:gridCol w:w="928"/>
        <w:gridCol w:w="3293"/>
        <w:gridCol w:w="7018"/>
        <w:gridCol w:w="925"/>
        <w:gridCol w:w="972"/>
        <w:gridCol w:w="1004"/>
      </w:tblGrid>
      <w:tr w:rsidR="00B626E2" w:rsidRPr="00B626E2" w14:paraId="6A2FCD58" w14:textId="77777777" w:rsidTr="00DF6351">
        <w:trPr>
          <w:trHeight w:val="1200"/>
        </w:trPr>
        <w:tc>
          <w:tcPr>
            <w:tcW w:w="92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60A320B" w14:textId="77777777" w:rsidR="00B626E2" w:rsidRPr="00B626E2" w:rsidRDefault="00B626E2" w:rsidP="00B626E2">
            <w:pPr>
              <w:bidi w:val="0"/>
              <w:spacing w:before="0" w:after="0" w:line="240" w:lineRule="auto"/>
              <w:ind w:left="0"/>
              <w:jc w:val="right"/>
              <w:outlineLvl w:val="9"/>
              <w:rPr>
                <w:rFonts w:ascii="Arial" w:hAnsi="Arial" w:cs="Arial"/>
                <w:color w:val="000000"/>
                <w:sz w:val="24"/>
                <w:szCs w:val="24"/>
                <w:lang w:eastAsia="en-US"/>
              </w:rPr>
            </w:pPr>
            <w:r w:rsidRPr="00B626E2">
              <w:rPr>
                <w:rFonts w:ascii="Arial" w:hAnsi="Arial" w:cs="Arial"/>
                <w:color w:val="000000"/>
                <w:sz w:val="24"/>
                <w:szCs w:val="24"/>
                <w:lang w:eastAsia="en-US"/>
              </w:rPr>
              <w:t>#</w:t>
            </w:r>
          </w:p>
        </w:tc>
        <w:tc>
          <w:tcPr>
            <w:tcW w:w="32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02E8A36" w14:textId="688D0D93" w:rsidR="00B626E2" w:rsidRPr="00B626E2" w:rsidRDefault="00B626E2" w:rsidP="00B626E2">
            <w:pPr>
              <w:spacing w:before="0" w:after="0" w:line="240" w:lineRule="auto"/>
              <w:ind w:left="0"/>
              <w:jc w:val="left"/>
              <w:outlineLvl w:val="9"/>
              <w:rPr>
                <w:rFonts w:ascii="Arial" w:hAnsi="Arial" w:cs="Arial"/>
                <w:color w:val="000000"/>
                <w:sz w:val="24"/>
                <w:szCs w:val="24"/>
                <w:lang w:eastAsia="en-US"/>
              </w:rPr>
            </w:pPr>
            <w:r w:rsidRPr="00B626E2">
              <w:rPr>
                <w:rFonts w:ascii="Arial" w:hAnsi="Arial" w:cs="Arial"/>
                <w:color w:val="000000"/>
                <w:sz w:val="24"/>
                <w:szCs w:val="24"/>
                <w:rtl/>
                <w:lang w:eastAsia="en-US"/>
              </w:rPr>
              <w:t xml:space="preserve">רכיב </w:t>
            </w:r>
            <w:r w:rsidR="00437863" w:rsidRPr="00B626E2">
              <w:rPr>
                <w:rFonts w:ascii="Arial" w:hAnsi="Arial" w:cs="Arial"/>
                <w:color w:val="000000"/>
                <w:sz w:val="24"/>
                <w:szCs w:val="24"/>
                <w:rtl/>
                <w:lang w:eastAsia="en-US"/>
              </w:rPr>
              <w:t>לש</w:t>
            </w:r>
            <w:r w:rsidR="00437863">
              <w:rPr>
                <w:rFonts w:ascii="Arial" w:hAnsi="Arial" w:cs="Arial" w:hint="cs"/>
                <w:color w:val="000000"/>
                <w:sz w:val="24"/>
                <w:szCs w:val="24"/>
                <w:rtl/>
                <w:lang w:eastAsia="en-US"/>
              </w:rPr>
              <w:t>ק</w:t>
            </w:r>
            <w:r w:rsidR="00437863" w:rsidRPr="00B626E2">
              <w:rPr>
                <w:rFonts w:ascii="Arial" w:hAnsi="Arial" w:cs="Arial"/>
                <w:color w:val="000000"/>
                <w:sz w:val="24"/>
                <w:szCs w:val="24"/>
                <w:rtl/>
                <w:lang w:eastAsia="en-US"/>
              </w:rPr>
              <w:t>לול</w:t>
            </w:r>
          </w:p>
        </w:tc>
        <w:tc>
          <w:tcPr>
            <w:tcW w:w="70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793EFD" w14:textId="77777777" w:rsidR="00B626E2" w:rsidRPr="00B626E2" w:rsidRDefault="00B626E2" w:rsidP="00B626E2">
            <w:pPr>
              <w:spacing w:before="0" w:after="0" w:line="240" w:lineRule="auto"/>
              <w:ind w:left="0"/>
              <w:jc w:val="left"/>
              <w:outlineLvl w:val="9"/>
              <w:rPr>
                <w:rFonts w:ascii="Arial" w:hAnsi="Arial" w:cs="Arial"/>
                <w:color w:val="000000"/>
                <w:sz w:val="24"/>
                <w:szCs w:val="24"/>
                <w:rtl/>
                <w:lang w:eastAsia="en-US"/>
              </w:rPr>
            </w:pPr>
            <w:r w:rsidRPr="00B626E2">
              <w:rPr>
                <w:rFonts w:ascii="Arial" w:hAnsi="Arial" w:cs="Arial"/>
                <w:color w:val="000000"/>
                <w:sz w:val="24"/>
                <w:szCs w:val="24"/>
                <w:rtl/>
                <w:lang w:eastAsia="en-US"/>
              </w:rPr>
              <w:t>הסבר לתהליך העבודה</w:t>
            </w:r>
          </w:p>
        </w:tc>
        <w:tc>
          <w:tcPr>
            <w:tcW w:w="92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725609" w14:textId="77777777" w:rsidR="00B626E2" w:rsidRPr="00B626E2" w:rsidRDefault="00B626E2" w:rsidP="00B626E2">
            <w:pPr>
              <w:spacing w:before="0" w:after="0" w:line="240" w:lineRule="auto"/>
              <w:ind w:left="0"/>
              <w:jc w:val="center"/>
              <w:outlineLvl w:val="9"/>
              <w:rPr>
                <w:rFonts w:ascii="Arial" w:hAnsi="Arial" w:cs="Arial"/>
                <w:color w:val="000000"/>
                <w:sz w:val="24"/>
                <w:szCs w:val="24"/>
                <w:rtl/>
                <w:lang w:eastAsia="en-US"/>
              </w:rPr>
            </w:pPr>
            <w:r w:rsidRPr="00B626E2">
              <w:rPr>
                <w:rFonts w:ascii="Arial" w:hAnsi="Arial" w:cs="Arial"/>
                <w:color w:val="000000"/>
                <w:sz w:val="24"/>
                <w:szCs w:val="24"/>
                <w:rtl/>
                <w:lang w:eastAsia="en-US"/>
              </w:rPr>
              <w:t xml:space="preserve">סיווג </w:t>
            </w:r>
            <w:r w:rsidRPr="00B626E2">
              <w:rPr>
                <w:rFonts w:ascii="Arial" w:hAnsi="Arial" w:cs="Arial"/>
                <w:color w:val="000000"/>
                <w:sz w:val="24"/>
                <w:szCs w:val="24"/>
                <w:rtl/>
                <w:lang w:eastAsia="en-US"/>
              </w:rPr>
              <w:br/>
              <w:t xml:space="preserve">( </w:t>
            </w:r>
            <w:r w:rsidRPr="00B626E2">
              <w:rPr>
                <w:rFonts w:ascii="Arial" w:hAnsi="Arial" w:cs="Arial"/>
                <w:color w:val="000000"/>
                <w:sz w:val="24"/>
                <w:szCs w:val="24"/>
                <w:lang w:eastAsia="en-US"/>
              </w:rPr>
              <w:t>P, C, D, T, N</w:t>
            </w:r>
            <w:r w:rsidRPr="00B626E2">
              <w:rPr>
                <w:rFonts w:ascii="Arial" w:hAnsi="Arial" w:cs="Arial"/>
                <w:color w:val="000000"/>
                <w:sz w:val="24"/>
                <w:szCs w:val="24"/>
                <w:rtl/>
                <w:lang w:eastAsia="en-US"/>
              </w:rPr>
              <w:t>)</w:t>
            </w:r>
          </w:p>
        </w:tc>
        <w:tc>
          <w:tcPr>
            <w:tcW w:w="97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F5B8737" w14:textId="77777777" w:rsidR="00B626E2" w:rsidRPr="00B626E2" w:rsidRDefault="00B626E2" w:rsidP="00B626E2">
            <w:pPr>
              <w:spacing w:before="0" w:after="0" w:line="240" w:lineRule="auto"/>
              <w:ind w:left="0"/>
              <w:jc w:val="center"/>
              <w:outlineLvl w:val="9"/>
              <w:rPr>
                <w:rFonts w:ascii="Arial" w:hAnsi="Arial" w:cs="Arial"/>
                <w:color w:val="000000"/>
                <w:sz w:val="24"/>
                <w:szCs w:val="24"/>
                <w:rtl/>
                <w:lang w:eastAsia="en-US"/>
              </w:rPr>
            </w:pPr>
            <w:r w:rsidRPr="00B626E2">
              <w:rPr>
                <w:rFonts w:ascii="Arial" w:hAnsi="Arial" w:cs="Arial"/>
                <w:color w:val="000000"/>
                <w:sz w:val="24"/>
                <w:szCs w:val="24"/>
                <w:rtl/>
                <w:lang w:eastAsia="en-US"/>
              </w:rPr>
              <w:t>הספק המציע (או ספק צד ג')</w:t>
            </w:r>
          </w:p>
        </w:tc>
        <w:tc>
          <w:tcPr>
            <w:tcW w:w="10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5F0AD8" w14:textId="77777777" w:rsidR="00B626E2" w:rsidRPr="00B626E2" w:rsidRDefault="00B626E2" w:rsidP="00B626E2">
            <w:pPr>
              <w:spacing w:before="0" w:after="0" w:line="240" w:lineRule="auto"/>
              <w:ind w:left="0"/>
              <w:jc w:val="center"/>
              <w:outlineLvl w:val="9"/>
              <w:rPr>
                <w:rFonts w:ascii="David" w:hAnsi="David"/>
                <w:color w:val="000000"/>
                <w:rtl/>
                <w:lang w:eastAsia="en-US"/>
              </w:rPr>
            </w:pPr>
            <w:r w:rsidRPr="00B626E2">
              <w:rPr>
                <w:rFonts w:ascii="David" w:hAnsi="David"/>
                <w:color w:val="000000"/>
                <w:rtl/>
                <w:lang w:eastAsia="en-US"/>
              </w:rPr>
              <w:t>משקל ב %</w:t>
            </w:r>
          </w:p>
        </w:tc>
      </w:tr>
      <w:tr w:rsidR="00B626E2" w:rsidRPr="00B626E2" w14:paraId="6C75AB22"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center"/>
            <w:hideMark/>
          </w:tcPr>
          <w:p w14:paraId="46E590BF" w14:textId="77777777" w:rsidR="00B626E2" w:rsidRPr="00B626E2" w:rsidRDefault="00B626E2" w:rsidP="00B626E2">
            <w:pPr>
              <w:spacing w:before="0" w:after="0" w:line="240" w:lineRule="auto"/>
              <w:ind w:left="0"/>
              <w:jc w:val="center"/>
              <w:outlineLvl w:val="9"/>
              <w:rPr>
                <w:rFonts w:cs="Times New Roman"/>
                <w:b/>
                <w:bCs/>
                <w:color w:val="000000"/>
                <w:sz w:val="20"/>
                <w:szCs w:val="20"/>
                <w:rtl/>
                <w:lang w:eastAsia="en-US"/>
              </w:rPr>
            </w:pPr>
            <w:r w:rsidRPr="00B626E2">
              <w:rPr>
                <w:rFonts w:cs="Times New Roman"/>
                <w:b/>
                <w:bCs/>
                <w:color w:val="000000"/>
                <w:sz w:val="20"/>
                <w:szCs w:val="20"/>
                <w:rtl/>
                <w:lang w:eastAsia="en-US"/>
              </w:rPr>
              <w:t>1</w:t>
            </w:r>
          </w:p>
        </w:tc>
        <w:tc>
          <w:tcPr>
            <w:tcW w:w="3293" w:type="dxa"/>
            <w:tcBorders>
              <w:top w:val="nil"/>
              <w:left w:val="single" w:sz="4" w:space="0" w:color="auto"/>
              <w:bottom w:val="single" w:sz="4" w:space="0" w:color="auto"/>
              <w:right w:val="single" w:sz="4" w:space="0" w:color="auto"/>
            </w:tcBorders>
            <w:shd w:val="clear" w:color="auto" w:fill="auto"/>
            <w:noWrap/>
            <w:vAlign w:val="center"/>
            <w:hideMark/>
          </w:tcPr>
          <w:p w14:paraId="6FEEB8D0" w14:textId="77777777" w:rsidR="00B626E2" w:rsidRPr="00B626E2" w:rsidRDefault="00B626E2" w:rsidP="00B626E2">
            <w:pPr>
              <w:spacing w:before="0" w:after="0" w:line="240" w:lineRule="auto"/>
              <w:ind w:left="0"/>
              <w:jc w:val="left"/>
              <w:outlineLvl w:val="9"/>
              <w:rPr>
                <w:rFonts w:ascii="David" w:hAnsi="David"/>
                <w:b/>
                <w:bCs/>
                <w:color w:val="000000"/>
                <w:sz w:val="24"/>
                <w:szCs w:val="24"/>
                <w:rtl/>
                <w:lang w:eastAsia="en-US"/>
              </w:rPr>
            </w:pPr>
            <w:r w:rsidRPr="00B626E2">
              <w:rPr>
                <w:rFonts w:ascii="David" w:hAnsi="David"/>
                <w:b/>
                <w:bCs/>
                <w:color w:val="000000"/>
                <w:sz w:val="24"/>
                <w:szCs w:val="24"/>
                <w:rtl/>
                <w:lang w:eastAsia="en-US"/>
              </w:rPr>
              <w:t xml:space="preserve">מעטפת ניהול רכיב וידאו </w:t>
            </w:r>
          </w:p>
        </w:tc>
        <w:tc>
          <w:tcPr>
            <w:tcW w:w="7018" w:type="dxa"/>
            <w:tcBorders>
              <w:top w:val="nil"/>
              <w:left w:val="single" w:sz="4" w:space="0" w:color="auto"/>
              <w:bottom w:val="single" w:sz="4" w:space="0" w:color="auto"/>
              <w:right w:val="single" w:sz="4" w:space="0" w:color="auto"/>
            </w:tcBorders>
            <w:shd w:val="clear" w:color="auto" w:fill="auto"/>
            <w:noWrap/>
            <w:vAlign w:val="center"/>
            <w:hideMark/>
          </w:tcPr>
          <w:p w14:paraId="34350411" w14:textId="77777777" w:rsidR="00B626E2" w:rsidRPr="00B626E2" w:rsidRDefault="00B626E2" w:rsidP="00B626E2">
            <w:pPr>
              <w:spacing w:before="0" w:after="0" w:line="240" w:lineRule="auto"/>
              <w:ind w:left="0"/>
              <w:jc w:val="left"/>
              <w:outlineLvl w:val="9"/>
              <w:rPr>
                <w:rFonts w:ascii="David" w:hAnsi="David"/>
                <w:b/>
                <w:bCs/>
                <w:color w:val="000000"/>
                <w:sz w:val="24"/>
                <w:szCs w:val="24"/>
                <w:rtl/>
                <w:lang w:eastAsia="en-US"/>
              </w:rPr>
            </w:pPr>
            <w:r w:rsidRPr="00B626E2">
              <w:rPr>
                <w:rFonts w:ascii="David" w:hAnsi="David"/>
                <w:b/>
                <w:bCs/>
                <w:color w:val="000000"/>
                <w:sz w:val="24"/>
                <w:szCs w:val="24"/>
                <w:rtl/>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70E9C76E" w14:textId="77777777" w:rsidR="00B626E2" w:rsidRPr="00B626E2" w:rsidRDefault="00B626E2" w:rsidP="00B626E2">
            <w:pPr>
              <w:bidi w:val="0"/>
              <w:spacing w:before="0" w:after="0" w:line="240" w:lineRule="auto"/>
              <w:ind w:left="0"/>
              <w:jc w:val="left"/>
              <w:outlineLvl w:val="9"/>
              <w:rPr>
                <w:rFonts w:ascii="Arial" w:hAnsi="Arial" w:cs="Arial"/>
                <w:b/>
                <w:bCs/>
                <w:color w:val="000000"/>
                <w:rtl/>
                <w:lang w:eastAsia="en-US"/>
              </w:rPr>
            </w:pPr>
            <w:r w:rsidRPr="00B626E2">
              <w:rPr>
                <w:rFonts w:ascii="Arial" w:hAnsi="Arial" w:cs="Arial"/>
                <w:b/>
                <w:bCs/>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5394BD32" w14:textId="77777777" w:rsidR="00B626E2" w:rsidRPr="00B626E2" w:rsidRDefault="00B626E2" w:rsidP="00B626E2">
            <w:pPr>
              <w:bidi w:val="0"/>
              <w:spacing w:before="0" w:after="0" w:line="240" w:lineRule="auto"/>
              <w:ind w:left="0"/>
              <w:jc w:val="left"/>
              <w:outlineLvl w:val="9"/>
              <w:rPr>
                <w:rFonts w:ascii="Arial" w:hAnsi="Arial" w:cs="Arial"/>
                <w:b/>
                <w:bCs/>
                <w:color w:val="000000"/>
                <w:lang w:eastAsia="en-US"/>
              </w:rPr>
            </w:pPr>
            <w:r w:rsidRPr="00B626E2">
              <w:rPr>
                <w:rFonts w:ascii="Arial" w:hAnsi="Arial" w:cs="Arial"/>
                <w:b/>
                <w:bCs/>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0C2B1949" w14:textId="77777777" w:rsidR="00B626E2" w:rsidRPr="00B626E2" w:rsidRDefault="00B626E2" w:rsidP="00B626E2">
            <w:pPr>
              <w:spacing w:before="0" w:after="0" w:line="240" w:lineRule="auto"/>
              <w:ind w:left="0"/>
              <w:jc w:val="center"/>
              <w:outlineLvl w:val="9"/>
              <w:rPr>
                <w:rFonts w:ascii="David" w:hAnsi="David"/>
                <w:b/>
                <w:bCs/>
                <w:color w:val="000000"/>
                <w:sz w:val="24"/>
                <w:szCs w:val="24"/>
                <w:lang w:eastAsia="en-US"/>
              </w:rPr>
            </w:pPr>
            <w:r w:rsidRPr="00B626E2">
              <w:rPr>
                <w:rFonts w:ascii="David" w:hAnsi="David"/>
                <w:b/>
                <w:bCs/>
                <w:color w:val="000000"/>
                <w:sz w:val="24"/>
                <w:szCs w:val="24"/>
                <w:rtl/>
                <w:lang w:eastAsia="en-US"/>
              </w:rPr>
              <w:t>10</w:t>
            </w:r>
          </w:p>
        </w:tc>
      </w:tr>
      <w:tr w:rsidR="009F7B9E" w:rsidRPr="00B626E2" w14:paraId="7AE22ED2"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7933183B" w14:textId="3B0DDA13" w:rsidR="009F7B9E" w:rsidRPr="00B626E2" w:rsidRDefault="009F7B9E" w:rsidP="009F7B9E">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1.11</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38358A64" w14:textId="002F94D0" w:rsidR="009F7B9E" w:rsidRPr="00B626E2" w:rsidRDefault="009F7B9E" w:rsidP="009F7B9E">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אופן יצירת מפגש וידאו</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790AFB03" w14:textId="77777777" w:rsidR="009F7B9E" w:rsidRPr="00B626E2" w:rsidRDefault="009F7B9E" w:rsidP="009F7B9E">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354C9661"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5631DD7B"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520A9425" w14:textId="77777777" w:rsidR="009F7B9E" w:rsidRPr="00B626E2" w:rsidRDefault="009F7B9E" w:rsidP="009F7B9E">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9F7B9E" w:rsidRPr="00B626E2" w14:paraId="17C2C4B3"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522B3742" w14:textId="30C590A4" w:rsidR="009F7B9E" w:rsidRPr="00B626E2" w:rsidRDefault="009F7B9E" w:rsidP="009F7B9E">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1.12</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5EF3BA50" w14:textId="1A9F7713" w:rsidR="009F7B9E" w:rsidRPr="00B626E2" w:rsidRDefault="009F7B9E" w:rsidP="009F7B9E">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מפגש וידיאו מטפל - מטופל</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473F7903" w14:textId="77777777" w:rsidR="009F7B9E" w:rsidRPr="00B626E2" w:rsidRDefault="009F7B9E" w:rsidP="009F7B9E">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69123BC8"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7B8C63BC"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53DB1BB5" w14:textId="77777777" w:rsidR="009F7B9E" w:rsidRPr="00B626E2" w:rsidRDefault="009F7B9E" w:rsidP="009F7B9E">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9F7B9E" w:rsidRPr="00B626E2" w14:paraId="4DA269DF"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2600C79E" w14:textId="2ACC3813" w:rsidR="009F7B9E" w:rsidRPr="00B626E2" w:rsidRDefault="009F7B9E" w:rsidP="009F7B9E">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1.13</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06F6C1E8" w14:textId="69134E0F" w:rsidR="009F7B9E" w:rsidRPr="00B626E2" w:rsidRDefault="009F7B9E" w:rsidP="009F7B9E">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מפגש יעוץ וידיאו מטפל - מטפל</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43799C06" w14:textId="77777777" w:rsidR="009F7B9E" w:rsidRPr="00B626E2" w:rsidRDefault="009F7B9E" w:rsidP="009F7B9E">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2B637B9B"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2289B297"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1795170F" w14:textId="77777777" w:rsidR="009F7B9E" w:rsidRPr="00B626E2" w:rsidRDefault="009F7B9E" w:rsidP="009F7B9E">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9F7B9E" w:rsidRPr="00B626E2" w14:paraId="17A3A92B" w14:textId="77777777" w:rsidTr="00DF6351">
        <w:trPr>
          <w:trHeight w:val="6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6AC47E87" w14:textId="24130D00" w:rsidR="009F7B9E" w:rsidRPr="00B626E2" w:rsidRDefault="009F7B9E" w:rsidP="009F7B9E">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1.14</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0F36FE2D" w14:textId="69AE010A" w:rsidR="009F7B9E" w:rsidRPr="00B626E2" w:rsidRDefault="009F7B9E" w:rsidP="009F7B9E">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מפגש יעוץ וידיאו מטפל - קבוצת מטופלים ומהו מספר המשתתפים המקסימלי</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4BC1C4DC" w14:textId="77777777" w:rsidR="009F7B9E" w:rsidRPr="00B626E2" w:rsidRDefault="009F7B9E" w:rsidP="009F7B9E">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63AA14D2"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0EEDA185"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4D5A2E01" w14:textId="77777777" w:rsidR="009F7B9E" w:rsidRPr="00B626E2" w:rsidRDefault="009F7B9E" w:rsidP="009F7B9E">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9F7B9E" w:rsidRPr="00B626E2" w14:paraId="3F917A6C" w14:textId="77777777" w:rsidTr="00DF6351">
        <w:trPr>
          <w:trHeight w:val="6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7C9D9110" w14:textId="43456AD5" w:rsidR="009F7B9E" w:rsidRPr="00B626E2" w:rsidRDefault="009F7B9E" w:rsidP="009F7B9E">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1.15</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43D306BA" w14:textId="44FA50CB" w:rsidR="009F7B9E" w:rsidRPr="00B626E2" w:rsidRDefault="009F7B9E" w:rsidP="009F7B9E">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מפגש יעוץ וידיאו קבוצת מטפלים - מטופל  ומהו מספר המשתתפים המקסימלי</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11B5E76A" w14:textId="77777777" w:rsidR="009F7B9E" w:rsidRPr="00B626E2" w:rsidRDefault="009F7B9E" w:rsidP="009F7B9E">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0A7B78D2"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3DD6C351"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730FC8A6" w14:textId="77777777" w:rsidR="009F7B9E" w:rsidRPr="00B626E2" w:rsidRDefault="009F7B9E" w:rsidP="009F7B9E">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9F7B9E" w:rsidRPr="00B626E2" w14:paraId="689240AE" w14:textId="77777777" w:rsidTr="00DF6351">
        <w:trPr>
          <w:trHeight w:val="9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4B124D49" w14:textId="0C3C26F6" w:rsidR="009F7B9E" w:rsidRPr="00B626E2" w:rsidRDefault="009F7B9E" w:rsidP="009F7B9E">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1.16</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182BD15F" w14:textId="33DF2144" w:rsidR="009F7B9E" w:rsidRPr="00B626E2" w:rsidRDefault="009F7B9E" w:rsidP="009F7B9E">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האם קיים צורך בהורדת אפליקציה בצד המטופל</w:t>
            </w:r>
            <w:r>
              <w:rPr>
                <w:rFonts w:ascii="Arial" w:hAnsi="Arial" w:cs="Arial"/>
                <w:color w:val="000000"/>
                <w:sz w:val="24"/>
                <w:szCs w:val="24"/>
                <w:rtl/>
                <w:lang w:eastAsia="en-US"/>
              </w:rPr>
              <w:br/>
              <w:t>במידה וכן הסבר את התהליך</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640BF9E8" w14:textId="77777777" w:rsidR="009F7B9E" w:rsidRPr="00B626E2" w:rsidRDefault="009F7B9E" w:rsidP="009F7B9E">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3A7F35AA"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3D3A8251"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08A622D0" w14:textId="77777777" w:rsidR="009F7B9E" w:rsidRPr="00B626E2" w:rsidRDefault="009F7B9E" w:rsidP="009F7B9E">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9F7B9E" w:rsidRPr="00B626E2" w14:paraId="14C7D763" w14:textId="77777777" w:rsidTr="00DF6351">
        <w:trPr>
          <w:trHeight w:val="6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4DC8391D" w14:textId="6E17E461" w:rsidR="009F7B9E" w:rsidRPr="00B626E2" w:rsidRDefault="009F7B9E" w:rsidP="009F7B9E">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1.17</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1543E893" w14:textId="37D2E918" w:rsidR="009F7B9E" w:rsidRPr="00B626E2" w:rsidRDefault="009F7B9E" w:rsidP="009F7B9E">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כלי למפגש וידאו אד הוק ללא תזמון ובצורה מיידית</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693E1D7A" w14:textId="77777777" w:rsidR="009F7B9E" w:rsidRPr="00B626E2" w:rsidRDefault="009F7B9E" w:rsidP="009F7B9E">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0EFDB581"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3628C3B8"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54E949FA" w14:textId="77777777" w:rsidR="009F7B9E" w:rsidRPr="00B626E2" w:rsidRDefault="009F7B9E" w:rsidP="009F7B9E">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9F7B9E" w:rsidRPr="00B626E2" w14:paraId="5D2F4472" w14:textId="77777777" w:rsidTr="00DF6351">
        <w:trPr>
          <w:trHeight w:val="6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519EA317" w14:textId="4399EFA1" w:rsidR="009F7B9E" w:rsidRPr="00B626E2" w:rsidRDefault="009F7B9E" w:rsidP="009F7B9E">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1.18</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4DE3970D" w14:textId="7E220AA0" w:rsidR="009F7B9E" w:rsidRPr="00B626E2" w:rsidRDefault="009F7B9E" w:rsidP="009F7B9E">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 xml:space="preserve">פרמטר בהגבלת זמן השיחה (סגירת הוידאו לאחר </w:t>
            </w:r>
            <w:r>
              <w:rPr>
                <w:rFonts w:ascii="Arial" w:hAnsi="Arial" w:cs="Arial"/>
                <w:color w:val="000000"/>
                <w:sz w:val="24"/>
                <w:szCs w:val="24"/>
                <w:lang w:eastAsia="en-US"/>
              </w:rPr>
              <w:t>N</w:t>
            </w:r>
            <w:r>
              <w:rPr>
                <w:rFonts w:ascii="Arial" w:hAnsi="Arial" w:cs="Arial"/>
                <w:color w:val="000000"/>
                <w:sz w:val="24"/>
                <w:szCs w:val="24"/>
                <w:rtl/>
                <w:lang w:eastAsia="en-US"/>
              </w:rPr>
              <w:t xml:space="preserve"> דקות ברמת בית חולים / מרפאה )</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2F26A491" w14:textId="77777777" w:rsidR="009F7B9E" w:rsidRPr="00B626E2" w:rsidRDefault="009F7B9E" w:rsidP="009F7B9E">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78841627"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7E52E14E"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4C9A7960" w14:textId="77777777" w:rsidR="009F7B9E" w:rsidRPr="00B626E2" w:rsidRDefault="009F7B9E" w:rsidP="009F7B9E">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9F7B9E" w:rsidRPr="00B626E2" w14:paraId="0D967091" w14:textId="77777777" w:rsidTr="00DF6351">
        <w:trPr>
          <w:trHeight w:val="6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7961AAD1" w14:textId="13C5FF71" w:rsidR="009F7B9E" w:rsidRPr="00B626E2" w:rsidRDefault="009F7B9E" w:rsidP="009F7B9E">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1.21</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32E31939" w14:textId="746DCAD8" w:rsidR="009F7B9E" w:rsidRPr="00B626E2" w:rsidRDefault="00840FEF" w:rsidP="009F7B9E">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מנגנון של תזכורות</w:t>
            </w:r>
            <w:r w:rsidR="009F7B9E">
              <w:rPr>
                <w:rFonts w:ascii="Arial" w:hAnsi="Arial" w:cs="Arial"/>
                <w:color w:val="000000"/>
                <w:sz w:val="24"/>
                <w:szCs w:val="24"/>
                <w:rtl/>
                <w:lang w:eastAsia="en-US"/>
              </w:rPr>
              <w:t xml:space="preserve"> ברמת ניהול התור </w:t>
            </w:r>
            <w:r>
              <w:rPr>
                <w:rFonts w:ascii="Arial" w:hAnsi="Arial" w:cs="Arial" w:hint="cs"/>
                <w:color w:val="000000"/>
                <w:sz w:val="24"/>
                <w:szCs w:val="24"/>
                <w:rtl/>
                <w:lang w:eastAsia="en-US"/>
              </w:rPr>
              <w:t xml:space="preserve">כולל התראות על הקדמה ואיחור </w:t>
            </w:r>
            <w:r w:rsidR="009F7B9E">
              <w:rPr>
                <w:rFonts w:ascii="Arial" w:hAnsi="Arial" w:cs="Arial"/>
                <w:color w:val="000000"/>
                <w:sz w:val="24"/>
                <w:szCs w:val="24"/>
                <w:rtl/>
                <w:lang w:eastAsia="en-US"/>
              </w:rPr>
              <w:t>- בצד המטפל ובצד המטופל</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4D4B7EF1" w14:textId="77777777" w:rsidR="009F7B9E" w:rsidRPr="00B626E2" w:rsidRDefault="009F7B9E" w:rsidP="009F7B9E">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6451B838"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2E151FED"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7B7689EE" w14:textId="77777777" w:rsidR="009F7B9E" w:rsidRPr="00B626E2" w:rsidRDefault="009F7B9E" w:rsidP="009F7B9E">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9F7B9E" w:rsidRPr="00B626E2" w14:paraId="728DA795" w14:textId="77777777" w:rsidTr="00DF6351">
        <w:trPr>
          <w:trHeight w:val="6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5F691CF3" w14:textId="010DA54C" w:rsidR="009F7B9E" w:rsidRPr="00B626E2" w:rsidRDefault="009F7B9E" w:rsidP="009F7B9E">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1.22</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5E8891E8" w14:textId="05B3FD56" w:rsidR="009F7B9E" w:rsidRPr="00B626E2" w:rsidRDefault="009F7B9E" w:rsidP="009F7B9E">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תיאור ניהול חדר המתנה וירטואלי ופתיחת מפגש חזותי לפי התור</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3852663F" w14:textId="77777777" w:rsidR="009F7B9E" w:rsidRPr="00B626E2" w:rsidRDefault="009F7B9E" w:rsidP="009F7B9E">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4C29471E"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669A27A2"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42EF549B" w14:textId="77777777" w:rsidR="009F7B9E" w:rsidRPr="00B626E2" w:rsidRDefault="009F7B9E" w:rsidP="009F7B9E">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9F7B9E" w:rsidRPr="00B626E2" w14:paraId="011E88B0"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3F62E0D6" w14:textId="5E834D14" w:rsidR="009F7B9E" w:rsidRPr="00B626E2" w:rsidRDefault="009F7B9E" w:rsidP="009F7B9E">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lastRenderedPageBreak/>
              <w:t>1.23</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4F584630" w14:textId="3B74023B" w:rsidR="009F7B9E" w:rsidRPr="00B626E2" w:rsidRDefault="009F7B9E" w:rsidP="0010578D">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תיאור עבוד</w:t>
            </w:r>
            <w:r w:rsidR="0010578D">
              <w:rPr>
                <w:rFonts w:ascii="Arial" w:hAnsi="Arial" w:cs="Arial" w:hint="cs"/>
                <w:color w:val="000000"/>
                <w:sz w:val="24"/>
                <w:szCs w:val="24"/>
                <w:rtl/>
                <w:lang w:eastAsia="en-US"/>
              </w:rPr>
              <w:t>ת</w:t>
            </w:r>
            <w:r>
              <w:rPr>
                <w:rFonts w:ascii="Arial" w:hAnsi="Arial" w:cs="Arial"/>
                <w:color w:val="000000"/>
                <w:sz w:val="24"/>
                <w:szCs w:val="24"/>
                <w:rtl/>
                <w:lang w:eastAsia="en-US"/>
              </w:rPr>
              <w:t xml:space="preserve"> המטפל/ים בחדר המתנה</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08896E1E" w14:textId="77777777" w:rsidR="009F7B9E" w:rsidRPr="00B626E2" w:rsidRDefault="009F7B9E" w:rsidP="009F7B9E">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1B521DBD"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384B8EE9"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45B663C6" w14:textId="77777777" w:rsidR="009F7B9E" w:rsidRPr="00B626E2" w:rsidRDefault="009F7B9E" w:rsidP="009F7B9E">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9F7B9E" w:rsidRPr="00B626E2" w14:paraId="2A7B8989"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0B6E6EAE" w14:textId="71A18340" w:rsidR="009F7B9E" w:rsidRPr="00B626E2" w:rsidRDefault="009F7B9E" w:rsidP="009F7B9E">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1.24</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2698B92B" w14:textId="09C4D1C9" w:rsidR="009F7B9E" w:rsidRPr="00B626E2" w:rsidRDefault="009F7B9E" w:rsidP="0010578D">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תיאור עבוד</w:t>
            </w:r>
            <w:r w:rsidR="0010578D">
              <w:rPr>
                <w:rFonts w:ascii="Arial" w:hAnsi="Arial" w:cs="Arial" w:hint="cs"/>
                <w:color w:val="000000"/>
                <w:sz w:val="24"/>
                <w:szCs w:val="24"/>
                <w:rtl/>
                <w:lang w:eastAsia="en-US"/>
              </w:rPr>
              <w:t>ת</w:t>
            </w:r>
            <w:r>
              <w:rPr>
                <w:rFonts w:ascii="Arial" w:hAnsi="Arial" w:cs="Arial"/>
                <w:color w:val="000000"/>
                <w:sz w:val="24"/>
                <w:szCs w:val="24"/>
                <w:rtl/>
                <w:lang w:eastAsia="en-US"/>
              </w:rPr>
              <w:t xml:space="preserve"> המטופל/ים בחדר המתנה</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4C046F30" w14:textId="77777777" w:rsidR="009F7B9E" w:rsidRPr="00B626E2" w:rsidRDefault="009F7B9E" w:rsidP="009F7B9E">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612A6E59"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33D82FB0"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07AA473C" w14:textId="77777777" w:rsidR="009F7B9E" w:rsidRPr="00B626E2" w:rsidRDefault="009F7B9E" w:rsidP="009F7B9E">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9F7B9E" w:rsidRPr="00B626E2" w14:paraId="3041888A" w14:textId="77777777" w:rsidTr="00DF6351">
        <w:trPr>
          <w:trHeight w:val="9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60582436" w14:textId="1599225E" w:rsidR="009F7B9E" w:rsidRPr="00B626E2" w:rsidRDefault="009F7B9E" w:rsidP="009F7B9E">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1.25</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3072047C" w14:textId="50B20FC9" w:rsidR="009F7B9E" w:rsidRPr="00B626E2" w:rsidRDefault="009F7B9E" w:rsidP="009F7B9E">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הצגת רשימת המטופלים המוזמנים ואת הייעוצים השונים עם אפשרויות של סינונים ומיונים</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2122CCDC" w14:textId="77777777" w:rsidR="009F7B9E" w:rsidRPr="00B626E2" w:rsidRDefault="009F7B9E" w:rsidP="009F7B9E">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4F19D628"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2D39AC40"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1891E66C" w14:textId="77777777" w:rsidR="009F7B9E" w:rsidRPr="00B626E2" w:rsidRDefault="009F7B9E" w:rsidP="009F7B9E">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9F7B9E" w:rsidRPr="00B626E2" w14:paraId="2DD5CDC6"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5D1FDEA9" w14:textId="5D9CFB88" w:rsidR="009F7B9E" w:rsidRPr="00182C06" w:rsidRDefault="009F7B9E" w:rsidP="009F7B9E">
            <w:pPr>
              <w:bidi w:val="0"/>
              <w:spacing w:before="0" w:after="0" w:line="240" w:lineRule="auto"/>
              <w:ind w:left="0"/>
              <w:jc w:val="center"/>
              <w:outlineLvl w:val="9"/>
              <w:rPr>
                <w:rFonts w:ascii="Arial" w:hAnsi="Arial" w:cs="Arial"/>
                <w:color w:val="000000"/>
                <w:rtl/>
                <w:lang w:eastAsia="en-US"/>
              </w:rPr>
            </w:pPr>
            <w:r w:rsidRPr="00182C06">
              <w:rPr>
                <w:rFonts w:ascii="Arial" w:hAnsi="Arial" w:cs="Arial"/>
                <w:color w:val="000000"/>
                <w:lang w:eastAsia="en-US"/>
              </w:rPr>
              <w:t>1.26</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2AADF301" w14:textId="476CE995" w:rsidR="009F7B9E" w:rsidRPr="00182C06" w:rsidRDefault="009F7B9E" w:rsidP="00182C06">
            <w:pPr>
              <w:spacing w:before="0" w:after="0" w:line="240" w:lineRule="auto"/>
              <w:ind w:left="0"/>
              <w:jc w:val="left"/>
              <w:outlineLvl w:val="9"/>
              <w:rPr>
                <w:rFonts w:ascii="Arial" w:hAnsi="Arial" w:cs="Arial"/>
                <w:color w:val="000000"/>
                <w:sz w:val="24"/>
                <w:szCs w:val="24"/>
                <w:lang w:eastAsia="en-US"/>
              </w:rPr>
            </w:pPr>
            <w:r w:rsidRPr="00182C06">
              <w:rPr>
                <w:rFonts w:ascii="Arial" w:hAnsi="Arial" w:cs="Arial"/>
                <w:color w:val="000000"/>
                <w:sz w:val="24"/>
                <w:szCs w:val="24"/>
                <w:rtl/>
                <w:lang w:eastAsia="en-US"/>
              </w:rPr>
              <w:t xml:space="preserve">תיאור </w:t>
            </w:r>
            <w:r w:rsidR="00016B4E" w:rsidRPr="00182C06">
              <w:rPr>
                <w:rFonts w:ascii="Arial" w:hAnsi="Arial" w:cs="Arial" w:hint="cs"/>
                <w:color w:val="000000"/>
                <w:sz w:val="24"/>
                <w:szCs w:val="24"/>
                <w:rtl/>
                <w:lang w:eastAsia="en-US"/>
              </w:rPr>
              <w:t>יכולת להתקשר טלפונית למטופל מתוך המערכת</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6E503FA2" w14:textId="77777777" w:rsidR="009F7B9E" w:rsidRPr="00B626E2" w:rsidRDefault="009F7B9E" w:rsidP="009F7B9E">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17A614A1"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597211D2"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08227B03" w14:textId="77777777" w:rsidR="009F7B9E" w:rsidRPr="00B626E2" w:rsidRDefault="009F7B9E" w:rsidP="009F7B9E">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9F7B9E" w:rsidRPr="00B626E2" w14:paraId="2327E88A" w14:textId="77777777" w:rsidTr="00DF6351">
        <w:trPr>
          <w:trHeight w:val="9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7E43FACB" w14:textId="7D59C539" w:rsidR="009F7B9E" w:rsidRPr="00B626E2" w:rsidRDefault="009F7B9E" w:rsidP="009F7B9E">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1.27</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10F94419" w14:textId="521523D6" w:rsidR="009F7B9E" w:rsidRPr="00B626E2" w:rsidRDefault="009F7B9E" w:rsidP="009F7B9E">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פירוט יכולת תקשורת דו כיוונית (כמו צ'אט) במהלך שיחת הוידאו ובחדר ההמתנה</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45B61A6B" w14:textId="77777777" w:rsidR="009F7B9E" w:rsidRPr="00B626E2" w:rsidRDefault="009F7B9E" w:rsidP="009F7B9E">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76206292"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537263DD"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666DF39E" w14:textId="77777777" w:rsidR="009F7B9E" w:rsidRPr="00B626E2" w:rsidRDefault="009F7B9E" w:rsidP="009F7B9E">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9F7B9E" w:rsidRPr="00B626E2" w14:paraId="2F63D734"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4D10BE70" w14:textId="4FDCFEC4" w:rsidR="009F7B9E" w:rsidRPr="00B626E2" w:rsidRDefault="009F7B9E" w:rsidP="009F7B9E">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1.31</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1666B365" w14:textId="2E69BED5" w:rsidR="009F7B9E" w:rsidRPr="00B626E2" w:rsidRDefault="009F7B9E" w:rsidP="009F7B9E">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 xml:space="preserve">כלים להעברה הדדית </w:t>
            </w:r>
            <w:r w:rsidR="00A72C0D">
              <w:rPr>
                <w:rFonts w:ascii="Arial" w:hAnsi="Arial" w:cs="Arial" w:hint="cs"/>
                <w:color w:val="000000"/>
                <w:sz w:val="24"/>
                <w:szCs w:val="24"/>
                <w:rtl/>
                <w:lang w:eastAsia="en-US"/>
              </w:rPr>
              <w:t xml:space="preserve">(דו כיווני) </w:t>
            </w:r>
            <w:r>
              <w:rPr>
                <w:rFonts w:ascii="Arial" w:hAnsi="Arial" w:cs="Arial"/>
                <w:color w:val="000000"/>
                <w:sz w:val="24"/>
                <w:szCs w:val="24"/>
                <w:rtl/>
                <w:lang w:eastAsia="en-US"/>
              </w:rPr>
              <w:t>של מסמכים וקבצים תוך כדי שיחת הוידאו ו/או בחדר ההמתנה (קבלת מסמכים מהמטופל/ים למטפל/ים ו-קבלת מסמכים מהמטפל/ים למטופל/ים )</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7CFCE1F6" w14:textId="77777777" w:rsidR="009F7B9E" w:rsidRPr="00B626E2" w:rsidRDefault="009F7B9E" w:rsidP="009F7B9E">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0C758405"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13566BCA"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7571F228" w14:textId="77777777" w:rsidR="009F7B9E" w:rsidRPr="00B626E2" w:rsidRDefault="009F7B9E" w:rsidP="009F7B9E">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9F7B9E" w:rsidRPr="00B626E2" w14:paraId="6AB4F8F9" w14:textId="77777777" w:rsidTr="00DF6351">
        <w:trPr>
          <w:trHeight w:val="6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2443A44F" w14:textId="19EBFC33" w:rsidR="009F7B9E" w:rsidRPr="00B626E2" w:rsidRDefault="009F7B9E" w:rsidP="009F7B9E">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1.32</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520329F0" w14:textId="0191AA62" w:rsidR="009F7B9E" w:rsidRPr="00B626E2" w:rsidRDefault="009F7B9E" w:rsidP="009F7B9E">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קיום כלי הלבנה מובנה במוצר/פלטפורמה</w:t>
            </w:r>
            <w:r w:rsidR="00840FEF">
              <w:rPr>
                <w:rFonts w:ascii="Arial" w:hAnsi="Arial" w:cs="Arial" w:hint="cs"/>
                <w:color w:val="000000"/>
                <w:sz w:val="24"/>
                <w:szCs w:val="24"/>
                <w:rtl/>
                <w:lang w:eastAsia="en-US"/>
              </w:rPr>
              <w:t xml:space="preserve"> והסבר על תהליך העברת המסמך, משך הזמן המוערך לקליטתו ואינטגרציה עם מערכות הליבה</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5E6CC1B7" w14:textId="77777777" w:rsidR="009F7B9E" w:rsidRPr="00B626E2" w:rsidRDefault="009F7B9E" w:rsidP="009F7B9E">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0D50680B"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60B42A50"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7AC8215D" w14:textId="77777777" w:rsidR="009F7B9E" w:rsidRPr="00B626E2" w:rsidRDefault="009F7B9E" w:rsidP="009F7B9E">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9F7B9E" w:rsidRPr="00B626E2" w14:paraId="584A8502" w14:textId="77777777" w:rsidTr="00DF6351">
        <w:trPr>
          <w:trHeight w:val="9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3BC062F7" w14:textId="3CD7933C" w:rsidR="009F7B9E" w:rsidRPr="00B626E2" w:rsidRDefault="009F7B9E" w:rsidP="009F7B9E">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1.33</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5EA176E5" w14:textId="47BCB36D" w:rsidR="009F7B9E" w:rsidRPr="00B626E2" w:rsidRDefault="009F7B9E" w:rsidP="009F7B9E">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כלי לתיעוד סיכום המפגש במערכת והעברתו למערכת קלינית</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735B0EDF" w14:textId="77777777" w:rsidR="009F7B9E" w:rsidRPr="00B626E2" w:rsidRDefault="009F7B9E" w:rsidP="009F7B9E">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07567F7F"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1C65CFA1"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08DB1893" w14:textId="77777777" w:rsidR="009F7B9E" w:rsidRPr="00B626E2" w:rsidRDefault="009F7B9E" w:rsidP="009F7B9E">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527BED" w:rsidRPr="00B626E2" w14:paraId="75D7F612" w14:textId="77777777" w:rsidTr="00DF6351">
        <w:trPr>
          <w:trHeight w:val="600"/>
        </w:trPr>
        <w:tc>
          <w:tcPr>
            <w:tcW w:w="928" w:type="dxa"/>
            <w:tcBorders>
              <w:top w:val="nil"/>
              <w:left w:val="single" w:sz="4" w:space="0" w:color="auto"/>
              <w:bottom w:val="single" w:sz="4" w:space="0" w:color="auto"/>
              <w:right w:val="single" w:sz="4" w:space="0" w:color="auto"/>
            </w:tcBorders>
            <w:shd w:val="clear" w:color="auto" w:fill="auto"/>
            <w:noWrap/>
            <w:vAlign w:val="bottom"/>
          </w:tcPr>
          <w:p w14:paraId="64F60601" w14:textId="15D350E1" w:rsidR="00527BED" w:rsidRDefault="00527BED" w:rsidP="009F7B9E">
            <w:pPr>
              <w:bidi w:val="0"/>
              <w:spacing w:before="0" w:after="0" w:line="240" w:lineRule="auto"/>
              <w:ind w:left="0"/>
              <w:jc w:val="center"/>
              <w:outlineLvl w:val="9"/>
              <w:rPr>
                <w:rFonts w:ascii="Arial" w:hAnsi="Arial" w:cs="Arial"/>
                <w:color w:val="000000"/>
                <w:lang w:eastAsia="en-US"/>
              </w:rPr>
            </w:pPr>
            <w:r>
              <w:rPr>
                <w:rFonts w:ascii="Arial" w:hAnsi="Arial" w:cs="Arial"/>
                <w:color w:val="000000"/>
                <w:lang w:eastAsia="en-US"/>
              </w:rPr>
              <w:t>1.34</w:t>
            </w:r>
          </w:p>
        </w:tc>
        <w:tc>
          <w:tcPr>
            <w:tcW w:w="3293" w:type="dxa"/>
            <w:tcBorders>
              <w:top w:val="nil"/>
              <w:left w:val="single" w:sz="4" w:space="0" w:color="auto"/>
              <w:bottom w:val="single" w:sz="4" w:space="0" w:color="auto"/>
              <w:right w:val="single" w:sz="4" w:space="0" w:color="auto"/>
            </w:tcBorders>
            <w:shd w:val="clear" w:color="auto" w:fill="auto"/>
            <w:vAlign w:val="center"/>
          </w:tcPr>
          <w:p w14:paraId="4D514248" w14:textId="1F230ED6" w:rsidR="00527BED" w:rsidRDefault="00527BED" w:rsidP="009F7B9E">
            <w:pPr>
              <w:spacing w:before="0" w:after="0" w:line="240" w:lineRule="auto"/>
              <w:ind w:left="0"/>
              <w:jc w:val="left"/>
              <w:outlineLvl w:val="9"/>
              <w:rPr>
                <w:rFonts w:ascii="Arial" w:hAnsi="Arial" w:cs="Arial"/>
                <w:color w:val="000000"/>
                <w:sz w:val="24"/>
                <w:szCs w:val="24"/>
                <w:rtl/>
                <w:lang w:eastAsia="en-US"/>
              </w:rPr>
            </w:pPr>
            <w:r w:rsidRPr="006170D7">
              <w:rPr>
                <w:rFonts w:ascii="Arial" w:hAnsi="Arial" w:cs="Arial" w:hint="cs"/>
                <w:color w:val="000000"/>
                <w:sz w:val="24"/>
                <w:szCs w:val="24"/>
                <w:u w:val="single"/>
                <w:rtl/>
                <w:lang w:eastAsia="en-US"/>
              </w:rPr>
              <w:t>יכולת חתימה אלקטרונית של המטופל על טופס</w:t>
            </w:r>
            <w:r>
              <w:rPr>
                <w:rFonts w:ascii="Arial" w:hAnsi="Arial" w:cs="Arial" w:hint="cs"/>
                <w:color w:val="000000"/>
                <w:sz w:val="24"/>
                <w:szCs w:val="24"/>
                <w:rtl/>
                <w:lang w:eastAsia="en-US"/>
              </w:rPr>
              <w:t xml:space="preserve"> הסכמה מדעת שנשלח ע"י המטפל</w:t>
            </w:r>
          </w:p>
        </w:tc>
        <w:tc>
          <w:tcPr>
            <w:tcW w:w="7018" w:type="dxa"/>
            <w:tcBorders>
              <w:top w:val="nil"/>
              <w:left w:val="single" w:sz="4" w:space="0" w:color="auto"/>
              <w:bottom w:val="single" w:sz="4" w:space="0" w:color="auto"/>
              <w:right w:val="single" w:sz="4" w:space="0" w:color="auto"/>
            </w:tcBorders>
            <w:shd w:val="clear" w:color="auto" w:fill="auto"/>
            <w:noWrap/>
            <w:vAlign w:val="bottom"/>
          </w:tcPr>
          <w:p w14:paraId="4168AFE7" w14:textId="77777777" w:rsidR="00527BED" w:rsidRPr="00B626E2" w:rsidRDefault="00527BED" w:rsidP="009F7B9E">
            <w:pPr>
              <w:bidi w:val="0"/>
              <w:spacing w:before="0" w:after="0" w:line="240" w:lineRule="auto"/>
              <w:ind w:left="0"/>
              <w:jc w:val="left"/>
              <w:outlineLvl w:val="9"/>
              <w:rPr>
                <w:rFonts w:ascii="Arial" w:hAnsi="Arial" w:cs="Arial"/>
                <w:color w:val="000000"/>
                <w:lang w:eastAsia="en-US"/>
              </w:rPr>
            </w:pPr>
          </w:p>
        </w:tc>
        <w:tc>
          <w:tcPr>
            <w:tcW w:w="925" w:type="dxa"/>
            <w:tcBorders>
              <w:top w:val="nil"/>
              <w:left w:val="single" w:sz="4" w:space="0" w:color="auto"/>
              <w:bottom w:val="single" w:sz="4" w:space="0" w:color="auto"/>
              <w:right w:val="single" w:sz="4" w:space="0" w:color="auto"/>
            </w:tcBorders>
            <w:shd w:val="clear" w:color="auto" w:fill="auto"/>
            <w:noWrap/>
            <w:vAlign w:val="bottom"/>
          </w:tcPr>
          <w:p w14:paraId="68311266" w14:textId="77777777" w:rsidR="00527BED" w:rsidRPr="00B626E2" w:rsidRDefault="00527BED" w:rsidP="009F7B9E">
            <w:pPr>
              <w:bidi w:val="0"/>
              <w:spacing w:before="0" w:after="0" w:line="240" w:lineRule="auto"/>
              <w:ind w:left="0"/>
              <w:jc w:val="left"/>
              <w:outlineLvl w:val="9"/>
              <w:rPr>
                <w:rFonts w:ascii="Arial" w:hAnsi="Arial" w:cs="Arial"/>
                <w:color w:val="000000"/>
                <w:lang w:eastAsia="en-US"/>
              </w:rPr>
            </w:pPr>
          </w:p>
        </w:tc>
        <w:tc>
          <w:tcPr>
            <w:tcW w:w="972" w:type="dxa"/>
            <w:tcBorders>
              <w:top w:val="nil"/>
              <w:left w:val="single" w:sz="4" w:space="0" w:color="auto"/>
              <w:bottom w:val="single" w:sz="4" w:space="0" w:color="auto"/>
              <w:right w:val="single" w:sz="4" w:space="0" w:color="auto"/>
            </w:tcBorders>
            <w:shd w:val="clear" w:color="auto" w:fill="auto"/>
            <w:noWrap/>
            <w:vAlign w:val="bottom"/>
          </w:tcPr>
          <w:p w14:paraId="3D9BB8F5" w14:textId="77777777" w:rsidR="00527BED" w:rsidRPr="00B626E2" w:rsidRDefault="00527BED" w:rsidP="009F7B9E">
            <w:pPr>
              <w:bidi w:val="0"/>
              <w:spacing w:before="0" w:after="0" w:line="240" w:lineRule="auto"/>
              <w:ind w:left="0"/>
              <w:jc w:val="left"/>
              <w:outlineLvl w:val="9"/>
              <w:rPr>
                <w:rFonts w:ascii="Arial" w:hAnsi="Arial" w:cs="Arial"/>
                <w:color w:val="000000"/>
                <w:lang w:eastAsia="en-US"/>
              </w:rPr>
            </w:pPr>
          </w:p>
        </w:tc>
        <w:tc>
          <w:tcPr>
            <w:tcW w:w="1004" w:type="dxa"/>
            <w:tcBorders>
              <w:top w:val="nil"/>
              <w:left w:val="single" w:sz="4" w:space="0" w:color="auto"/>
              <w:bottom w:val="single" w:sz="4" w:space="0" w:color="auto"/>
              <w:right w:val="single" w:sz="4" w:space="0" w:color="auto"/>
            </w:tcBorders>
            <w:shd w:val="clear" w:color="auto" w:fill="auto"/>
            <w:noWrap/>
            <w:vAlign w:val="center"/>
          </w:tcPr>
          <w:p w14:paraId="1A136A0B" w14:textId="77777777" w:rsidR="00527BED" w:rsidRPr="00B626E2" w:rsidRDefault="00527BED" w:rsidP="009F7B9E">
            <w:pPr>
              <w:spacing w:before="0" w:after="0" w:line="240" w:lineRule="auto"/>
              <w:ind w:left="0"/>
              <w:jc w:val="center"/>
              <w:outlineLvl w:val="9"/>
              <w:rPr>
                <w:rFonts w:ascii="David" w:hAnsi="David"/>
                <w:color w:val="000000"/>
                <w:sz w:val="24"/>
                <w:szCs w:val="24"/>
                <w:rtl/>
                <w:lang w:eastAsia="en-US"/>
              </w:rPr>
            </w:pPr>
          </w:p>
        </w:tc>
      </w:tr>
      <w:tr w:rsidR="006170D7" w:rsidRPr="00B626E2" w14:paraId="185AD876" w14:textId="77777777" w:rsidTr="00DF6351">
        <w:trPr>
          <w:trHeight w:val="600"/>
        </w:trPr>
        <w:tc>
          <w:tcPr>
            <w:tcW w:w="928" w:type="dxa"/>
            <w:tcBorders>
              <w:top w:val="nil"/>
              <w:left w:val="single" w:sz="4" w:space="0" w:color="auto"/>
              <w:bottom w:val="single" w:sz="4" w:space="0" w:color="auto"/>
              <w:right w:val="single" w:sz="4" w:space="0" w:color="auto"/>
            </w:tcBorders>
            <w:shd w:val="clear" w:color="auto" w:fill="auto"/>
            <w:noWrap/>
            <w:vAlign w:val="bottom"/>
          </w:tcPr>
          <w:p w14:paraId="51B84579" w14:textId="608D1C08" w:rsidR="006170D7" w:rsidRDefault="006170D7" w:rsidP="009F7B9E">
            <w:pPr>
              <w:bidi w:val="0"/>
              <w:spacing w:before="0" w:after="0" w:line="240" w:lineRule="auto"/>
              <w:ind w:left="0"/>
              <w:jc w:val="center"/>
              <w:outlineLvl w:val="9"/>
              <w:rPr>
                <w:rFonts w:ascii="Arial" w:hAnsi="Arial" w:cs="Arial"/>
                <w:color w:val="000000"/>
                <w:lang w:eastAsia="en-US"/>
              </w:rPr>
            </w:pPr>
            <w:r>
              <w:rPr>
                <w:rFonts w:ascii="Arial" w:hAnsi="Arial" w:cs="Arial"/>
                <w:color w:val="000000"/>
                <w:lang w:eastAsia="en-US"/>
              </w:rPr>
              <w:lastRenderedPageBreak/>
              <w:t>1.35</w:t>
            </w:r>
          </w:p>
        </w:tc>
        <w:tc>
          <w:tcPr>
            <w:tcW w:w="3293" w:type="dxa"/>
            <w:tcBorders>
              <w:top w:val="nil"/>
              <w:left w:val="single" w:sz="4" w:space="0" w:color="auto"/>
              <w:bottom w:val="single" w:sz="4" w:space="0" w:color="auto"/>
              <w:right w:val="single" w:sz="4" w:space="0" w:color="auto"/>
            </w:tcBorders>
            <w:shd w:val="clear" w:color="auto" w:fill="auto"/>
            <w:vAlign w:val="center"/>
          </w:tcPr>
          <w:p w14:paraId="254E011C" w14:textId="6F7E7207" w:rsidR="006170D7" w:rsidRDefault="006170D7" w:rsidP="009F7B9E">
            <w:pPr>
              <w:spacing w:before="0" w:after="0" w:line="240" w:lineRule="auto"/>
              <w:ind w:left="0"/>
              <w:jc w:val="left"/>
              <w:outlineLvl w:val="9"/>
              <w:rPr>
                <w:rFonts w:ascii="Arial" w:hAnsi="Arial" w:cs="Arial"/>
                <w:color w:val="000000"/>
                <w:sz w:val="24"/>
                <w:szCs w:val="24"/>
                <w:rtl/>
                <w:lang w:eastAsia="en-US"/>
              </w:rPr>
            </w:pPr>
            <w:r>
              <w:rPr>
                <w:rFonts w:ascii="Arial" w:hAnsi="Arial" w:cs="Arial" w:hint="cs"/>
                <w:color w:val="000000"/>
                <w:sz w:val="24"/>
                <w:szCs w:val="24"/>
                <w:rtl/>
                <w:lang w:eastAsia="en-US"/>
              </w:rPr>
              <w:t xml:space="preserve">תמיכה ב </w:t>
            </w:r>
            <w:r>
              <w:rPr>
                <w:rFonts w:ascii="Arial" w:hAnsi="Arial" w:cs="Arial"/>
                <w:color w:val="000000"/>
                <w:sz w:val="24"/>
                <w:szCs w:val="24"/>
                <w:lang w:eastAsia="en-US"/>
              </w:rPr>
              <w:t>whiteboard</w:t>
            </w:r>
            <w:r>
              <w:rPr>
                <w:rFonts w:ascii="Arial" w:hAnsi="Arial" w:cs="Arial" w:hint="cs"/>
                <w:color w:val="000000"/>
                <w:sz w:val="24"/>
                <w:szCs w:val="24"/>
                <w:rtl/>
                <w:lang w:eastAsia="en-US"/>
              </w:rPr>
              <w:t xml:space="preserve"> לטובת אפרויות שרטוט תוך כדי שיחת הוידאו</w:t>
            </w:r>
          </w:p>
        </w:tc>
        <w:tc>
          <w:tcPr>
            <w:tcW w:w="7018" w:type="dxa"/>
            <w:tcBorders>
              <w:top w:val="nil"/>
              <w:left w:val="single" w:sz="4" w:space="0" w:color="auto"/>
              <w:bottom w:val="single" w:sz="4" w:space="0" w:color="auto"/>
              <w:right w:val="single" w:sz="4" w:space="0" w:color="auto"/>
            </w:tcBorders>
            <w:shd w:val="clear" w:color="auto" w:fill="auto"/>
            <w:noWrap/>
            <w:vAlign w:val="bottom"/>
          </w:tcPr>
          <w:p w14:paraId="3C8D53F5" w14:textId="77777777" w:rsidR="006170D7" w:rsidRPr="00B626E2" w:rsidRDefault="006170D7" w:rsidP="009F7B9E">
            <w:pPr>
              <w:bidi w:val="0"/>
              <w:spacing w:before="0" w:after="0" w:line="240" w:lineRule="auto"/>
              <w:ind w:left="0"/>
              <w:jc w:val="left"/>
              <w:outlineLvl w:val="9"/>
              <w:rPr>
                <w:rFonts w:ascii="Arial" w:hAnsi="Arial" w:cs="Arial"/>
                <w:color w:val="000000"/>
                <w:lang w:eastAsia="en-US"/>
              </w:rPr>
            </w:pPr>
          </w:p>
        </w:tc>
        <w:tc>
          <w:tcPr>
            <w:tcW w:w="925" w:type="dxa"/>
            <w:tcBorders>
              <w:top w:val="nil"/>
              <w:left w:val="single" w:sz="4" w:space="0" w:color="auto"/>
              <w:bottom w:val="single" w:sz="4" w:space="0" w:color="auto"/>
              <w:right w:val="single" w:sz="4" w:space="0" w:color="auto"/>
            </w:tcBorders>
            <w:shd w:val="clear" w:color="auto" w:fill="auto"/>
            <w:noWrap/>
            <w:vAlign w:val="bottom"/>
          </w:tcPr>
          <w:p w14:paraId="14DAAE1B" w14:textId="77777777" w:rsidR="006170D7" w:rsidRPr="00B626E2" w:rsidRDefault="006170D7" w:rsidP="009F7B9E">
            <w:pPr>
              <w:bidi w:val="0"/>
              <w:spacing w:before="0" w:after="0" w:line="240" w:lineRule="auto"/>
              <w:ind w:left="0"/>
              <w:jc w:val="left"/>
              <w:outlineLvl w:val="9"/>
              <w:rPr>
                <w:rFonts w:ascii="Arial" w:hAnsi="Arial" w:cs="Arial"/>
                <w:color w:val="000000"/>
                <w:lang w:eastAsia="en-US"/>
              </w:rPr>
            </w:pPr>
          </w:p>
        </w:tc>
        <w:tc>
          <w:tcPr>
            <w:tcW w:w="972" w:type="dxa"/>
            <w:tcBorders>
              <w:top w:val="nil"/>
              <w:left w:val="single" w:sz="4" w:space="0" w:color="auto"/>
              <w:bottom w:val="single" w:sz="4" w:space="0" w:color="auto"/>
              <w:right w:val="single" w:sz="4" w:space="0" w:color="auto"/>
            </w:tcBorders>
            <w:shd w:val="clear" w:color="auto" w:fill="auto"/>
            <w:noWrap/>
            <w:vAlign w:val="bottom"/>
          </w:tcPr>
          <w:p w14:paraId="2455FBF4" w14:textId="77777777" w:rsidR="006170D7" w:rsidRPr="00B626E2" w:rsidRDefault="006170D7" w:rsidP="009F7B9E">
            <w:pPr>
              <w:bidi w:val="0"/>
              <w:spacing w:before="0" w:after="0" w:line="240" w:lineRule="auto"/>
              <w:ind w:left="0"/>
              <w:jc w:val="left"/>
              <w:outlineLvl w:val="9"/>
              <w:rPr>
                <w:rFonts w:ascii="Arial" w:hAnsi="Arial" w:cs="Arial"/>
                <w:color w:val="000000"/>
                <w:lang w:eastAsia="en-US"/>
              </w:rPr>
            </w:pPr>
          </w:p>
        </w:tc>
        <w:tc>
          <w:tcPr>
            <w:tcW w:w="1004" w:type="dxa"/>
            <w:tcBorders>
              <w:top w:val="nil"/>
              <w:left w:val="single" w:sz="4" w:space="0" w:color="auto"/>
              <w:bottom w:val="single" w:sz="4" w:space="0" w:color="auto"/>
              <w:right w:val="single" w:sz="4" w:space="0" w:color="auto"/>
            </w:tcBorders>
            <w:shd w:val="clear" w:color="auto" w:fill="auto"/>
            <w:noWrap/>
            <w:vAlign w:val="center"/>
          </w:tcPr>
          <w:p w14:paraId="11AF97AF" w14:textId="77777777" w:rsidR="006170D7" w:rsidRPr="00B626E2" w:rsidRDefault="006170D7" w:rsidP="009F7B9E">
            <w:pPr>
              <w:spacing w:before="0" w:after="0" w:line="240" w:lineRule="auto"/>
              <w:ind w:left="0"/>
              <w:jc w:val="center"/>
              <w:outlineLvl w:val="9"/>
              <w:rPr>
                <w:rFonts w:ascii="David" w:hAnsi="David"/>
                <w:color w:val="000000"/>
                <w:sz w:val="24"/>
                <w:szCs w:val="24"/>
                <w:rtl/>
                <w:lang w:eastAsia="en-US"/>
              </w:rPr>
            </w:pPr>
          </w:p>
        </w:tc>
      </w:tr>
      <w:tr w:rsidR="00840FEF" w:rsidRPr="00B626E2" w14:paraId="2DF61116" w14:textId="77777777" w:rsidTr="00DF6351">
        <w:trPr>
          <w:trHeight w:val="600"/>
        </w:trPr>
        <w:tc>
          <w:tcPr>
            <w:tcW w:w="928" w:type="dxa"/>
            <w:tcBorders>
              <w:top w:val="nil"/>
              <w:left w:val="single" w:sz="4" w:space="0" w:color="auto"/>
              <w:bottom w:val="single" w:sz="4" w:space="0" w:color="auto"/>
              <w:right w:val="single" w:sz="4" w:space="0" w:color="auto"/>
            </w:tcBorders>
            <w:shd w:val="clear" w:color="auto" w:fill="auto"/>
            <w:noWrap/>
            <w:vAlign w:val="bottom"/>
          </w:tcPr>
          <w:p w14:paraId="54070F6C" w14:textId="175A9D3E" w:rsidR="00840FEF" w:rsidRDefault="00840FEF" w:rsidP="009F7B9E">
            <w:pPr>
              <w:bidi w:val="0"/>
              <w:spacing w:before="0" w:after="0" w:line="240" w:lineRule="auto"/>
              <w:ind w:left="0"/>
              <w:jc w:val="center"/>
              <w:outlineLvl w:val="9"/>
              <w:rPr>
                <w:rFonts w:ascii="Arial" w:hAnsi="Arial" w:cs="Arial"/>
                <w:color w:val="000000"/>
                <w:lang w:eastAsia="en-US"/>
              </w:rPr>
            </w:pPr>
            <w:r>
              <w:rPr>
                <w:rFonts w:ascii="Arial" w:hAnsi="Arial" w:cs="Arial"/>
                <w:color w:val="000000"/>
                <w:lang w:eastAsia="en-US"/>
              </w:rPr>
              <w:t>1.36</w:t>
            </w:r>
          </w:p>
        </w:tc>
        <w:tc>
          <w:tcPr>
            <w:tcW w:w="3293" w:type="dxa"/>
            <w:tcBorders>
              <w:top w:val="nil"/>
              <w:left w:val="single" w:sz="4" w:space="0" w:color="auto"/>
              <w:bottom w:val="single" w:sz="4" w:space="0" w:color="auto"/>
              <w:right w:val="single" w:sz="4" w:space="0" w:color="auto"/>
            </w:tcBorders>
            <w:shd w:val="clear" w:color="auto" w:fill="auto"/>
            <w:vAlign w:val="center"/>
          </w:tcPr>
          <w:p w14:paraId="2DE78892" w14:textId="6D25D715" w:rsidR="00840FEF" w:rsidRDefault="00840FEF" w:rsidP="009F7B9E">
            <w:pPr>
              <w:spacing w:before="0" w:after="0" w:line="240" w:lineRule="auto"/>
              <w:ind w:left="0"/>
              <w:jc w:val="left"/>
              <w:outlineLvl w:val="9"/>
              <w:rPr>
                <w:rFonts w:ascii="Arial" w:hAnsi="Arial" w:cs="Arial"/>
                <w:color w:val="000000"/>
                <w:sz w:val="24"/>
                <w:szCs w:val="24"/>
                <w:rtl/>
                <w:lang w:eastAsia="en-US"/>
              </w:rPr>
            </w:pPr>
            <w:r>
              <w:rPr>
                <w:rFonts w:ascii="Arial" w:hAnsi="Arial" w:cs="Arial" w:hint="cs"/>
                <w:color w:val="000000"/>
                <w:sz w:val="24"/>
                <w:szCs w:val="24"/>
                <w:rtl/>
                <w:lang w:eastAsia="en-US"/>
              </w:rPr>
              <w:t>פירוט האינטגרציה של העברת המסמכים לתיק הקליני</w:t>
            </w:r>
          </w:p>
        </w:tc>
        <w:tc>
          <w:tcPr>
            <w:tcW w:w="7018" w:type="dxa"/>
            <w:tcBorders>
              <w:top w:val="nil"/>
              <w:left w:val="single" w:sz="4" w:space="0" w:color="auto"/>
              <w:bottom w:val="single" w:sz="4" w:space="0" w:color="auto"/>
              <w:right w:val="single" w:sz="4" w:space="0" w:color="auto"/>
            </w:tcBorders>
            <w:shd w:val="clear" w:color="auto" w:fill="auto"/>
            <w:noWrap/>
            <w:vAlign w:val="bottom"/>
          </w:tcPr>
          <w:p w14:paraId="266F0908" w14:textId="77777777" w:rsidR="00840FEF" w:rsidRPr="00B626E2" w:rsidRDefault="00840FEF" w:rsidP="009F7B9E">
            <w:pPr>
              <w:bidi w:val="0"/>
              <w:spacing w:before="0" w:after="0" w:line="240" w:lineRule="auto"/>
              <w:ind w:left="0"/>
              <w:jc w:val="left"/>
              <w:outlineLvl w:val="9"/>
              <w:rPr>
                <w:rFonts w:ascii="Arial" w:hAnsi="Arial" w:cs="Arial"/>
                <w:color w:val="000000"/>
                <w:lang w:eastAsia="en-US"/>
              </w:rPr>
            </w:pPr>
          </w:p>
        </w:tc>
        <w:tc>
          <w:tcPr>
            <w:tcW w:w="925" w:type="dxa"/>
            <w:tcBorders>
              <w:top w:val="nil"/>
              <w:left w:val="single" w:sz="4" w:space="0" w:color="auto"/>
              <w:bottom w:val="single" w:sz="4" w:space="0" w:color="auto"/>
              <w:right w:val="single" w:sz="4" w:space="0" w:color="auto"/>
            </w:tcBorders>
            <w:shd w:val="clear" w:color="auto" w:fill="auto"/>
            <w:noWrap/>
            <w:vAlign w:val="bottom"/>
          </w:tcPr>
          <w:p w14:paraId="0CBA3008" w14:textId="77777777" w:rsidR="00840FEF" w:rsidRPr="00B626E2" w:rsidRDefault="00840FEF" w:rsidP="009F7B9E">
            <w:pPr>
              <w:bidi w:val="0"/>
              <w:spacing w:before="0" w:after="0" w:line="240" w:lineRule="auto"/>
              <w:ind w:left="0"/>
              <w:jc w:val="left"/>
              <w:outlineLvl w:val="9"/>
              <w:rPr>
                <w:rFonts w:ascii="Arial" w:hAnsi="Arial" w:cs="Arial"/>
                <w:color w:val="000000"/>
                <w:lang w:eastAsia="en-US"/>
              </w:rPr>
            </w:pPr>
          </w:p>
        </w:tc>
        <w:tc>
          <w:tcPr>
            <w:tcW w:w="972" w:type="dxa"/>
            <w:tcBorders>
              <w:top w:val="nil"/>
              <w:left w:val="single" w:sz="4" w:space="0" w:color="auto"/>
              <w:bottom w:val="single" w:sz="4" w:space="0" w:color="auto"/>
              <w:right w:val="single" w:sz="4" w:space="0" w:color="auto"/>
            </w:tcBorders>
            <w:shd w:val="clear" w:color="auto" w:fill="auto"/>
            <w:noWrap/>
            <w:vAlign w:val="bottom"/>
          </w:tcPr>
          <w:p w14:paraId="5DD15841" w14:textId="77777777" w:rsidR="00840FEF" w:rsidRPr="00B626E2" w:rsidRDefault="00840FEF" w:rsidP="009F7B9E">
            <w:pPr>
              <w:bidi w:val="0"/>
              <w:spacing w:before="0" w:after="0" w:line="240" w:lineRule="auto"/>
              <w:ind w:left="0"/>
              <w:jc w:val="left"/>
              <w:outlineLvl w:val="9"/>
              <w:rPr>
                <w:rFonts w:ascii="Arial" w:hAnsi="Arial" w:cs="Arial"/>
                <w:color w:val="000000"/>
                <w:lang w:eastAsia="en-US"/>
              </w:rPr>
            </w:pPr>
          </w:p>
        </w:tc>
        <w:tc>
          <w:tcPr>
            <w:tcW w:w="1004" w:type="dxa"/>
            <w:tcBorders>
              <w:top w:val="nil"/>
              <w:left w:val="single" w:sz="4" w:space="0" w:color="auto"/>
              <w:bottom w:val="single" w:sz="4" w:space="0" w:color="auto"/>
              <w:right w:val="single" w:sz="4" w:space="0" w:color="auto"/>
            </w:tcBorders>
            <w:shd w:val="clear" w:color="auto" w:fill="auto"/>
            <w:noWrap/>
            <w:vAlign w:val="center"/>
          </w:tcPr>
          <w:p w14:paraId="43339C0A" w14:textId="77777777" w:rsidR="00840FEF" w:rsidRPr="00B626E2" w:rsidRDefault="00840FEF" w:rsidP="009F7B9E">
            <w:pPr>
              <w:spacing w:before="0" w:after="0" w:line="240" w:lineRule="auto"/>
              <w:ind w:left="0"/>
              <w:jc w:val="center"/>
              <w:outlineLvl w:val="9"/>
              <w:rPr>
                <w:rFonts w:ascii="David" w:hAnsi="David"/>
                <w:color w:val="000000"/>
                <w:sz w:val="24"/>
                <w:szCs w:val="24"/>
                <w:rtl/>
                <w:lang w:eastAsia="en-US"/>
              </w:rPr>
            </w:pPr>
          </w:p>
        </w:tc>
      </w:tr>
      <w:tr w:rsidR="009F7B9E" w:rsidRPr="00B626E2" w14:paraId="066920BD" w14:textId="77777777" w:rsidTr="00DF6351">
        <w:trPr>
          <w:trHeight w:val="6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3DDD941D" w14:textId="7BBEC44F" w:rsidR="009F7B9E" w:rsidRPr="00B626E2" w:rsidRDefault="009F7B9E" w:rsidP="009F7B9E">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1.41</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7887F612" w14:textId="60665B37" w:rsidR="009F7B9E" w:rsidRPr="00B626E2" w:rsidRDefault="009F7B9E" w:rsidP="009F7B9E">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פירוט תמיכה בסוגי מכשירי הקצה, סוגי סמארטפונים, סוגי טאבלטים, מחשבים שולחניים</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12F81311" w14:textId="77777777" w:rsidR="009F7B9E" w:rsidRPr="00B626E2" w:rsidRDefault="009F7B9E" w:rsidP="009F7B9E">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520036D6"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6D448A67"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797E8960" w14:textId="77777777" w:rsidR="009F7B9E" w:rsidRPr="00B626E2" w:rsidRDefault="009F7B9E" w:rsidP="009F7B9E">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9F7B9E" w:rsidRPr="00B626E2" w14:paraId="510330BC" w14:textId="77777777" w:rsidTr="00DF6351">
        <w:trPr>
          <w:trHeight w:val="6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0A19A5B1" w14:textId="050AF555" w:rsidR="009F7B9E" w:rsidRPr="00B626E2" w:rsidRDefault="009F7B9E" w:rsidP="009F7B9E">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1.42</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14F61F2A" w14:textId="10E3C833" w:rsidR="009F7B9E" w:rsidRPr="00B626E2" w:rsidRDefault="009F7B9E" w:rsidP="009F7B9E">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פירוט תמיכה במערכות ההפעלה והדפדפנים השונים.</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41165A03" w14:textId="77777777" w:rsidR="009F7B9E" w:rsidRPr="00B626E2" w:rsidRDefault="009F7B9E" w:rsidP="009F7B9E">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1187F112"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2737FA0F"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2980E5F8" w14:textId="77777777" w:rsidR="009F7B9E" w:rsidRPr="00B626E2" w:rsidRDefault="009F7B9E" w:rsidP="009F7B9E">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9F7B9E" w:rsidRPr="00B626E2" w14:paraId="441FA091"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02718DBE" w14:textId="1E11E03E" w:rsidR="009F7B9E" w:rsidRPr="00B626E2" w:rsidRDefault="009F7B9E" w:rsidP="009F7B9E">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1.43</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595765A6" w14:textId="4EF645CE" w:rsidR="009F7B9E" w:rsidRPr="00B626E2" w:rsidRDefault="009F7B9E" w:rsidP="009F7B9E">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 xml:space="preserve">תמיכה בתקלות ברמת המטופל: </w:t>
            </w:r>
            <w:r w:rsidR="00840FEF">
              <w:rPr>
                <w:rFonts w:ascii="Arial" w:hAnsi="Arial" w:cs="Arial" w:hint="cs"/>
                <w:color w:val="000000"/>
                <w:sz w:val="24"/>
                <w:szCs w:val="24"/>
                <w:rtl/>
                <w:lang w:eastAsia="en-US"/>
              </w:rPr>
              <w:t>מענה אנושי ל</w:t>
            </w:r>
            <w:r>
              <w:rPr>
                <w:rFonts w:ascii="Arial" w:hAnsi="Arial" w:cs="Arial"/>
                <w:color w:val="000000"/>
                <w:sz w:val="24"/>
                <w:szCs w:val="24"/>
                <w:rtl/>
                <w:lang w:eastAsia="en-US"/>
              </w:rPr>
              <w:t>הורדת האפליקציה, פתיחת הוידאו, בעיות השמע</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08E370EB" w14:textId="77777777" w:rsidR="009F7B9E" w:rsidRPr="00B626E2" w:rsidRDefault="009F7B9E" w:rsidP="009F7B9E">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186FA929"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0EB94FCE"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7637575E" w14:textId="77777777" w:rsidR="009F7B9E" w:rsidRPr="00B626E2" w:rsidRDefault="009F7B9E" w:rsidP="009F7B9E">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9F7B9E" w:rsidRPr="00B626E2" w14:paraId="1CA4D10B"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0C5FB86A" w14:textId="1BBEC8B8" w:rsidR="009F7B9E" w:rsidRPr="00B626E2" w:rsidRDefault="009F7B9E" w:rsidP="009F7B9E">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1.51</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4F3276E6" w14:textId="4E88C657" w:rsidR="009F7B9E" w:rsidRPr="00B626E2" w:rsidRDefault="009F7B9E" w:rsidP="009F7B9E">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ממשק משתמש ותמיכה בשפה העברית</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5E083ED4" w14:textId="77777777" w:rsidR="009F7B9E" w:rsidRPr="00B626E2" w:rsidRDefault="009F7B9E" w:rsidP="009F7B9E">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7D5F2CB8"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474389A7"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05049A6C" w14:textId="77777777" w:rsidR="009F7B9E" w:rsidRPr="00B626E2" w:rsidRDefault="009F7B9E" w:rsidP="009F7B9E">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9F7B9E" w:rsidRPr="00B626E2" w14:paraId="3419B11B"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79F4421F" w14:textId="2758F01B" w:rsidR="009F7B9E" w:rsidRPr="00B626E2" w:rsidRDefault="009F7B9E" w:rsidP="009F7B9E">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1.52</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2A99A922" w14:textId="0D997205" w:rsidR="009F7B9E" w:rsidRPr="00B626E2" w:rsidRDefault="009F7B9E" w:rsidP="009F7B9E">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תמיכה בשפות נוספות</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63FA3938" w14:textId="77777777" w:rsidR="009F7B9E" w:rsidRPr="00B626E2" w:rsidRDefault="009F7B9E" w:rsidP="009F7B9E">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1171F835"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5C4BBB14"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6054E673" w14:textId="77777777" w:rsidR="009F7B9E" w:rsidRPr="00B626E2" w:rsidRDefault="009F7B9E" w:rsidP="009F7B9E">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9F7B9E" w:rsidRPr="00B626E2" w14:paraId="5BD45B6A"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58AC1ECA" w14:textId="715E272D" w:rsidR="009F7B9E" w:rsidRPr="00B626E2" w:rsidRDefault="009F7B9E" w:rsidP="009F7B9E">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1.6</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5E261E3F" w14:textId="7C4B2E36" w:rsidR="009F7B9E" w:rsidRPr="00B626E2" w:rsidRDefault="009F7B9E" w:rsidP="009F7B9E">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פירוט ספקי הוידאו הנתמכים במוצר</w:t>
            </w:r>
          </w:p>
        </w:tc>
        <w:tc>
          <w:tcPr>
            <w:tcW w:w="7018" w:type="dxa"/>
            <w:tcBorders>
              <w:top w:val="nil"/>
              <w:left w:val="single" w:sz="4" w:space="0" w:color="auto"/>
              <w:bottom w:val="single" w:sz="4" w:space="0" w:color="auto"/>
              <w:right w:val="single" w:sz="4" w:space="0" w:color="auto"/>
            </w:tcBorders>
            <w:shd w:val="clear" w:color="auto" w:fill="auto"/>
            <w:vAlign w:val="center"/>
            <w:hideMark/>
          </w:tcPr>
          <w:p w14:paraId="7763422E" w14:textId="77777777" w:rsidR="009F7B9E" w:rsidRPr="00B626E2" w:rsidRDefault="009F7B9E" w:rsidP="009F7B9E">
            <w:pPr>
              <w:bidi w:val="0"/>
              <w:spacing w:before="0" w:after="0" w:line="240" w:lineRule="auto"/>
              <w:ind w:left="0"/>
              <w:jc w:val="right"/>
              <w:outlineLvl w:val="9"/>
              <w:rPr>
                <w:rFonts w:ascii="Arial" w:hAnsi="Arial" w:cs="Arial"/>
                <w:color w:val="000000"/>
                <w:sz w:val="24"/>
                <w:szCs w:val="24"/>
                <w:rtl/>
                <w:lang w:eastAsia="en-US"/>
              </w:rPr>
            </w:pPr>
            <w:r w:rsidRPr="00B626E2">
              <w:rPr>
                <w:rFonts w:ascii="Arial" w:hAnsi="Arial" w:cs="Arial"/>
                <w:color w:val="000000"/>
                <w:sz w:val="24"/>
                <w:szCs w:val="24"/>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35EEE31C"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288B8184"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0AF45E5A" w14:textId="77777777" w:rsidR="009F7B9E" w:rsidRPr="00B626E2" w:rsidRDefault="009F7B9E" w:rsidP="009F7B9E">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9F7B9E" w:rsidRPr="00B626E2" w14:paraId="33A468DC" w14:textId="77777777" w:rsidTr="00A72C0D">
        <w:trPr>
          <w:trHeight w:val="31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7CC3DE9A" w14:textId="7B347A84" w:rsidR="009F7B9E" w:rsidRPr="00B626E2" w:rsidRDefault="009F7B9E" w:rsidP="00B140A1">
            <w:pPr>
              <w:bidi w:val="0"/>
              <w:spacing w:before="0" w:after="0" w:line="240" w:lineRule="auto"/>
              <w:ind w:left="0"/>
              <w:jc w:val="center"/>
              <w:outlineLvl w:val="9"/>
              <w:rPr>
                <w:rFonts w:cs="Times New Roman"/>
                <w:color w:val="000000"/>
                <w:sz w:val="20"/>
                <w:szCs w:val="20"/>
                <w:rtl/>
                <w:lang w:eastAsia="en-US"/>
              </w:rPr>
            </w:pPr>
            <w:r>
              <w:rPr>
                <w:rFonts w:ascii="Arial" w:hAnsi="Arial" w:cs="Arial"/>
                <w:color w:val="000000"/>
                <w:lang w:eastAsia="en-US"/>
              </w:rPr>
              <w:t>1.7</w:t>
            </w:r>
          </w:p>
        </w:tc>
        <w:tc>
          <w:tcPr>
            <w:tcW w:w="3293" w:type="dxa"/>
            <w:tcBorders>
              <w:top w:val="nil"/>
              <w:left w:val="single" w:sz="4" w:space="0" w:color="auto"/>
              <w:bottom w:val="single" w:sz="4" w:space="0" w:color="auto"/>
              <w:right w:val="single" w:sz="4" w:space="0" w:color="auto"/>
            </w:tcBorders>
            <w:shd w:val="clear" w:color="auto" w:fill="auto"/>
            <w:noWrap/>
            <w:vAlign w:val="center"/>
            <w:hideMark/>
          </w:tcPr>
          <w:p w14:paraId="013FA5C5" w14:textId="52C64FBA" w:rsidR="009F7B9E" w:rsidRPr="00B626E2" w:rsidRDefault="009F7B9E" w:rsidP="00B140A1">
            <w:pPr>
              <w:bidi w:val="0"/>
              <w:spacing w:before="0" w:after="0" w:line="240" w:lineRule="auto"/>
              <w:ind w:left="0"/>
              <w:jc w:val="right"/>
              <w:outlineLvl w:val="9"/>
              <w:rPr>
                <w:rFonts w:ascii="David" w:hAnsi="David"/>
                <w:color w:val="000000"/>
                <w:sz w:val="24"/>
                <w:szCs w:val="24"/>
                <w:lang w:eastAsia="en-US"/>
              </w:rPr>
            </w:pPr>
            <w:r>
              <w:rPr>
                <w:rFonts w:ascii="Arial" w:hAnsi="Arial" w:cs="Arial"/>
                <w:color w:val="000000"/>
                <w:sz w:val="24"/>
                <w:szCs w:val="24"/>
                <w:rtl/>
                <w:lang w:eastAsia="en-US"/>
              </w:rPr>
              <w:t>אינדיקציה למטפל ולמטופל על איכות הרשת</w:t>
            </w:r>
          </w:p>
        </w:tc>
        <w:tc>
          <w:tcPr>
            <w:tcW w:w="7018" w:type="dxa"/>
            <w:tcBorders>
              <w:top w:val="nil"/>
              <w:left w:val="single" w:sz="4" w:space="0" w:color="auto"/>
              <w:bottom w:val="single" w:sz="4" w:space="0" w:color="auto"/>
              <w:right w:val="single" w:sz="4" w:space="0" w:color="auto"/>
            </w:tcBorders>
            <w:shd w:val="clear" w:color="auto" w:fill="auto"/>
            <w:vAlign w:val="center"/>
            <w:hideMark/>
          </w:tcPr>
          <w:p w14:paraId="01C738BB" w14:textId="77777777" w:rsidR="009F7B9E" w:rsidRPr="00B626E2" w:rsidRDefault="009F7B9E" w:rsidP="009F7B9E">
            <w:pPr>
              <w:bidi w:val="0"/>
              <w:spacing w:before="0" w:after="0" w:line="240" w:lineRule="auto"/>
              <w:ind w:left="0"/>
              <w:jc w:val="right"/>
              <w:outlineLvl w:val="9"/>
              <w:rPr>
                <w:rFonts w:ascii="Arial" w:hAnsi="Arial" w:cs="Arial"/>
                <w:color w:val="000000"/>
                <w:sz w:val="24"/>
                <w:szCs w:val="24"/>
                <w:lang w:eastAsia="en-US"/>
              </w:rPr>
            </w:pPr>
            <w:r w:rsidRPr="00B626E2">
              <w:rPr>
                <w:rFonts w:ascii="Arial" w:hAnsi="Arial" w:cs="Arial"/>
                <w:color w:val="000000"/>
                <w:sz w:val="24"/>
                <w:szCs w:val="24"/>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52D82052"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485CCC94"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2B2132BE" w14:textId="77777777" w:rsidR="009F7B9E" w:rsidRPr="00B626E2" w:rsidRDefault="009F7B9E" w:rsidP="009F7B9E">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9F7B9E" w:rsidRPr="00B626E2" w14:paraId="631D4437"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center"/>
            <w:hideMark/>
          </w:tcPr>
          <w:p w14:paraId="45577E7D" w14:textId="5D5BD32F" w:rsidR="009F7B9E" w:rsidRPr="009F7B9E" w:rsidRDefault="009F7B9E" w:rsidP="009F7B9E">
            <w:pPr>
              <w:bidi w:val="0"/>
              <w:spacing w:before="0" w:after="0" w:line="240" w:lineRule="auto"/>
              <w:ind w:left="0"/>
              <w:jc w:val="center"/>
              <w:outlineLvl w:val="9"/>
              <w:rPr>
                <w:rFonts w:ascii="Arial" w:hAnsi="Arial" w:cs="Arial"/>
                <w:color w:val="000000"/>
                <w:rtl/>
                <w:lang w:eastAsia="en-US"/>
              </w:rPr>
            </w:pPr>
            <w:r w:rsidRPr="009F7B9E">
              <w:rPr>
                <w:rFonts w:ascii="Arial" w:hAnsi="Arial" w:cs="Arial"/>
                <w:color w:val="000000"/>
                <w:rtl/>
                <w:lang w:eastAsia="en-US"/>
              </w:rPr>
              <w:t>1.8 </w:t>
            </w:r>
          </w:p>
        </w:tc>
        <w:tc>
          <w:tcPr>
            <w:tcW w:w="3293" w:type="dxa"/>
            <w:tcBorders>
              <w:top w:val="nil"/>
              <w:left w:val="single" w:sz="4" w:space="0" w:color="auto"/>
              <w:bottom w:val="single" w:sz="4" w:space="0" w:color="auto"/>
              <w:right w:val="single" w:sz="4" w:space="0" w:color="auto"/>
            </w:tcBorders>
            <w:shd w:val="clear" w:color="auto" w:fill="auto"/>
            <w:noWrap/>
            <w:vAlign w:val="center"/>
            <w:hideMark/>
          </w:tcPr>
          <w:p w14:paraId="489C4E96" w14:textId="51DAA031" w:rsidR="009F7B9E" w:rsidRPr="00B626E2" w:rsidRDefault="009F7B9E" w:rsidP="009F7B9E">
            <w:pPr>
              <w:spacing w:before="0" w:after="0" w:line="240" w:lineRule="auto"/>
              <w:ind w:left="0"/>
              <w:jc w:val="left"/>
              <w:outlineLvl w:val="9"/>
              <w:rPr>
                <w:rFonts w:ascii="David" w:hAnsi="David"/>
                <w:color w:val="000000"/>
                <w:sz w:val="24"/>
                <w:szCs w:val="24"/>
                <w:rtl/>
                <w:lang w:eastAsia="en-US"/>
              </w:rPr>
            </w:pPr>
            <w:r>
              <w:rPr>
                <w:rFonts w:ascii="Arial" w:hAnsi="Arial" w:cs="Arial" w:hint="cs"/>
                <w:color w:val="000000"/>
                <w:sz w:val="24"/>
                <w:szCs w:val="24"/>
                <w:rtl/>
                <w:lang w:eastAsia="en-US"/>
              </w:rPr>
              <w:t>פירוט יכולת המטופל לבדיקה עצמית והתאמת הוידאו והאודיו</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2F7FADC7"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503A8A9A"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70E41194"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78836096" w14:textId="77777777" w:rsidR="009F7B9E" w:rsidRPr="00B626E2" w:rsidRDefault="009F7B9E" w:rsidP="009F7B9E">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9F7B9E" w:rsidRPr="00B626E2" w14:paraId="775035D6"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center"/>
            <w:hideMark/>
          </w:tcPr>
          <w:p w14:paraId="74CED735" w14:textId="570C2AFD" w:rsidR="009F7B9E" w:rsidRPr="009F7B9E" w:rsidRDefault="009F7B9E" w:rsidP="009F7B9E">
            <w:pPr>
              <w:bidi w:val="0"/>
              <w:spacing w:before="0" w:after="0" w:line="240" w:lineRule="auto"/>
              <w:ind w:left="0"/>
              <w:jc w:val="center"/>
              <w:outlineLvl w:val="9"/>
              <w:rPr>
                <w:rFonts w:ascii="Arial" w:hAnsi="Arial" w:cs="Arial"/>
                <w:color w:val="000000"/>
                <w:rtl/>
                <w:lang w:eastAsia="en-US"/>
              </w:rPr>
            </w:pPr>
            <w:r w:rsidRPr="009F7B9E">
              <w:rPr>
                <w:rFonts w:ascii="Arial" w:hAnsi="Arial" w:cs="Arial"/>
                <w:color w:val="000000"/>
                <w:rtl/>
                <w:lang w:eastAsia="en-US"/>
              </w:rPr>
              <w:t> 1.91</w:t>
            </w:r>
          </w:p>
        </w:tc>
        <w:tc>
          <w:tcPr>
            <w:tcW w:w="3293" w:type="dxa"/>
            <w:tcBorders>
              <w:top w:val="nil"/>
              <w:left w:val="single" w:sz="4" w:space="0" w:color="auto"/>
              <w:bottom w:val="single" w:sz="4" w:space="0" w:color="auto"/>
              <w:right w:val="single" w:sz="4" w:space="0" w:color="auto"/>
            </w:tcBorders>
            <w:shd w:val="clear" w:color="auto" w:fill="auto"/>
            <w:noWrap/>
            <w:vAlign w:val="center"/>
            <w:hideMark/>
          </w:tcPr>
          <w:p w14:paraId="3E22F54E" w14:textId="2FA28258" w:rsidR="009F7B9E" w:rsidRPr="00B626E2" w:rsidRDefault="009F7B9E" w:rsidP="009F7B9E">
            <w:pPr>
              <w:spacing w:before="0" w:after="0" w:line="240" w:lineRule="auto"/>
              <w:ind w:left="0"/>
              <w:jc w:val="left"/>
              <w:outlineLvl w:val="9"/>
              <w:rPr>
                <w:rFonts w:ascii="David" w:hAnsi="David"/>
                <w:color w:val="000000"/>
                <w:sz w:val="24"/>
                <w:szCs w:val="24"/>
                <w:rtl/>
                <w:lang w:eastAsia="en-US"/>
              </w:rPr>
            </w:pPr>
            <w:r>
              <w:rPr>
                <w:rFonts w:ascii="Arial" w:hAnsi="Arial" w:cs="Arial"/>
                <w:color w:val="000000"/>
                <w:sz w:val="24"/>
                <w:szCs w:val="24"/>
                <w:rtl/>
                <w:lang w:eastAsia="en-US"/>
              </w:rPr>
              <w:t>כלים מתקדמים לחיזוי מדדים פיזיולוגים באמצעות טכנולוגיות מתקדמות על גבי רכיב הוידאו</w:t>
            </w:r>
          </w:p>
        </w:tc>
        <w:tc>
          <w:tcPr>
            <w:tcW w:w="7018" w:type="dxa"/>
            <w:tcBorders>
              <w:top w:val="nil"/>
              <w:left w:val="single" w:sz="4" w:space="0" w:color="auto"/>
              <w:bottom w:val="single" w:sz="4" w:space="0" w:color="auto"/>
              <w:right w:val="single" w:sz="4" w:space="0" w:color="auto"/>
            </w:tcBorders>
            <w:shd w:val="clear" w:color="auto" w:fill="auto"/>
            <w:vAlign w:val="center"/>
            <w:hideMark/>
          </w:tcPr>
          <w:p w14:paraId="5E297E49" w14:textId="77777777" w:rsidR="009F7B9E" w:rsidRPr="00B626E2" w:rsidRDefault="009F7B9E" w:rsidP="009F7B9E">
            <w:pPr>
              <w:bidi w:val="0"/>
              <w:spacing w:before="0" w:after="0" w:line="240" w:lineRule="auto"/>
              <w:ind w:left="0"/>
              <w:jc w:val="right"/>
              <w:outlineLvl w:val="9"/>
              <w:rPr>
                <w:rFonts w:ascii="Arial" w:hAnsi="Arial" w:cs="Arial"/>
                <w:color w:val="000000"/>
                <w:sz w:val="24"/>
                <w:szCs w:val="24"/>
                <w:lang w:eastAsia="en-US"/>
              </w:rPr>
            </w:pPr>
            <w:r w:rsidRPr="00B626E2">
              <w:rPr>
                <w:rFonts w:ascii="Arial" w:hAnsi="Arial" w:cs="Arial"/>
                <w:color w:val="000000"/>
                <w:sz w:val="24"/>
                <w:szCs w:val="24"/>
                <w:lang w:eastAsia="en-US"/>
              </w:rPr>
              <w:t xml:space="preserve">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78DEA543"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1076E704"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3C8938AE" w14:textId="77777777" w:rsidR="009F7B9E" w:rsidRPr="00B626E2" w:rsidRDefault="009F7B9E" w:rsidP="009F7B9E">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9F7B9E" w:rsidRPr="00B626E2" w14:paraId="474CFDFD"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center"/>
            <w:hideMark/>
          </w:tcPr>
          <w:p w14:paraId="5B2E4FA5" w14:textId="2F3011E2" w:rsidR="009F7B9E" w:rsidRPr="009F7B9E" w:rsidRDefault="009F7B9E" w:rsidP="009F7B9E">
            <w:pPr>
              <w:bidi w:val="0"/>
              <w:spacing w:before="0" w:after="0" w:line="240" w:lineRule="auto"/>
              <w:ind w:left="0"/>
              <w:jc w:val="center"/>
              <w:outlineLvl w:val="9"/>
              <w:rPr>
                <w:rFonts w:ascii="Arial" w:hAnsi="Arial" w:cs="Arial"/>
                <w:color w:val="000000"/>
                <w:lang w:eastAsia="en-US"/>
              </w:rPr>
            </w:pPr>
            <w:r w:rsidRPr="009F7B9E">
              <w:rPr>
                <w:rFonts w:ascii="Arial" w:hAnsi="Arial" w:cs="Arial"/>
                <w:color w:val="000000"/>
                <w:rtl/>
                <w:lang w:eastAsia="en-US"/>
              </w:rPr>
              <w:t>1.92 </w:t>
            </w:r>
          </w:p>
        </w:tc>
        <w:tc>
          <w:tcPr>
            <w:tcW w:w="3293" w:type="dxa"/>
            <w:tcBorders>
              <w:top w:val="nil"/>
              <w:left w:val="single" w:sz="4" w:space="0" w:color="auto"/>
              <w:bottom w:val="single" w:sz="4" w:space="0" w:color="auto"/>
              <w:right w:val="single" w:sz="4" w:space="0" w:color="auto"/>
            </w:tcBorders>
            <w:shd w:val="clear" w:color="auto" w:fill="auto"/>
            <w:noWrap/>
            <w:vAlign w:val="center"/>
            <w:hideMark/>
          </w:tcPr>
          <w:p w14:paraId="1AB2655B" w14:textId="1EB2905C" w:rsidR="009F7B9E" w:rsidRPr="00B626E2" w:rsidRDefault="009F7B9E" w:rsidP="009F7B9E">
            <w:pPr>
              <w:spacing w:before="0" w:after="0" w:line="240" w:lineRule="auto"/>
              <w:ind w:left="0"/>
              <w:jc w:val="left"/>
              <w:outlineLvl w:val="9"/>
              <w:rPr>
                <w:rFonts w:ascii="David" w:hAnsi="David"/>
                <w:color w:val="000000"/>
                <w:sz w:val="24"/>
                <w:szCs w:val="24"/>
                <w:rtl/>
                <w:lang w:eastAsia="en-US"/>
              </w:rPr>
            </w:pPr>
            <w:r>
              <w:rPr>
                <w:rFonts w:ascii="Arial" w:hAnsi="Arial" w:cs="Arial"/>
                <w:color w:val="000000"/>
                <w:sz w:val="24"/>
                <w:szCs w:val="24"/>
                <w:lang w:eastAsia="en-US"/>
              </w:rPr>
              <w:t> </w:t>
            </w:r>
            <w:r>
              <w:rPr>
                <w:rFonts w:ascii="Arial" w:hAnsi="Arial" w:cs="Arial"/>
                <w:color w:val="000000"/>
                <w:sz w:val="24"/>
                <w:szCs w:val="24"/>
                <w:rtl/>
                <w:lang w:eastAsia="en-US"/>
              </w:rPr>
              <w:t>יכולות לכידת תמונה במהלך הוידאו לטובת התבוננות על ממצאים</w:t>
            </w:r>
          </w:p>
        </w:tc>
        <w:tc>
          <w:tcPr>
            <w:tcW w:w="7018" w:type="dxa"/>
            <w:tcBorders>
              <w:top w:val="nil"/>
              <w:left w:val="single" w:sz="4" w:space="0" w:color="auto"/>
              <w:bottom w:val="single" w:sz="4" w:space="0" w:color="auto"/>
              <w:right w:val="single" w:sz="4" w:space="0" w:color="auto"/>
            </w:tcBorders>
            <w:shd w:val="clear" w:color="auto" w:fill="auto"/>
            <w:vAlign w:val="center"/>
            <w:hideMark/>
          </w:tcPr>
          <w:p w14:paraId="48E70390" w14:textId="77777777" w:rsidR="009F7B9E" w:rsidRPr="00B626E2" w:rsidRDefault="009F7B9E" w:rsidP="009F7B9E">
            <w:pPr>
              <w:bidi w:val="0"/>
              <w:spacing w:before="0" w:after="0" w:line="240" w:lineRule="auto"/>
              <w:ind w:left="0"/>
              <w:jc w:val="right"/>
              <w:outlineLvl w:val="9"/>
              <w:rPr>
                <w:rFonts w:ascii="Arial" w:hAnsi="Arial" w:cs="Arial"/>
                <w:color w:val="000000"/>
                <w:sz w:val="24"/>
                <w:szCs w:val="24"/>
                <w:lang w:eastAsia="en-US"/>
              </w:rPr>
            </w:pPr>
            <w:r w:rsidRPr="00B626E2">
              <w:rPr>
                <w:rFonts w:ascii="Arial" w:hAnsi="Arial" w:cs="Arial"/>
                <w:color w:val="000000"/>
                <w:sz w:val="24"/>
                <w:szCs w:val="24"/>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61808B4B"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1B6CB03D"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33B1CE88" w14:textId="77777777" w:rsidR="009F7B9E" w:rsidRPr="00B626E2" w:rsidRDefault="009F7B9E" w:rsidP="009F7B9E">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5D1F1B" w:rsidRPr="00B626E2" w14:paraId="6281B80C"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center"/>
          </w:tcPr>
          <w:p w14:paraId="275D407C" w14:textId="1461736E" w:rsidR="005D1F1B" w:rsidRPr="009F7B9E" w:rsidRDefault="005D1F1B" w:rsidP="009F7B9E">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lastRenderedPageBreak/>
              <w:t>1.93</w:t>
            </w:r>
          </w:p>
        </w:tc>
        <w:tc>
          <w:tcPr>
            <w:tcW w:w="3293" w:type="dxa"/>
            <w:tcBorders>
              <w:top w:val="nil"/>
              <w:left w:val="single" w:sz="4" w:space="0" w:color="auto"/>
              <w:bottom w:val="single" w:sz="4" w:space="0" w:color="auto"/>
              <w:right w:val="single" w:sz="4" w:space="0" w:color="auto"/>
            </w:tcBorders>
            <w:shd w:val="clear" w:color="auto" w:fill="auto"/>
            <w:noWrap/>
            <w:vAlign w:val="center"/>
          </w:tcPr>
          <w:p w14:paraId="3F7F908A" w14:textId="6A0E21BC" w:rsidR="005D1F1B" w:rsidRDefault="005D1F1B" w:rsidP="009F7B9E">
            <w:pPr>
              <w:spacing w:before="0" w:after="0" w:line="240" w:lineRule="auto"/>
              <w:ind w:left="0"/>
              <w:jc w:val="left"/>
              <w:outlineLvl w:val="9"/>
              <w:rPr>
                <w:rFonts w:ascii="Arial" w:hAnsi="Arial" w:cs="Arial"/>
                <w:color w:val="000000"/>
                <w:sz w:val="24"/>
                <w:szCs w:val="24"/>
                <w:lang w:eastAsia="en-US"/>
              </w:rPr>
            </w:pPr>
            <w:r>
              <w:rPr>
                <w:rFonts w:ascii="Arial" w:hAnsi="Arial" w:cs="Arial" w:hint="cs"/>
                <w:color w:val="000000"/>
                <w:sz w:val="24"/>
                <w:szCs w:val="24"/>
                <w:rtl/>
                <w:lang w:eastAsia="en-US"/>
              </w:rPr>
              <w:t>אפשרות לגורם שלישי (כמו מזכירה) להעלות את הרופא והמטופל לשיחת הוידאו (לטובת קיצור זמני ההמתנה לרופאים)</w:t>
            </w:r>
          </w:p>
        </w:tc>
        <w:tc>
          <w:tcPr>
            <w:tcW w:w="7018" w:type="dxa"/>
            <w:tcBorders>
              <w:top w:val="nil"/>
              <w:left w:val="single" w:sz="4" w:space="0" w:color="auto"/>
              <w:bottom w:val="single" w:sz="4" w:space="0" w:color="auto"/>
              <w:right w:val="single" w:sz="4" w:space="0" w:color="auto"/>
            </w:tcBorders>
            <w:shd w:val="clear" w:color="auto" w:fill="auto"/>
            <w:vAlign w:val="center"/>
          </w:tcPr>
          <w:p w14:paraId="1BD8E084" w14:textId="77777777" w:rsidR="005D1F1B" w:rsidRPr="00B626E2" w:rsidRDefault="005D1F1B" w:rsidP="009F7B9E">
            <w:pPr>
              <w:bidi w:val="0"/>
              <w:spacing w:before="0" w:after="0" w:line="240" w:lineRule="auto"/>
              <w:ind w:left="0"/>
              <w:jc w:val="right"/>
              <w:outlineLvl w:val="9"/>
              <w:rPr>
                <w:rFonts w:ascii="Arial" w:hAnsi="Arial" w:cs="Arial"/>
                <w:color w:val="000000"/>
                <w:sz w:val="24"/>
                <w:szCs w:val="24"/>
                <w:lang w:eastAsia="en-US"/>
              </w:rPr>
            </w:pPr>
          </w:p>
        </w:tc>
        <w:tc>
          <w:tcPr>
            <w:tcW w:w="925" w:type="dxa"/>
            <w:tcBorders>
              <w:top w:val="nil"/>
              <w:left w:val="single" w:sz="4" w:space="0" w:color="auto"/>
              <w:bottom w:val="single" w:sz="4" w:space="0" w:color="auto"/>
              <w:right w:val="single" w:sz="4" w:space="0" w:color="auto"/>
            </w:tcBorders>
            <w:shd w:val="clear" w:color="auto" w:fill="auto"/>
            <w:noWrap/>
            <w:vAlign w:val="bottom"/>
          </w:tcPr>
          <w:p w14:paraId="6A29EE62" w14:textId="77777777" w:rsidR="005D1F1B" w:rsidRPr="00B626E2" w:rsidRDefault="005D1F1B" w:rsidP="009F7B9E">
            <w:pPr>
              <w:bidi w:val="0"/>
              <w:spacing w:before="0" w:after="0" w:line="240" w:lineRule="auto"/>
              <w:ind w:left="0"/>
              <w:jc w:val="left"/>
              <w:outlineLvl w:val="9"/>
              <w:rPr>
                <w:rFonts w:ascii="Arial" w:hAnsi="Arial" w:cs="Arial"/>
                <w:color w:val="000000"/>
                <w:lang w:eastAsia="en-US"/>
              </w:rPr>
            </w:pPr>
          </w:p>
        </w:tc>
        <w:tc>
          <w:tcPr>
            <w:tcW w:w="972" w:type="dxa"/>
            <w:tcBorders>
              <w:top w:val="nil"/>
              <w:left w:val="single" w:sz="4" w:space="0" w:color="auto"/>
              <w:bottom w:val="single" w:sz="4" w:space="0" w:color="auto"/>
              <w:right w:val="single" w:sz="4" w:space="0" w:color="auto"/>
            </w:tcBorders>
            <w:shd w:val="clear" w:color="auto" w:fill="auto"/>
            <w:noWrap/>
            <w:vAlign w:val="bottom"/>
          </w:tcPr>
          <w:p w14:paraId="65AB1BE9" w14:textId="77777777" w:rsidR="005D1F1B" w:rsidRPr="00B626E2" w:rsidRDefault="005D1F1B" w:rsidP="009F7B9E">
            <w:pPr>
              <w:bidi w:val="0"/>
              <w:spacing w:before="0" w:after="0" w:line="240" w:lineRule="auto"/>
              <w:ind w:left="0"/>
              <w:jc w:val="left"/>
              <w:outlineLvl w:val="9"/>
              <w:rPr>
                <w:rFonts w:ascii="Arial" w:hAnsi="Arial" w:cs="Arial"/>
                <w:color w:val="000000"/>
                <w:lang w:eastAsia="en-US"/>
              </w:rPr>
            </w:pPr>
          </w:p>
        </w:tc>
        <w:tc>
          <w:tcPr>
            <w:tcW w:w="1004" w:type="dxa"/>
            <w:tcBorders>
              <w:top w:val="nil"/>
              <w:left w:val="single" w:sz="4" w:space="0" w:color="auto"/>
              <w:bottom w:val="single" w:sz="4" w:space="0" w:color="auto"/>
              <w:right w:val="single" w:sz="4" w:space="0" w:color="auto"/>
            </w:tcBorders>
            <w:shd w:val="clear" w:color="auto" w:fill="auto"/>
            <w:noWrap/>
            <w:vAlign w:val="center"/>
          </w:tcPr>
          <w:p w14:paraId="705AB293" w14:textId="77777777" w:rsidR="005D1F1B" w:rsidRPr="00B626E2" w:rsidRDefault="005D1F1B" w:rsidP="009F7B9E">
            <w:pPr>
              <w:spacing w:before="0" w:after="0" w:line="240" w:lineRule="auto"/>
              <w:ind w:left="0"/>
              <w:jc w:val="center"/>
              <w:outlineLvl w:val="9"/>
              <w:rPr>
                <w:rFonts w:ascii="David" w:hAnsi="David"/>
                <w:color w:val="000000"/>
                <w:sz w:val="24"/>
                <w:szCs w:val="24"/>
                <w:rtl/>
                <w:lang w:eastAsia="en-US"/>
              </w:rPr>
            </w:pPr>
          </w:p>
        </w:tc>
      </w:tr>
      <w:tr w:rsidR="009F7B9E" w:rsidRPr="00B626E2" w14:paraId="35D6DCCB"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center"/>
          </w:tcPr>
          <w:p w14:paraId="29762BF1" w14:textId="77777777" w:rsidR="009F7B9E" w:rsidRPr="00B626E2" w:rsidRDefault="009F7B9E" w:rsidP="00B626E2">
            <w:pPr>
              <w:spacing w:before="0" w:after="0" w:line="240" w:lineRule="auto"/>
              <w:ind w:left="0"/>
              <w:jc w:val="center"/>
              <w:outlineLvl w:val="9"/>
              <w:rPr>
                <w:rFonts w:cs="Times New Roman"/>
                <w:b/>
                <w:bCs/>
                <w:color w:val="000000"/>
                <w:sz w:val="20"/>
                <w:szCs w:val="20"/>
                <w:rtl/>
                <w:lang w:eastAsia="en-US"/>
              </w:rPr>
            </w:pPr>
          </w:p>
        </w:tc>
        <w:tc>
          <w:tcPr>
            <w:tcW w:w="3293" w:type="dxa"/>
            <w:tcBorders>
              <w:top w:val="nil"/>
              <w:left w:val="single" w:sz="4" w:space="0" w:color="auto"/>
              <w:bottom w:val="single" w:sz="4" w:space="0" w:color="auto"/>
              <w:right w:val="single" w:sz="4" w:space="0" w:color="auto"/>
            </w:tcBorders>
            <w:shd w:val="clear" w:color="auto" w:fill="auto"/>
            <w:noWrap/>
            <w:vAlign w:val="center"/>
          </w:tcPr>
          <w:p w14:paraId="35809305" w14:textId="77777777" w:rsidR="009F7B9E" w:rsidRPr="00B626E2" w:rsidRDefault="009F7B9E" w:rsidP="00B626E2">
            <w:pPr>
              <w:spacing w:before="0" w:after="0" w:line="240" w:lineRule="auto"/>
              <w:ind w:left="0"/>
              <w:jc w:val="left"/>
              <w:outlineLvl w:val="9"/>
              <w:rPr>
                <w:rFonts w:ascii="David" w:hAnsi="David"/>
                <w:b/>
                <w:bCs/>
                <w:color w:val="000000"/>
                <w:sz w:val="24"/>
                <w:szCs w:val="24"/>
                <w:rtl/>
                <w:lang w:eastAsia="en-US"/>
              </w:rPr>
            </w:pPr>
          </w:p>
        </w:tc>
        <w:tc>
          <w:tcPr>
            <w:tcW w:w="7018" w:type="dxa"/>
            <w:tcBorders>
              <w:top w:val="nil"/>
              <w:left w:val="single" w:sz="4" w:space="0" w:color="auto"/>
              <w:bottom w:val="single" w:sz="4" w:space="0" w:color="auto"/>
              <w:right w:val="single" w:sz="4" w:space="0" w:color="auto"/>
            </w:tcBorders>
            <w:shd w:val="clear" w:color="auto" w:fill="auto"/>
            <w:noWrap/>
            <w:vAlign w:val="bottom"/>
          </w:tcPr>
          <w:p w14:paraId="2094F1D2" w14:textId="77777777" w:rsidR="009F7B9E" w:rsidRPr="00B626E2" w:rsidRDefault="009F7B9E" w:rsidP="00B626E2">
            <w:pPr>
              <w:bidi w:val="0"/>
              <w:spacing w:before="0" w:after="0" w:line="240" w:lineRule="auto"/>
              <w:ind w:left="0"/>
              <w:jc w:val="left"/>
              <w:outlineLvl w:val="9"/>
              <w:rPr>
                <w:rFonts w:ascii="Arial" w:hAnsi="Arial" w:cs="Arial"/>
                <w:b/>
                <w:bCs/>
                <w:color w:val="000000"/>
                <w:lang w:eastAsia="en-US"/>
              </w:rPr>
            </w:pPr>
          </w:p>
        </w:tc>
        <w:tc>
          <w:tcPr>
            <w:tcW w:w="925" w:type="dxa"/>
            <w:tcBorders>
              <w:top w:val="nil"/>
              <w:left w:val="single" w:sz="4" w:space="0" w:color="auto"/>
              <w:bottom w:val="single" w:sz="4" w:space="0" w:color="auto"/>
              <w:right w:val="single" w:sz="4" w:space="0" w:color="auto"/>
            </w:tcBorders>
            <w:shd w:val="clear" w:color="auto" w:fill="auto"/>
            <w:noWrap/>
            <w:vAlign w:val="bottom"/>
          </w:tcPr>
          <w:p w14:paraId="0D0DD850" w14:textId="77777777" w:rsidR="009F7B9E" w:rsidRPr="00B626E2" w:rsidRDefault="009F7B9E" w:rsidP="00B626E2">
            <w:pPr>
              <w:bidi w:val="0"/>
              <w:spacing w:before="0" w:after="0" w:line="240" w:lineRule="auto"/>
              <w:ind w:left="0"/>
              <w:jc w:val="left"/>
              <w:outlineLvl w:val="9"/>
              <w:rPr>
                <w:rFonts w:ascii="Arial" w:hAnsi="Arial" w:cs="Arial"/>
                <w:b/>
                <w:bCs/>
                <w:color w:val="000000"/>
                <w:lang w:eastAsia="en-US"/>
              </w:rPr>
            </w:pPr>
          </w:p>
        </w:tc>
        <w:tc>
          <w:tcPr>
            <w:tcW w:w="972" w:type="dxa"/>
            <w:tcBorders>
              <w:top w:val="nil"/>
              <w:left w:val="single" w:sz="4" w:space="0" w:color="auto"/>
              <w:bottom w:val="single" w:sz="4" w:space="0" w:color="auto"/>
              <w:right w:val="single" w:sz="4" w:space="0" w:color="auto"/>
            </w:tcBorders>
            <w:shd w:val="clear" w:color="auto" w:fill="auto"/>
            <w:noWrap/>
            <w:vAlign w:val="bottom"/>
          </w:tcPr>
          <w:p w14:paraId="6730326D" w14:textId="77777777" w:rsidR="009F7B9E" w:rsidRPr="00B626E2" w:rsidRDefault="009F7B9E" w:rsidP="00B626E2">
            <w:pPr>
              <w:bidi w:val="0"/>
              <w:spacing w:before="0" w:after="0" w:line="240" w:lineRule="auto"/>
              <w:ind w:left="0"/>
              <w:jc w:val="left"/>
              <w:outlineLvl w:val="9"/>
              <w:rPr>
                <w:rFonts w:ascii="Arial" w:hAnsi="Arial" w:cs="Arial"/>
                <w:b/>
                <w:bCs/>
                <w:color w:val="000000"/>
                <w:lang w:eastAsia="en-US"/>
              </w:rPr>
            </w:pPr>
          </w:p>
        </w:tc>
        <w:tc>
          <w:tcPr>
            <w:tcW w:w="1004" w:type="dxa"/>
            <w:tcBorders>
              <w:top w:val="nil"/>
              <w:left w:val="single" w:sz="4" w:space="0" w:color="auto"/>
              <w:bottom w:val="single" w:sz="4" w:space="0" w:color="auto"/>
              <w:right w:val="single" w:sz="4" w:space="0" w:color="auto"/>
            </w:tcBorders>
            <w:shd w:val="clear" w:color="auto" w:fill="auto"/>
            <w:noWrap/>
            <w:vAlign w:val="center"/>
          </w:tcPr>
          <w:p w14:paraId="3F0B76BC" w14:textId="77777777" w:rsidR="009F7B9E" w:rsidRPr="00B626E2" w:rsidRDefault="009F7B9E" w:rsidP="00B626E2">
            <w:pPr>
              <w:spacing w:before="0" w:after="0" w:line="240" w:lineRule="auto"/>
              <w:ind w:left="0"/>
              <w:jc w:val="center"/>
              <w:outlineLvl w:val="9"/>
              <w:rPr>
                <w:rFonts w:ascii="David" w:hAnsi="David"/>
                <w:b/>
                <w:bCs/>
                <w:color w:val="000000"/>
                <w:sz w:val="24"/>
                <w:szCs w:val="24"/>
                <w:rtl/>
                <w:lang w:eastAsia="en-US"/>
              </w:rPr>
            </w:pPr>
          </w:p>
        </w:tc>
      </w:tr>
      <w:tr w:rsidR="00B626E2" w:rsidRPr="00B626E2" w14:paraId="57586F56"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center"/>
            <w:hideMark/>
          </w:tcPr>
          <w:p w14:paraId="6FB8B0CB" w14:textId="77777777" w:rsidR="00B626E2" w:rsidRPr="00B626E2" w:rsidRDefault="00B626E2" w:rsidP="00B626E2">
            <w:pPr>
              <w:spacing w:before="0" w:after="0" w:line="240" w:lineRule="auto"/>
              <w:ind w:left="0"/>
              <w:jc w:val="center"/>
              <w:outlineLvl w:val="9"/>
              <w:rPr>
                <w:rFonts w:cs="Times New Roman"/>
                <w:b/>
                <w:bCs/>
                <w:color w:val="000000"/>
                <w:sz w:val="20"/>
                <w:szCs w:val="20"/>
                <w:rtl/>
                <w:lang w:eastAsia="en-US"/>
              </w:rPr>
            </w:pPr>
            <w:r w:rsidRPr="00B626E2">
              <w:rPr>
                <w:rFonts w:cs="Times New Roman"/>
                <w:b/>
                <w:bCs/>
                <w:color w:val="000000"/>
                <w:sz w:val="20"/>
                <w:szCs w:val="20"/>
                <w:rtl/>
                <w:lang w:eastAsia="en-US"/>
              </w:rPr>
              <w:t>2</w:t>
            </w:r>
          </w:p>
        </w:tc>
        <w:tc>
          <w:tcPr>
            <w:tcW w:w="3293" w:type="dxa"/>
            <w:tcBorders>
              <w:top w:val="nil"/>
              <w:left w:val="single" w:sz="4" w:space="0" w:color="auto"/>
              <w:bottom w:val="single" w:sz="4" w:space="0" w:color="auto"/>
              <w:right w:val="single" w:sz="4" w:space="0" w:color="auto"/>
            </w:tcBorders>
            <w:shd w:val="clear" w:color="auto" w:fill="auto"/>
            <w:noWrap/>
            <w:vAlign w:val="center"/>
            <w:hideMark/>
          </w:tcPr>
          <w:p w14:paraId="1B634C71" w14:textId="77777777" w:rsidR="00B626E2" w:rsidRPr="00B626E2" w:rsidRDefault="00B626E2" w:rsidP="00B626E2">
            <w:pPr>
              <w:spacing w:before="0" w:after="0" w:line="240" w:lineRule="auto"/>
              <w:ind w:left="0"/>
              <w:jc w:val="left"/>
              <w:outlineLvl w:val="9"/>
              <w:rPr>
                <w:rFonts w:ascii="David" w:hAnsi="David"/>
                <w:b/>
                <w:bCs/>
                <w:color w:val="000000"/>
                <w:sz w:val="24"/>
                <w:szCs w:val="24"/>
                <w:rtl/>
                <w:lang w:eastAsia="en-US"/>
              </w:rPr>
            </w:pPr>
            <w:r w:rsidRPr="00B626E2">
              <w:rPr>
                <w:rFonts w:ascii="David" w:hAnsi="David"/>
                <w:b/>
                <w:bCs/>
                <w:color w:val="000000"/>
                <w:sz w:val="24"/>
                <w:szCs w:val="24"/>
                <w:rtl/>
                <w:lang w:eastAsia="en-US"/>
              </w:rPr>
              <w:t>מעטפת להקמה וניהול פרויקטים לטלרפואה</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4B7845B8" w14:textId="77777777" w:rsidR="00B626E2" w:rsidRPr="00B626E2" w:rsidRDefault="00B626E2" w:rsidP="00B626E2">
            <w:pPr>
              <w:bidi w:val="0"/>
              <w:spacing w:before="0" w:after="0" w:line="240" w:lineRule="auto"/>
              <w:ind w:left="0"/>
              <w:jc w:val="left"/>
              <w:outlineLvl w:val="9"/>
              <w:rPr>
                <w:rFonts w:ascii="Arial" w:hAnsi="Arial" w:cs="Arial"/>
                <w:b/>
                <w:bCs/>
                <w:color w:val="000000"/>
                <w:rtl/>
                <w:lang w:eastAsia="en-US"/>
              </w:rPr>
            </w:pPr>
            <w:r w:rsidRPr="00B626E2">
              <w:rPr>
                <w:rFonts w:ascii="Arial" w:hAnsi="Arial" w:cs="Arial"/>
                <w:b/>
                <w:bCs/>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6017864C" w14:textId="77777777" w:rsidR="00B626E2" w:rsidRPr="00B626E2" w:rsidRDefault="00B626E2" w:rsidP="00B626E2">
            <w:pPr>
              <w:bidi w:val="0"/>
              <w:spacing w:before="0" w:after="0" w:line="240" w:lineRule="auto"/>
              <w:ind w:left="0"/>
              <w:jc w:val="left"/>
              <w:outlineLvl w:val="9"/>
              <w:rPr>
                <w:rFonts w:ascii="Arial" w:hAnsi="Arial" w:cs="Arial"/>
                <w:b/>
                <w:bCs/>
                <w:color w:val="000000"/>
                <w:lang w:eastAsia="en-US"/>
              </w:rPr>
            </w:pPr>
            <w:r w:rsidRPr="00B626E2">
              <w:rPr>
                <w:rFonts w:ascii="Arial" w:hAnsi="Arial" w:cs="Arial"/>
                <w:b/>
                <w:bCs/>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01880561" w14:textId="77777777" w:rsidR="00B626E2" w:rsidRPr="00B626E2" w:rsidRDefault="00B626E2" w:rsidP="00B626E2">
            <w:pPr>
              <w:bidi w:val="0"/>
              <w:spacing w:before="0" w:after="0" w:line="240" w:lineRule="auto"/>
              <w:ind w:left="0"/>
              <w:jc w:val="left"/>
              <w:outlineLvl w:val="9"/>
              <w:rPr>
                <w:rFonts w:ascii="Arial" w:hAnsi="Arial" w:cs="Arial"/>
                <w:b/>
                <w:bCs/>
                <w:color w:val="000000"/>
                <w:lang w:eastAsia="en-US"/>
              </w:rPr>
            </w:pPr>
            <w:r w:rsidRPr="00B626E2">
              <w:rPr>
                <w:rFonts w:ascii="Arial" w:hAnsi="Arial" w:cs="Arial"/>
                <w:b/>
                <w:bCs/>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5A42FFB3" w14:textId="77777777" w:rsidR="00B626E2" w:rsidRPr="00B626E2" w:rsidRDefault="00B626E2" w:rsidP="00B626E2">
            <w:pPr>
              <w:spacing w:before="0" w:after="0" w:line="240" w:lineRule="auto"/>
              <w:ind w:left="0"/>
              <w:jc w:val="center"/>
              <w:outlineLvl w:val="9"/>
              <w:rPr>
                <w:rFonts w:ascii="David" w:hAnsi="David"/>
                <w:b/>
                <w:bCs/>
                <w:color w:val="000000"/>
                <w:sz w:val="24"/>
                <w:szCs w:val="24"/>
                <w:lang w:eastAsia="en-US"/>
              </w:rPr>
            </w:pPr>
            <w:r w:rsidRPr="00B626E2">
              <w:rPr>
                <w:rFonts w:ascii="David" w:hAnsi="David"/>
                <w:b/>
                <w:bCs/>
                <w:color w:val="000000"/>
                <w:sz w:val="24"/>
                <w:szCs w:val="24"/>
                <w:rtl/>
                <w:lang w:eastAsia="en-US"/>
              </w:rPr>
              <w:t>15</w:t>
            </w:r>
          </w:p>
        </w:tc>
      </w:tr>
      <w:tr w:rsidR="009F7B9E" w:rsidRPr="00B626E2" w14:paraId="0780C6E6" w14:textId="77777777" w:rsidTr="00DF6351">
        <w:trPr>
          <w:trHeight w:val="9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76B41E77" w14:textId="2446C8A3" w:rsidR="009F7B9E" w:rsidRPr="00B626E2" w:rsidRDefault="009F7B9E" w:rsidP="009F7B9E">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2.11</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7701AE78" w14:textId="7187A9FC" w:rsidR="009F7B9E" w:rsidRPr="00B626E2" w:rsidRDefault="009F7B9E" w:rsidP="009F7B9E">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פירוט אופן הקסטומיזציה ויכולות קסטומיזציה של תוכנית טיפול טלרפואה (בניית תוכנית / עידכון / מחיקה)</w:t>
            </w:r>
          </w:p>
        </w:tc>
        <w:tc>
          <w:tcPr>
            <w:tcW w:w="7018" w:type="dxa"/>
            <w:tcBorders>
              <w:top w:val="nil"/>
              <w:left w:val="single" w:sz="4" w:space="0" w:color="auto"/>
              <w:bottom w:val="single" w:sz="4" w:space="0" w:color="auto"/>
              <w:right w:val="single" w:sz="4" w:space="0" w:color="auto"/>
            </w:tcBorders>
            <w:shd w:val="clear" w:color="auto" w:fill="auto"/>
            <w:noWrap/>
            <w:vAlign w:val="center"/>
            <w:hideMark/>
          </w:tcPr>
          <w:p w14:paraId="168F1986" w14:textId="77777777" w:rsidR="009F7B9E" w:rsidRPr="00B626E2" w:rsidRDefault="009F7B9E" w:rsidP="009F7B9E">
            <w:pPr>
              <w:spacing w:before="0" w:after="0" w:line="240" w:lineRule="auto"/>
              <w:ind w:left="0"/>
              <w:jc w:val="left"/>
              <w:outlineLvl w:val="9"/>
              <w:rPr>
                <w:rFonts w:ascii="David" w:hAnsi="David"/>
                <w:color w:val="000000"/>
                <w:sz w:val="24"/>
                <w:szCs w:val="24"/>
                <w:rtl/>
                <w:lang w:eastAsia="en-US"/>
              </w:rPr>
            </w:pPr>
            <w:r w:rsidRPr="00B626E2">
              <w:rPr>
                <w:rFonts w:ascii="David" w:hAnsi="David"/>
                <w:color w:val="000000"/>
                <w:sz w:val="24"/>
                <w:szCs w:val="24"/>
                <w:rtl/>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0AD2DAC3" w14:textId="77777777" w:rsidR="009F7B9E" w:rsidRPr="00B626E2" w:rsidRDefault="009F7B9E" w:rsidP="009F7B9E">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561F1D57"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02B57CC8" w14:textId="77777777" w:rsidR="009F7B9E" w:rsidRPr="00B626E2" w:rsidRDefault="009F7B9E" w:rsidP="009F7B9E">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9F7B9E" w:rsidRPr="00B626E2" w14:paraId="041BD292" w14:textId="77777777" w:rsidTr="00DF6351">
        <w:trPr>
          <w:trHeight w:val="6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725B088C" w14:textId="31C6E241" w:rsidR="009F7B9E" w:rsidRPr="00B626E2" w:rsidRDefault="009F7B9E" w:rsidP="009F7B9E">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2.12</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2963CD06" w14:textId="54C160AF" w:rsidR="009F7B9E" w:rsidRPr="00B626E2" w:rsidRDefault="009F7B9E" w:rsidP="009F7B9E">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פירוט אופן הקמת שאלונים ככלי לאיסוף מידע מהמטופל במסגרת תוכנית טיפול</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74BD3891" w14:textId="77777777" w:rsidR="009F7B9E" w:rsidRPr="00B626E2" w:rsidRDefault="009F7B9E" w:rsidP="009F7B9E">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1A300744"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3F938775"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19C05F7C" w14:textId="77777777" w:rsidR="009F7B9E" w:rsidRPr="00B626E2" w:rsidRDefault="009F7B9E" w:rsidP="009F7B9E">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9F7B9E" w:rsidRPr="00B626E2" w14:paraId="0CC7B82C" w14:textId="77777777" w:rsidTr="00DF6351">
        <w:trPr>
          <w:trHeight w:val="6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3A69D932" w14:textId="46686261" w:rsidR="009F7B9E" w:rsidRPr="00B626E2" w:rsidRDefault="009F7B9E" w:rsidP="009F7B9E">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2.13</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09BE28D0" w14:textId="78A81518" w:rsidR="009F7B9E" w:rsidRPr="00B626E2" w:rsidRDefault="009F7B9E" w:rsidP="009F7B9E">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פירוט סוגי השאלות שניתנות לשימוש ואופן הנגשתם למטופל (ציורים, אימוג'ים, ועוד)</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5F305847" w14:textId="77777777" w:rsidR="009F7B9E" w:rsidRPr="00B626E2" w:rsidRDefault="009F7B9E" w:rsidP="009F7B9E">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5CB775C8"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052E5945"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5E2356D9" w14:textId="77777777" w:rsidR="009F7B9E" w:rsidRPr="00B626E2" w:rsidRDefault="009F7B9E" w:rsidP="009F7B9E">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9F7B9E" w:rsidRPr="00B626E2" w14:paraId="59B1B5F2"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64F134B1" w14:textId="62A6027C" w:rsidR="009F7B9E" w:rsidRPr="00B626E2" w:rsidRDefault="009F7B9E" w:rsidP="009F7B9E">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2.14</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147F59CC" w14:textId="2246780F" w:rsidR="009F7B9E" w:rsidRPr="00B626E2" w:rsidRDefault="009F7B9E" w:rsidP="009F7B9E">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פירוט אופן ניקוד תשובות המטופל לשאלונים</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74A4A55F" w14:textId="77777777" w:rsidR="009F7B9E" w:rsidRPr="00B626E2" w:rsidRDefault="009F7B9E" w:rsidP="009F7B9E">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6B692B8A"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3CB83B0E"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02BE4D8C" w14:textId="77777777" w:rsidR="009F7B9E" w:rsidRPr="00B626E2" w:rsidRDefault="009F7B9E" w:rsidP="009F7B9E">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9F7B9E" w:rsidRPr="00B626E2" w14:paraId="7F520625" w14:textId="77777777" w:rsidTr="00DF6351">
        <w:trPr>
          <w:trHeight w:val="6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119DE6B3" w14:textId="24DD1991" w:rsidR="009F7B9E" w:rsidRPr="00B626E2" w:rsidRDefault="009F7B9E" w:rsidP="009F7B9E">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2.15</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71A82D14" w14:textId="68CACBC2" w:rsidR="009F7B9E" w:rsidRPr="00B626E2" w:rsidRDefault="009F7B9E" w:rsidP="009F7B9E">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פירוט אופן הצגה ובקרה של השאלונים על ציר זמן ופירוט אפשרויות שליחת השאלונים באופן אוטומטי ויזום</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5BD6401D" w14:textId="77777777" w:rsidR="009F7B9E" w:rsidRPr="00B626E2" w:rsidRDefault="009F7B9E" w:rsidP="009F7B9E">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45668F72"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0A99EC5F"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4E0DB7D3" w14:textId="77777777" w:rsidR="009F7B9E" w:rsidRPr="00B626E2" w:rsidRDefault="009F7B9E" w:rsidP="009F7B9E">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9F7B9E" w:rsidRPr="00B626E2" w14:paraId="4D727D80" w14:textId="77777777" w:rsidTr="00DF6351">
        <w:trPr>
          <w:trHeight w:val="9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08C2BA3F" w14:textId="2934546A" w:rsidR="009F7B9E" w:rsidRPr="00B626E2" w:rsidRDefault="009F7B9E" w:rsidP="009F7B9E">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2.16</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316FBFA8" w14:textId="5EA69DDC" w:rsidR="009F7B9E" w:rsidRPr="00B626E2" w:rsidRDefault="009F7B9E" w:rsidP="009F7B9E">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פירוט חלקו של הספק בהקמת השאלונים אל מול יכולות הקמה ועידכון של השאלונים באופן עצמאי</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27184F6C" w14:textId="77777777" w:rsidR="009F7B9E" w:rsidRPr="00B626E2" w:rsidRDefault="009F7B9E" w:rsidP="009F7B9E">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6AABAF55"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57724C8F"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56EFED61" w14:textId="77777777" w:rsidR="009F7B9E" w:rsidRPr="00B626E2" w:rsidRDefault="009F7B9E" w:rsidP="009F7B9E">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9F7B9E" w:rsidRPr="00B626E2" w14:paraId="58C85C96" w14:textId="77777777" w:rsidTr="00DF6351">
        <w:trPr>
          <w:trHeight w:val="6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3C457A7B" w14:textId="3E611312" w:rsidR="009F7B9E" w:rsidRPr="00B626E2" w:rsidRDefault="009F7B9E" w:rsidP="009F7B9E">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2.17</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50789880" w14:textId="119FB837" w:rsidR="009F7B9E" w:rsidRPr="00B626E2" w:rsidRDefault="009F7B9E" w:rsidP="009F7B9E">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הקמה של מדדים פיזיולוגים מסגרת תוכנית טיפול ותיאור התמזון הידנית של מדדים אלו</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3D7F3BD8" w14:textId="77777777" w:rsidR="009F7B9E" w:rsidRPr="00B626E2" w:rsidRDefault="009F7B9E" w:rsidP="009F7B9E">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5527A309"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6CA67ABD"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49BFA922" w14:textId="77777777" w:rsidR="009F7B9E" w:rsidRPr="00B626E2" w:rsidRDefault="009F7B9E" w:rsidP="009F7B9E">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9F7B9E" w:rsidRPr="00B626E2" w14:paraId="033015E5" w14:textId="77777777" w:rsidTr="00DF6351">
        <w:trPr>
          <w:trHeight w:val="18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1994BB2A" w14:textId="165AC3B4" w:rsidR="009F7B9E" w:rsidRPr="00B626E2" w:rsidRDefault="009F7B9E" w:rsidP="009F7B9E">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lastRenderedPageBreak/>
              <w:t>2.18</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79DCF779" w14:textId="1F718A23" w:rsidR="009F7B9E" w:rsidRPr="00B626E2" w:rsidRDefault="009F7B9E" w:rsidP="009F7B9E">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פירוט הכלים ל</w:t>
            </w:r>
            <w:r w:rsidR="005D1F1B">
              <w:rPr>
                <w:rFonts w:ascii="Arial" w:hAnsi="Arial" w:cs="Arial" w:hint="cs"/>
                <w:color w:val="000000"/>
                <w:sz w:val="24"/>
                <w:szCs w:val="24"/>
                <w:rtl/>
                <w:lang w:eastAsia="en-US"/>
              </w:rPr>
              <w:t>אוטומציה ב</w:t>
            </w:r>
            <w:r>
              <w:rPr>
                <w:rFonts w:ascii="Arial" w:hAnsi="Arial" w:cs="Arial"/>
                <w:color w:val="000000"/>
                <w:sz w:val="24"/>
                <w:szCs w:val="24"/>
                <w:rtl/>
                <w:lang w:eastAsia="en-US"/>
              </w:rPr>
              <w:t xml:space="preserve">קביעת חוקיות במסגרת תוכניות הטיפול: </w:t>
            </w:r>
            <w:r>
              <w:rPr>
                <w:rFonts w:ascii="Arial" w:hAnsi="Arial" w:cs="Arial"/>
                <w:color w:val="000000"/>
                <w:sz w:val="24"/>
                <w:szCs w:val="24"/>
                <w:rtl/>
                <w:lang w:eastAsia="en-US"/>
              </w:rPr>
              <w:br/>
              <w:t xml:space="preserve">פירוט </w:t>
            </w:r>
            <w:r>
              <w:rPr>
                <w:rFonts w:ascii="Arial" w:hAnsi="Arial" w:cs="Arial"/>
                <w:color w:val="000000"/>
                <w:sz w:val="24"/>
                <w:szCs w:val="24"/>
                <w:u w:val="single"/>
                <w:rtl/>
                <w:lang w:eastAsia="en-US"/>
              </w:rPr>
              <w:t>מנגנון חוקיות</w:t>
            </w:r>
            <w:r>
              <w:rPr>
                <w:rFonts w:ascii="Arial" w:hAnsi="Arial" w:cs="Arial"/>
                <w:color w:val="000000"/>
                <w:sz w:val="24"/>
                <w:szCs w:val="24"/>
                <w:rtl/>
                <w:lang w:eastAsia="en-US"/>
              </w:rPr>
              <w:t xml:space="preserve"> אוטומטי סביב המידע מהמטופל</w:t>
            </w:r>
            <w:r>
              <w:rPr>
                <w:rFonts w:ascii="Arial" w:hAnsi="Arial" w:cs="Arial"/>
                <w:color w:val="000000"/>
                <w:sz w:val="24"/>
                <w:szCs w:val="24"/>
                <w:rtl/>
                <w:lang w:eastAsia="en-US"/>
              </w:rPr>
              <w:br/>
              <w:t xml:space="preserve">פירוט </w:t>
            </w:r>
            <w:r>
              <w:rPr>
                <w:rFonts w:ascii="Arial" w:hAnsi="Arial" w:cs="Arial"/>
                <w:color w:val="000000"/>
                <w:sz w:val="24"/>
                <w:szCs w:val="24"/>
                <w:u w:val="single"/>
                <w:rtl/>
                <w:lang w:eastAsia="en-US"/>
              </w:rPr>
              <w:t>סוגי התרעות</w:t>
            </w:r>
            <w:r>
              <w:rPr>
                <w:rFonts w:ascii="Arial" w:hAnsi="Arial" w:cs="Arial"/>
                <w:color w:val="000000"/>
                <w:sz w:val="24"/>
                <w:szCs w:val="24"/>
                <w:rtl/>
                <w:lang w:eastAsia="en-US"/>
              </w:rPr>
              <w:t xml:space="preserve"> </w:t>
            </w:r>
            <w:r w:rsidR="005D1F1B">
              <w:rPr>
                <w:rFonts w:ascii="Arial" w:hAnsi="Arial" w:cs="Arial"/>
                <w:color w:val="000000"/>
                <w:sz w:val="24"/>
                <w:szCs w:val="24"/>
                <w:rtl/>
                <w:lang w:eastAsia="en-US"/>
              </w:rPr>
              <w:t xml:space="preserve">אוטומטי </w:t>
            </w:r>
            <w:r>
              <w:rPr>
                <w:rFonts w:ascii="Arial" w:hAnsi="Arial" w:cs="Arial"/>
                <w:color w:val="000000"/>
                <w:sz w:val="24"/>
                <w:szCs w:val="24"/>
                <w:rtl/>
                <w:lang w:eastAsia="en-US"/>
              </w:rPr>
              <w:t>לצוותים המטפלים השונים</w:t>
            </w:r>
            <w:r>
              <w:rPr>
                <w:rFonts w:ascii="Arial" w:hAnsi="Arial" w:cs="Arial"/>
                <w:color w:val="000000"/>
                <w:sz w:val="24"/>
                <w:szCs w:val="24"/>
                <w:rtl/>
                <w:lang w:eastAsia="en-US"/>
              </w:rPr>
              <w:br/>
              <w:t xml:space="preserve">פירוט </w:t>
            </w:r>
            <w:r>
              <w:rPr>
                <w:rFonts w:ascii="Arial" w:hAnsi="Arial" w:cs="Arial"/>
                <w:color w:val="000000"/>
                <w:sz w:val="24"/>
                <w:szCs w:val="24"/>
                <w:u w:val="single"/>
                <w:rtl/>
                <w:lang w:eastAsia="en-US"/>
              </w:rPr>
              <w:t>סוגי התרעות</w:t>
            </w:r>
            <w:r>
              <w:rPr>
                <w:rFonts w:ascii="Arial" w:hAnsi="Arial" w:cs="Arial"/>
                <w:color w:val="000000"/>
                <w:sz w:val="24"/>
                <w:szCs w:val="24"/>
                <w:rtl/>
                <w:lang w:eastAsia="en-US"/>
              </w:rPr>
              <w:t xml:space="preserve"> </w:t>
            </w:r>
            <w:r w:rsidR="005D1F1B">
              <w:rPr>
                <w:rFonts w:ascii="Arial" w:hAnsi="Arial" w:cs="Arial"/>
                <w:color w:val="000000"/>
                <w:sz w:val="24"/>
                <w:szCs w:val="24"/>
                <w:rtl/>
                <w:lang w:eastAsia="en-US"/>
              </w:rPr>
              <w:t xml:space="preserve">אוטומטי </w:t>
            </w:r>
            <w:r>
              <w:rPr>
                <w:rFonts w:ascii="Arial" w:hAnsi="Arial" w:cs="Arial"/>
                <w:color w:val="000000"/>
                <w:sz w:val="24"/>
                <w:szCs w:val="24"/>
                <w:rtl/>
                <w:lang w:eastAsia="en-US"/>
              </w:rPr>
              <w:t>למטופל</w:t>
            </w:r>
          </w:p>
        </w:tc>
        <w:tc>
          <w:tcPr>
            <w:tcW w:w="7018" w:type="dxa"/>
            <w:tcBorders>
              <w:top w:val="nil"/>
              <w:left w:val="single" w:sz="4" w:space="0" w:color="auto"/>
              <w:bottom w:val="single" w:sz="4" w:space="0" w:color="auto"/>
              <w:right w:val="single" w:sz="4" w:space="0" w:color="auto"/>
            </w:tcBorders>
            <w:shd w:val="clear" w:color="auto" w:fill="auto"/>
            <w:vAlign w:val="center"/>
            <w:hideMark/>
          </w:tcPr>
          <w:p w14:paraId="2D0EC628" w14:textId="77777777" w:rsidR="009F7B9E" w:rsidRPr="00B626E2" w:rsidRDefault="009F7B9E" w:rsidP="009F7B9E">
            <w:pPr>
              <w:bidi w:val="0"/>
              <w:spacing w:before="0" w:after="0" w:line="240" w:lineRule="auto"/>
              <w:ind w:left="0"/>
              <w:jc w:val="left"/>
              <w:outlineLvl w:val="9"/>
              <w:rPr>
                <w:rFonts w:ascii="Arial" w:hAnsi="Arial" w:cs="Arial"/>
                <w:color w:val="000000"/>
                <w:sz w:val="24"/>
                <w:szCs w:val="24"/>
                <w:rtl/>
                <w:lang w:eastAsia="en-US"/>
              </w:rPr>
            </w:pPr>
            <w:r w:rsidRPr="00B626E2">
              <w:rPr>
                <w:rFonts w:ascii="Arial" w:hAnsi="Arial" w:cs="Arial"/>
                <w:color w:val="000000"/>
                <w:sz w:val="24"/>
                <w:szCs w:val="24"/>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2AD4C745"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3FED7AA2"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14866728" w14:textId="77777777" w:rsidR="009F7B9E" w:rsidRPr="00B626E2" w:rsidRDefault="009F7B9E" w:rsidP="009F7B9E">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9F7B9E" w:rsidRPr="00B626E2" w14:paraId="60ED06E5" w14:textId="77777777" w:rsidTr="00DF6351">
        <w:trPr>
          <w:trHeight w:val="9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66C493AF" w14:textId="53B53C98" w:rsidR="009F7B9E" w:rsidRPr="00B626E2" w:rsidRDefault="009F7B9E" w:rsidP="009F7B9E">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2.19</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1E6281D6" w14:textId="0E392AB3" w:rsidR="009F7B9E" w:rsidRPr="00B626E2" w:rsidRDefault="009F7B9E" w:rsidP="009F7B9E">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פירוט הכלים והאפשרויות להכוונה ולרתימת המטופל לתוכנית הטלרפואה הנבחרה עבורו (</w:t>
            </w:r>
            <w:r>
              <w:rPr>
                <w:rFonts w:ascii="Arial" w:hAnsi="Arial" w:cs="Arial"/>
                <w:color w:val="000000"/>
                <w:sz w:val="24"/>
                <w:szCs w:val="24"/>
                <w:lang w:eastAsia="en-US"/>
              </w:rPr>
              <w:t>Engagment</w:t>
            </w:r>
            <w:r>
              <w:rPr>
                <w:rFonts w:ascii="Arial" w:hAnsi="Arial" w:cs="Arial"/>
                <w:color w:val="000000"/>
                <w:sz w:val="24"/>
                <w:szCs w:val="24"/>
                <w:rtl/>
                <w:lang w:eastAsia="en-US"/>
              </w:rPr>
              <w:t>)</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441BB061" w14:textId="77777777" w:rsidR="009F7B9E" w:rsidRPr="00B626E2" w:rsidRDefault="009F7B9E" w:rsidP="009F7B9E">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754A5792"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400E702E" w14:textId="77777777" w:rsidR="009F7B9E" w:rsidRPr="00B626E2" w:rsidRDefault="009F7B9E" w:rsidP="009F7B9E">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04F25D2C" w14:textId="77777777" w:rsidR="009F7B9E" w:rsidRPr="00B626E2" w:rsidRDefault="009F7B9E" w:rsidP="009F7B9E">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751CB6" w:rsidRPr="00B626E2" w14:paraId="617A4526" w14:textId="77777777" w:rsidTr="00DF6351">
        <w:trPr>
          <w:trHeight w:val="12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002E7BF4" w14:textId="5C70C6FD" w:rsidR="00751CB6" w:rsidRPr="00B626E2" w:rsidRDefault="00751CB6" w:rsidP="00751CB6">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2.21</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1255DD51" w14:textId="1B228C6D" w:rsidR="00751CB6" w:rsidRPr="00B626E2" w:rsidRDefault="00751CB6" w:rsidP="00751CB6">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 xml:space="preserve">פירוט כלי התקשורת בין בצוות המטפל למטופל/ים במסגרת תוכנית הטיפול (וידאו, צ'אט, תיעוד ברמת המטופל, טלפון נוטיפיקציות, </w:t>
            </w:r>
            <w:r>
              <w:rPr>
                <w:rFonts w:ascii="Arial" w:hAnsi="Arial" w:cs="Arial"/>
                <w:color w:val="000000"/>
                <w:sz w:val="24"/>
                <w:szCs w:val="24"/>
                <w:lang w:eastAsia="en-US"/>
              </w:rPr>
              <w:t>SMS</w:t>
            </w:r>
            <w:r>
              <w:rPr>
                <w:rFonts w:ascii="Arial" w:hAnsi="Arial" w:cs="Arial"/>
                <w:color w:val="000000"/>
                <w:sz w:val="24"/>
                <w:szCs w:val="24"/>
                <w:rtl/>
                <w:lang w:eastAsia="en-US"/>
              </w:rPr>
              <w:t>, מייל....) ואופן שימושם</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03181D36" w14:textId="77777777" w:rsidR="00751CB6" w:rsidRPr="00B626E2" w:rsidRDefault="00751CB6" w:rsidP="00751CB6">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4F25459D" w14:textId="77777777" w:rsidR="00751CB6" w:rsidRPr="00B626E2" w:rsidRDefault="00751CB6" w:rsidP="00751CB6">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63EC6F62" w14:textId="77777777" w:rsidR="00751CB6" w:rsidRPr="00B626E2" w:rsidRDefault="00751CB6" w:rsidP="00751CB6">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0079F35F" w14:textId="77777777" w:rsidR="00751CB6" w:rsidRPr="00B626E2" w:rsidRDefault="00751CB6" w:rsidP="00751CB6">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751CB6" w:rsidRPr="00B626E2" w14:paraId="49B80AB8" w14:textId="77777777" w:rsidTr="00DF6351">
        <w:trPr>
          <w:trHeight w:val="6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2ABBA124" w14:textId="0A2B3C06" w:rsidR="00751CB6" w:rsidRPr="00B626E2" w:rsidRDefault="00751CB6" w:rsidP="00751CB6">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2.22</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7B21BB50" w14:textId="1DC2FE73" w:rsidR="00751CB6" w:rsidRPr="00B626E2" w:rsidRDefault="00751CB6" w:rsidP="00751CB6">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 xml:space="preserve">כלים לתקשורת בין הצוותים המטפלים (וידאו, צ'אט, טלפון נוטיפיקציות, </w:t>
            </w:r>
            <w:r>
              <w:rPr>
                <w:rFonts w:ascii="Arial" w:hAnsi="Arial" w:cs="Arial"/>
                <w:color w:val="000000"/>
                <w:sz w:val="24"/>
                <w:szCs w:val="24"/>
                <w:lang w:eastAsia="en-US"/>
              </w:rPr>
              <w:t>SMS</w:t>
            </w:r>
            <w:r>
              <w:rPr>
                <w:rFonts w:ascii="Arial" w:hAnsi="Arial" w:cs="Arial"/>
                <w:color w:val="000000"/>
                <w:sz w:val="24"/>
                <w:szCs w:val="24"/>
                <w:rtl/>
                <w:lang w:eastAsia="en-US"/>
              </w:rPr>
              <w:t>, מייל....)</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581BF914" w14:textId="77777777" w:rsidR="00751CB6" w:rsidRPr="00B626E2" w:rsidRDefault="00751CB6" w:rsidP="00751CB6">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442F4869" w14:textId="77777777" w:rsidR="00751CB6" w:rsidRPr="00B626E2" w:rsidRDefault="00751CB6" w:rsidP="00751CB6">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64F9BD4F" w14:textId="77777777" w:rsidR="00751CB6" w:rsidRPr="00B626E2" w:rsidRDefault="00751CB6" w:rsidP="00751CB6">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5BE05F62" w14:textId="77777777" w:rsidR="00751CB6" w:rsidRPr="00B626E2" w:rsidRDefault="00751CB6" w:rsidP="00751CB6">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751CB6" w:rsidRPr="00B626E2" w14:paraId="44F78872"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347FFFB3" w14:textId="3D68C0C4" w:rsidR="00751CB6" w:rsidRPr="00B626E2" w:rsidRDefault="00751CB6" w:rsidP="00751CB6">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2.23</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2D813B1D" w14:textId="0B69A635" w:rsidR="00751CB6" w:rsidRPr="00B626E2" w:rsidRDefault="00751CB6" w:rsidP="00751CB6">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כלים לתיעוד מעקב ובקרת הצוות על המטופל</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51C58D25" w14:textId="77777777" w:rsidR="00751CB6" w:rsidRPr="00B626E2" w:rsidRDefault="00751CB6" w:rsidP="00751CB6">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22C49478" w14:textId="77777777" w:rsidR="00751CB6" w:rsidRPr="00B626E2" w:rsidRDefault="00751CB6" w:rsidP="00751CB6">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6A8072C4" w14:textId="77777777" w:rsidR="00751CB6" w:rsidRPr="00B626E2" w:rsidRDefault="00751CB6" w:rsidP="00751CB6">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5CBFCBBA" w14:textId="77777777" w:rsidR="00751CB6" w:rsidRPr="00B626E2" w:rsidRDefault="00751CB6" w:rsidP="00751CB6">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751CB6" w:rsidRPr="00B626E2" w14:paraId="13466C75"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673A4A23" w14:textId="4F4E5AF4" w:rsidR="00751CB6" w:rsidRPr="00B626E2" w:rsidRDefault="00751CB6" w:rsidP="00751CB6">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2.24</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423B20EB" w14:textId="150A6941" w:rsidR="00751CB6" w:rsidRPr="00B626E2" w:rsidRDefault="00751CB6" w:rsidP="00751CB6">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אפשרות לשילוב בוט במנגנון הצ'אט</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716AA90A" w14:textId="77777777" w:rsidR="00751CB6" w:rsidRPr="00B626E2" w:rsidRDefault="00751CB6" w:rsidP="00751CB6">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23E3E463" w14:textId="77777777" w:rsidR="00751CB6" w:rsidRPr="00B626E2" w:rsidRDefault="00751CB6" w:rsidP="00751CB6">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78BD7843" w14:textId="77777777" w:rsidR="00751CB6" w:rsidRPr="00B626E2" w:rsidRDefault="00751CB6" w:rsidP="00751CB6">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17BB9B6D" w14:textId="77777777" w:rsidR="00751CB6" w:rsidRPr="00B626E2" w:rsidRDefault="00751CB6" w:rsidP="00751CB6">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751CB6" w:rsidRPr="00B626E2" w14:paraId="790AFF1F" w14:textId="77777777" w:rsidTr="00DF6351">
        <w:trPr>
          <w:trHeight w:val="9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0FBB7F67" w14:textId="550A66DE" w:rsidR="00751CB6" w:rsidRPr="00B626E2" w:rsidRDefault="00751CB6" w:rsidP="00751CB6">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2.31</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27133D0E" w14:textId="6244ECA1" w:rsidR="00751CB6" w:rsidRPr="00B626E2" w:rsidRDefault="00751CB6" w:rsidP="00751CB6">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כלים מתקדמים לחיזוי מגמות בעזרת טכנולוגיות מתקדמות (</w:t>
            </w:r>
            <w:r>
              <w:rPr>
                <w:rFonts w:ascii="Arial" w:hAnsi="Arial" w:cs="Arial"/>
                <w:color w:val="000000"/>
                <w:sz w:val="24"/>
                <w:szCs w:val="24"/>
                <w:lang w:eastAsia="en-US"/>
              </w:rPr>
              <w:t>AI</w:t>
            </w:r>
            <w:r>
              <w:rPr>
                <w:rFonts w:ascii="Arial" w:hAnsi="Arial" w:cs="Arial"/>
                <w:color w:val="000000"/>
                <w:sz w:val="24"/>
                <w:szCs w:val="24"/>
                <w:rtl/>
                <w:lang w:eastAsia="en-US"/>
              </w:rPr>
              <w:t>) וכלים ללמידת מכונה (</w:t>
            </w:r>
            <w:r>
              <w:rPr>
                <w:rFonts w:ascii="Arial" w:hAnsi="Arial" w:cs="Arial"/>
                <w:color w:val="000000"/>
                <w:sz w:val="24"/>
                <w:szCs w:val="24"/>
                <w:lang w:eastAsia="en-US"/>
              </w:rPr>
              <w:t>ML</w:t>
            </w:r>
            <w:r>
              <w:rPr>
                <w:rFonts w:ascii="Arial" w:hAnsi="Arial" w:cs="Arial"/>
                <w:color w:val="000000"/>
                <w:sz w:val="24"/>
                <w:szCs w:val="24"/>
                <w:rtl/>
                <w:lang w:eastAsia="en-US"/>
              </w:rPr>
              <w:t>)</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281A0320" w14:textId="77777777" w:rsidR="00751CB6" w:rsidRPr="00B626E2" w:rsidRDefault="00751CB6" w:rsidP="00751CB6">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08F6AF94" w14:textId="77777777" w:rsidR="00751CB6" w:rsidRPr="00B626E2" w:rsidRDefault="00751CB6" w:rsidP="00751CB6">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7ABA8925" w14:textId="77777777" w:rsidR="00751CB6" w:rsidRPr="00B626E2" w:rsidRDefault="00751CB6" w:rsidP="00751CB6">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612C3C1D" w14:textId="77777777" w:rsidR="00751CB6" w:rsidRPr="00B626E2" w:rsidRDefault="00751CB6" w:rsidP="00751CB6">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751CB6" w:rsidRPr="00B626E2" w14:paraId="318C0CEB" w14:textId="77777777" w:rsidTr="00DF6351">
        <w:trPr>
          <w:trHeight w:val="6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35EA3941" w14:textId="1508AEA7" w:rsidR="00751CB6" w:rsidRPr="00B626E2" w:rsidRDefault="00751CB6" w:rsidP="00751CB6">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lastRenderedPageBreak/>
              <w:t>2.41</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75A34927" w14:textId="522D7025" w:rsidR="00751CB6" w:rsidRPr="00B626E2" w:rsidRDefault="00751CB6" w:rsidP="00751CB6">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פירוט הפרוטוקולים או תוכניות טיפול המובנים במוצר ביום הגשת ההצעה</w:t>
            </w:r>
          </w:p>
        </w:tc>
        <w:tc>
          <w:tcPr>
            <w:tcW w:w="7018" w:type="dxa"/>
            <w:tcBorders>
              <w:top w:val="nil"/>
              <w:left w:val="single" w:sz="4" w:space="0" w:color="auto"/>
              <w:bottom w:val="single" w:sz="4" w:space="0" w:color="auto"/>
              <w:right w:val="single" w:sz="4" w:space="0" w:color="auto"/>
            </w:tcBorders>
            <w:shd w:val="clear" w:color="auto" w:fill="auto"/>
            <w:vAlign w:val="center"/>
            <w:hideMark/>
          </w:tcPr>
          <w:p w14:paraId="143A5581" w14:textId="77777777" w:rsidR="00751CB6" w:rsidRPr="00B626E2" w:rsidRDefault="00751CB6" w:rsidP="00751CB6">
            <w:pPr>
              <w:bidi w:val="0"/>
              <w:spacing w:before="0" w:after="0" w:line="240" w:lineRule="auto"/>
              <w:ind w:left="0"/>
              <w:jc w:val="left"/>
              <w:outlineLvl w:val="9"/>
              <w:rPr>
                <w:rFonts w:ascii="Arial" w:hAnsi="Arial" w:cs="Arial"/>
                <w:color w:val="000000"/>
                <w:sz w:val="24"/>
                <w:szCs w:val="24"/>
                <w:rtl/>
                <w:lang w:eastAsia="en-US"/>
              </w:rPr>
            </w:pPr>
            <w:r w:rsidRPr="00B626E2">
              <w:rPr>
                <w:rFonts w:ascii="Arial" w:hAnsi="Arial" w:cs="Arial"/>
                <w:color w:val="000000"/>
                <w:sz w:val="24"/>
                <w:szCs w:val="24"/>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1CEF04EA" w14:textId="77777777" w:rsidR="00751CB6" w:rsidRPr="00B626E2" w:rsidRDefault="00751CB6" w:rsidP="00751CB6">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189C50B0" w14:textId="77777777" w:rsidR="00751CB6" w:rsidRPr="00B626E2" w:rsidRDefault="00751CB6" w:rsidP="00751CB6">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3FD034F2" w14:textId="77777777" w:rsidR="00751CB6" w:rsidRPr="00B626E2" w:rsidRDefault="00751CB6" w:rsidP="00751CB6">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751CB6" w:rsidRPr="00B626E2" w14:paraId="189966A7" w14:textId="77777777" w:rsidTr="00DF6351">
        <w:trPr>
          <w:trHeight w:val="6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64D86783" w14:textId="4CB401BE" w:rsidR="00751CB6" w:rsidRPr="00B626E2" w:rsidRDefault="00751CB6" w:rsidP="00751CB6">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2.42</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5D080C1E" w14:textId="78D5FE4C" w:rsidR="00751CB6" w:rsidRPr="00B626E2" w:rsidRDefault="00751CB6" w:rsidP="00751CB6">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פירוט המדדים הקליניים בהם תומכת הפלטפורמה ביום הגשת ההצעה</w:t>
            </w:r>
          </w:p>
        </w:tc>
        <w:tc>
          <w:tcPr>
            <w:tcW w:w="7018" w:type="dxa"/>
            <w:tcBorders>
              <w:top w:val="nil"/>
              <w:left w:val="single" w:sz="4" w:space="0" w:color="auto"/>
              <w:bottom w:val="single" w:sz="4" w:space="0" w:color="auto"/>
              <w:right w:val="single" w:sz="4" w:space="0" w:color="auto"/>
            </w:tcBorders>
            <w:shd w:val="clear" w:color="auto" w:fill="auto"/>
            <w:vAlign w:val="center"/>
            <w:hideMark/>
          </w:tcPr>
          <w:p w14:paraId="18C5BA96" w14:textId="77777777" w:rsidR="00751CB6" w:rsidRPr="00B626E2" w:rsidRDefault="00751CB6" w:rsidP="00751CB6">
            <w:pPr>
              <w:bidi w:val="0"/>
              <w:spacing w:before="0" w:after="0" w:line="240" w:lineRule="auto"/>
              <w:ind w:left="0"/>
              <w:jc w:val="left"/>
              <w:outlineLvl w:val="9"/>
              <w:rPr>
                <w:rFonts w:ascii="Arial" w:hAnsi="Arial" w:cs="Arial"/>
                <w:color w:val="000000"/>
                <w:sz w:val="24"/>
                <w:szCs w:val="24"/>
                <w:rtl/>
                <w:lang w:eastAsia="en-US"/>
              </w:rPr>
            </w:pPr>
            <w:r w:rsidRPr="00B626E2">
              <w:rPr>
                <w:rFonts w:ascii="Arial" w:hAnsi="Arial" w:cs="Arial"/>
                <w:color w:val="000000"/>
                <w:sz w:val="24"/>
                <w:szCs w:val="24"/>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7493BE3E" w14:textId="77777777" w:rsidR="00751CB6" w:rsidRPr="00B626E2" w:rsidRDefault="00751CB6" w:rsidP="00751CB6">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62F641BD" w14:textId="77777777" w:rsidR="00751CB6" w:rsidRPr="00B626E2" w:rsidRDefault="00751CB6" w:rsidP="00751CB6">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1C44DB2F" w14:textId="77777777" w:rsidR="00751CB6" w:rsidRPr="00B626E2" w:rsidRDefault="00751CB6" w:rsidP="00751CB6">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751CB6" w:rsidRPr="00B626E2" w14:paraId="1F022A25" w14:textId="77777777" w:rsidTr="00DF6351">
        <w:trPr>
          <w:trHeight w:val="6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5003E092" w14:textId="70F69A4A" w:rsidR="00751CB6" w:rsidRPr="00B626E2" w:rsidRDefault="00751CB6" w:rsidP="00751CB6">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2.43</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3FCB1AF4" w14:textId="2AB9E320" w:rsidR="00751CB6" w:rsidRPr="00B626E2" w:rsidRDefault="00751CB6" w:rsidP="00751CB6">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פירוט שאלונים קליניים בהם תומכת הפלטפורמה ביום הגשת ההצעה</w:t>
            </w:r>
          </w:p>
        </w:tc>
        <w:tc>
          <w:tcPr>
            <w:tcW w:w="7018" w:type="dxa"/>
            <w:tcBorders>
              <w:top w:val="nil"/>
              <w:left w:val="single" w:sz="4" w:space="0" w:color="auto"/>
              <w:bottom w:val="single" w:sz="4" w:space="0" w:color="auto"/>
              <w:right w:val="single" w:sz="4" w:space="0" w:color="auto"/>
            </w:tcBorders>
            <w:shd w:val="clear" w:color="auto" w:fill="auto"/>
            <w:vAlign w:val="center"/>
            <w:hideMark/>
          </w:tcPr>
          <w:p w14:paraId="6DD5DB47" w14:textId="77777777" w:rsidR="00751CB6" w:rsidRPr="00B626E2" w:rsidRDefault="00751CB6" w:rsidP="00751CB6">
            <w:pPr>
              <w:bidi w:val="0"/>
              <w:spacing w:before="0" w:after="0" w:line="240" w:lineRule="auto"/>
              <w:ind w:left="0"/>
              <w:jc w:val="left"/>
              <w:outlineLvl w:val="9"/>
              <w:rPr>
                <w:rFonts w:ascii="Arial" w:hAnsi="Arial" w:cs="Arial"/>
                <w:color w:val="000000"/>
                <w:sz w:val="24"/>
                <w:szCs w:val="24"/>
                <w:rtl/>
                <w:lang w:eastAsia="en-US"/>
              </w:rPr>
            </w:pPr>
            <w:r w:rsidRPr="00B626E2">
              <w:rPr>
                <w:rFonts w:ascii="Arial" w:hAnsi="Arial" w:cs="Arial"/>
                <w:color w:val="000000"/>
                <w:sz w:val="24"/>
                <w:szCs w:val="24"/>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404A2E6D" w14:textId="77777777" w:rsidR="00751CB6" w:rsidRPr="00B626E2" w:rsidRDefault="00751CB6" w:rsidP="00751CB6">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78E3DA58" w14:textId="77777777" w:rsidR="00751CB6" w:rsidRPr="00B626E2" w:rsidRDefault="00751CB6" w:rsidP="00751CB6">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583C5E80" w14:textId="77777777" w:rsidR="00751CB6" w:rsidRPr="00B626E2" w:rsidRDefault="00751CB6" w:rsidP="00751CB6">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751CB6" w:rsidRPr="00B626E2" w14:paraId="4082BFAA" w14:textId="77777777" w:rsidTr="00DF6351">
        <w:trPr>
          <w:trHeight w:val="6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31179885" w14:textId="3447F623" w:rsidR="00751CB6" w:rsidRPr="00B626E2" w:rsidRDefault="00751CB6" w:rsidP="00751CB6">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2.51</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7143004D" w14:textId="5582ECDB" w:rsidR="00751CB6" w:rsidRPr="00B626E2" w:rsidRDefault="00751CB6" w:rsidP="00751CB6">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אופן ניהול רשומת המטופל</w:t>
            </w:r>
            <w:r>
              <w:rPr>
                <w:rFonts w:ascii="Arial" w:hAnsi="Arial" w:cs="Arial"/>
                <w:color w:val="000000"/>
                <w:sz w:val="24"/>
                <w:szCs w:val="24"/>
                <w:rtl/>
                <w:lang w:eastAsia="en-US"/>
              </w:rPr>
              <w:br/>
              <w:t xml:space="preserve">אופן ניהול הרשומה ברמת תוכנית טיפול </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326F8FF2" w14:textId="77777777" w:rsidR="00751CB6" w:rsidRPr="00B626E2" w:rsidRDefault="00751CB6" w:rsidP="00751CB6">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7CF2080F" w14:textId="77777777" w:rsidR="00751CB6" w:rsidRPr="00B626E2" w:rsidRDefault="00751CB6" w:rsidP="00751CB6">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6C2C1CC9" w14:textId="77777777" w:rsidR="00751CB6" w:rsidRPr="00B626E2" w:rsidRDefault="00751CB6" w:rsidP="00751CB6">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7359363D" w14:textId="77777777" w:rsidR="00751CB6" w:rsidRPr="00B626E2" w:rsidRDefault="00751CB6" w:rsidP="00751CB6">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751CB6" w:rsidRPr="00B626E2" w14:paraId="0C46EFB3" w14:textId="77777777" w:rsidTr="00DF6351">
        <w:trPr>
          <w:trHeight w:val="6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72FFC02F" w14:textId="13131109" w:rsidR="00751CB6" w:rsidRPr="00B626E2" w:rsidRDefault="00751CB6" w:rsidP="00751CB6">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2.52</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587CCCB3" w14:textId="436E5097" w:rsidR="00751CB6" w:rsidRPr="00B626E2" w:rsidRDefault="00751CB6" w:rsidP="00751CB6">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אופן שילוב נתונים בין תוכניות טיפול  שונות ברמת מטופל</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46C5D228" w14:textId="77777777" w:rsidR="00751CB6" w:rsidRPr="00B626E2" w:rsidRDefault="00751CB6" w:rsidP="00751CB6">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2E1C2E49" w14:textId="77777777" w:rsidR="00751CB6" w:rsidRPr="00B626E2" w:rsidRDefault="00751CB6" w:rsidP="00751CB6">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0A2873A0" w14:textId="77777777" w:rsidR="00751CB6" w:rsidRPr="00B626E2" w:rsidRDefault="00751CB6" w:rsidP="00751CB6">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4CE87114" w14:textId="77777777" w:rsidR="00751CB6" w:rsidRPr="00B626E2" w:rsidRDefault="00751CB6" w:rsidP="00751CB6">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751CB6" w:rsidRPr="00B626E2" w14:paraId="2519D8C8" w14:textId="77777777" w:rsidTr="00DF6351">
        <w:trPr>
          <w:trHeight w:val="9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18665AEE" w14:textId="4EB995FD" w:rsidR="00751CB6" w:rsidRPr="00B626E2" w:rsidRDefault="00751CB6" w:rsidP="00751CB6">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2.61</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29BB1914" w14:textId="058DD10B" w:rsidR="00751CB6" w:rsidRPr="00B626E2" w:rsidRDefault="00751CB6" w:rsidP="00751CB6">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ניהול משתמשים:</w:t>
            </w:r>
            <w:r>
              <w:rPr>
                <w:rFonts w:ascii="Arial" w:hAnsi="Arial" w:cs="Arial"/>
                <w:color w:val="000000"/>
                <w:sz w:val="24"/>
                <w:szCs w:val="24"/>
                <w:rtl/>
                <w:lang w:eastAsia="en-US"/>
              </w:rPr>
              <w:br/>
              <w:t>הגדרות הצוות הרפואי המשתתף בתוכניות השונות בחלוקה לתפקידים</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09BDEC16" w14:textId="77777777" w:rsidR="00751CB6" w:rsidRPr="00B626E2" w:rsidRDefault="00751CB6" w:rsidP="00751CB6">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5616B6F9" w14:textId="77777777" w:rsidR="00751CB6" w:rsidRPr="00B626E2" w:rsidRDefault="00751CB6" w:rsidP="00751CB6">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40764407" w14:textId="77777777" w:rsidR="00751CB6" w:rsidRPr="00B626E2" w:rsidRDefault="00751CB6" w:rsidP="00751CB6">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141C84A8" w14:textId="77777777" w:rsidR="00751CB6" w:rsidRPr="00B626E2" w:rsidRDefault="00751CB6" w:rsidP="00751CB6">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751CB6" w:rsidRPr="00B626E2" w14:paraId="3461E96D"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6B9E2986" w14:textId="0F9E9CB8" w:rsidR="00751CB6" w:rsidRPr="00B626E2" w:rsidRDefault="00751CB6" w:rsidP="00751CB6">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2.62</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2DABF4B7" w14:textId="33490BAB" w:rsidR="00751CB6" w:rsidRPr="00B626E2" w:rsidRDefault="00751CB6" w:rsidP="00751CB6">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אופן הזדהות המטפל ושיוכו לתוכניות השונות</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38D7CDD9" w14:textId="77777777" w:rsidR="00751CB6" w:rsidRPr="00B626E2" w:rsidRDefault="00751CB6" w:rsidP="00751CB6">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4A00CE9B" w14:textId="77777777" w:rsidR="00751CB6" w:rsidRPr="00B626E2" w:rsidRDefault="00751CB6" w:rsidP="00751CB6">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1C02E2CF" w14:textId="77777777" w:rsidR="00751CB6" w:rsidRPr="00B626E2" w:rsidRDefault="00751CB6" w:rsidP="00751CB6">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35C3D227" w14:textId="77777777" w:rsidR="00751CB6" w:rsidRPr="00B626E2" w:rsidRDefault="00751CB6" w:rsidP="00751CB6">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751CB6" w:rsidRPr="00B626E2" w14:paraId="7E8EF2B6" w14:textId="77777777" w:rsidTr="00DF6351">
        <w:trPr>
          <w:trHeight w:val="6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2B44CA79" w14:textId="156EFD79" w:rsidR="00751CB6" w:rsidRPr="00B626E2" w:rsidRDefault="00751CB6" w:rsidP="00751CB6">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2.63</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09184F90" w14:textId="1115F76A" w:rsidR="00751CB6" w:rsidRPr="00B626E2" w:rsidRDefault="00751CB6" w:rsidP="00751CB6">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אופן הזדהות המטופל לגישה לתוכנית הטיפול שלו</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04B1055B" w14:textId="77777777" w:rsidR="00751CB6" w:rsidRPr="00B626E2" w:rsidRDefault="00751CB6" w:rsidP="00751CB6">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162736D3" w14:textId="77777777" w:rsidR="00751CB6" w:rsidRPr="00B626E2" w:rsidRDefault="00751CB6" w:rsidP="00751CB6">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796EEA0E" w14:textId="77777777" w:rsidR="00751CB6" w:rsidRPr="00B626E2" w:rsidRDefault="00751CB6" w:rsidP="00751CB6">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2F161E23" w14:textId="77777777" w:rsidR="00751CB6" w:rsidRPr="00B626E2" w:rsidRDefault="00751CB6" w:rsidP="00751CB6">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751CB6" w:rsidRPr="00B626E2" w14:paraId="7BD29117"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4D0233B1" w14:textId="1C60EFD3" w:rsidR="00751CB6" w:rsidRPr="00B626E2" w:rsidRDefault="00751CB6" w:rsidP="00751CB6">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2.71</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6885E5A4" w14:textId="3C7AFFE5" w:rsidR="00751CB6" w:rsidRPr="00B626E2" w:rsidRDefault="00751CB6" w:rsidP="00751CB6">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ממשק משתמש ותמיכה בשפה העברית</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73C7A455" w14:textId="77777777" w:rsidR="00751CB6" w:rsidRPr="00B626E2" w:rsidRDefault="00751CB6" w:rsidP="00751CB6">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4CF85653" w14:textId="77777777" w:rsidR="00751CB6" w:rsidRPr="00B626E2" w:rsidRDefault="00751CB6" w:rsidP="00751CB6">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6E149B52" w14:textId="77777777" w:rsidR="00751CB6" w:rsidRPr="00B626E2" w:rsidRDefault="00751CB6" w:rsidP="00751CB6">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27978B95" w14:textId="77777777" w:rsidR="00751CB6" w:rsidRPr="00B626E2" w:rsidRDefault="00751CB6" w:rsidP="00751CB6">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751CB6" w:rsidRPr="00B626E2" w14:paraId="379E242B"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581527E0" w14:textId="08538FFA" w:rsidR="00751CB6" w:rsidRPr="00B626E2" w:rsidRDefault="00751CB6" w:rsidP="00751CB6">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2.72</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3EA7946B" w14:textId="5AC43262" w:rsidR="00751CB6" w:rsidRPr="00B626E2" w:rsidRDefault="00751CB6" w:rsidP="00751CB6">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תמיכה בשפות נוספות</w:t>
            </w:r>
          </w:p>
        </w:tc>
        <w:tc>
          <w:tcPr>
            <w:tcW w:w="7018" w:type="dxa"/>
            <w:tcBorders>
              <w:top w:val="nil"/>
              <w:left w:val="single" w:sz="4" w:space="0" w:color="auto"/>
              <w:bottom w:val="single" w:sz="4" w:space="0" w:color="auto"/>
              <w:right w:val="single" w:sz="4" w:space="0" w:color="auto"/>
            </w:tcBorders>
            <w:shd w:val="clear" w:color="auto" w:fill="auto"/>
            <w:vAlign w:val="center"/>
            <w:hideMark/>
          </w:tcPr>
          <w:p w14:paraId="3DF590C2" w14:textId="77777777" w:rsidR="00751CB6" w:rsidRPr="00B626E2" w:rsidRDefault="00751CB6" w:rsidP="00751CB6">
            <w:pPr>
              <w:bidi w:val="0"/>
              <w:spacing w:before="0" w:after="0" w:line="240" w:lineRule="auto"/>
              <w:ind w:left="0"/>
              <w:jc w:val="right"/>
              <w:outlineLvl w:val="9"/>
              <w:rPr>
                <w:rFonts w:ascii="Arial" w:hAnsi="Arial" w:cs="Arial"/>
                <w:color w:val="000000"/>
                <w:sz w:val="24"/>
                <w:szCs w:val="24"/>
                <w:rtl/>
                <w:lang w:eastAsia="en-US"/>
              </w:rPr>
            </w:pPr>
            <w:r w:rsidRPr="00B626E2">
              <w:rPr>
                <w:rFonts w:ascii="Arial" w:hAnsi="Arial" w:cs="Arial"/>
                <w:color w:val="000000"/>
                <w:sz w:val="24"/>
                <w:szCs w:val="24"/>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10BF2BAF" w14:textId="77777777" w:rsidR="00751CB6" w:rsidRPr="00B626E2" w:rsidRDefault="00751CB6" w:rsidP="00751CB6">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10FB9DD0" w14:textId="77777777" w:rsidR="00751CB6" w:rsidRPr="00B626E2" w:rsidRDefault="00751CB6" w:rsidP="00751CB6">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1FE1E1BF" w14:textId="77777777" w:rsidR="00751CB6" w:rsidRPr="00B626E2" w:rsidRDefault="00751CB6" w:rsidP="00751CB6">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751CB6" w:rsidRPr="00B626E2" w14:paraId="79E4BBB1" w14:textId="77777777" w:rsidTr="00DF6351">
        <w:trPr>
          <w:trHeight w:val="9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48DE5FE9" w14:textId="760500BC" w:rsidR="00751CB6" w:rsidRPr="00B626E2" w:rsidRDefault="00751CB6" w:rsidP="00751CB6">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2.81</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161242C4" w14:textId="719DEFD4" w:rsidR="00751CB6" w:rsidRPr="00B626E2" w:rsidRDefault="00751CB6" w:rsidP="00751CB6">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ניהול מחקרים</w:t>
            </w:r>
            <w:r>
              <w:rPr>
                <w:rFonts w:ascii="Arial" w:hAnsi="Arial" w:cs="Arial"/>
                <w:color w:val="000000"/>
                <w:sz w:val="24"/>
                <w:szCs w:val="24"/>
                <w:rtl/>
                <w:lang w:eastAsia="en-US"/>
              </w:rPr>
              <w:br/>
              <w:t>קישור ברמת תוכנית טיפול / מטופל  למחקר</w:t>
            </w:r>
            <w:r>
              <w:rPr>
                <w:rFonts w:ascii="Arial" w:hAnsi="Arial" w:cs="Arial"/>
                <w:color w:val="000000"/>
                <w:sz w:val="24"/>
                <w:szCs w:val="24"/>
                <w:rtl/>
                <w:lang w:eastAsia="en-US"/>
              </w:rPr>
              <w:br/>
              <w:t>כלים לשליפת הנתונים למחקר</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559819DE" w14:textId="77777777" w:rsidR="00751CB6" w:rsidRPr="00B626E2" w:rsidRDefault="00751CB6" w:rsidP="00751CB6">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47252A1F" w14:textId="77777777" w:rsidR="00751CB6" w:rsidRPr="00B626E2" w:rsidRDefault="00751CB6" w:rsidP="00751CB6">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77CDC43F" w14:textId="77777777" w:rsidR="00751CB6" w:rsidRPr="00B626E2" w:rsidRDefault="00751CB6" w:rsidP="00751CB6">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2BEE8EB0" w14:textId="77777777" w:rsidR="00751CB6" w:rsidRPr="00B626E2" w:rsidRDefault="00751CB6" w:rsidP="00751CB6">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751CB6" w:rsidRPr="00B626E2" w14:paraId="3B4FC08F"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570179A0" w14:textId="3E38979B" w:rsidR="00751CB6" w:rsidRPr="00B626E2" w:rsidRDefault="00751CB6" w:rsidP="00751CB6">
            <w:pPr>
              <w:bidi w:val="0"/>
              <w:spacing w:before="0" w:after="0" w:line="240" w:lineRule="auto"/>
              <w:ind w:left="0"/>
              <w:jc w:val="center"/>
              <w:outlineLvl w:val="9"/>
              <w:rPr>
                <w:rFonts w:ascii="Arial" w:hAnsi="Arial" w:cs="Arial"/>
                <w:color w:val="000000"/>
                <w:rtl/>
                <w:lang w:eastAsia="en-US"/>
              </w:rPr>
            </w:pPr>
            <w:r>
              <w:rPr>
                <w:rFonts w:ascii="Arial" w:hAnsi="Arial" w:cs="Arial"/>
                <w:color w:val="000000"/>
                <w:rtl/>
                <w:lang w:eastAsia="en-US"/>
              </w:rPr>
              <w:lastRenderedPageBreak/>
              <w:t>2.91</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6EA3C092" w14:textId="1E2BE9AD" w:rsidR="00751CB6" w:rsidRPr="00B626E2" w:rsidRDefault="00751CB6" w:rsidP="00751CB6">
            <w:pPr>
              <w:bidi w:val="0"/>
              <w:spacing w:before="0" w:after="0" w:line="240" w:lineRule="auto"/>
              <w:ind w:left="0"/>
              <w:jc w:val="right"/>
              <w:outlineLvl w:val="9"/>
              <w:rPr>
                <w:rFonts w:ascii="Arial" w:hAnsi="Arial" w:cs="Arial"/>
                <w:color w:val="000000"/>
                <w:sz w:val="24"/>
                <w:szCs w:val="24"/>
                <w:lang w:eastAsia="en-US"/>
              </w:rPr>
            </w:pPr>
            <w:r>
              <w:rPr>
                <w:rFonts w:ascii="Arial" w:hAnsi="Arial" w:cs="Arial"/>
                <w:color w:val="000000"/>
                <w:sz w:val="24"/>
                <w:szCs w:val="24"/>
                <w:rtl/>
                <w:lang w:eastAsia="en-US"/>
              </w:rPr>
              <w:t>אופן תצוגת רשימת המטופלים המשוייכים למטפל (ו/או ליחידה) במסך הראשי</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1B1F8BE4" w14:textId="77777777" w:rsidR="00751CB6" w:rsidRPr="00B626E2" w:rsidRDefault="00751CB6" w:rsidP="00751CB6">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24465E34" w14:textId="77777777" w:rsidR="00751CB6" w:rsidRPr="00B626E2" w:rsidRDefault="00751CB6" w:rsidP="00751CB6">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3A98C975" w14:textId="77777777" w:rsidR="00751CB6" w:rsidRPr="00B626E2" w:rsidRDefault="00751CB6" w:rsidP="00751CB6">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12755BCF" w14:textId="77777777" w:rsidR="00751CB6" w:rsidRPr="00B626E2" w:rsidRDefault="00751CB6" w:rsidP="00751CB6">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751CB6" w:rsidRPr="00B626E2" w14:paraId="140A74A5"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7D9AF5CD" w14:textId="28689B6B" w:rsidR="00751CB6" w:rsidRPr="00B626E2" w:rsidRDefault="00751CB6" w:rsidP="00751CB6">
            <w:pPr>
              <w:bidi w:val="0"/>
              <w:spacing w:before="0" w:after="0" w:line="240" w:lineRule="auto"/>
              <w:ind w:left="0"/>
              <w:jc w:val="center"/>
              <w:outlineLvl w:val="9"/>
              <w:rPr>
                <w:rFonts w:ascii="Arial" w:hAnsi="Arial" w:cs="Arial"/>
                <w:color w:val="000000"/>
                <w:rtl/>
                <w:lang w:eastAsia="en-US"/>
              </w:rPr>
            </w:pPr>
            <w:r>
              <w:rPr>
                <w:rFonts w:ascii="Arial" w:hAnsi="Arial" w:cs="Arial"/>
                <w:rtl/>
                <w:lang w:eastAsia="en-US"/>
              </w:rPr>
              <w:t>2.92</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3CD4C118" w14:textId="552522EC" w:rsidR="00751CB6" w:rsidRPr="00B626E2" w:rsidRDefault="00751CB6" w:rsidP="00751CB6">
            <w:pPr>
              <w:bidi w:val="0"/>
              <w:spacing w:before="0" w:after="0" w:line="240" w:lineRule="auto"/>
              <w:ind w:left="0"/>
              <w:jc w:val="right"/>
              <w:outlineLvl w:val="9"/>
              <w:rPr>
                <w:rFonts w:ascii="Arial" w:hAnsi="Arial" w:cs="Arial"/>
                <w:color w:val="000000"/>
                <w:sz w:val="24"/>
                <w:szCs w:val="24"/>
                <w:lang w:eastAsia="en-US"/>
              </w:rPr>
            </w:pPr>
            <w:r>
              <w:rPr>
                <w:rFonts w:ascii="Arial" w:hAnsi="Arial" w:cs="Arial"/>
                <w:sz w:val="24"/>
                <w:szCs w:val="24"/>
                <w:rtl/>
                <w:lang w:eastAsia="en-US"/>
              </w:rPr>
              <w:t>פירוט אופן שליטת המטפל על תצוגת רשימת המטופלים ואפשרויות הקסטומיזציה (מה בשליטת המטפל, מה בשליטת מנהל המערכת ומה בשליטת הספק בלבד)</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490086DE" w14:textId="77777777" w:rsidR="00751CB6" w:rsidRPr="00B626E2" w:rsidRDefault="00751CB6" w:rsidP="00751CB6">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3442C1A0" w14:textId="77777777" w:rsidR="00751CB6" w:rsidRPr="00B626E2" w:rsidRDefault="00751CB6" w:rsidP="00751CB6">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000ADBD7" w14:textId="77777777" w:rsidR="00751CB6" w:rsidRPr="00B626E2" w:rsidRDefault="00751CB6" w:rsidP="00751CB6">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3BA069DF" w14:textId="77777777" w:rsidR="00751CB6" w:rsidRPr="00B626E2" w:rsidRDefault="00751CB6" w:rsidP="00751CB6">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751CB6" w:rsidRPr="00B626E2" w14:paraId="4CA7DAB2"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70299CE1" w14:textId="462C64E9" w:rsidR="00751CB6" w:rsidRPr="00B626E2" w:rsidRDefault="00751CB6" w:rsidP="00751CB6">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2.93</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077453C3" w14:textId="0D5FBD4D" w:rsidR="00751CB6" w:rsidRPr="00B626E2" w:rsidRDefault="00751CB6" w:rsidP="00751CB6">
            <w:pPr>
              <w:bidi w:val="0"/>
              <w:spacing w:before="0" w:after="0" w:line="240" w:lineRule="auto"/>
              <w:ind w:left="0"/>
              <w:jc w:val="right"/>
              <w:outlineLvl w:val="9"/>
              <w:rPr>
                <w:rFonts w:ascii="Arial" w:hAnsi="Arial" w:cs="Arial"/>
                <w:color w:val="000000"/>
                <w:sz w:val="24"/>
                <w:szCs w:val="24"/>
                <w:lang w:eastAsia="en-US"/>
              </w:rPr>
            </w:pPr>
            <w:r>
              <w:rPr>
                <w:rFonts w:ascii="Arial" w:hAnsi="Arial" w:cs="Arial"/>
                <w:sz w:val="24"/>
                <w:szCs w:val="24"/>
                <w:rtl/>
                <w:lang w:eastAsia="en-US"/>
              </w:rPr>
              <w:t>אופן תצוגת נתוני המטופל הספציפי למטפל (במסך המטופל)</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14BE023C" w14:textId="77777777" w:rsidR="00751CB6" w:rsidRPr="00B626E2" w:rsidRDefault="00751CB6" w:rsidP="00751CB6">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58687995" w14:textId="77777777" w:rsidR="00751CB6" w:rsidRPr="00B626E2" w:rsidRDefault="00751CB6" w:rsidP="00751CB6">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3B0D3567" w14:textId="77777777" w:rsidR="00751CB6" w:rsidRPr="00B626E2" w:rsidRDefault="00751CB6" w:rsidP="00751CB6">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04C675F5" w14:textId="77777777" w:rsidR="00751CB6" w:rsidRPr="00B626E2" w:rsidRDefault="00751CB6" w:rsidP="00751CB6">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B41818" w:rsidRPr="00B626E2" w14:paraId="24D3FCE5"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bottom"/>
          </w:tcPr>
          <w:p w14:paraId="1FA5906C" w14:textId="5068F41C" w:rsidR="00B41818" w:rsidRPr="00B626E2" w:rsidRDefault="00B41818" w:rsidP="00B41818">
            <w:pPr>
              <w:bidi w:val="0"/>
              <w:spacing w:before="0" w:after="0" w:line="240" w:lineRule="auto"/>
              <w:ind w:left="0"/>
              <w:jc w:val="center"/>
              <w:outlineLvl w:val="9"/>
              <w:rPr>
                <w:rFonts w:ascii="Arial" w:hAnsi="Arial" w:cs="Arial"/>
                <w:b/>
                <w:bCs/>
                <w:color w:val="000000"/>
                <w:lang w:eastAsia="en-US"/>
              </w:rPr>
            </w:pPr>
            <w:r>
              <w:rPr>
                <w:rFonts w:ascii="Arial" w:hAnsi="Arial" w:cs="Arial"/>
                <w:color w:val="000000"/>
                <w:rtl/>
                <w:lang w:eastAsia="en-US"/>
              </w:rPr>
              <w:t>2.94</w:t>
            </w:r>
          </w:p>
        </w:tc>
        <w:tc>
          <w:tcPr>
            <w:tcW w:w="3293" w:type="dxa"/>
            <w:tcBorders>
              <w:top w:val="nil"/>
              <w:left w:val="single" w:sz="4" w:space="0" w:color="auto"/>
              <w:bottom w:val="single" w:sz="4" w:space="0" w:color="auto"/>
              <w:right w:val="single" w:sz="4" w:space="0" w:color="auto"/>
            </w:tcBorders>
            <w:shd w:val="clear" w:color="auto" w:fill="auto"/>
            <w:noWrap/>
            <w:vAlign w:val="center"/>
          </w:tcPr>
          <w:p w14:paraId="2DA2533B" w14:textId="6569A55F" w:rsidR="00B41818" w:rsidRPr="00B626E2" w:rsidRDefault="00B41818" w:rsidP="00B41818">
            <w:pPr>
              <w:spacing w:before="0" w:after="0" w:line="240" w:lineRule="auto"/>
              <w:ind w:left="0"/>
              <w:jc w:val="left"/>
              <w:outlineLvl w:val="9"/>
              <w:rPr>
                <w:rFonts w:ascii="David" w:hAnsi="David"/>
                <w:b/>
                <w:bCs/>
                <w:color w:val="000000"/>
                <w:sz w:val="24"/>
                <w:szCs w:val="24"/>
                <w:rtl/>
                <w:lang w:eastAsia="en-US"/>
              </w:rPr>
            </w:pPr>
            <w:r>
              <w:rPr>
                <w:rFonts w:ascii="Arial" w:hAnsi="Arial" w:cs="Arial"/>
                <w:sz w:val="24"/>
                <w:szCs w:val="24"/>
                <w:rtl/>
                <w:lang w:eastAsia="en-US"/>
              </w:rPr>
              <w:t xml:space="preserve">פירוט אופן שליטת המטפל על </w:t>
            </w:r>
            <w:r>
              <w:rPr>
                <w:rFonts w:ascii="Arial" w:hAnsi="Arial" w:cs="Arial"/>
                <w:sz w:val="24"/>
                <w:szCs w:val="24"/>
                <w:u w:val="single"/>
                <w:rtl/>
                <w:lang w:eastAsia="en-US"/>
              </w:rPr>
              <w:t>תצוגת</w:t>
            </w:r>
            <w:r>
              <w:rPr>
                <w:rFonts w:ascii="Arial" w:hAnsi="Arial" w:cs="Arial"/>
                <w:sz w:val="24"/>
                <w:szCs w:val="24"/>
                <w:rtl/>
                <w:lang w:eastAsia="en-US"/>
              </w:rPr>
              <w:t xml:space="preserve"> נתוני המטופל במסך המטופל הספציפי ואפשרויות הקסטומיזציה (מה בשליטת המשתמש, מה בשליטת מנהל המערכת ומה בשליטת הספק בלבד)</w:t>
            </w:r>
          </w:p>
        </w:tc>
        <w:tc>
          <w:tcPr>
            <w:tcW w:w="7018" w:type="dxa"/>
            <w:tcBorders>
              <w:top w:val="nil"/>
              <w:left w:val="single" w:sz="4" w:space="0" w:color="auto"/>
              <w:bottom w:val="single" w:sz="4" w:space="0" w:color="auto"/>
              <w:right w:val="single" w:sz="4" w:space="0" w:color="auto"/>
            </w:tcBorders>
            <w:shd w:val="clear" w:color="auto" w:fill="auto"/>
            <w:noWrap/>
            <w:vAlign w:val="bottom"/>
          </w:tcPr>
          <w:p w14:paraId="475FC9A9" w14:textId="77777777" w:rsidR="00B41818" w:rsidRPr="00B626E2" w:rsidRDefault="00B41818" w:rsidP="00B41818">
            <w:pPr>
              <w:bidi w:val="0"/>
              <w:spacing w:before="0" w:after="0" w:line="240" w:lineRule="auto"/>
              <w:ind w:left="0"/>
              <w:jc w:val="left"/>
              <w:outlineLvl w:val="9"/>
              <w:rPr>
                <w:rFonts w:ascii="Arial" w:hAnsi="Arial" w:cs="Arial"/>
                <w:b/>
                <w:bCs/>
                <w:color w:val="000000"/>
                <w:lang w:eastAsia="en-US"/>
              </w:rPr>
            </w:pPr>
          </w:p>
        </w:tc>
        <w:tc>
          <w:tcPr>
            <w:tcW w:w="925" w:type="dxa"/>
            <w:tcBorders>
              <w:top w:val="nil"/>
              <w:left w:val="single" w:sz="4" w:space="0" w:color="auto"/>
              <w:bottom w:val="single" w:sz="4" w:space="0" w:color="auto"/>
              <w:right w:val="single" w:sz="4" w:space="0" w:color="auto"/>
            </w:tcBorders>
            <w:shd w:val="clear" w:color="auto" w:fill="auto"/>
            <w:noWrap/>
            <w:vAlign w:val="bottom"/>
          </w:tcPr>
          <w:p w14:paraId="40C84052" w14:textId="77777777" w:rsidR="00B41818" w:rsidRPr="00B626E2" w:rsidRDefault="00B41818" w:rsidP="00B41818">
            <w:pPr>
              <w:bidi w:val="0"/>
              <w:spacing w:before="0" w:after="0" w:line="240" w:lineRule="auto"/>
              <w:ind w:left="0"/>
              <w:jc w:val="left"/>
              <w:outlineLvl w:val="9"/>
              <w:rPr>
                <w:rFonts w:ascii="Arial" w:hAnsi="Arial" w:cs="Arial"/>
                <w:b/>
                <w:bCs/>
                <w:color w:val="000000"/>
                <w:lang w:eastAsia="en-US"/>
              </w:rPr>
            </w:pPr>
          </w:p>
        </w:tc>
        <w:tc>
          <w:tcPr>
            <w:tcW w:w="972" w:type="dxa"/>
            <w:tcBorders>
              <w:top w:val="nil"/>
              <w:left w:val="single" w:sz="4" w:space="0" w:color="auto"/>
              <w:bottom w:val="single" w:sz="4" w:space="0" w:color="auto"/>
              <w:right w:val="single" w:sz="4" w:space="0" w:color="auto"/>
            </w:tcBorders>
            <w:shd w:val="clear" w:color="auto" w:fill="auto"/>
            <w:noWrap/>
            <w:vAlign w:val="bottom"/>
          </w:tcPr>
          <w:p w14:paraId="5D586127" w14:textId="77777777" w:rsidR="00B41818" w:rsidRPr="00B626E2" w:rsidRDefault="00B41818" w:rsidP="00B41818">
            <w:pPr>
              <w:bidi w:val="0"/>
              <w:spacing w:before="0" w:after="0" w:line="240" w:lineRule="auto"/>
              <w:ind w:left="0"/>
              <w:jc w:val="left"/>
              <w:outlineLvl w:val="9"/>
              <w:rPr>
                <w:rFonts w:ascii="Arial" w:hAnsi="Arial" w:cs="Arial"/>
                <w:b/>
                <w:bCs/>
                <w:color w:val="000000"/>
                <w:lang w:eastAsia="en-US"/>
              </w:rPr>
            </w:pPr>
          </w:p>
        </w:tc>
        <w:tc>
          <w:tcPr>
            <w:tcW w:w="1004" w:type="dxa"/>
            <w:tcBorders>
              <w:top w:val="nil"/>
              <w:left w:val="single" w:sz="4" w:space="0" w:color="auto"/>
              <w:bottom w:val="single" w:sz="4" w:space="0" w:color="auto"/>
              <w:right w:val="single" w:sz="4" w:space="0" w:color="auto"/>
            </w:tcBorders>
            <w:shd w:val="clear" w:color="auto" w:fill="auto"/>
            <w:noWrap/>
            <w:vAlign w:val="center"/>
          </w:tcPr>
          <w:p w14:paraId="22940D6E" w14:textId="77777777" w:rsidR="00B41818" w:rsidRPr="00B626E2" w:rsidRDefault="00B41818" w:rsidP="00B41818">
            <w:pPr>
              <w:spacing w:before="0" w:after="0" w:line="240" w:lineRule="auto"/>
              <w:ind w:left="0"/>
              <w:jc w:val="center"/>
              <w:outlineLvl w:val="9"/>
              <w:rPr>
                <w:rFonts w:ascii="David" w:hAnsi="David"/>
                <w:b/>
                <w:bCs/>
                <w:color w:val="000000"/>
                <w:sz w:val="24"/>
                <w:szCs w:val="24"/>
                <w:rtl/>
                <w:lang w:eastAsia="en-US"/>
              </w:rPr>
            </w:pPr>
          </w:p>
        </w:tc>
      </w:tr>
      <w:tr w:rsidR="000D41C0" w:rsidRPr="00B626E2" w14:paraId="77E1AA7A"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bottom"/>
          </w:tcPr>
          <w:p w14:paraId="72CEB0CA" w14:textId="77777777" w:rsidR="000D41C0" w:rsidRPr="00B626E2" w:rsidRDefault="000D41C0" w:rsidP="00B626E2">
            <w:pPr>
              <w:bidi w:val="0"/>
              <w:spacing w:before="0" w:after="0" w:line="240" w:lineRule="auto"/>
              <w:ind w:left="0"/>
              <w:jc w:val="center"/>
              <w:outlineLvl w:val="9"/>
              <w:rPr>
                <w:rFonts w:ascii="Arial" w:hAnsi="Arial" w:cs="Arial"/>
                <w:b/>
                <w:bCs/>
                <w:color w:val="000000"/>
                <w:lang w:eastAsia="en-US"/>
              </w:rPr>
            </w:pPr>
          </w:p>
        </w:tc>
        <w:tc>
          <w:tcPr>
            <w:tcW w:w="3293" w:type="dxa"/>
            <w:tcBorders>
              <w:top w:val="nil"/>
              <w:left w:val="single" w:sz="4" w:space="0" w:color="auto"/>
              <w:bottom w:val="single" w:sz="4" w:space="0" w:color="auto"/>
              <w:right w:val="single" w:sz="4" w:space="0" w:color="auto"/>
            </w:tcBorders>
            <w:shd w:val="clear" w:color="auto" w:fill="auto"/>
            <w:noWrap/>
            <w:vAlign w:val="center"/>
          </w:tcPr>
          <w:p w14:paraId="7E612EC3" w14:textId="77777777" w:rsidR="000D41C0" w:rsidRPr="00B626E2" w:rsidRDefault="000D41C0" w:rsidP="00B626E2">
            <w:pPr>
              <w:spacing w:before="0" w:after="0" w:line="240" w:lineRule="auto"/>
              <w:ind w:left="0"/>
              <w:jc w:val="left"/>
              <w:outlineLvl w:val="9"/>
              <w:rPr>
                <w:rFonts w:ascii="David" w:hAnsi="David"/>
                <w:b/>
                <w:bCs/>
                <w:color w:val="000000"/>
                <w:sz w:val="24"/>
                <w:szCs w:val="24"/>
                <w:rtl/>
                <w:lang w:eastAsia="en-US"/>
              </w:rPr>
            </w:pPr>
          </w:p>
        </w:tc>
        <w:tc>
          <w:tcPr>
            <w:tcW w:w="7018" w:type="dxa"/>
            <w:tcBorders>
              <w:top w:val="nil"/>
              <w:left w:val="single" w:sz="4" w:space="0" w:color="auto"/>
              <w:bottom w:val="single" w:sz="4" w:space="0" w:color="auto"/>
              <w:right w:val="single" w:sz="4" w:space="0" w:color="auto"/>
            </w:tcBorders>
            <w:shd w:val="clear" w:color="auto" w:fill="auto"/>
            <w:noWrap/>
            <w:vAlign w:val="bottom"/>
          </w:tcPr>
          <w:p w14:paraId="714BF8EE" w14:textId="77777777" w:rsidR="000D41C0" w:rsidRPr="00B626E2" w:rsidRDefault="000D41C0" w:rsidP="00B626E2">
            <w:pPr>
              <w:bidi w:val="0"/>
              <w:spacing w:before="0" w:after="0" w:line="240" w:lineRule="auto"/>
              <w:ind w:left="0"/>
              <w:jc w:val="left"/>
              <w:outlineLvl w:val="9"/>
              <w:rPr>
                <w:rFonts w:ascii="Arial" w:hAnsi="Arial" w:cs="Arial"/>
                <w:b/>
                <w:bCs/>
                <w:color w:val="000000"/>
                <w:lang w:eastAsia="en-US"/>
              </w:rPr>
            </w:pPr>
          </w:p>
        </w:tc>
        <w:tc>
          <w:tcPr>
            <w:tcW w:w="925" w:type="dxa"/>
            <w:tcBorders>
              <w:top w:val="nil"/>
              <w:left w:val="single" w:sz="4" w:space="0" w:color="auto"/>
              <w:bottom w:val="single" w:sz="4" w:space="0" w:color="auto"/>
              <w:right w:val="single" w:sz="4" w:space="0" w:color="auto"/>
            </w:tcBorders>
            <w:shd w:val="clear" w:color="auto" w:fill="auto"/>
            <w:noWrap/>
            <w:vAlign w:val="bottom"/>
          </w:tcPr>
          <w:p w14:paraId="0A99B9AD" w14:textId="77777777" w:rsidR="000D41C0" w:rsidRPr="00B626E2" w:rsidRDefault="000D41C0" w:rsidP="00B626E2">
            <w:pPr>
              <w:bidi w:val="0"/>
              <w:spacing w:before="0" w:after="0" w:line="240" w:lineRule="auto"/>
              <w:ind w:left="0"/>
              <w:jc w:val="left"/>
              <w:outlineLvl w:val="9"/>
              <w:rPr>
                <w:rFonts w:ascii="Arial" w:hAnsi="Arial" w:cs="Arial"/>
                <w:b/>
                <w:bCs/>
                <w:color w:val="000000"/>
                <w:lang w:eastAsia="en-US"/>
              </w:rPr>
            </w:pPr>
          </w:p>
        </w:tc>
        <w:tc>
          <w:tcPr>
            <w:tcW w:w="972" w:type="dxa"/>
            <w:tcBorders>
              <w:top w:val="nil"/>
              <w:left w:val="single" w:sz="4" w:space="0" w:color="auto"/>
              <w:bottom w:val="single" w:sz="4" w:space="0" w:color="auto"/>
              <w:right w:val="single" w:sz="4" w:space="0" w:color="auto"/>
            </w:tcBorders>
            <w:shd w:val="clear" w:color="auto" w:fill="auto"/>
            <w:noWrap/>
            <w:vAlign w:val="bottom"/>
          </w:tcPr>
          <w:p w14:paraId="4674D506" w14:textId="77777777" w:rsidR="000D41C0" w:rsidRPr="00B626E2" w:rsidRDefault="000D41C0" w:rsidP="00B626E2">
            <w:pPr>
              <w:bidi w:val="0"/>
              <w:spacing w:before="0" w:after="0" w:line="240" w:lineRule="auto"/>
              <w:ind w:left="0"/>
              <w:jc w:val="left"/>
              <w:outlineLvl w:val="9"/>
              <w:rPr>
                <w:rFonts w:ascii="Arial" w:hAnsi="Arial" w:cs="Arial"/>
                <w:b/>
                <w:bCs/>
                <w:color w:val="000000"/>
                <w:lang w:eastAsia="en-US"/>
              </w:rPr>
            </w:pPr>
          </w:p>
        </w:tc>
        <w:tc>
          <w:tcPr>
            <w:tcW w:w="1004" w:type="dxa"/>
            <w:tcBorders>
              <w:top w:val="nil"/>
              <w:left w:val="single" w:sz="4" w:space="0" w:color="auto"/>
              <w:bottom w:val="single" w:sz="4" w:space="0" w:color="auto"/>
              <w:right w:val="single" w:sz="4" w:space="0" w:color="auto"/>
            </w:tcBorders>
            <w:shd w:val="clear" w:color="auto" w:fill="auto"/>
            <w:noWrap/>
            <w:vAlign w:val="center"/>
          </w:tcPr>
          <w:p w14:paraId="0B1D2358" w14:textId="77777777" w:rsidR="000D41C0" w:rsidRPr="00B626E2" w:rsidRDefault="000D41C0" w:rsidP="00B626E2">
            <w:pPr>
              <w:spacing w:before="0" w:after="0" w:line="240" w:lineRule="auto"/>
              <w:ind w:left="0"/>
              <w:jc w:val="center"/>
              <w:outlineLvl w:val="9"/>
              <w:rPr>
                <w:rFonts w:ascii="David" w:hAnsi="David"/>
                <w:b/>
                <w:bCs/>
                <w:color w:val="000000"/>
                <w:sz w:val="24"/>
                <w:szCs w:val="24"/>
                <w:rtl/>
                <w:lang w:eastAsia="en-US"/>
              </w:rPr>
            </w:pPr>
          </w:p>
        </w:tc>
      </w:tr>
      <w:tr w:rsidR="00B626E2" w:rsidRPr="00B626E2" w14:paraId="26708E9D"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5E7DBC53" w14:textId="77777777" w:rsidR="00B626E2" w:rsidRPr="00B626E2" w:rsidRDefault="00B626E2" w:rsidP="00B626E2">
            <w:pPr>
              <w:bidi w:val="0"/>
              <w:spacing w:before="0" w:after="0" w:line="240" w:lineRule="auto"/>
              <w:ind w:left="0"/>
              <w:jc w:val="center"/>
              <w:outlineLvl w:val="9"/>
              <w:rPr>
                <w:rFonts w:ascii="Arial" w:hAnsi="Arial" w:cs="Arial"/>
                <w:b/>
                <w:bCs/>
                <w:color w:val="000000"/>
                <w:rtl/>
                <w:lang w:eastAsia="en-US"/>
              </w:rPr>
            </w:pPr>
            <w:r w:rsidRPr="00B626E2">
              <w:rPr>
                <w:rFonts w:ascii="Arial" w:hAnsi="Arial" w:cs="Arial"/>
                <w:b/>
                <w:bCs/>
                <w:color w:val="000000"/>
                <w:lang w:eastAsia="en-US"/>
              </w:rPr>
              <w:t>3</w:t>
            </w:r>
          </w:p>
        </w:tc>
        <w:tc>
          <w:tcPr>
            <w:tcW w:w="3293" w:type="dxa"/>
            <w:tcBorders>
              <w:top w:val="nil"/>
              <w:left w:val="single" w:sz="4" w:space="0" w:color="auto"/>
              <w:bottom w:val="single" w:sz="4" w:space="0" w:color="auto"/>
              <w:right w:val="single" w:sz="4" w:space="0" w:color="auto"/>
            </w:tcBorders>
            <w:shd w:val="clear" w:color="auto" w:fill="auto"/>
            <w:noWrap/>
            <w:vAlign w:val="center"/>
            <w:hideMark/>
          </w:tcPr>
          <w:p w14:paraId="18AE97F1" w14:textId="77777777" w:rsidR="00B626E2" w:rsidRPr="00B626E2" w:rsidRDefault="00B626E2" w:rsidP="00B626E2">
            <w:pPr>
              <w:spacing w:before="0" w:after="0" w:line="240" w:lineRule="auto"/>
              <w:ind w:left="0"/>
              <w:jc w:val="left"/>
              <w:outlineLvl w:val="9"/>
              <w:rPr>
                <w:rFonts w:ascii="David" w:hAnsi="David"/>
                <w:b/>
                <w:bCs/>
                <w:color w:val="000000"/>
                <w:sz w:val="24"/>
                <w:szCs w:val="24"/>
                <w:lang w:eastAsia="en-US"/>
              </w:rPr>
            </w:pPr>
            <w:r w:rsidRPr="00B626E2">
              <w:rPr>
                <w:rFonts w:ascii="David" w:hAnsi="David"/>
                <w:b/>
                <w:bCs/>
                <w:color w:val="000000"/>
                <w:sz w:val="24"/>
                <w:szCs w:val="24"/>
                <w:rtl/>
                <w:lang w:eastAsia="en-US"/>
              </w:rPr>
              <w:t>שילוב לכלי חישה ומיכשור רפואי</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7D07BF94" w14:textId="77777777" w:rsidR="00B626E2" w:rsidRPr="00B626E2" w:rsidRDefault="00B626E2" w:rsidP="00B626E2">
            <w:pPr>
              <w:bidi w:val="0"/>
              <w:spacing w:before="0" w:after="0" w:line="240" w:lineRule="auto"/>
              <w:ind w:left="0"/>
              <w:jc w:val="left"/>
              <w:outlineLvl w:val="9"/>
              <w:rPr>
                <w:rFonts w:ascii="Arial" w:hAnsi="Arial" w:cs="Arial"/>
                <w:b/>
                <w:bCs/>
                <w:color w:val="000000"/>
                <w:rtl/>
                <w:lang w:eastAsia="en-US"/>
              </w:rPr>
            </w:pPr>
            <w:r w:rsidRPr="00B626E2">
              <w:rPr>
                <w:rFonts w:ascii="Arial" w:hAnsi="Arial" w:cs="Arial"/>
                <w:b/>
                <w:bCs/>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2D4D9876" w14:textId="77777777" w:rsidR="00B626E2" w:rsidRPr="00B626E2" w:rsidRDefault="00B626E2" w:rsidP="00B626E2">
            <w:pPr>
              <w:bidi w:val="0"/>
              <w:spacing w:before="0" w:after="0" w:line="240" w:lineRule="auto"/>
              <w:ind w:left="0"/>
              <w:jc w:val="left"/>
              <w:outlineLvl w:val="9"/>
              <w:rPr>
                <w:rFonts w:ascii="Arial" w:hAnsi="Arial" w:cs="Arial"/>
                <w:b/>
                <w:bCs/>
                <w:color w:val="000000"/>
                <w:lang w:eastAsia="en-US"/>
              </w:rPr>
            </w:pPr>
            <w:r w:rsidRPr="00B626E2">
              <w:rPr>
                <w:rFonts w:ascii="Arial" w:hAnsi="Arial" w:cs="Arial"/>
                <w:b/>
                <w:bCs/>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14DEBEE9" w14:textId="77777777" w:rsidR="00B626E2" w:rsidRPr="00B626E2" w:rsidRDefault="00B626E2" w:rsidP="00B626E2">
            <w:pPr>
              <w:bidi w:val="0"/>
              <w:spacing w:before="0" w:after="0" w:line="240" w:lineRule="auto"/>
              <w:ind w:left="0"/>
              <w:jc w:val="left"/>
              <w:outlineLvl w:val="9"/>
              <w:rPr>
                <w:rFonts w:ascii="Arial" w:hAnsi="Arial" w:cs="Arial"/>
                <w:b/>
                <w:bCs/>
                <w:color w:val="000000"/>
                <w:lang w:eastAsia="en-US"/>
              </w:rPr>
            </w:pPr>
            <w:r w:rsidRPr="00B626E2">
              <w:rPr>
                <w:rFonts w:ascii="Arial" w:hAnsi="Arial" w:cs="Arial"/>
                <w:b/>
                <w:bCs/>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404EB488" w14:textId="77777777" w:rsidR="00B626E2" w:rsidRPr="00B626E2" w:rsidRDefault="00B626E2" w:rsidP="00B626E2">
            <w:pPr>
              <w:spacing w:before="0" w:after="0" w:line="240" w:lineRule="auto"/>
              <w:ind w:left="0"/>
              <w:jc w:val="center"/>
              <w:outlineLvl w:val="9"/>
              <w:rPr>
                <w:rFonts w:ascii="David" w:hAnsi="David"/>
                <w:b/>
                <w:bCs/>
                <w:color w:val="000000"/>
                <w:sz w:val="24"/>
                <w:szCs w:val="24"/>
                <w:lang w:eastAsia="en-US"/>
              </w:rPr>
            </w:pPr>
            <w:r w:rsidRPr="00B626E2">
              <w:rPr>
                <w:rFonts w:ascii="David" w:hAnsi="David"/>
                <w:b/>
                <w:bCs/>
                <w:color w:val="000000"/>
                <w:sz w:val="24"/>
                <w:szCs w:val="24"/>
                <w:rtl/>
                <w:lang w:eastAsia="en-US"/>
              </w:rPr>
              <w:t>15</w:t>
            </w:r>
          </w:p>
        </w:tc>
      </w:tr>
      <w:tr w:rsidR="001E5A39" w:rsidRPr="00B626E2" w14:paraId="4F803A8A" w14:textId="77777777" w:rsidTr="00DF6351">
        <w:trPr>
          <w:trHeight w:val="6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471BE245" w14:textId="7913D5FF" w:rsidR="001E5A39" w:rsidRPr="00B626E2" w:rsidRDefault="001E5A39" w:rsidP="001E5A39">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3.1</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13C4449D" w14:textId="33FB632C" w:rsidR="001E5A39" w:rsidRPr="00B626E2" w:rsidRDefault="001E5A39" w:rsidP="001E5A39">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פירוט יכולות לקליטת נתונים מכלי חישה, מכשור רפואי וכד'...</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6B8902D0" w14:textId="77777777" w:rsidR="001E5A39" w:rsidRPr="00B626E2" w:rsidRDefault="001E5A39" w:rsidP="001E5A39">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023DE638"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1BB5A12D"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21F502FC" w14:textId="77777777" w:rsidR="001E5A39" w:rsidRPr="00B626E2" w:rsidRDefault="001E5A39" w:rsidP="001E5A39">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1E5A39" w:rsidRPr="00B626E2" w14:paraId="245BD622"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0552946E" w14:textId="15108B27" w:rsidR="001E5A39" w:rsidRPr="00B626E2" w:rsidRDefault="001E5A39" w:rsidP="001E5A39">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3.2</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4C1500B3" w14:textId="284E0009" w:rsidR="001E5A39" w:rsidRPr="00B626E2" w:rsidRDefault="001E5A39" w:rsidP="001E5A39">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פירוט רשימת המכשירים בהם תומך המוצר</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5CC8AA78" w14:textId="77777777" w:rsidR="001E5A39" w:rsidRPr="00B626E2" w:rsidRDefault="001E5A39" w:rsidP="001E5A39">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19409676"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5DD8F0AD"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66960572" w14:textId="77777777" w:rsidR="001E5A39" w:rsidRPr="00B626E2" w:rsidRDefault="001E5A39" w:rsidP="001E5A39">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1E5A39" w:rsidRPr="00B626E2" w14:paraId="53CD16A7" w14:textId="77777777" w:rsidTr="00DF6351">
        <w:trPr>
          <w:trHeight w:val="6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7232A985" w14:textId="445D3E1D" w:rsidR="001E5A39" w:rsidRPr="00B626E2" w:rsidRDefault="001E5A39" w:rsidP="001E5A39">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3.3</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1C9E44FC" w14:textId="43B96CEF" w:rsidR="001E5A39" w:rsidRPr="00B626E2" w:rsidRDefault="001E5A39" w:rsidP="001E5A39">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פירוט רשימת מדדי הניטור פיזיולוגים ע"י מכשור ניטור</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7EC94026" w14:textId="77777777" w:rsidR="001E5A39" w:rsidRPr="00B626E2" w:rsidRDefault="001E5A39" w:rsidP="001E5A39">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09AEF263"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179567C1"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59BA1BE5" w14:textId="77777777" w:rsidR="001E5A39" w:rsidRPr="00B626E2" w:rsidRDefault="001E5A39" w:rsidP="001E5A39">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1E5A39" w:rsidRPr="00B626E2" w14:paraId="2B7DBBB6" w14:textId="77777777" w:rsidTr="00DF6351">
        <w:trPr>
          <w:trHeight w:val="6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7DEAE52C" w14:textId="5C2AE4DE" w:rsidR="001E5A39" w:rsidRPr="00B626E2" w:rsidRDefault="001E5A39" w:rsidP="001E5A39">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3.4</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3766C764" w14:textId="76CE5D28" w:rsidR="001E5A39" w:rsidRPr="00B626E2" w:rsidRDefault="001E5A39" w:rsidP="001E5A39">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פירוט כיצד מתבצע העברת המידע מהמכשירים השונים למערכת</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7CFC0B49" w14:textId="77777777" w:rsidR="001E5A39" w:rsidRPr="00B626E2" w:rsidRDefault="001E5A39" w:rsidP="001E5A39">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6C49E60E"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6A0B8EB6"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586EBE0C" w14:textId="77777777" w:rsidR="001E5A39" w:rsidRPr="00B626E2" w:rsidRDefault="001E5A39" w:rsidP="001E5A39">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B626E2" w:rsidRPr="00B626E2" w14:paraId="2992BD9E"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center"/>
            <w:hideMark/>
          </w:tcPr>
          <w:p w14:paraId="1196F76F" w14:textId="77777777" w:rsidR="00B626E2" w:rsidRPr="00B626E2" w:rsidRDefault="00B626E2" w:rsidP="00B626E2">
            <w:pPr>
              <w:spacing w:before="0" w:after="0" w:line="240" w:lineRule="auto"/>
              <w:ind w:left="0"/>
              <w:jc w:val="center"/>
              <w:outlineLvl w:val="9"/>
              <w:rPr>
                <w:rFonts w:cs="Times New Roman"/>
                <w:color w:val="000000"/>
                <w:sz w:val="20"/>
                <w:szCs w:val="20"/>
                <w:rtl/>
                <w:lang w:eastAsia="en-US"/>
              </w:rPr>
            </w:pPr>
            <w:r w:rsidRPr="00B626E2">
              <w:rPr>
                <w:rFonts w:cs="Times New Roman"/>
                <w:color w:val="000000"/>
                <w:sz w:val="20"/>
                <w:szCs w:val="20"/>
                <w:rtl/>
                <w:lang w:eastAsia="en-US"/>
              </w:rPr>
              <w:lastRenderedPageBreak/>
              <w:t> </w:t>
            </w:r>
          </w:p>
        </w:tc>
        <w:tc>
          <w:tcPr>
            <w:tcW w:w="3293" w:type="dxa"/>
            <w:tcBorders>
              <w:top w:val="nil"/>
              <w:left w:val="single" w:sz="4" w:space="0" w:color="auto"/>
              <w:bottom w:val="single" w:sz="4" w:space="0" w:color="auto"/>
              <w:right w:val="single" w:sz="4" w:space="0" w:color="auto"/>
            </w:tcBorders>
            <w:shd w:val="clear" w:color="auto" w:fill="auto"/>
            <w:noWrap/>
            <w:vAlign w:val="center"/>
            <w:hideMark/>
          </w:tcPr>
          <w:p w14:paraId="679F0748" w14:textId="77777777" w:rsidR="00B626E2" w:rsidRPr="00B626E2" w:rsidRDefault="00B626E2" w:rsidP="00B626E2">
            <w:pPr>
              <w:bidi w:val="0"/>
              <w:spacing w:before="0" w:after="0" w:line="240" w:lineRule="auto"/>
              <w:ind w:left="0"/>
              <w:jc w:val="left"/>
              <w:outlineLvl w:val="9"/>
              <w:rPr>
                <w:rFonts w:ascii="David" w:hAnsi="David"/>
                <w:color w:val="000000"/>
                <w:sz w:val="24"/>
                <w:szCs w:val="24"/>
                <w:rtl/>
                <w:lang w:eastAsia="en-US"/>
              </w:rPr>
            </w:pPr>
            <w:r w:rsidRPr="00B626E2">
              <w:rPr>
                <w:rFonts w:ascii="David" w:hAnsi="David"/>
                <w:color w:val="000000"/>
                <w:sz w:val="24"/>
                <w:szCs w:val="24"/>
                <w:lang w:eastAsia="en-US"/>
              </w:rPr>
              <w:t> </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5AE74A91" w14:textId="77777777" w:rsidR="00B626E2" w:rsidRPr="00B626E2" w:rsidRDefault="00B626E2" w:rsidP="00B626E2">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76248EB7" w14:textId="77777777" w:rsidR="00B626E2" w:rsidRPr="00B626E2" w:rsidRDefault="00B626E2" w:rsidP="00B626E2">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7383EDDA" w14:textId="77777777" w:rsidR="00B626E2" w:rsidRPr="00B626E2" w:rsidRDefault="00B626E2" w:rsidP="00B626E2">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2748A947" w14:textId="77777777" w:rsidR="00B626E2" w:rsidRPr="00B626E2" w:rsidRDefault="00B626E2" w:rsidP="00B626E2">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B626E2" w:rsidRPr="00B626E2" w14:paraId="64DABDD5"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center"/>
            <w:hideMark/>
          </w:tcPr>
          <w:p w14:paraId="7D813268" w14:textId="77777777" w:rsidR="00B626E2" w:rsidRPr="00B626E2" w:rsidRDefault="00B626E2" w:rsidP="00B626E2">
            <w:pPr>
              <w:spacing w:before="0" w:after="0" w:line="240" w:lineRule="auto"/>
              <w:ind w:left="0"/>
              <w:jc w:val="center"/>
              <w:outlineLvl w:val="9"/>
              <w:rPr>
                <w:rFonts w:cs="Times New Roman"/>
                <w:b/>
                <w:bCs/>
                <w:color w:val="000000"/>
                <w:sz w:val="20"/>
                <w:szCs w:val="20"/>
                <w:rtl/>
                <w:lang w:eastAsia="en-US"/>
              </w:rPr>
            </w:pPr>
            <w:r w:rsidRPr="00B626E2">
              <w:rPr>
                <w:rFonts w:cs="Times New Roman"/>
                <w:b/>
                <w:bCs/>
                <w:color w:val="000000"/>
                <w:sz w:val="20"/>
                <w:szCs w:val="20"/>
                <w:rtl/>
                <w:lang w:eastAsia="en-US"/>
              </w:rPr>
              <w:t>4</w:t>
            </w:r>
          </w:p>
        </w:tc>
        <w:tc>
          <w:tcPr>
            <w:tcW w:w="3293" w:type="dxa"/>
            <w:tcBorders>
              <w:top w:val="nil"/>
              <w:left w:val="single" w:sz="4" w:space="0" w:color="auto"/>
              <w:bottom w:val="single" w:sz="4" w:space="0" w:color="auto"/>
              <w:right w:val="single" w:sz="4" w:space="0" w:color="auto"/>
            </w:tcBorders>
            <w:shd w:val="clear" w:color="auto" w:fill="auto"/>
            <w:noWrap/>
            <w:vAlign w:val="center"/>
            <w:hideMark/>
          </w:tcPr>
          <w:p w14:paraId="6077C214" w14:textId="77777777" w:rsidR="00B626E2" w:rsidRPr="00B626E2" w:rsidRDefault="00B626E2" w:rsidP="00B626E2">
            <w:pPr>
              <w:spacing w:before="0" w:after="0" w:line="240" w:lineRule="auto"/>
              <w:ind w:left="0"/>
              <w:jc w:val="left"/>
              <w:outlineLvl w:val="9"/>
              <w:rPr>
                <w:rFonts w:ascii="David" w:hAnsi="David"/>
                <w:b/>
                <w:bCs/>
                <w:color w:val="000000"/>
                <w:sz w:val="24"/>
                <w:szCs w:val="24"/>
                <w:rtl/>
                <w:lang w:eastAsia="en-US"/>
              </w:rPr>
            </w:pPr>
            <w:r w:rsidRPr="00B626E2">
              <w:rPr>
                <w:rFonts w:ascii="David" w:hAnsi="David"/>
                <w:b/>
                <w:bCs/>
                <w:color w:val="000000"/>
                <w:sz w:val="24"/>
                <w:szCs w:val="24"/>
                <w:rtl/>
                <w:lang w:eastAsia="en-US"/>
              </w:rPr>
              <w:t>כלי יישומי לשימוש המטופל למעקב ותקשורת עם הצוותים הרפואיים</w:t>
            </w:r>
          </w:p>
        </w:tc>
        <w:tc>
          <w:tcPr>
            <w:tcW w:w="7018" w:type="dxa"/>
            <w:tcBorders>
              <w:top w:val="nil"/>
              <w:left w:val="single" w:sz="4" w:space="0" w:color="auto"/>
              <w:bottom w:val="single" w:sz="4" w:space="0" w:color="auto"/>
              <w:right w:val="single" w:sz="4" w:space="0" w:color="auto"/>
            </w:tcBorders>
            <w:shd w:val="clear" w:color="auto" w:fill="auto"/>
            <w:noWrap/>
            <w:vAlign w:val="center"/>
            <w:hideMark/>
          </w:tcPr>
          <w:p w14:paraId="6D5D74AC" w14:textId="77777777" w:rsidR="00B626E2" w:rsidRPr="00B626E2" w:rsidRDefault="00B626E2" w:rsidP="00B626E2">
            <w:pPr>
              <w:bidi w:val="0"/>
              <w:spacing w:before="0" w:after="0" w:line="240" w:lineRule="auto"/>
              <w:ind w:left="0"/>
              <w:jc w:val="left"/>
              <w:outlineLvl w:val="9"/>
              <w:rPr>
                <w:rFonts w:ascii="David" w:hAnsi="David"/>
                <w:b/>
                <w:bCs/>
                <w:color w:val="000000"/>
                <w:sz w:val="24"/>
                <w:szCs w:val="24"/>
                <w:rtl/>
                <w:lang w:eastAsia="en-US"/>
              </w:rPr>
            </w:pPr>
            <w:r w:rsidRPr="00B626E2">
              <w:rPr>
                <w:rFonts w:ascii="David" w:hAnsi="David"/>
                <w:b/>
                <w:bCs/>
                <w:color w:val="000000"/>
                <w:sz w:val="24"/>
                <w:szCs w:val="24"/>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center"/>
            <w:hideMark/>
          </w:tcPr>
          <w:p w14:paraId="3551CA8B" w14:textId="77777777" w:rsidR="00B626E2" w:rsidRPr="00B626E2" w:rsidRDefault="00B626E2" w:rsidP="00B626E2">
            <w:pPr>
              <w:bidi w:val="0"/>
              <w:spacing w:before="0" w:after="0" w:line="240" w:lineRule="auto"/>
              <w:ind w:left="0"/>
              <w:jc w:val="left"/>
              <w:outlineLvl w:val="9"/>
              <w:rPr>
                <w:rFonts w:ascii="David" w:hAnsi="David"/>
                <w:b/>
                <w:bCs/>
                <w:color w:val="000000"/>
                <w:sz w:val="24"/>
                <w:szCs w:val="24"/>
                <w:lang w:eastAsia="en-US"/>
              </w:rPr>
            </w:pPr>
            <w:r w:rsidRPr="00B626E2">
              <w:rPr>
                <w:rFonts w:ascii="David" w:hAnsi="David"/>
                <w:b/>
                <w:bCs/>
                <w:color w:val="000000"/>
                <w:sz w:val="24"/>
                <w:szCs w:val="24"/>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center"/>
            <w:hideMark/>
          </w:tcPr>
          <w:p w14:paraId="1DD40B3E" w14:textId="77777777" w:rsidR="00B626E2" w:rsidRPr="00B626E2" w:rsidRDefault="00B626E2" w:rsidP="00B626E2">
            <w:pPr>
              <w:bidi w:val="0"/>
              <w:spacing w:before="0" w:after="0" w:line="240" w:lineRule="auto"/>
              <w:ind w:left="0"/>
              <w:jc w:val="left"/>
              <w:outlineLvl w:val="9"/>
              <w:rPr>
                <w:rFonts w:ascii="David" w:hAnsi="David"/>
                <w:b/>
                <w:bCs/>
                <w:color w:val="000000"/>
                <w:sz w:val="24"/>
                <w:szCs w:val="24"/>
                <w:lang w:eastAsia="en-US"/>
              </w:rPr>
            </w:pPr>
            <w:r w:rsidRPr="00B626E2">
              <w:rPr>
                <w:rFonts w:ascii="David" w:hAnsi="David"/>
                <w:b/>
                <w:bCs/>
                <w:color w:val="000000"/>
                <w:sz w:val="24"/>
                <w:szCs w:val="24"/>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6AC00DB5" w14:textId="77777777" w:rsidR="00B626E2" w:rsidRPr="00B626E2" w:rsidRDefault="00B626E2" w:rsidP="00B626E2">
            <w:pPr>
              <w:bidi w:val="0"/>
              <w:spacing w:before="0" w:after="0" w:line="240" w:lineRule="auto"/>
              <w:ind w:left="0"/>
              <w:jc w:val="center"/>
              <w:outlineLvl w:val="9"/>
              <w:rPr>
                <w:rFonts w:ascii="David" w:hAnsi="David"/>
                <w:b/>
                <w:bCs/>
                <w:color w:val="000000"/>
                <w:sz w:val="24"/>
                <w:szCs w:val="24"/>
                <w:lang w:eastAsia="en-US"/>
              </w:rPr>
            </w:pPr>
            <w:r w:rsidRPr="00B626E2">
              <w:rPr>
                <w:rFonts w:ascii="David" w:hAnsi="David"/>
                <w:b/>
                <w:bCs/>
                <w:color w:val="000000"/>
                <w:sz w:val="24"/>
                <w:szCs w:val="24"/>
                <w:lang w:eastAsia="en-US"/>
              </w:rPr>
              <w:t>15</w:t>
            </w:r>
          </w:p>
        </w:tc>
      </w:tr>
      <w:tr w:rsidR="001E5A39" w:rsidRPr="00B626E2" w14:paraId="2A73783B" w14:textId="77777777" w:rsidTr="00DF6351">
        <w:trPr>
          <w:trHeight w:val="6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36B16F7E" w14:textId="516D2FA4" w:rsidR="001E5A39" w:rsidRPr="00B626E2" w:rsidRDefault="001E5A39" w:rsidP="001E5A39">
            <w:pPr>
              <w:bidi w:val="0"/>
              <w:spacing w:before="0" w:after="0" w:line="240" w:lineRule="auto"/>
              <w:ind w:left="0"/>
              <w:jc w:val="center"/>
              <w:outlineLvl w:val="9"/>
              <w:rPr>
                <w:rFonts w:ascii="Arial" w:hAnsi="Arial" w:cs="Arial"/>
                <w:color w:val="000000"/>
                <w:lang w:eastAsia="en-US"/>
              </w:rPr>
            </w:pPr>
            <w:r>
              <w:rPr>
                <w:rFonts w:ascii="Arial" w:hAnsi="Arial" w:cs="Arial"/>
                <w:color w:val="000000"/>
                <w:lang w:eastAsia="en-US"/>
              </w:rPr>
              <w:t>4.11</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500F09D1" w14:textId="231965FB" w:rsidR="001E5A39" w:rsidRPr="00B626E2" w:rsidRDefault="001E5A39" w:rsidP="001E5A39">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כלי למטופל להזנה/עידכון/צפיה בתוכנית מעקב</w:t>
            </w:r>
          </w:p>
        </w:tc>
        <w:tc>
          <w:tcPr>
            <w:tcW w:w="7018" w:type="dxa"/>
            <w:tcBorders>
              <w:top w:val="nil"/>
              <w:left w:val="single" w:sz="4" w:space="0" w:color="auto"/>
              <w:bottom w:val="single" w:sz="4" w:space="0" w:color="auto"/>
              <w:right w:val="single" w:sz="4" w:space="0" w:color="auto"/>
            </w:tcBorders>
            <w:shd w:val="clear" w:color="auto" w:fill="auto"/>
            <w:vAlign w:val="center"/>
            <w:hideMark/>
          </w:tcPr>
          <w:p w14:paraId="6BF876FB" w14:textId="77777777" w:rsidR="001E5A39" w:rsidRPr="00B626E2" w:rsidRDefault="001E5A39" w:rsidP="001E5A39">
            <w:pPr>
              <w:bidi w:val="0"/>
              <w:spacing w:before="0" w:after="0" w:line="240" w:lineRule="auto"/>
              <w:ind w:left="0"/>
              <w:jc w:val="right"/>
              <w:outlineLvl w:val="9"/>
              <w:rPr>
                <w:rFonts w:ascii="Arial" w:hAnsi="Arial" w:cs="Arial"/>
                <w:color w:val="000000"/>
                <w:sz w:val="24"/>
                <w:szCs w:val="24"/>
                <w:rtl/>
                <w:lang w:eastAsia="en-US"/>
              </w:rPr>
            </w:pPr>
            <w:r w:rsidRPr="00B626E2">
              <w:rPr>
                <w:rFonts w:ascii="Arial" w:hAnsi="Arial" w:cs="Arial"/>
                <w:color w:val="000000"/>
                <w:sz w:val="24"/>
                <w:szCs w:val="24"/>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35F97624"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3E361FC4"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3D6D7021" w14:textId="77777777" w:rsidR="001E5A39" w:rsidRPr="00B626E2" w:rsidRDefault="001E5A39" w:rsidP="001E5A39">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1E5A39" w:rsidRPr="00B626E2" w14:paraId="43AF557D" w14:textId="77777777" w:rsidTr="00DF6351">
        <w:trPr>
          <w:trHeight w:val="6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2AD84BE6" w14:textId="230725EF" w:rsidR="001E5A39" w:rsidRPr="00B626E2" w:rsidRDefault="001E5A39" w:rsidP="001E5A39">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4.12</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46E46F93" w14:textId="1173FA31" w:rsidR="001E5A39" w:rsidRPr="00B626E2" w:rsidRDefault="001E5A39" w:rsidP="001E5A39">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 xml:space="preserve">פירוט הכלים לתקשרות עם המטפלים (וידאו, צ'אט, נוטיפיקציות, </w:t>
            </w:r>
            <w:r>
              <w:rPr>
                <w:rFonts w:ascii="Arial" w:hAnsi="Arial" w:cs="Arial"/>
                <w:color w:val="000000"/>
                <w:sz w:val="24"/>
                <w:szCs w:val="24"/>
                <w:lang w:eastAsia="en-US"/>
              </w:rPr>
              <w:t>SMS</w:t>
            </w:r>
            <w:r>
              <w:rPr>
                <w:rFonts w:ascii="Arial" w:hAnsi="Arial" w:cs="Arial"/>
                <w:color w:val="000000"/>
                <w:sz w:val="24"/>
                <w:szCs w:val="24"/>
                <w:rtl/>
                <w:lang w:eastAsia="en-US"/>
              </w:rPr>
              <w:t>, מייל...)</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44993D02" w14:textId="77777777" w:rsidR="001E5A39" w:rsidRPr="00B626E2" w:rsidRDefault="001E5A39" w:rsidP="001E5A39">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45C65110"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6420BCC2"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56F65889" w14:textId="77777777" w:rsidR="001E5A39" w:rsidRPr="00B626E2" w:rsidRDefault="001E5A39" w:rsidP="001E5A39">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1E5A39" w:rsidRPr="00B626E2" w14:paraId="2D9B846F" w14:textId="77777777" w:rsidTr="00DF6351">
        <w:trPr>
          <w:trHeight w:val="6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386F6E75" w14:textId="5D317A86" w:rsidR="001E5A39" w:rsidRPr="00B626E2" w:rsidRDefault="001E5A39" w:rsidP="001E5A39">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4.13</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25ED5460" w14:textId="132AB66C" w:rsidR="001E5A39" w:rsidRPr="00B626E2" w:rsidRDefault="001E5A39" w:rsidP="001E5A39">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פירוט היכולת מצד המטופל ליצור קשר מיוזמתו עם הצוות הרפואי</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1CCAA07F" w14:textId="77777777" w:rsidR="001E5A39" w:rsidRPr="00B626E2" w:rsidRDefault="001E5A39" w:rsidP="001E5A39">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247BF5C4"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42901A93"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2D583FFC" w14:textId="77777777" w:rsidR="001E5A39" w:rsidRPr="00B626E2" w:rsidRDefault="001E5A39" w:rsidP="001E5A39">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1E5A39" w:rsidRPr="00B626E2" w14:paraId="7CB75CDA" w14:textId="77777777" w:rsidTr="00DF6351">
        <w:trPr>
          <w:trHeight w:val="3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423460A7" w14:textId="59628998" w:rsidR="001E5A39" w:rsidRPr="00B626E2" w:rsidRDefault="001E5A39" w:rsidP="001E5A39">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4.14</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6E6CC7B3" w14:textId="679C85C5" w:rsidR="001E5A39" w:rsidRPr="00B626E2" w:rsidRDefault="001E5A39" w:rsidP="001E5A39">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אופן הזדהות המטופל</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5E36007B" w14:textId="77777777" w:rsidR="001E5A39" w:rsidRPr="00B626E2" w:rsidRDefault="001E5A39" w:rsidP="001E5A39">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58BD6299"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747C6158"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14:paraId="62AF5E09"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r>
      <w:tr w:rsidR="001E5A39" w:rsidRPr="00B626E2" w14:paraId="5C89E6DB" w14:textId="77777777" w:rsidTr="00DF6351">
        <w:trPr>
          <w:trHeight w:val="6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21721261" w14:textId="6C0E59A2" w:rsidR="001E5A39" w:rsidRPr="00B626E2" w:rsidRDefault="001E5A39" w:rsidP="001E5A39">
            <w:pPr>
              <w:bidi w:val="0"/>
              <w:spacing w:before="0" w:after="0" w:line="240" w:lineRule="auto"/>
              <w:ind w:left="0"/>
              <w:jc w:val="center"/>
              <w:outlineLvl w:val="9"/>
              <w:rPr>
                <w:rFonts w:ascii="Arial" w:hAnsi="Arial" w:cs="Arial"/>
                <w:color w:val="000000"/>
                <w:lang w:eastAsia="en-US"/>
              </w:rPr>
            </w:pPr>
            <w:r>
              <w:rPr>
                <w:rFonts w:ascii="Arial" w:hAnsi="Arial" w:cs="Arial"/>
                <w:color w:val="000000"/>
                <w:lang w:eastAsia="en-US"/>
              </w:rPr>
              <w:t>4.15</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3037DE65" w14:textId="540BAEA1" w:rsidR="001E5A39" w:rsidRPr="00B626E2" w:rsidRDefault="001E5A39" w:rsidP="001E5A39">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פירוט אופן שילוב מלווה/הורה בניהול התיק ותוכנית המעקב</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6A5B8348" w14:textId="77777777" w:rsidR="001E5A39" w:rsidRPr="00B626E2" w:rsidRDefault="001E5A39" w:rsidP="001E5A39">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53C86302"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498B1540"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14:paraId="77BB03B3"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r>
      <w:tr w:rsidR="001E5A39" w:rsidRPr="00B626E2" w14:paraId="557393E2" w14:textId="77777777" w:rsidTr="00DF6351">
        <w:trPr>
          <w:trHeight w:val="9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316A5113" w14:textId="62E9DC53" w:rsidR="001E5A39" w:rsidRPr="00B626E2" w:rsidRDefault="001E5A39" w:rsidP="001E5A39">
            <w:pPr>
              <w:bidi w:val="0"/>
              <w:spacing w:before="0" w:after="0" w:line="240" w:lineRule="auto"/>
              <w:ind w:left="0"/>
              <w:jc w:val="center"/>
              <w:outlineLvl w:val="9"/>
              <w:rPr>
                <w:rFonts w:ascii="Arial" w:hAnsi="Arial" w:cs="Arial"/>
                <w:color w:val="000000"/>
                <w:lang w:eastAsia="en-US"/>
              </w:rPr>
            </w:pPr>
            <w:r>
              <w:rPr>
                <w:rFonts w:ascii="Arial" w:hAnsi="Arial" w:cs="Arial"/>
                <w:color w:val="000000"/>
                <w:lang w:eastAsia="en-US"/>
              </w:rPr>
              <w:t>4.21</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56B526DC" w14:textId="2BB4C6C1" w:rsidR="001E5A39" w:rsidRPr="00B626E2" w:rsidRDefault="001E5A39" w:rsidP="001E5A39">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 xml:space="preserve">תמיכה מלאה בעברית - כולל תפריטים בשפה העברית, תמיכה בכתיבה מימין לשמאל, עריכת טקסט ברכיבי טקסט. </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7EA0A168" w14:textId="77777777" w:rsidR="001E5A39" w:rsidRPr="00B626E2" w:rsidRDefault="001E5A39" w:rsidP="001E5A39">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735D0AAA"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536F0D93"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14:paraId="666896F1"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r>
      <w:tr w:rsidR="001E5A39" w:rsidRPr="00B626E2" w14:paraId="098E9651" w14:textId="77777777" w:rsidTr="00DF6351">
        <w:trPr>
          <w:trHeight w:val="3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4DFD3A5D" w14:textId="2B4105C4" w:rsidR="001E5A39" w:rsidRPr="00B626E2" w:rsidRDefault="001E5A39" w:rsidP="001E5A39">
            <w:pPr>
              <w:bidi w:val="0"/>
              <w:spacing w:before="0" w:after="0" w:line="240" w:lineRule="auto"/>
              <w:ind w:left="0"/>
              <w:jc w:val="center"/>
              <w:outlineLvl w:val="9"/>
              <w:rPr>
                <w:rFonts w:ascii="Arial" w:hAnsi="Arial" w:cs="Arial"/>
                <w:color w:val="000000"/>
                <w:lang w:eastAsia="en-US"/>
              </w:rPr>
            </w:pPr>
            <w:r>
              <w:rPr>
                <w:rFonts w:ascii="Arial" w:hAnsi="Arial" w:cs="Arial"/>
                <w:color w:val="000000"/>
                <w:lang w:eastAsia="en-US"/>
              </w:rPr>
              <w:t>4.22</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06B4E5E5" w14:textId="6D6B72C1" w:rsidR="001E5A39" w:rsidRPr="00B626E2" w:rsidRDefault="001E5A39" w:rsidP="001E5A39">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תמיכה בשפות עברית, אנגלית, רוסית וערבית</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64E42914" w14:textId="77777777" w:rsidR="001E5A39" w:rsidRPr="00B626E2" w:rsidRDefault="001E5A39" w:rsidP="001E5A39">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2008C886"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0C017182"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14:paraId="2E6C3DE0"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r>
      <w:tr w:rsidR="001E5A39" w:rsidRPr="00B626E2" w14:paraId="429638C4" w14:textId="77777777" w:rsidTr="00DF6351">
        <w:trPr>
          <w:trHeight w:val="6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3E295008" w14:textId="7BE53E8D" w:rsidR="001E5A39" w:rsidRPr="00B626E2" w:rsidRDefault="001E5A39" w:rsidP="001E5A39">
            <w:pPr>
              <w:bidi w:val="0"/>
              <w:spacing w:before="0" w:after="0" w:line="240" w:lineRule="auto"/>
              <w:ind w:left="0"/>
              <w:jc w:val="center"/>
              <w:outlineLvl w:val="9"/>
              <w:rPr>
                <w:rFonts w:ascii="Arial" w:hAnsi="Arial" w:cs="Arial"/>
                <w:color w:val="000000"/>
                <w:lang w:eastAsia="en-US"/>
              </w:rPr>
            </w:pPr>
            <w:r>
              <w:rPr>
                <w:rFonts w:ascii="Arial" w:hAnsi="Arial" w:cs="Arial"/>
                <w:color w:val="000000"/>
                <w:lang w:eastAsia="en-US"/>
              </w:rPr>
              <w:t>4.31</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51F01BFF" w14:textId="4D020B61" w:rsidR="001E5A39" w:rsidRPr="00B626E2" w:rsidRDefault="001E5A39" w:rsidP="001E5A39">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יכולת שילוב המטופל במספר תוכניות טיפול בו זמנית</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036EDE5B" w14:textId="77777777" w:rsidR="001E5A39" w:rsidRPr="00B626E2" w:rsidRDefault="001E5A39" w:rsidP="001E5A39">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4F54FEEE"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0AC4E14E"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14:paraId="3E0435F1"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r>
      <w:tr w:rsidR="001E5A39" w:rsidRPr="00B626E2" w14:paraId="58F80A60" w14:textId="77777777" w:rsidTr="00DF6351">
        <w:trPr>
          <w:trHeight w:val="3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180C855B" w14:textId="32EA0561" w:rsidR="001E5A39" w:rsidRPr="00B626E2" w:rsidRDefault="001E5A39" w:rsidP="001E5A39">
            <w:pPr>
              <w:bidi w:val="0"/>
              <w:spacing w:before="0" w:after="0" w:line="240" w:lineRule="auto"/>
              <w:ind w:left="0"/>
              <w:jc w:val="center"/>
              <w:outlineLvl w:val="9"/>
              <w:rPr>
                <w:rFonts w:ascii="Arial" w:hAnsi="Arial" w:cs="Arial"/>
                <w:color w:val="000000"/>
                <w:lang w:eastAsia="en-US"/>
              </w:rPr>
            </w:pPr>
            <w:r>
              <w:rPr>
                <w:rFonts w:ascii="Arial" w:hAnsi="Arial" w:cs="Arial"/>
                <w:color w:val="000000"/>
                <w:lang w:eastAsia="en-US"/>
              </w:rPr>
              <w:t>4.41</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3364B8D8" w14:textId="7B833EB5" w:rsidR="001E5A39" w:rsidRPr="00B626E2" w:rsidRDefault="001E5A39" w:rsidP="001E5A39">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פירוט הניווט והמעבר בין מסכים</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3A140691" w14:textId="77777777" w:rsidR="001E5A39" w:rsidRPr="00B626E2" w:rsidRDefault="001E5A39" w:rsidP="001E5A39">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2D4CC92F"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75CEE81D"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14:paraId="1DAB8AC9"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r>
      <w:tr w:rsidR="001E5A39" w:rsidRPr="00B626E2" w14:paraId="5F1BAA5E" w14:textId="77777777" w:rsidTr="00DF6351">
        <w:trPr>
          <w:trHeight w:val="6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3EB2D80C" w14:textId="0C61AEA7" w:rsidR="001E5A39" w:rsidRPr="00B626E2" w:rsidRDefault="001E5A39" w:rsidP="001E5A39">
            <w:pPr>
              <w:bidi w:val="0"/>
              <w:spacing w:before="0" w:after="0" w:line="240" w:lineRule="auto"/>
              <w:ind w:left="0"/>
              <w:jc w:val="center"/>
              <w:outlineLvl w:val="9"/>
              <w:rPr>
                <w:rFonts w:ascii="Arial" w:hAnsi="Arial" w:cs="Arial"/>
                <w:color w:val="000000"/>
                <w:lang w:eastAsia="en-US"/>
              </w:rPr>
            </w:pPr>
            <w:r>
              <w:rPr>
                <w:rFonts w:ascii="Arial" w:hAnsi="Arial" w:cs="Arial"/>
                <w:color w:val="000000"/>
                <w:lang w:eastAsia="en-US"/>
              </w:rPr>
              <w:t>4.42</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6E170FA9" w14:textId="37852465" w:rsidR="001E5A39" w:rsidRPr="00B626E2" w:rsidRDefault="001E5A39" w:rsidP="001E5A39">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שמירה על אחידות בעיצוב המסכים, כגון במיקום סרגלי הכלים</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05C0B54B" w14:textId="77777777" w:rsidR="001E5A39" w:rsidRPr="00B626E2" w:rsidRDefault="001E5A39" w:rsidP="001E5A39">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4CF7AB21"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546CE342"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14:paraId="705745BF"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r>
      <w:tr w:rsidR="001E5A39" w:rsidRPr="00B626E2" w14:paraId="571F322D" w14:textId="77777777" w:rsidTr="00DF6351">
        <w:trPr>
          <w:trHeight w:val="6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4363CD43" w14:textId="2AE02BBB" w:rsidR="001E5A39" w:rsidRPr="00B626E2" w:rsidRDefault="001E5A39" w:rsidP="001E5A39">
            <w:pPr>
              <w:bidi w:val="0"/>
              <w:spacing w:before="0" w:after="0" w:line="240" w:lineRule="auto"/>
              <w:ind w:left="0"/>
              <w:jc w:val="center"/>
              <w:outlineLvl w:val="9"/>
              <w:rPr>
                <w:rFonts w:ascii="Arial" w:hAnsi="Arial" w:cs="Arial"/>
                <w:color w:val="000000"/>
                <w:lang w:eastAsia="en-US"/>
              </w:rPr>
            </w:pPr>
            <w:r>
              <w:rPr>
                <w:rFonts w:ascii="Arial" w:hAnsi="Arial" w:cs="Arial"/>
                <w:color w:val="000000"/>
                <w:lang w:eastAsia="en-US"/>
              </w:rPr>
              <w:t>4.43</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66C65981" w14:textId="43D0BDCC" w:rsidR="001E5A39" w:rsidRPr="00B626E2" w:rsidRDefault="001E5A39" w:rsidP="001E5A39">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 xml:space="preserve">עזרה באמצעות כפתור "עזרה" ו/או באמצעות </w:t>
            </w:r>
            <w:r>
              <w:rPr>
                <w:rFonts w:ascii="Arial" w:hAnsi="Arial" w:cs="Arial"/>
                <w:color w:val="000000"/>
                <w:sz w:val="24"/>
                <w:szCs w:val="24"/>
                <w:lang w:eastAsia="en-US"/>
              </w:rPr>
              <w:t>Tool Tip</w:t>
            </w:r>
            <w:r>
              <w:rPr>
                <w:rFonts w:ascii="Arial" w:hAnsi="Arial" w:cs="Arial"/>
                <w:color w:val="000000"/>
                <w:sz w:val="24"/>
                <w:szCs w:val="24"/>
                <w:rtl/>
                <w:lang w:eastAsia="en-US"/>
              </w:rPr>
              <w:t>.</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6264A5B8" w14:textId="77777777" w:rsidR="001E5A39" w:rsidRPr="00B626E2" w:rsidRDefault="001E5A39" w:rsidP="001E5A39">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4A366759"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2427A391"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14:paraId="1FBAAA2D"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r>
      <w:tr w:rsidR="001E5A39" w:rsidRPr="00B626E2" w14:paraId="61A4AE68" w14:textId="77777777" w:rsidTr="00DF6351">
        <w:trPr>
          <w:trHeight w:val="6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62D4BA2B" w14:textId="4B296A39" w:rsidR="001E5A39" w:rsidRPr="00B626E2" w:rsidRDefault="001E5A39" w:rsidP="001E5A39">
            <w:pPr>
              <w:bidi w:val="0"/>
              <w:spacing w:before="0" w:after="0" w:line="240" w:lineRule="auto"/>
              <w:ind w:left="0"/>
              <w:jc w:val="center"/>
              <w:outlineLvl w:val="9"/>
              <w:rPr>
                <w:rFonts w:ascii="Arial" w:hAnsi="Arial" w:cs="Arial"/>
                <w:color w:val="000000"/>
                <w:lang w:eastAsia="en-US"/>
              </w:rPr>
            </w:pPr>
            <w:r>
              <w:rPr>
                <w:rFonts w:ascii="Arial" w:hAnsi="Arial" w:cs="Arial"/>
                <w:color w:val="000000"/>
                <w:lang w:eastAsia="en-US"/>
              </w:rPr>
              <w:lastRenderedPageBreak/>
              <w:t>4.44</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15F6EAF3" w14:textId="4B2F1E69" w:rsidR="001E5A39" w:rsidRPr="00B626E2" w:rsidRDefault="001E5A39" w:rsidP="001E5A39">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חיווי ברור על שדות חובה בהתאם לקונבנציות מקובלות.</w:t>
            </w:r>
          </w:p>
        </w:tc>
        <w:tc>
          <w:tcPr>
            <w:tcW w:w="7018" w:type="dxa"/>
            <w:tcBorders>
              <w:top w:val="nil"/>
              <w:left w:val="single" w:sz="4" w:space="0" w:color="auto"/>
              <w:bottom w:val="single" w:sz="4" w:space="0" w:color="auto"/>
              <w:right w:val="single" w:sz="4" w:space="0" w:color="auto"/>
            </w:tcBorders>
            <w:shd w:val="clear" w:color="auto" w:fill="auto"/>
            <w:vAlign w:val="center"/>
            <w:hideMark/>
          </w:tcPr>
          <w:p w14:paraId="3CA03243" w14:textId="77777777" w:rsidR="001E5A39" w:rsidRPr="00B626E2" w:rsidRDefault="001E5A39" w:rsidP="001E5A39">
            <w:pPr>
              <w:spacing w:before="0" w:after="0" w:line="240" w:lineRule="auto"/>
              <w:ind w:left="0"/>
              <w:jc w:val="left"/>
              <w:outlineLvl w:val="9"/>
              <w:rPr>
                <w:rFonts w:ascii="Arial" w:hAnsi="Arial" w:cs="Arial"/>
                <w:color w:val="000000"/>
                <w:sz w:val="24"/>
                <w:szCs w:val="24"/>
                <w:rtl/>
                <w:lang w:eastAsia="en-US"/>
              </w:rPr>
            </w:pPr>
            <w:r w:rsidRPr="00B626E2">
              <w:rPr>
                <w:rFonts w:ascii="Arial" w:hAnsi="Arial" w:cs="Arial"/>
                <w:color w:val="000000"/>
                <w:sz w:val="24"/>
                <w:szCs w:val="24"/>
                <w:rtl/>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68B500D7" w14:textId="77777777" w:rsidR="001E5A39" w:rsidRPr="00B626E2" w:rsidRDefault="001E5A39" w:rsidP="001E5A39">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02EE2368"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14:paraId="04D10475"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r>
      <w:tr w:rsidR="001E5A39" w:rsidRPr="00B626E2" w14:paraId="065160EC" w14:textId="77777777" w:rsidTr="00DF6351">
        <w:trPr>
          <w:trHeight w:val="6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05C3BB92" w14:textId="670DB640" w:rsidR="001E5A39" w:rsidRPr="00B626E2" w:rsidRDefault="001E5A39" w:rsidP="001E5A39">
            <w:pPr>
              <w:bidi w:val="0"/>
              <w:spacing w:before="0" w:after="0" w:line="240" w:lineRule="auto"/>
              <w:ind w:left="0"/>
              <w:jc w:val="center"/>
              <w:outlineLvl w:val="9"/>
              <w:rPr>
                <w:rFonts w:ascii="Arial" w:hAnsi="Arial" w:cs="Arial"/>
                <w:color w:val="000000"/>
                <w:lang w:eastAsia="en-US"/>
              </w:rPr>
            </w:pPr>
            <w:r>
              <w:rPr>
                <w:rFonts w:ascii="Arial" w:hAnsi="Arial" w:cs="Arial"/>
                <w:color w:val="000000"/>
                <w:lang w:eastAsia="en-US"/>
              </w:rPr>
              <w:t>4.45</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40FF7488" w14:textId="1C585D6C" w:rsidR="001E5A39" w:rsidRPr="00B626E2" w:rsidRDefault="001E5A39" w:rsidP="001E5A39">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 xml:space="preserve">מקשי קיצור במקלדת עבור הפעלת פונקציות שכיחות.   </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23264A7E" w14:textId="77777777" w:rsidR="001E5A39" w:rsidRPr="00B626E2" w:rsidRDefault="001E5A39" w:rsidP="001E5A39">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0F048963"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3C1744A0"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14:paraId="63B087AA"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r>
      <w:tr w:rsidR="001E5A39" w:rsidRPr="00B626E2" w14:paraId="5F341792" w14:textId="77777777" w:rsidTr="00DF6351">
        <w:trPr>
          <w:trHeight w:val="6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7B00013E" w14:textId="235E0733" w:rsidR="001E5A39" w:rsidRPr="00B626E2" w:rsidRDefault="001E5A39" w:rsidP="001E5A39">
            <w:pPr>
              <w:bidi w:val="0"/>
              <w:spacing w:before="0" w:after="0" w:line="240" w:lineRule="auto"/>
              <w:ind w:left="0"/>
              <w:jc w:val="center"/>
              <w:outlineLvl w:val="9"/>
              <w:rPr>
                <w:rFonts w:ascii="Arial" w:hAnsi="Arial" w:cs="Arial"/>
                <w:color w:val="000000"/>
                <w:lang w:eastAsia="en-US"/>
              </w:rPr>
            </w:pPr>
            <w:r>
              <w:rPr>
                <w:rFonts w:ascii="Arial" w:hAnsi="Arial" w:cs="Arial"/>
                <w:color w:val="000000"/>
                <w:lang w:eastAsia="en-US"/>
              </w:rPr>
              <w:t>4.46</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4A3C9A9D" w14:textId="622010C5" w:rsidR="001E5A39" w:rsidRPr="00B626E2" w:rsidRDefault="001E5A39" w:rsidP="001E5A39">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יכולת צילום והעלאת התמונה לפלטפורמה לטובת הצוות המטפלים</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120452E1" w14:textId="77777777" w:rsidR="001E5A39" w:rsidRPr="00B626E2" w:rsidRDefault="001E5A39" w:rsidP="001E5A39">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4AEC2D0C"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6188FEBF"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5FA1D9F9" w14:textId="77777777" w:rsidR="001E5A39" w:rsidRPr="00B626E2" w:rsidRDefault="001E5A39" w:rsidP="001E5A39">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1E5A39" w:rsidRPr="00B626E2" w14:paraId="7F06FF2F"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center"/>
            <w:hideMark/>
          </w:tcPr>
          <w:p w14:paraId="6C792E61" w14:textId="6F7CC210" w:rsidR="001E5A39" w:rsidRPr="00B626E2" w:rsidRDefault="001E5A39" w:rsidP="001E5A39">
            <w:pPr>
              <w:spacing w:before="0" w:after="0" w:line="240" w:lineRule="auto"/>
              <w:ind w:left="0"/>
              <w:jc w:val="center"/>
              <w:outlineLvl w:val="9"/>
              <w:rPr>
                <w:rFonts w:cs="Times New Roman"/>
                <w:color w:val="000000"/>
                <w:sz w:val="20"/>
                <w:szCs w:val="20"/>
                <w:rtl/>
                <w:lang w:eastAsia="en-US"/>
              </w:rPr>
            </w:pPr>
            <w:r>
              <w:rPr>
                <w:rFonts w:ascii="Arial" w:hAnsi="Arial" w:cs="Arial"/>
                <w:color w:val="000000"/>
                <w:sz w:val="24"/>
                <w:szCs w:val="24"/>
                <w:rtl/>
                <w:lang w:eastAsia="en-US"/>
              </w:rPr>
              <w:t> 4.51</w:t>
            </w:r>
          </w:p>
        </w:tc>
        <w:tc>
          <w:tcPr>
            <w:tcW w:w="3293" w:type="dxa"/>
            <w:tcBorders>
              <w:top w:val="nil"/>
              <w:left w:val="single" w:sz="4" w:space="0" w:color="auto"/>
              <w:bottom w:val="single" w:sz="4" w:space="0" w:color="auto"/>
              <w:right w:val="single" w:sz="4" w:space="0" w:color="auto"/>
            </w:tcBorders>
            <w:shd w:val="clear" w:color="auto" w:fill="auto"/>
            <w:noWrap/>
            <w:vAlign w:val="center"/>
            <w:hideMark/>
          </w:tcPr>
          <w:p w14:paraId="7FF5201E" w14:textId="27AB387F" w:rsidR="001E5A39" w:rsidRPr="00B626E2" w:rsidRDefault="001E5A39" w:rsidP="001E5A39">
            <w:pPr>
              <w:spacing w:before="0" w:after="0" w:line="240" w:lineRule="auto"/>
              <w:ind w:left="0"/>
              <w:jc w:val="left"/>
              <w:outlineLvl w:val="9"/>
              <w:rPr>
                <w:rFonts w:ascii="David" w:hAnsi="David"/>
                <w:color w:val="000000"/>
                <w:sz w:val="24"/>
                <w:szCs w:val="24"/>
                <w:rtl/>
                <w:lang w:eastAsia="en-US"/>
              </w:rPr>
            </w:pPr>
            <w:r>
              <w:rPr>
                <w:rFonts w:ascii="Arial" w:hAnsi="Arial" w:cs="Arial"/>
                <w:color w:val="000000"/>
                <w:sz w:val="24"/>
                <w:szCs w:val="24"/>
                <w:rtl/>
                <w:lang w:eastAsia="en-US"/>
              </w:rPr>
              <w:t xml:space="preserve">תמיכה ביכולות </w:t>
            </w:r>
            <w:r>
              <w:rPr>
                <w:rFonts w:ascii="Arial" w:hAnsi="Arial" w:cs="Arial"/>
                <w:color w:val="000000"/>
                <w:sz w:val="24"/>
                <w:szCs w:val="24"/>
                <w:lang w:eastAsia="en-US"/>
              </w:rPr>
              <w:t>OCR</w:t>
            </w:r>
            <w:r>
              <w:rPr>
                <w:rFonts w:ascii="Arial" w:hAnsi="Arial" w:cs="Arial"/>
                <w:color w:val="000000"/>
                <w:sz w:val="24"/>
                <w:szCs w:val="24"/>
                <w:rtl/>
                <w:lang w:eastAsia="en-US"/>
              </w:rPr>
              <w:t xml:space="preserve"> מובנה במוצר</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79DE19DA"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5892C33E"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115915E4" w14:textId="77777777" w:rsidR="001E5A39" w:rsidRPr="00B626E2" w:rsidRDefault="001E5A39" w:rsidP="001E5A39">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21A982AE" w14:textId="77777777" w:rsidR="001E5A39" w:rsidRPr="00B626E2" w:rsidRDefault="001E5A39" w:rsidP="001E5A39">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E3340F" w:rsidRPr="00B626E2" w14:paraId="3AF5D396"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bottom"/>
          </w:tcPr>
          <w:p w14:paraId="1F58AB2F" w14:textId="21334A63" w:rsidR="00E3340F" w:rsidRPr="00B626E2" w:rsidRDefault="00E3340F" w:rsidP="00E3340F">
            <w:pPr>
              <w:bidi w:val="0"/>
              <w:spacing w:before="0" w:after="0" w:line="240" w:lineRule="auto"/>
              <w:ind w:left="0"/>
              <w:jc w:val="center"/>
              <w:outlineLvl w:val="9"/>
              <w:rPr>
                <w:rFonts w:ascii="Arial" w:hAnsi="Arial" w:cs="Arial"/>
                <w:b/>
                <w:bCs/>
                <w:color w:val="000000"/>
                <w:lang w:eastAsia="en-US"/>
              </w:rPr>
            </w:pPr>
            <w:r>
              <w:rPr>
                <w:rFonts w:ascii="Arial" w:hAnsi="Arial" w:cs="Arial"/>
                <w:color w:val="000000"/>
                <w:sz w:val="24"/>
                <w:szCs w:val="24"/>
                <w:rtl/>
                <w:lang w:eastAsia="en-US"/>
              </w:rPr>
              <w:t>4.61</w:t>
            </w:r>
          </w:p>
        </w:tc>
        <w:tc>
          <w:tcPr>
            <w:tcW w:w="3293" w:type="dxa"/>
            <w:tcBorders>
              <w:top w:val="nil"/>
              <w:left w:val="single" w:sz="4" w:space="0" w:color="auto"/>
              <w:bottom w:val="single" w:sz="4" w:space="0" w:color="auto"/>
              <w:right w:val="single" w:sz="4" w:space="0" w:color="auto"/>
            </w:tcBorders>
            <w:shd w:val="clear" w:color="auto" w:fill="auto"/>
            <w:noWrap/>
            <w:vAlign w:val="center"/>
          </w:tcPr>
          <w:p w14:paraId="27ABE3EC" w14:textId="47B97628" w:rsidR="00E3340F" w:rsidRPr="00B626E2" w:rsidRDefault="00E3340F" w:rsidP="00E3340F">
            <w:pPr>
              <w:spacing w:before="0" w:after="0" w:line="240" w:lineRule="auto"/>
              <w:ind w:left="0"/>
              <w:jc w:val="left"/>
              <w:outlineLvl w:val="9"/>
              <w:rPr>
                <w:rFonts w:ascii="David" w:hAnsi="David"/>
                <w:b/>
                <w:bCs/>
                <w:color w:val="000000"/>
                <w:sz w:val="24"/>
                <w:szCs w:val="24"/>
                <w:rtl/>
                <w:lang w:eastAsia="en-US"/>
              </w:rPr>
            </w:pPr>
            <w:r>
              <w:rPr>
                <w:rFonts w:ascii="Arial" w:hAnsi="Arial" w:cs="Arial"/>
                <w:color w:val="000000"/>
                <w:sz w:val="24"/>
                <w:szCs w:val="24"/>
                <w:rtl/>
                <w:lang w:eastAsia="en-US"/>
              </w:rPr>
              <w:t>כלים להעברה הדדית של מסמכים וקבצים (קבלת מסמכים מהמטופל/ים למטפל/ים ו-קבלת מסמכים מהמטפל/ים למטופל/ים )</w:t>
            </w:r>
          </w:p>
        </w:tc>
        <w:tc>
          <w:tcPr>
            <w:tcW w:w="7018" w:type="dxa"/>
            <w:tcBorders>
              <w:top w:val="nil"/>
              <w:left w:val="single" w:sz="4" w:space="0" w:color="auto"/>
              <w:bottom w:val="single" w:sz="4" w:space="0" w:color="auto"/>
              <w:right w:val="single" w:sz="4" w:space="0" w:color="auto"/>
            </w:tcBorders>
            <w:shd w:val="clear" w:color="auto" w:fill="auto"/>
            <w:noWrap/>
            <w:vAlign w:val="bottom"/>
          </w:tcPr>
          <w:p w14:paraId="085390E8" w14:textId="77777777" w:rsidR="00E3340F" w:rsidRPr="00B626E2" w:rsidRDefault="00E3340F" w:rsidP="00E3340F">
            <w:pPr>
              <w:bidi w:val="0"/>
              <w:spacing w:before="0" w:after="0" w:line="240" w:lineRule="auto"/>
              <w:ind w:left="0"/>
              <w:jc w:val="left"/>
              <w:outlineLvl w:val="9"/>
              <w:rPr>
                <w:rFonts w:ascii="Arial" w:hAnsi="Arial" w:cs="Arial"/>
                <w:b/>
                <w:bCs/>
                <w:color w:val="000000"/>
                <w:lang w:eastAsia="en-US"/>
              </w:rPr>
            </w:pPr>
          </w:p>
        </w:tc>
        <w:tc>
          <w:tcPr>
            <w:tcW w:w="925" w:type="dxa"/>
            <w:tcBorders>
              <w:top w:val="nil"/>
              <w:left w:val="single" w:sz="4" w:space="0" w:color="auto"/>
              <w:bottom w:val="single" w:sz="4" w:space="0" w:color="auto"/>
              <w:right w:val="single" w:sz="4" w:space="0" w:color="auto"/>
            </w:tcBorders>
            <w:shd w:val="clear" w:color="auto" w:fill="auto"/>
            <w:noWrap/>
            <w:vAlign w:val="bottom"/>
          </w:tcPr>
          <w:p w14:paraId="08EAC24A" w14:textId="77777777" w:rsidR="00E3340F" w:rsidRPr="00B626E2" w:rsidRDefault="00E3340F" w:rsidP="00E3340F">
            <w:pPr>
              <w:bidi w:val="0"/>
              <w:spacing w:before="0" w:after="0" w:line="240" w:lineRule="auto"/>
              <w:ind w:left="0"/>
              <w:jc w:val="left"/>
              <w:outlineLvl w:val="9"/>
              <w:rPr>
                <w:rFonts w:ascii="Arial" w:hAnsi="Arial" w:cs="Arial"/>
                <w:b/>
                <w:bCs/>
                <w:color w:val="000000"/>
                <w:lang w:eastAsia="en-US"/>
              </w:rPr>
            </w:pPr>
          </w:p>
        </w:tc>
        <w:tc>
          <w:tcPr>
            <w:tcW w:w="972" w:type="dxa"/>
            <w:tcBorders>
              <w:top w:val="nil"/>
              <w:left w:val="single" w:sz="4" w:space="0" w:color="auto"/>
              <w:bottom w:val="single" w:sz="4" w:space="0" w:color="auto"/>
              <w:right w:val="single" w:sz="4" w:space="0" w:color="auto"/>
            </w:tcBorders>
            <w:shd w:val="clear" w:color="auto" w:fill="auto"/>
            <w:noWrap/>
            <w:vAlign w:val="bottom"/>
          </w:tcPr>
          <w:p w14:paraId="312C5897" w14:textId="77777777" w:rsidR="00E3340F" w:rsidRPr="00B626E2" w:rsidRDefault="00E3340F" w:rsidP="00E3340F">
            <w:pPr>
              <w:bidi w:val="0"/>
              <w:spacing w:before="0" w:after="0" w:line="240" w:lineRule="auto"/>
              <w:ind w:left="0"/>
              <w:jc w:val="left"/>
              <w:outlineLvl w:val="9"/>
              <w:rPr>
                <w:rFonts w:ascii="Arial" w:hAnsi="Arial" w:cs="Arial"/>
                <w:b/>
                <w:bCs/>
                <w:color w:val="000000"/>
                <w:lang w:eastAsia="en-US"/>
              </w:rPr>
            </w:pPr>
          </w:p>
        </w:tc>
        <w:tc>
          <w:tcPr>
            <w:tcW w:w="1004" w:type="dxa"/>
            <w:tcBorders>
              <w:top w:val="nil"/>
              <w:left w:val="single" w:sz="4" w:space="0" w:color="auto"/>
              <w:bottom w:val="single" w:sz="4" w:space="0" w:color="auto"/>
              <w:right w:val="single" w:sz="4" w:space="0" w:color="auto"/>
            </w:tcBorders>
            <w:shd w:val="clear" w:color="auto" w:fill="auto"/>
            <w:noWrap/>
            <w:vAlign w:val="center"/>
          </w:tcPr>
          <w:p w14:paraId="0D4F6C2E" w14:textId="77777777" w:rsidR="00E3340F" w:rsidRPr="00B626E2" w:rsidRDefault="00E3340F" w:rsidP="00E3340F">
            <w:pPr>
              <w:spacing w:before="0" w:after="0" w:line="240" w:lineRule="auto"/>
              <w:ind w:left="0"/>
              <w:jc w:val="center"/>
              <w:outlineLvl w:val="9"/>
              <w:rPr>
                <w:rFonts w:ascii="David" w:hAnsi="David"/>
                <w:b/>
                <w:bCs/>
                <w:color w:val="000000"/>
                <w:sz w:val="24"/>
                <w:szCs w:val="24"/>
                <w:rtl/>
                <w:lang w:eastAsia="en-US"/>
              </w:rPr>
            </w:pPr>
          </w:p>
        </w:tc>
      </w:tr>
      <w:tr w:rsidR="00E3340F" w:rsidRPr="00B626E2" w14:paraId="45C27393"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bottom"/>
          </w:tcPr>
          <w:p w14:paraId="4DD544D5" w14:textId="77777777" w:rsidR="00E3340F" w:rsidRPr="00B626E2" w:rsidRDefault="00E3340F" w:rsidP="00B626E2">
            <w:pPr>
              <w:bidi w:val="0"/>
              <w:spacing w:before="0" w:after="0" w:line="240" w:lineRule="auto"/>
              <w:ind w:left="0"/>
              <w:jc w:val="center"/>
              <w:outlineLvl w:val="9"/>
              <w:rPr>
                <w:rFonts w:ascii="Arial" w:hAnsi="Arial" w:cs="Arial"/>
                <w:b/>
                <w:bCs/>
                <w:color w:val="000000"/>
                <w:lang w:eastAsia="en-US"/>
              </w:rPr>
            </w:pPr>
          </w:p>
        </w:tc>
        <w:tc>
          <w:tcPr>
            <w:tcW w:w="3293" w:type="dxa"/>
            <w:tcBorders>
              <w:top w:val="nil"/>
              <w:left w:val="single" w:sz="4" w:space="0" w:color="auto"/>
              <w:bottom w:val="single" w:sz="4" w:space="0" w:color="auto"/>
              <w:right w:val="single" w:sz="4" w:space="0" w:color="auto"/>
            </w:tcBorders>
            <w:shd w:val="clear" w:color="auto" w:fill="auto"/>
            <w:noWrap/>
            <w:vAlign w:val="center"/>
          </w:tcPr>
          <w:p w14:paraId="09BE7BD8" w14:textId="77777777" w:rsidR="00E3340F" w:rsidRPr="00B626E2" w:rsidRDefault="00E3340F" w:rsidP="00B626E2">
            <w:pPr>
              <w:spacing w:before="0" w:after="0" w:line="240" w:lineRule="auto"/>
              <w:ind w:left="0"/>
              <w:jc w:val="left"/>
              <w:outlineLvl w:val="9"/>
              <w:rPr>
                <w:rFonts w:ascii="David" w:hAnsi="David"/>
                <w:b/>
                <w:bCs/>
                <w:color w:val="000000"/>
                <w:sz w:val="24"/>
                <w:szCs w:val="24"/>
                <w:rtl/>
                <w:lang w:eastAsia="en-US"/>
              </w:rPr>
            </w:pPr>
          </w:p>
        </w:tc>
        <w:tc>
          <w:tcPr>
            <w:tcW w:w="7018" w:type="dxa"/>
            <w:tcBorders>
              <w:top w:val="nil"/>
              <w:left w:val="single" w:sz="4" w:space="0" w:color="auto"/>
              <w:bottom w:val="single" w:sz="4" w:space="0" w:color="auto"/>
              <w:right w:val="single" w:sz="4" w:space="0" w:color="auto"/>
            </w:tcBorders>
            <w:shd w:val="clear" w:color="auto" w:fill="auto"/>
            <w:noWrap/>
            <w:vAlign w:val="bottom"/>
          </w:tcPr>
          <w:p w14:paraId="6BA1C67D" w14:textId="77777777" w:rsidR="00E3340F" w:rsidRPr="00B626E2" w:rsidRDefault="00E3340F" w:rsidP="00B626E2">
            <w:pPr>
              <w:bidi w:val="0"/>
              <w:spacing w:before="0" w:after="0" w:line="240" w:lineRule="auto"/>
              <w:ind w:left="0"/>
              <w:jc w:val="left"/>
              <w:outlineLvl w:val="9"/>
              <w:rPr>
                <w:rFonts w:ascii="Arial" w:hAnsi="Arial" w:cs="Arial"/>
                <w:b/>
                <w:bCs/>
                <w:color w:val="000000"/>
                <w:lang w:eastAsia="en-US"/>
              </w:rPr>
            </w:pPr>
          </w:p>
        </w:tc>
        <w:tc>
          <w:tcPr>
            <w:tcW w:w="925" w:type="dxa"/>
            <w:tcBorders>
              <w:top w:val="nil"/>
              <w:left w:val="single" w:sz="4" w:space="0" w:color="auto"/>
              <w:bottom w:val="single" w:sz="4" w:space="0" w:color="auto"/>
              <w:right w:val="single" w:sz="4" w:space="0" w:color="auto"/>
            </w:tcBorders>
            <w:shd w:val="clear" w:color="auto" w:fill="auto"/>
            <w:noWrap/>
            <w:vAlign w:val="bottom"/>
          </w:tcPr>
          <w:p w14:paraId="38488C04" w14:textId="77777777" w:rsidR="00E3340F" w:rsidRPr="00B626E2" w:rsidRDefault="00E3340F" w:rsidP="00B626E2">
            <w:pPr>
              <w:bidi w:val="0"/>
              <w:spacing w:before="0" w:after="0" w:line="240" w:lineRule="auto"/>
              <w:ind w:left="0"/>
              <w:jc w:val="left"/>
              <w:outlineLvl w:val="9"/>
              <w:rPr>
                <w:rFonts w:ascii="Arial" w:hAnsi="Arial" w:cs="Arial"/>
                <w:b/>
                <w:bCs/>
                <w:color w:val="000000"/>
                <w:lang w:eastAsia="en-US"/>
              </w:rPr>
            </w:pPr>
          </w:p>
        </w:tc>
        <w:tc>
          <w:tcPr>
            <w:tcW w:w="972" w:type="dxa"/>
            <w:tcBorders>
              <w:top w:val="nil"/>
              <w:left w:val="single" w:sz="4" w:space="0" w:color="auto"/>
              <w:bottom w:val="single" w:sz="4" w:space="0" w:color="auto"/>
              <w:right w:val="single" w:sz="4" w:space="0" w:color="auto"/>
            </w:tcBorders>
            <w:shd w:val="clear" w:color="auto" w:fill="auto"/>
            <w:noWrap/>
            <w:vAlign w:val="bottom"/>
          </w:tcPr>
          <w:p w14:paraId="523050CA" w14:textId="77777777" w:rsidR="00E3340F" w:rsidRPr="00B626E2" w:rsidRDefault="00E3340F" w:rsidP="00B626E2">
            <w:pPr>
              <w:bidi w:val="0"/>
              <w:spacing w:before="0" w:after="0" w:line="240" w:lineRule="auto"/>
              <w:ind w:left="0"/>
              <w:jc w:val="left"/>
              <w:outlineLvl w:val="9"/>
              <w:rPr>
                <w:rFonts w:ascii="Arial" w:hAnsi="Arial" w:cs="Arial"/>
                <w:b/>
                <w:bCs/>
                <w:color w:val="000000"/>
                <w:lang w:eastAsia="en-US"/>
              </w:rPr>
            </w:pPr>
          </w:p>
        </w:tc>
        <w:tc>
          <w:tcPr>
            <w:tcW w:w="1004" w:type="dxa"/>
            <w:tcBorders>
              <w:top w:val="nil"/>
              <w:left w:val="single" w:sz="4" w:space="0" w:color="auto"/>
              <w:bottom w:val="single" w:sz="4" w:space="0" w:color="auto"/>
              <w:right w:val="single" w:sz="4" w:space="0" w:color="auto"/>
            </w:tcBorders>
            <w:shd w:val="clear" w:color="auto" w:fill="auto"/>
            <w:noWrap/>
            <w:vAlign w:val="center"/>
          </w:tcPr>
          <w:p w14:paraId="22983F55" w14:textId="77777777" w:rsidR="00E3340F" w:rsidRPr="00B626E2" w:rsidRDefault="00E3340F" w:rsidP="00B626E2">
            <w:pPr>
              <w:spacing w:before="0" w:after="0" w:line="240" w:lineRule="auto"/>
              <w:ind w:left="0"/>
              <w:jc w:val="center"/>
              <w:outlineLvl w:val="9"/>
              <w:rPr>
                <w:rFonts w:ascii="David" w:hAnsi="David"/>
                <w:b/>
                <w:bCs/>
                <w:color w:val="000000"/>
                <w:sz w:val="24"/>
                <w:szCs w:val="24"/>
                <w:rtl/>
                <w:lang w:eastAsia="en-US"/>
              </w:rPr>
            </w:pPr>
          </w:p>
        </w:tc>
      </w:tr>
      <w:tr w:rsidR="00B626E2" w:rsidRPr="00B626E2" w14:paraId="2A4C8F32"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4A78B432" w14:textId="77777777" w:rsidR="00B626E2" w:rsidRPr="00B626E2" w:rsidRDefault="00B626E2" w:rsidP="00B626E2">
            <w:pPr>
              <w:bidi w:val="0"/>
              <w:spacing w:before="0" w:after="0" w:line="240" w:lineRule="auto"/>
              <w:ind w:left="0"/>
              <w:jc w:val="center"/>
              <w:outlineLvl w:val="9"/>
              <w:rPr>
                <w:rFonts w:ascii="Arial" w:hAnsi="Arial" w:cs="Arial"/>
                <w:b/>
                <w:bCs/>
                <w:color w:val="000000"/>
                <w:rtl/>
                <w:lang w:eastAsia="en-US"/>
              </w:rPr>
            </w:pPr>
            <w:r w:rsidRPr="00B626E2">
              <w:rPr>
                <w:rFonts w:ascii="Arial" w:hAnsi="Arial" w:cs="Arial"/>
                <w:b/>
                <w:bCs/>
                <w:color w:val="000000"/>
                <w:lang w:eastAsia="en-US"/>
              </w:rPr>
              <w:t>5</w:t>
            </w:r>
          </w:p>
        </w:tc>
        <w:tc>
          <w:tcPr>
            <w:tcW w:w="3293" w:type="dxa"/>
            <w:tcBorders>
              <w:top w:val="nil"/>
              <w:left w:val="single" w:sz="4" w:space="0" w:color="auto"/>
              <w:bottom w:val="single" w:sz="4" w:space="0" w:color="auto"/>
              <w:right w:val="single" w:sz="4" w:space="0" w:color="auto"/>
            </w:tcBorders>
            <w:shd w:val="clear" w:color="auto" w:fill="auto"/>
            <w:noWrap/>
            <w:vAlign w:val="center"/>
            <w:hideMark/>
          </w:tcPr>
          <w:p w14:paraId="13A5C167" w14:textId="77777777" w:rsidR="00B626E2" w:rsidRPr="00B626E2" w:rsidRDefault="00B626E2" w:rsidP="00B626E2">
            <w:pPr>
              <w:spacing w:before="0" w:after="0" w:line="240" w:lineRule="auto"/>
              <w:ind w:left="0"/>
              <w:jc w:val="left"/>
              <w:outlineLvl w:val="9"/>
              <w:rPr>
                <w:rFonts w:ascii="David" w:hAnsi="David"/>
                <w:b/>
                <w:bCs/>
                <w:color w:val="000000"/>
                <w:sz w:val="24"/>
                <w:szCs w:val="24"/>
                <w:lang w:eastAsia="en-US"/>
              </w:rPr>
            </w:pPr>
            <w:r w:rsidRPr="00B626E2">
              <w:rPr>
                <w:rFonts w:ascii="David" w:hAnsi="David"/>
                <w:b/>
                <w:bCs/>
                <w:color w:val="000000"/>
                <w:sz w:val="24"/>
                <w:szCs w:val="24"/>
                <w:rtl/>
                <w:lang w:eastAsia="en-US"/>
              </w:rPr>
              <w:t>כלי ניהול בקרה ומנגנון דוחות</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58F93AB9" w14:textId="77777777" w:rsidR="00B626E2" w:rsidRPr="00B626E2" w:rsidRDefault="00B626E2" w:rsidP="00B626E2">
            <w:pPr>
              <w:bidi w:val="0"/>
              <w:spacing w:before="0" w:after="0" w:line="240" w:lineRule="auto"/>
              <w:ind w:left="0"/>
              <w:jc w:val="left"/>
              <w:outlineLvl w:val="9"/>
              <w:rPr>
                <w:rFonts w:ascii="Arial" w:hAnsi="Arial" w:cs="Arial"/>
                <w:b/>
                <w:bCs/>
                <w:color w:val="000000"/>
                <w:rtl/>
                <w:lang w:eastAsia="en-US"/>
              </w:rPr>
            </w:pPr>
            <w:r w:rsidRPr="00B626E2">
              <w:rPr>
                <w:rFonts w:ascii="Arial" w:hAnsi="Arial" w:cs="Arial"/>
                <w:b/>
                <w:bCs/>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6C4EAEC9" w14:textId="77777777" w:rsidR="00B626E2" w:rsidRPr="00B626E2" w:rsidRDefault="00B626E2" w:rsidP="00B626E2">
            <w:pPr>
              <w:bidi w:val="0"/>
              <w:spacing w:before="0" w:after="0" w:line="240" w:lineRule="auto"/>
              <w:ind w:left="0"/>
              <w:jc w:val="left"/>
              <w:outlineLvl w:val="9"/>
              <w:rPr>
                <w:rFonts w:ascii="Arial" w:hAnsi="Arial" w:cs="Arial"/>
                <w:b/>
                <w:bCs/>
                <w:color w:val="000000"/>
                <w:lang w:eastAsia="en-US"/>
              </w:rPr>
            </w:pPr>
            <w:r w:rsidRPr="00B626E2">
              <w:rPr>
                <w:rFonts w:ascii="Arial" w:hAnsi="Arial" w:cs="Arial"/>
                <w:b/>
                <w:bCs/>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21943E39" w14:textId="77777777" w:rsidR="00B626E2" w:rsidRPr="00B626E2" w:rsidRDefault="00B626E2" w:rsidP="00B626E2">
            <w:pPr>
              <w:bidi w:val="0"/>
              <w:spacing w:before="0" w:after="0" w:line="240" w:lineRule="auto"/>
              <w:ind w:left="0"/>
              <w:jc w:val="left"/>
              <w:outlineLvl w:val="9"/>
              <w:rPr>
                <w:rFonts w:ascii="Arial" w:hAnsi="Arial" w:cs="Arial"/>
                <w:b/>
                <w:bCs/>
                <w:color w:val="000000"/>
                <w:lang w:eastAsia="en-US"/>
              </w:rPr>
            </w:pPr>
            <w:r w:rsidRPr="00B626E2">
              <w:rPr>
                <w:rFonts w:ascii="Arial" w:hAnsi="Arial" w:cs="Arial"/>
                <w:b/>
                <w:bCs/>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4F23C515" w14:textId="77777777" w:rsidR="00B626E2" w:rsidRPr="00B626E2" w:rsidRDefault="00B626E2" w:rsidP="00B626E2">
            <w:pPr>
              <w:spacing w:before="0" w:after="0" w:line="240" w:lineRule="auto"/>
              <w:ind w:left="0"/>
              <w:jc w:val="center"/>
              <w:outlineLvl w:val="9"/>
              <w:rPr>
                <w:rFonts w:ascii="David" w:hAnsi="David"/>
                <w:b/>
                <w:bCs/>
                <w:color w:val="000000"/>
                <w:sz w:val="24"/>
                <w:szCs w:val="24"/>
                <w:lang w:eastAsia="en-US"/>
              </w:rPr>
            </w:pPr>
            <w:r w:rsidRPr="00B626E2">
              <w:rPr>
                <w:rFonts w:ascii="David" w:hAnsi="David"/>
                <w:b/>
                <w:bCs/>
                <w:color w:val="000000"/>
                <w:sz w:val="24"/>
                <w:szCs w:val="24"/>
                <w:rtl/>
                <w:lang w:eastAsia="en-US"/>
              </w:rPr>
              <w:t>10</w:t>
            </w:r>
          </w:p>
        </w:tc>
      </w:tr>
      <w:tr w:rsidR="00E3340F" w:rsidRPr="00B626E2" w14:paraId="474F6757"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561E3F77" w14:textId="1195891A" w:rsidR="00E3340F" w:rsidRPr="00B626E2" w:rsidRDefault="00E3340F" w:rsidP="00E3340F">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5.1</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61758AF3" w14:textId="50B9EAE6" w:rsidR="00E3340F" w:rsidRPr="00B626E2" w:rsidRDefault="00E3340F" w:rsidP="00E3340F">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פירוט כלי שליטה ובקרה  הקיימים במוצר</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75607A7E" w14:textId="77777777" w:rsidR="00E3340F" w:rsidRPr="00B626E2" w:rsidRDefault="00E3340F" w:rsidP="00E3340F">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11483B66" w14:textId="77777777" w:rsidR="00E3340F" w:rsidRPr="00B626E2" w:rsidRDefault="00E3340F" w:rsidP="00E3340F">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1B1B62D7" w14:textId="77777777" w:rsidR="00E3340F" w:rsidRPr="00B626E2" w:rsidRDefault="00E3340F" w:rsidP="00E3340F">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04ABA115" w14:textId="77777777" w:rsidR="00E3340F" w:rsidRPr="00B626E2" w:rsidRDefault="00E3340F" w:rsidP="00E3340F">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E3340F" w:rsidRPr="00B626E2" w14:paraId="7F99EEEE" w14:textId="77777777" w:rsidTr="00DF6351">
        <w:trPr>
          <w:trHeight w:val="9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4C3C3DBC" w14:textId="3D0FA437" w:rsidR="00E3340F" w:rsidRPr="00B626E2" w:rsidRDefault="00E3340F" w:rsidP="00E3340F">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5.2</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3E1939ED" w14:textId="6B39D8DE" w:rsidR="00E3340F" w:rsidRPr="00B626E2" w:rsidRDefault="00E3340F" w:rsidP="00E3340F">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 xml:space="preserve">פירוט דוחות מובנים במוצר </w:t>
            </w:r>
            <w:r>
              <w:rPr>
                <w:rFonts w:ascii="Arial" w:hAnsi="Arial" w:cs="Arial"/>
                <w:color w:val="000000"/>
                <w:sz w:val="24"/>
                <w:szCs w:val="24"/>
                <w:rtl/>
                <w:lang w:eastAsia="en-US"/>
              </w:rPr>
              <w:br/>
              <w:t>יש לציין עבור כל דוח את הפרמטרים לשליפה ואת נתוני הפלט</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68D010C3" w14:textId="77777777" w:rsidR="00E3340F" w:rsidRPr="00B626E2" w:rsidRDefault="00E3340F" w:rsidP="00E3340F">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111FF69D" w14:textId="77777777" w:rsidR="00E3340F" w:rsidRPr="00B626E2" w:rsidRDefault="00E3340F" w:rsidP="00E3340F">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12449C7C" w14:textId="77777777" w:rsidR="00E3340F" w:rsidRPr="00B626E2" w:rsidRDefault="00E3340F" w:rsidP="00E3340F">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6D340468" w14:textId="77777777" w:rsidR="00E3340F" w:rsidRPr="00B626E2" w:rsidRDefault="00E3340F" w:rsidP="00E3340F">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E3340F" w:rsidRPr="00B626E2" w14:paraId="086316F2"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4F70290E" w14:textId="615F1DE9" w:rsidR="00E3340F" w:rsidRPr="00B626E2" w:rsidRDefault="00E3340F" w:rsidP="00E3340F">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5.3</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1CE3DD06" w14:textId="634EECB5" w:rsidR="00E3340F" w:rsidRPr="00B626E2" w:rsidRDefault="00E3340F" w:rsidP="00E3340F">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 xml:space="preserve">האם קיים מחולל דוחות </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6CA2E7F9" w14:textId="77777777" w:rsidR="00E3340F" w:rsidRPr="00B626E2" w:rsidRDefault="00E3340F" w:rsidP="00E3340F">
            <w:pPr>
              <w:bidi w:val="0"/>
              <w:spacing w:before="0" w:after="0" w:line="240" w:lineRule="auto"/>
              <w:ind w:left="0"/>
              <w:jc w:val="center"/>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40AA2F85" w14:textId="77777777" w:rsidR="00E3340F" w:rsidRPr="00B626E2" w:rsidRDefault="00E3340F" w:rsidP="00E3340F">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5BEDE917" w14:textId="77777777" w:rsidR="00E3340F" w:rsidRPr="00B626E2" w:rsidRDefault="00E3340F" w:rsidP="00E3340F">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51140726" w14:textId="77777777" w:rsidR="00E3340F" w:rsidRPr="00B626E2" w:rsidRDefault="00E3340F" w:rsidP="00E3340F">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E3340F" w:rsidRPr="00B626E2" w14:paraId="09CCA7A3"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5C740918" w14:textId="39F4ACD4" w:rsidR="00E3340F" w:rsidRPr="00B626E2" w:rsidRDefault="00E3340F" w:rsidP="00E3340F">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5.4</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6A8DCCFC" w14:textId="12BA2C0D" w:rsidR="00E3340F" w:rsidRPr="00B626E2" w:rsidRDefault="00E3340F" w:rsidP="00E3340F">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אפשרויות ייצוא נתונים ברמות שונות</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5CFDD5A2" w14:textId="77777777" w:rsidR="00E3340F" w:rsidRPr="00B626E2" w:rsidRDefault="00E3340F" w:rsidP="00E3340F">
            <w:pPr>
              <w:bidi w:val="0"/>
              <w:spacing w:before="0" w:after="0" w:line="240" w:lineRule="auto"/>
              <w:ind w:left="0"/>
              <w:jc w:val="center"/>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10F98BE2" w14:textId="77777777" w:rsidR="00E3340F" w:rsidRPr="00B626E2" w:rsidRDefault="00E3340F" w:rsidP="00E3340F">
            <w:pPr>
              <w:bidi w:val="0"/>
              <w:spacing w:before="0" w:after="0" w:line="240" w:lineRule="auto"/>
              <w:ind w:left="0"/>
              <w:jc w:val="center"/>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50782362" w14:textId="77777777" w:rsidR="00E3340F" w:rsidRPr="00B626E2" w:rsidRDefault="00E3340F" w:rsidP="00E3340F">
            <w:pPr>
              <w:bidi w:val="0"/>
              <w:spacing w:before="0" w:after="0" w:line="240" w:lineRule="auto"/>
              <w:ind w:left="0"/>
              <w:jc w:val="center"/>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2BF24EFA" w14:textId="77777777" w:rsidR="00E3340F" w:rsidRPr="00B626E2" w:rsidRDefault="00E3340F" w:rsidP="00E3340F">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E3340F" w:rsidRPr="00B626E2" w14:paraId="0473C846" w14:textId="77777777" w:rsidTr="00DF6351">
        <w:trPr>
          <w:trHeight w:val="15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0B47D164" w14:textId="18C9F826" w:rsidR="00E3340F" w:rsidRPr="00B626E2" w:rsidRDefault="00E3340F" w:rsidP="00E3340F">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lastRenderedPageBreak/>
              <w:t>5.5</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5D388D24" w14:textId="467B8450" w:rsidR="00E3340F" w:rsidRPr="00B626E2" w:rsidRDefault="00E3340F" w:rsidP="00E3340F">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 xml:space="preserve"> כלי שליטה ובקרה לפירוט כלל מפגשי הוידאו - הגדרות ברמת בית חולים, ברמת מרפאה, משתתפי השיחה, זמן השיחה המשותפת, מי יצר את השיחה, כמה זמן עד שהצד השני ענה וכד'</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5D8B9789" w14:textId="77777777" w:rsidR="00E3340F" w:rsidRPr="00B626E2" w:rsidRDefault="00E3340F" w:rsidP="00E3340F">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4F414D78" w14:textId="77777777" w:rsidR="00E3340F" w:rsidRPr="00B626E2" w:rsidRDefault="00E3340F" w:rsidP="00E3340F">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1745C140" w14:textId="77777777" w:rsidR="00E3340F" w:rsidRPr="00B626E2" w:rsidRDefault="00E3340F" w:rsidP="00E3340F">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6A1360C1" w14:textId="77777777" w:rsidR="00E3340F" w:rsidRPr="00B626E2" w:rsidRDefault="00E3340F" w:rsidP="00E3340F">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E3340F" w:rsidRPr="00B626E2" w14:paraId="3FAE7534" w14:textId="77777777" w:rsidTr="00DF6351">
        <w:trPr>
          <w:trHeight w:val="6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68D6D814" w14:textId="23DE2ED2" w:rsidR="00E3340F" w:rsidRPr="00B626E2" w:rsidRDefault="00E3340F" w:rsidP="00E3340F">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5.6</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152C6F61" w14:textId="0D86DC4A" w:rsidR="00E3340F" w:rsidRPr="00B626E2" w:rsidRDefault="00E3340F" w:rsidP="00E3340F">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 xml:space="preserve">מעקב ודיווח נתוני טראפיק מפורטים ברכיבים השונים ברמת מטפלים ומטופלים </w:t>
            </w:r>
          </w:p>
        </w:tc>
        <w:tc>
          <w:tcPr>
            <w:tcW w:w="7018" w:type="dxa"/>
            <w:tcBorders>
              <w:top w:val="nil"/>
              <w:left w:val="single" w:sz="4" w:space="0" w:color="auto"/>
              <w:bottom w:val="single" w:sz="4" w:space="0" w:color="auto"/>
              <w:right w:val="single" w:sz="4" w:space="0" w:color="auto"/>
            </w:tcBorders>
            <w:shd w:val="clear" w:color="auto" w:fill="auto"/>
            <w:vAlign w:val="center"/>
            <w:hideMark/>
          </w:tcPr>
          <w:p w14:paraId="64B9963B" w14:textId="77777777" w:rsidR="00E3340F" w:rsidRPr="00B626E2" w:rsidRDefault="00E3340F" w:rsidP="00E3340F">
            <w:pPr>
              <w:bidi w:val="0"/>
              <w:spacing w:before="0" w:after="0" w:line="240" w:lineRule="auto"/>
              <w:ind w:left="0"/>
              <w:jc w:val="right"/>
              <w:outlineLvl w:val="9"/>
              <w:rPr>
                <w:rFonts w:ascii="Arial" w:hAnsi="Arial" w:cs="Arial"/>
                <w:color w:val="000000"/>
                <w:sz w:val="24"/>
                <w:szCs w:val="24"/>
                <w:rtl/>
                <w:lang w:eastAsia="en-US"/>
              </w:rPr>
            </w:pPr>
            <w:r w:rsidRPr="00B626E2">
              <w:rPr>
                <w:rFonts w:ascii="Arial" w:hAnsi="Arial" w:cs="Arial"/>
                <w:color w:val="000000"/>
                <w:sz w:val="24"/>
                <w:szCs w:val="24"/>
                <w:lang w:eastAsia="en-US"/>
              </w:rPr>
              <w:t xml:space="preserve">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3EC545E7" w14:textId="77777777" w:rsidR="00E3340F" w:rsidRPr="00B626E2" w:rsidRDefault="00E3340F" w:rsidP="00E3340F">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31177B0C" w14:textId="77777777" w:rsidR="00E3340F" w:rsidRPr="00B626E2" w:rsidRDefault="00E3340F" w:rsidP="00E3340F">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6CD843D0" w14:textId="77777777" w:rsidR="00E3340F" w:rsidRPr="00B626E2" w:rsidRDefault="00E3340F" w:rsidP="00E3340F">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E3340F" w:rsidRPr="00B626E2" w14:paraId="17AFA0DD" w14:textId="77777777" w:rsidTr="00DF6351">
        <w:trPr>
          <w:trHeight w:val="6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22D3226F" w14:textId="50376001" w:rsidR="00E3340F" w:rsidRPr="00B626E2" w:rsidRDefault="00E3340F" w:rsidP="00E3340F">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5.7</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18DCCE4C" w14:textId="5B0272BB" w:rsidR="00E3340F" w:rsidRPr="00B626E2" w:rsidRDefault="00E3340F" w:rsidP="00E3340F">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כלי ניהול של השתתפות הצוותים הרפואיים בתוכניות הטלרפואה השונות</w:t>
            </w:r>
          </w:p>
        </w:tc>
        <w:tc>
          <w:tcPr>
            <w:tcW w:w="7018" w:type="dxa"/>
            <w:tcBorders>
              <w:top w:val="nil"/>
              <w:left w:val="single" w:sz="4" w:space="0" w:color="auto"/>
              <w:bottom w:val="single" w:sz="4" w:space="0" w:color="auto"/>
              <w:right w:val="single" w:sz="4" w:space="0" w:color="auto"/>
            </w:tcBorders>
            <w:shd w:val="clear" w:color="auto" w:fill="auto"/>
            <w:vAlign w:val="center"/>
            <w:hideMark/>
          </w:tcPr>
          <w:p w14:paraId="69E30882" w14:textId="77777777" w:rsidR="00E3340F" w:rsidRPr="00B626E2" w:rsidRDefault="00E3340F" w:rsidP="00E3340F">
            <w:pPr>
              <w:bidi w:val="0"/>
              <w:spacing w:before="0" w:after="0" w:line="240" w:lineRule="auto"/>
              <w:ind w:left="0"/>
              <w:jc w:val="right"/>
              <w:outlineLvl w:val="9"/>
              <w:rPr>
                <w:rFonts w:ascii="Arial" w:hAnsi="Arial" w:cs="Arial"/>
                <w:color w:val="000000"/>
                <w:sz w:val="24"/>
                <w:szCs w:val="24"/>
                <w:rtl/>
                <w:lang w:eastAsia="en-US"/>
              </w:rPr>
            </w:pPr>
            <w:r w:rsidRPr="00B626E2">
              <w:rPr>
                <w:rFonts w:ascii="Arial" w:hAnsi="Arial" w:cs="Arial"/>
                <w:color w:val="000000"/>
                <w:sz w:val="24"/>
                <w:szCs w:val="24"/>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45CA4755" w14:textId="77777777" w:rsidR="00E3340F" w:rsidRPr="00B626E2" w:rsidRDefault="00E3340F" w:rsidP="00E3340F">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7C1F5520" w14:textId="77777777" w:rsidR="00E3340F" w:rsidRPr="00B626E2" w:rsidRDefault="00E3340F" w:rsidP="00E3340F">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5911B73E" w14:textId="77777777" w:rsidR="00E3340F" w:rsidRPr="00B626E2" w:rsidRDefault="00E3340F" w:rsidP="00E3340F">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E3340F" w:rsidRPr="00B626E2" w14:paraId="5C88BF42"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center"/>
            <w:hideMark/>
          </w:tcPr>
          <w:p w14:paraId="47BB01DF" w14:textId="5FF5CBC4" w:rsidR="00E3340F" w:rsidRPr="00B626E2" w:rsidRDefault="00E3340F" w:rsidP="00E3340F">
            <w:pPr>
              <w:spacing w:before="0" w:after="0" w:line="240" w:lineRule="auto"/>
              <w:ind w:left="0"/>
              <w:jc w:val="center"/>
              <w:outlineLvl w:val="9"/>
              <w:rPr>
                <w:rFonts w:cs="Times New Roman"/>
                <w:color w:val="000000"/>
                <w:sz w:val="20"/>
                <w:szCs w:val="20"/>
                <w:rtl/>
                <w:lang w:eastAsia="en-US"/>
              </w:rPr>
            </w:pPr>
            <w:r>
              <w:rPr>
                <w:rFonts w:ascii="Arial" w:hAnsi="Arial" w:cs="Arial"/>
                <w:color w:val="000000"/>
                <w:rtl/>
                <w:lang w:eastAsia="en-US"/>
              </w:rPr>
              <w:t>5.8 </w:t>
            </w:r>
          </w:p>
        </w:tc>
        <w:tc>
          <w:tcPr>
            <w:tcW w:w="3293" w:type="dxa"/>
            <w:tcBorders>
              <w:top w:val="nil"/>
              <w:left w:val="single" w:sz="4" w:space="0" w:color="auto"/>
              <w:bottom w:val="single" w:sz="4" w:space="0" w:color="auto"/>
              <w:right w:val="single" w:sz="4" w:space="0" w:color="auto"/>
            </w:tcBorders>
            <w:shd w:val="clear" w:color="auto" w:fill="auto"/>
            <w:noWrap/>
            <w:vAlign w:val="center"/>
            <w:hideMark/>
          </w:tcPr>
          <w:p w14:paraId="6C439BB4" w14:textId="04403272" w:rsidR="00E3340F" w:rsidRPr="00B626E2" w:rsidRDefault="00E3340F" w:rsidP="00F90B98">
            <w:pPr>
              <w:bidi w:val="0"/>
              <w:spacing w:before="0" w:after="0" w:line="240" w:lineRule="auto"/>
              <w:ind w:left="0"/>
              <w:jc w:val="right"/>
              <w:outlineLvl w:val="9"/>
              <w:rPr>
                <w:rFonts w:ascii="David" w:hAnsi="David"/>
                <w:color w:val="000000"/>
                <w:sz w:val="24"/>
                <w:szCs w:val="24"/>
                <w:lang w:eastAsia="en-US"/>
              </w:rPr>
            </w:pPr>
            <w:r>
              <w:rPr>
                <w:rFonts w:ascii="Arial" w:hAnsi="Arial" w:cs="Arial"/>
                <w:color w:val="000000"/>
                <w:sz w:val="24"/>
                <w:szCs w:val="24"/>
                <w:lang w:eastAsia="en-US"/>
              </w:rPr>
              <w:t>  </w:t>
            </w:r>
            <w:r>
              <w:rPr>
                <w:rFonts w:ascii="Arial" w:hAnsi="Arial" w:cs="Arial"/>
                <w:color w:val="000000"/>
                <w:sz w:val="24"/>
                <w:szCs w:val="24"/>
                <w:rtl/>
                <w:lang w:eastAsia="en-US"/>
              </w:rPr>
              <w:t>דשבורד עם תצוגה נוחה למנהל התוכנית</w:t>
            </w:r>
          </w:p>
        </w:tc>
        <w:tc>
          <w:tcPr>
            <w:tcW w:w="7018" w:type="dxa"/>
            <w:tcBorders>
              <w:top w:val="nil"/>
              <w:left w:val="single" w:sz="4" w:space="0" w:color="auto"/>
              <w:bottom w:val="single" w:sz="4" w:space="0" w:color="auto"/>
              <w:right w:val="single" w:sz="4" w:space="0" w:color="auto"/>
            </w:tcBorders>
            <w:shd w:val="clear" w:color="auto" w:fill="auto"/>
            <w:noWrap/>
            <w:vAlign w:val="center"/>
            <w:hideMark/>
          </w:tcPr>
          <w:p w14:paraId="78B94478" w14:textId="77777777" w:rsidR="00E3340F" w:rsidRPr="00B626E2" w:rsidRDefault="00E3340F" w:rsidP="00E3340F">
            <w:pPr>
              <w:bidi w:val="0"/>
              <w:spacing w:before="0" w:after="0" w:line="240" w:lineRule="auto"/>
              <w:ind w:left="0"/>
              <w:jc w:val="left"/>
              <w:outlineLvl w:val="9"/>
              <w:rPr>
                <w:rFonts w:ascii="David" w:hAnsi="David"/>
                <w:color w:val="000000"/>
                <w:sz w:val="24"/>
                <w:szCs w:val="24"/>
                <w:lang w:eastAsia="en-US"/>
              </w:rPr>
            </w:pPr>
            <w:r w:rsidRPr="00B626E2">
              <w:rPr>
                <w:rFonts w:ascii="David" w:hAnsi="David"/>
                <w:color w:val="000000"/>
                <w:sz w:val="24"/>
                <w:szCs w:val="24"/>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7684A800" w14:textId="77777777" w:rsidR="00E3340F" w:rsidRPr="00B626E2" w:rsidRDefault="00E3340F" w:rsidP="00E3340F">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5A2E044E" w14:textId="77777777" w:rsidR="00E3340F" w:rsidRPr="00B626E2" w:rsidRDefault="00E3340F" w:rsidP="00E3340F">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32680B5D" w14:textId="77777777" w:rsidR="00E3340F" w:rsidRPr="00B626E2" w:rsidRDefault="00E3340F" w:rsidP="00E3340F">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437863" w:rsidRPr="00B626E2" w14:paraId="0E4734ED"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center"/>
          </w:tcPr>
          <w:p w14:paraId="2BA63C9D" w14:textId="77777777" w:rsidR="00437863" w:rsidRPr="00B626E2" w:rsidRDefault="00437863" w:rsidP="00B626E2">
            <w:pPr>
              <w:spacing w:before="0" w:after="0" w:line="240" w:lineRule="auto"/>
              <w:ind w:left="0"/>
              <w:jc w:val="center"/>
              <w:outlineLvl w:val="9"/>
              <w:rPr>
                <w:rFonts w:cs="Times New Roman"/>
                <w:color w:val="000000"/>
                <w:sz w:val="20"/>
                <w:szCs w:val="20"/>
                <w:rtl/>
                <w:lang w:eastAsia="en-US"/>
              </w:rPr>
            </w:pPr>
          </w:p>
        </w:tc>
        <w:tc>
          <w:tcPr>
            <w:tcW w:w="3293" w:type="dxa"/>
            <w:tcBorders>
              <w:top w:val="nil"/>
              <w:left w:val="single" w:sz="4" w:space="0" w:color="auto"/>
              <w:bottom w:val="single" w:sz="4" w:space="0" w:color="auto"/>
              <w:right w:val="single" w:sz="4" w:space="0" w:color="auto"/>
            </w:tcBorders>
            <w:shd w:val="clear" w:color="auto" w:fill="auto"/>
            <w:noWrap/>
            <w:vAlign w:val="center"/>
          </w:tcPr>
          <w:p w14:paraId="23702409" w14:textId="77777777" w:rsidR="00437863" w:rsidRPr="00B626E2" w:rsidRDefault="00437863" w:rsidP="00B626E2">
            <w:pPr>
              <w:bidi w:val="0"/>
              <w:spacing w:before="0" w:after="0" w:line="240" w:lineRule="auto"/>
              <w:ind w:left="0"/>
              <w:jc w:val="left"/>
              <w:outlineLvl w:val="9"/>
              <w:rPr>
                <w:rFonts w:ascii="David" w:hAnsi="David"/>
                <w:color w:val="000000"/>
                <w:sz w:val="24"/>
                <w:szCs w:val="24"/>
                <w:lang w:eastAsia="en-US"/>
              </w:rPr>
            </w:pPr>
          </w:p>
        </w:tc>
        <w:tc>
          <w:tcPr>
            <w:tcW w:w="7018" w:type="dxa"/>
            <w:tcBorders>
              <w:top w:val="nil"/>
              <w:left w:val="single" w:sz="4" w:space="0" w:color="auto"/>
              <w:bottom w:val="single" w:sz="4" w:space="0" w:color="auto"/>
              <w:right w:val="single" w:sz="4" w:space="0" w:color="auto"/>
            </w:tcBorders>
            <w:shd w:val="clear" w:color="auto" w:fill="auto"/>
            <w:noWrap/>
            <w:vAlign w:val="center"/>
          </w:tcPr>
          <w:p w14:paraId="20232E4F" w14:textId="77777777" w:rsidR="00437863" w:rsidRPr="00B626E2" w:rsidRDefault="00437863" w:rsidP="00B626E2">
            <w:pPr>
              <w:bidi w:val="0"/>
              <w:spacing w:before="0" w:after="0" w:line="240" w:lineRule="auto"/>
              <w:ind w:left="0"/>
              <w:jc w:val="left"/>
              <w:outlineLvl w:val="9"/>
              <w:rPr>
                <w:rFonts w:ascii="David" w:hAnsi="David"/>
                <w:color w:val="000000"/>
                <w:sz w:val="24"/>
                <w:szCs w:val="24"/>
                <w:lang w:eastAsia="en-US"/>
              </w:rPr>
            </w:pPr>
          </w:p>
        </w:tc>
        <w:tc>
          <w:tcPr>
            <w:tcW w:w="925" w:type="dxa"/>
            <w:tcBorders>
              <w:top w:val="nil"/>
              <w:left w:val="single" w:sz="4" w:space="0" w:color="auto"/>
              <w:bottom w:val="single" w:sz="4" w:space="0" w:color="auto"/>
              <w:right w:val="single" w:sz="4" w:space="0" w:color="auto"/>
            </w:tcBorders>
            <w:shd w:val="clear" w:color="auto" w:fill="auto"/>
            <w:noWrap/>
            <w:vAlign w:val="bottom"/>
          </w:tcPr>
          <w:p w14:paraId="00B459A8" w14:textId="77777777" w:rsidR="00437863" w:rsidRPr="00B626E2" w:rsidRDefault="00437863" w:rsidP="00B626E2">
            <w:pPr>
              <w:bidi w:val="0"/>
              <w:spacing w:before="0" w:after="0" w:line="240" w:lineRule="auto"/>
              <w:ind w:left="0"/>
              <w:jc w:val="left"/>
              <w:outlineLvl w:val="9"/>
              <w:rPr>
                <w:rFonts w:ascii="Arial" w:hAnsi="Arial" w:cs="Arial"/>
                <w:color w:val="000000"/>
                <w:lang w:eastAsia="en-US"/>
              </w:rPr>
            </w:pPr>
          </w:p>
        </w:tc>
        <w:tc>
          <w:tcPr>
            <w:tcW w:w="972" w:type="dxa"/>
            <w:tcBorders>
              <w:top w:val="nil"/>
              <w:left w:val="single" w:sz="4" w:space="0" w:color="auto"/>
              <w:bottom w:val="single" w:sz="4" w:space="0" w:color="auto"/>
              <w:right w:val="single" w:sz="4" w:space="0" w:color="auto"/>
            </w:tcBorders>
            <w:shd w:val="clear" w:color="auto" w:fill="auto"/>
            <w:noWrap/>
            <w:vAlign w:val="bottom"/>
          </w:tcPr>
          <w:p w14:paraId="21E0240D" w14:textId="77777777" w:rsidR="00437863" w:rsidRPr="00B626E2" w:rsidRDefault="00437863" w:rsidP="00B626E2">
            <w:pPr>
              <w:bidi w:val="0"/>
              <w:spacing w:before="0" w:after="0" w:line="240" w:lineRule="auto"/>
              <w:ind w:left="0"/>
              <w:jc w:val="left"/>
              <w:outlineLvl w:val="9"/>
              <w:rPr>
                <w:rFonts w:ascii="Arial" w:hAnsi="Arial" w:cs="Arial"/>
                <w:color w:val="000000"/>
                <w:lang w:eastAsia="en-US"/>
              </w:rPr>
            </w:pPr>
          </w:p>
        </w:tc>
        <w:tc>
          <w:tcPr>
            <w:tcW w:w="1004" w:type="dxa"/>
            <w:tcBorders>
              <w:top w:val="nil"/>
              <w:left w:val="single" w:sz="4" w:space="0" w:color="auto"/>
              <w:bottom w:val="single" w:sz="4" w:space="0" w:color="auto"/>
              <w:right w:val="single" w:sz="4" w:space="0" w:color="auto"/>
            </w:tcBorders>
            <w:shd w:val="clear" w:color="auto" w:fill="auto"/>
            <w:noWrap/>
            <w:vAlign w:val="center"/>
          </w:tcPr>
          <w:p w14:paraId="2ED3CC09" w14:textId="77777777" w:rsidR="00437863" w:rsidRPr="00B626E2" w:rsidRDefault="00437863" w:rsidP="00B626E2">
            <w:pPr>
              <w:spacing w:before="0" w:after="0" w:line="240" w:lineRule="auto"/>
              <w:ind w:left="0"/>
              <w:jc w:val="center"/>
              <w:outlineLvl w:val="9"/>
              <w:rPr>
                <w:rFonts w:ascii="David" w:hAnsi="David"/>
                <w:color w:val="000000"/>
                <w:sz w:val="24"/>
                <w:szCs w:val="24"/>
                <w:rtl/>
                <w:lang w:eastAsia="en-US"/>
              </w:rPr>
            </w:pPr>
          </w:p>
        </w:tc>
      </w:tr>
      <w:tr w:rsidR="00B626E2" w:rsidRPr="00B626E2" w14:paraId="73B6E358"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051E23F7" w14:textId="77777777" w:rsidR="00B626E2" w:rsidRPr="00B626E2" w:rsidRDefault="00B626E2" w:rsidP="00B626E2">
            <w:pPr>
              <w:bidi w:val="0"/>
              <w:spacing w:before="0" w:after="0" w:line="240" w:lineRule="auto"/>
              <w:ind w:left="0"/>
              <w:jc w:val="center"/>
              <w:outlineLvl w:val="9"/>
              <w:rPr>
                <w:rFonts w:ascii="Arial" w:hAnsi="Arial" w:cs="Arial"/>
                <w:b/>
                <w:bCs/>
                <w:color w:val="000000"/>
                <w:rtl/>
                <w:lang w:eastAsia="en-US"/>
              </w:rPr>
            </w:pPr>
            <w:r w:rsidRPr="00B626E2">
              <w:rPr>
                <w:rFonts w:ascii="Arial" w:hAnsi="Arial" w:cs="Arial"/>
                <w:b/>
                <w:bCs/>
                <w:color w:val="000000"/>
                <w:lang w:eastAsia="en-US"/>
              </w:rPr>
              <w:t>6</w:t>
            </w:r>
          </w:p>
        </w:tc>
        <w:tc>
          <w:tcPr>
            <w:tcW w:w="3293" w:type="dxa"/>
            <w:tcBorders>
              <w:top w:val="nil"/>
              <w:left w:val="single" w:sz="4" w:space="0" w:color="auto"/>
              <w:bottom w:val="single" w:sz="4" w:space="0" w:color="auto"/>
              <w:right w:val="single" w:sz="4" w:space="0" w:color="auto"/>
            </w:tcBorders>
            <w:shd w:val="clear" w:color="auto" w:fill="auto"/>
            <w:noWrap/>
            <w:vAlign w:val="center"/>
            <w:hideMark/>
          </w:tcPr>
          <w:p w14:paraId="70567E2A" w14:textId="77777777" w:rsidR="00B626E2" w:rsidRPr="00B626E2" w:rsidRDefault="00B626E2" w:rsidP="00B626E2">
            <w:pPr>
              <w:spacing w:before="0" w:after="0" w:line="240" w:lineRule="auto"/>
              <w:ind w:left="0"/>
              <w:jc w:val="left"/>
              <w:outlineLvl w:val="9"/>
              <w:rPr>
                <w:rFonts w:ascii="David" w:hAnsi="David"/>
                <w:b/>
                <w:bCs/>
                <w:color w:val="000000"/>
                <w:sz w:val="24"/>
                <w:szCs w:val="24"/>
                <w:lang w:eastAsia="en-US"/>
              </w:rPr>
            </w:pPr>
            <w:r w:rsidRPr="00B626E2">
              <w:rPr>
                <w:rFonts w:ascii="David" w:hAnsi="David"/>
                <w:b/>
                <w:bCs/>
                <w:color w:val="000000"/>
                <w:sz w:val="24"/>
                <w:szCs w:val="24"/>
                <w:rtl/>
                <w:lang w:eastAsia="en-US"/>
              </w:rPr>
              <w:t xml:space="preserve">ממשקים למערכות ליבה </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4132FD61" w14:textId="77777777" w:rsidR="00B626E2" w:rsidRPr="00B626E2" w:rsidRDefault="00B626E2" w:rsidP="00B626E2">
            <w:pPr>
              <w:bidi w:val="0"/>
              <w:spacing w:before="0" w:after="0" w:line="240" w:lineRule="auto"/>
              <w:ind w:left="0"/>
              <w:jc w:val="left"/>
              <w:outlineLvl w:val="9"/>
              <w:rPr>
                <w:rFonts w:ascii="Arial" w:hAnsi="Arial" w:cs="Arial"/>
                <w:b/>
                <w:bCs/>
                <w:color w:val="000000"/>
                <w:rtl/>
                <w:lang w:eastAsia="en-US"/>
              </w:rPr>
            </w:pPr>
            <w:r w:rsidRPr="00B626E2">
              <w:rPr>
                <w:rFonts w:ascii="Arial" w:hAnsi="Arial" w:cs="Arial"/>
                <w:b/>
                <w:bCs/>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5C2F5046" w14:textId="77777777" w:rsidR="00B626E2" w:rsidRPr="00B626E2" w:rsidRDefault="00B626E2" w:rsidP="00B626E2">
            <w:pPr>
              <w:bidi w:val="0"/>
              <w:spacing w:before="0" w:after="0" w:line="240" w:lineRule="auto"/>
              <w:ind w:left="0"/>
              <w:jc w:val="left"/>
              <w:outlineLvl w:val="9"/>
              <w:rPr>
                <w:rFonts w:ascii="Arial" w:hAnsi="Arial" w:cs="Arial"/>
                <w:b/>
                <w:bCs/>
                <w:color w:val="000000"/>
                <w:lang w:eastAsia="en-US"/>
              </w:rPr>
            </w:pPr>
            <w:r w:rsidRPr="00B626E2">
              <w:rPr>
                <w:rFonts w:ascii="Arial" w:hAnsi="Arial" w:cs="Arial"/>
                <w:b/>
                <w:bCs/>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1E2765B3" w14:textId="77777777" w:rsidR="00B626E2" w:rsidRPr="00B626E2" w:rsidRDefault="00B626E2" w:rsidP="00B626E2">
            <w:pPr>
              <w:bidi w:val="0"/>
              <w:spacing w:before="0" w:after="0" w:line="240" w:lineRule="auto"/>
              <w:ind w:left="0"/>
              <w:jc w:val="left"/>
              <w:outlineLvl w:val="9"/>
              <w:rPr>
                <w:rFonts w:ascii="Arial" w:hAnsi="Arial" w:cs="Arial"/>
                <w:b/>
                <w:bCs/>
                <w:color w:val="000000"/>
                <w:lang w:eastAsia="en-US"/>
              </w:rPr>
            </w:pPr>
            <w:r w:rsidRPr="00B626E2">
              <w:rPr>
                <w:rFonts w:ascii="Arial" w:hAnsi="Arial" w:cs="Arial"/>
                <w:b/>
                <w:bCs/>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68753674" w14:textId="77777777" w:rsidR="00B626E2" w:rsidRPr="00B626E2" w:rsidRDefault="00B626E2" w:rsidP="00B626E2">
            <w:pPr>
              <w:spacing w:before="0" w:after="0" w:line="240" w:lineRule="auto"/>
              <w:ind w:left="0"/>
              <w:jc w:val="center"/>
              <w:outlineLvl w:val="9"/>
              <w:rPr>
                <w:rFonts w:ascii="David" w:hAnsi="David"/>
                <w:b/>
                <w:bCs/>
                <w:color w:val="000000"/>
                <w:sz w:val="24"/>
                <w:szCs w:val="24"/>
                <w:lang w:eastAsia="en-US"/>
              </w:rPr>
            </w:pPr>
            <w:r w:rsidRPr="00B626E2">
              <w:rPr>
                <w:rFonts w:ascii="David" w:hAnsi="David"/>
                <w:b/>
                <w:bCs/>
                <w:color w:val="000000"/>
                <w:sz w:val="24"/>
                <w:szCs w:val="24"/>
                <w:rtl/>
                <w:lang w:eastAsia="en-US"/>
              </w:rPr>
              <w:t>10</w:t>
            </w:r>
          </w:p>
        </w:tc>
      </w:tr>
      <w:tr w:rsidR="00F90B98" w:rsidRPr="00B626E2" w14:paraId="5308A02E" w14:textId="77777777" w:rsidTr="00DF6351">
        <w:trPr>
          <w:trHeight w:val="9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4A3C93B0" w14:textId="465760F7" w:rsidR="00F90B98" w:rsidRPr="00B626E2" w:rsidRDefault="00F90B98" w:rsidP="00F90B98">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6.1</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10FAB65C" w14:textId="3D29D700" w:rsidR="00F90B98" w:rsidRPr="00B626E2" w:rsidRDefault="00F90B98" w:rsidP="00F90B98">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u w:val="single"/>
                <w:rtl/>
                <w:lang w:eastAsia="en-US"/>
              </w:rPr>
              <w:t xml:space="preserve">קישוריות דו כיוונית למערכות </w:t>
            </w:r>
            <w:r>
              <w:rPr>
                <w:rFonts w:ascii="Arial" w:hAnsi="Arial" w:cs="Arial"/>
                <w:color w:val="000000"/>
                <w:sz w:val="24"/>
                <w:szCs w:val="24"/>
                <w:u w:val="single"/>
                <w:lang w:eastAsia="en-US"/>
              </w:rPr>
              <w:t>ATD</w:t>
            </w:r>
            <w:r>
              <w:rPr>
                <w:rFonts w:ascii="Arial" w:hAnsi="Arial" w:cs="Arial"/>
                <w:color w:val="000000"/>
                <w:sz w:val="24"/>
                <w:szCs w:val="24"/>
                <w:rtl/>
                <w:lang w:eastAsia="en-US"/>
              </w:rPr>
              <w:t xml:space="preserve"> </w:t>
            </w:r>
            <w:r>
              <w:rPr>
                <w:rFonts w:ascii="Arial" w:hAnsi="Arial" w:cs="Arial"/>
                <w:color w:val="000000"/>
                <w:sz w:val="24"/>
                <w:szCs w:val="24"/>
                <w:rtl/>
                <w:lang w:eastAsia="en-US"/>
              </w:rPr>
              <w:br/>
              <w:t xml:space="preserve">סנכרון הרשומה הרפואית של המטופל ברמה הדמוגרפית עם מערכת ה- </w:t>
            </w:r>
            <w:r>
              <w:rPr>
                <w:rFonts w:ascii="Arial" w:hAnsi="Arial" w:cs="Arial"/>
                <w:color w:val="000000"/>
                <w:sz w:val="24"/>
                <w:szCs w:val="24"/>
                <w:lang w:eastAsia="en-US"/>
              </w:rPr>
              <w:t>ATD</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7D329EB7" w14:textId="77777777" w:rsidR="00F90B98" w:rsidRPr="00B626E2" w:rsidRDefault="00F90B98" w:rsidP="00F90B98">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19FFD4A2" w14:textId="77777777" w:rsidR="00F90B98" w:rsidRPr="00B626E2" w:rsidRDefault="00F90B98" w:rsidP="00F90B98">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068D11F6" w14:textId="77777777" w:rsidR="00F90B98" w:rsidRPr="00B626E2" w:rsidRDefault="00F90B98" w:rsidP="00F90B98">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6CF6CC4D" w14:textId="77777777" w:rsidR="00F90B98" w:rsidRPr="00B626E2" w:rsidRDefault="00F90B98" w:rsidP="00F90B98">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F90B98" w:rsidRPr="00B626E2" w14:paraId="269C6868" w14:textId="77777777" w:rsidTr="00DF6351">
        <w:trPr>
          <w:trHeight w:val="15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0CF5E872" w14:textId="27A5E4AB" w:rsidR="00F90B98" w:rsidRPr="00B626E2" w:rsidRDefault="00F90B98" w:rsidP="00F90B98">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6.2</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50E307D3" w14:textId="64B887E8" w:rsidR="00F90B98" w:rsidRPr="00B626E2" w:rsidRDefault="00F90B98" w:rsidP="00F90B98">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u w:val="single"/>
                <w:rtl/>
                <w:lang w:eastAsia="en-US"/>
              </w:rPr>
              <w:t>קישוריות לתיקים רפואיים:</w:t>
            </w:r>
            <w:r>
              <w:rPr>
                <w:rFonts w:ascii="Arial" w:hAnsi="Arial" w:cs="Arial"/>
                <w:color w:val="000000"/>
                <w:sz w:val="24"/>
                <w:szCs w:val="24"/>
                <w:rtl/>
                <w:lang w:eastAsia="en-US"/>
              </w:rPr>
              <w:t xml:space="preserve"> קמיליון, נמר, פרומתאוס.</w:t>
            </w:r>
            <w:r>
              <w:rPr>
                <w:rFonts w:ascii="Arial" w:hAnsi="Arial" w:cs="Arial"/>
                <w:color w:val="000000"/>
                <w:sz w:val="24"/>
                <w:szCs w:val="24"/>
                <w:rtl/>
                <w:lang w:eastAsia="en-US"/>
              </w:rPr>
              <w:br/>
              <w:t>העברת נתונים קליניים מתוכניות הטיפול השונות למערכת הקלינית המרכזית של המרכז הרפואי.</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30AFFC26" w14:textId="77777777" w:rsidR="00F90B98" w:rsidRPr="00B626E2" w:rsidRDefault="00F90B98" w:rsidP="00F90B98">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6A69171E" w14:textId="77777777" w:rsidR="00F90B98" w:rsidRPr="00B626E2" w:rsidRDefault="00F90B98" w:rsidP="00F90B98">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5CA8C784" w14:textId="77777777" w:rsidR="00F90B98" w:rsidRPr="00B626E2" w:rsidRDefault="00F90B98" w:rsidP="00F90B98">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51FB0930" w14:textId="77777777" w:rsidR="00F90B98" w:rsidRPr="00B626E2" w:rsidRDefault="00F90B98" w:rsidP="00F90B98">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F90B98" w:rsidRPr="00B626E2" w14:paraId="2DC02D79" w14:textId="77777777" w:rsidTr="00DF6351">
        <w:trPr>
          <w:trHeight w:val="6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595E1BD2" w14:textId="1B6F419C" w:rsidR="00F90B98" w:rsidRPr="00B626E2" w:rsidRDefault="00F90B98" w:rsidP="00F90B98">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6.3</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01990CA8" w14:textId="77777777" w:rsidR="00F90B98" w:rsidRDefault="00F90B98" w:rsidP="00F90B98">
            <w:pPr>
              <w:spacing w:before="0" w:after="0" w:line="240" w:lineRule="auto"/>
              <w:ind w:left="0"/>
              <w:jc w:val="left"/>
              <w:outlineLvl w:val="9"/>
              <w:rPr>
                <w:rFonts w:ascii="Arial" w:hAnsi="Arial" w:cs="Arial"/>
                <w:color w:val="000000"/>
                <w:sz w:val="24"/>
                <w:szCs w:val="24"/>
                <w:rtl/>
                <w:lang w:eastAsia="en-US"/>
              </w:rPr>
            </w:pPr>
            <w:r>
              <w:rPr>
                <w:rFonts w:ascii="Arial" w:hAnsi="Arial" w:cs="Arial"/>
                <w:color w:val="000000"/>
                <w:sz w:val="24"/>
                <w:szCs w:val="24"/>
                <w:u w:val="single"/>
                <w:rtl/>
                <w:lang w:eastAsia="en-US"/>
              </w:rPr>
              <w:t>קישוריות מהתיקים רפואיים:</w:t>
            </w:r>
          </w:p>
          <w:p w14:paraId="6787456C" w14:textId="77777777" w:rsidR="00F90B98" w:rsidRDefault="00F90B98" w:rsidP="00F90B98">
            <w:pPr>
              <w:spacing w:before="0" w:after="0" w:line="240" w:lineRule="auto"/>
              <w:ind w:left="0"/>
              <w:jc w:val="left"/>
              <w:outlineLvl w:val="9"/>
              <w:rPr>
                <w:rFonts w:ascii="Arial" w:hAnsi="Arial" w:cs="Arial"/>
                <w:color w:val="000000"/>
                <w:sz w:val="24"/>
                <w:szCs w:val="24"/>
                <w:rtl/>
                <w:lang w:eastAsia="en-US"/>
              </w:rPr>
            </w:pPr>
            <w:r>
              <w:rPr>
                <w:rFonts w:ascii="Arial" w:hAnsi="Arial" w:cs="Arial"/>
                <w:color w:val="000000"/>
                <w:sz w:val="24"/>
                <w:szCs w:val="24"/>
                <w:rtl/>
                <w:lang w:eastAsia="en-US"/>
              </w:rPr>
              <w:t>קמיליון, נמר, פרומתאוס.</w:t>
            </w:r>
          </w:p>
          <w:p w14:paraId="0A5E306B" w14:textId="4B7F2982" w:rsidR="00F90B98" w:rsidRPr="00B626E2" w:rsidRDefault="00F90B98" w:rsidP="00F90B98">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lastRenderedPageBreak/>
              <w:t>יבוא נתונים קליניים מתוך המערכת הקלינית המרכזית של המרכז הרפואי לתוכנית טיפול של המטופל.</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5A742647" w14:textId="77777777" w:rsidR="00F90B98" w:rsidRPr="00B626E2" w:rsidRDefault="00F90B98" w:rsidP="00F90B98">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lastRenderedPageBreak/>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34ED4E7B" w14:textId="77777777" w:rsidR="00F90B98" w:rsidRPr="00B626E2" w:rsidRDefault="00F90B98" w:rsidP="00F90B98">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0EE8929D" w14:textId="77777777" w:rsidR="00F90B98" w:rsidRPr="00B626E2" w:rsidRDefault="00F90B98" w:rsidP="00F90B98">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0B4D40EB" w14:textId="77777777" w:rsidR="00F90B98" w:rsidRPr="00B626E2" w:rsidRDefault="00F90B98" w:rsidP="00F90B98">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F90B98" w:rsidRPr="00B626E2" w14:paraId="58914C84" w14:textId="77777777" w:rsidTr="00DF6351">
        <w:trPr>
          <w:trHeight w:val="12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409D33FA" w14:textId="046E0E7C" w:rsidR="00F90B98" w:rsidRPr="00B626E2" w:rsidRDefault="00F90B98" w:rsidP="00F90B98">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6.4</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69DFE06C" w14:textId="487F7A3F" w:rsidR="00F90B98" w:rsidRPr="00B626E2" w:rsidRDefault="00F90B98" w:rsidP="00F90B98">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u w:val="single"/>
                <w:rtl/>
                <w:lang w:eastAsia="en-US"/>
              </w:rPr>
              <w:t>קישוריות למערכת זימון וניהול תורים</w:t>
            </w:r>
            <w:r>
              <w:rPr>
                <w:rFonts w:ascii="Arial" w:hAnsi="Arial" w:cs="Arial"/>
                <w:color w:val="000000"/>
                <w:sz w:val="24"/>
                <w:szCs w:val="24"/>
                <w:rtl/>
                <w:lang w:eastAsia="en-US"/>
              </w:rPr>
              <w:t>: נמר, קיופלו</w:t>
            </w:r>
            <w:r>
              <w:rPr>
                <w:rFonts w:ascii="Arial" w:hAnsi="Arial" w:cs="Arial"/>
                <w:color w:val="000000"/>
                <w:sz w:val="24"/>
                <w:szCs w:val="24"/>
                <w:rtl/>
                <w:lang w:eastAsia="en-US"/>
              </w:rPr>
              <w:br/>
              <w:t>קליטת רשימת המוזמנים ברמת רופא / מרפאה</w:t>
            </w:r>
          </w:p>
        </w:tc>
        <w:tc>
          <w:tcPr>
            <w:tcW w:w="7018" w:type="dxa"/>
            <w:tcBorders>
              <w:top w:val="nil"/>
              <w:left w:val="single" w:sz="4" w:space="0" w:color="auto"/>
              <w:bottom w:val="single" w:sz="4" w:space="0" w:color="auto"/>
              <w:right w:val="single" w:sz="4" w:space="0" w:color="auto"/>
            </w:tcBorders>
            <w:shd w:val="clear" w:color="auto" w:fill="auto"/>
            <w:vAlign w:val="center"/>
            <w:hideMark/>
          </w:tcPr>
          <w:p w14:paraId="4CB190EF" w14:textId="77777777" w:rsidR="00F90B98" w:rsidRPr="00B626E2" w:rsidRDefault="00F90B98" w:rsidP="00F90B98">
            <w:pPr>
              <w:bidi w:val="0"/>
              <w:spacing w:before="0" w:after="0" w:line="240" w:lineRule="auto"/>
              <w:ind w:left="0"/>
              <w:jc w:val="right"/>
              <w:outlineLvl w:val="9"/>
              <w:rPr>
                <w:rFonts w:ascii="Arial" w:hAnsi="Arial" w:cs="Arial"/>
                <w:color w:val="000000"/>
                <w:sz w:val="24"/>
                <w:szCs w:val="24"/>
                <w:rtl/>
                <w:lang w:eastAsia="en-US"/>
              </w:rPr>
            </w:pPr>
            <w:r w:rsidRPr="00B626E2">
              <w:rPr>
                <w:rFonts w:ascii="Arial" w:hAnsi="Arial" w:cs="Arial"/>
                <w:color w:val="000000"/>
                <w:sz w:val="24"/>
                <w:szCs w:val="24"/>
                <w:lang w:eastAsia="en-US"/>
              </w:rPr>
              <w:t xml:space="preserve">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53120AC6" w14:textId="77777777" w:rsidR="00F90B98" w:rsidRPr="00B626E2" w:rsidRDefault="00F90B98" w:rsidP="00F90B98">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7634219F" w14:textId="77777777" w:rsidR="00F90B98" w:rsidRPr="00B626E2" w:rsidRDefault="00F90B98" w:rsidP="00F90B98">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48FACCD8" w14:textId="77777777" w:rsidR="00F90B98" w:rsidRPr="00B626E2" w:rsidRDefault="00F90B98" w:rsidP="00F90B98">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B626E2" w:rsidRPr="00B626E2" w14:paraId="3548A2C6"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center"/>
            <w:hideMark/>
          </w:tcPr>
          <w:p w14:paraId="593139D2" w14:textId="77777777" w:rsidR="00B626E2" w:rsidRPr="00B626E2" w:rsidRDefault="00B626E2" w:rsidP="00B626E2">
            <w:pPr>
              <w:spacing w:before="0" w:after="0" w:line="240" w:lineRule="auto"/>
              <w:ind w:left="0"/>
              <w:jc w:val="center"/>
              <w:outlineLvl w:val="9"/>
              <w:rPr>
                <w:rFonts w:cs="Times New Roman"/>
                <w:color w:val="000000"/>
                <w:sz w:val="20"/>
                <w:szCs w:val="20"/>
                <w:rtl/>
                <w:lang w:eastAsia="en-US"/>
              </w:rPr>
            </w:pPr>
            <w:r w:rsidRPr="00B626E2">
              <w:rPr>
                <w:rFonts w:cs="Times New Roman"/>
                <w:color w:val="000000"/>
                <w:sz w:val="20"/>
                <w:szCs w:val="20"/>
                <w:rtl/>
                <w:lang w:eastAsia="en-US"/>
              </w:rPr>
              <w:t> </w:t>
            </w:r>
          </w:p>
        </w:tc>
        <w:tc>
          <w:tcPr>
            <w:tcW w:w="3293" w:type="dxa"/>
            <w:tcBorders>
              <w:top w:val="nil"/>
              <w:left w:val="single" w:sz="4" w:space="0" w:color="auto"/>
              <w:bottom w:val="single" w:sz="4" w:space="0" w:color="auto"/>
              <w:right w:val="single" w:sz="4" w:space="0" w:color="auto"/>
            </w:tcBorders>
            <w:shd w:val="clear" w:color="auto" w:fill="auto"/>
            <w:noWrap/>
            <w:vAlign w:val="center"/>
            <w:hideMark/>
          </w:tcPr>
          <w:p w14:paraId="50840D46" w14:textId="77777777" w:rsidR="00B626E2" w:rsidRPr="00B626E2" w:rsidRDefault="00B626E2" w:rsidP="00B626E2">
            <w:pPr>
              <w:bidi w:val="0"/>
              <w:spacing w:before="0" w:after="0" w:line="240" w:lineRule="auto"/>
              <w:ind w:left="0"/>
              <w:jc w:val="left"/>
              <w:outlineLvl w:val="9"/>
              <w:rPr>
                <w:rFonts w:ascii="David" w:hAnsi="David"/>
                <w:color w:val="000000"/>
                <w:sz w:val="24"/>
                <w:szCs w:val="24"/>
                <w:rtl/>
                <w:lang w:eastAsia="en-US"/>
              </w:rPr>
            </w:pPr>
            <w:r w:rsidRPr="00B626E2">
              <w:rPr>
                <w:rFonts w:ascii="David" w:hAnsi="David"/>
                <w:color w:val="000000"/>
                <w:sz w:val="24"/>
                <w:szCs w:val="24"/>
                <w:lang w:eastAsia="en-US"/>
              </w:rPr>
              <w:t> </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74FE040D" w14:textId="77777777" w:rsidR="00B626E2" w:rsidRPr="00B626E2" w:rsidRDefault="00B626E2" w:rsidP="00B626E2">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4FEE6DD1" w14:textId="77777777" w:rsidR="00B626E2" w:rsidRPr="00B626E2" w:rsidRDefault="00B626E2" w:rsidP="00B626E2">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08F7D7F3" w14:textId="77777777" w:rsidR="00B626E2" w:rsidRPr="00B626E2" w:rsidRDefault="00B626E2" w:rsidP="00B626E2">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272443C5" w14:textId="77777777" w:rsidR="00B626E2" w:rsidRPr="00B626E2" w:rsidRDefault="00B626E2" w:rsidP="00B626E2">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B626E2" w:rsidRPr="00B626E2" w14:paraId="33264216"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center"/>
            <w:hideMark/>
          </w:tcPr>
          <w:p w14:paraId="3E996756" w14:textId="77777777" w:rsidR="00B626E2" w:rsidRPr="00B626E2" w:rsidRDefault="00B626E2" w:rsidP="00B626E2">
            <w:pPr>
              <w:spacing w:before="0" w:after="0" w:line="240" w:lineRule="auto"/>
              <w:ind w:left="0"/>
              <w:jc w:val="center"/>
              <w:outlineLvl w:val="9"/>
              <w:rPr>
                <w:rFonts w:cs="Times New Roman"/>
                <w:b/>
                <w:bCs/>
                <w:color w:val="000000"/>
                <w:sz w:val="20"/>
                <w:szCs w:val="20"/>
                <w:rtl/>
                <w:lang w:eastAsia="en-US"/>
              </w:rPr>
            </w:pPr>
            <w:r w:rsidRPr="00B626E2">
              <w:rPr>
                <w:rFonts w:cs="Times New Roman"/>
                <w:b/>
                <w:bCs/>
                <w:color w:val="000000"/>
                <w:sz w:val="20"/>
                <w:szCs w:val="20"/>
                <w:rtl/>
                <w:lang w:eastAsia="en-US"/>
              </w:rPr>
              <w:t>7</w:t>
            </w:r>
          </w:p>
        </w:tc>
        <w:tc>
          <w:tcPr>
            <w:tcW w:w="3293" w:type="dxa"/>
            <w:tcBorders>
              <w:top w:val="nil"/>
              <w:left w:val="single" w:sz="4" w:space="0" w:color="auto"/>
              <w:bottom w:val="single" w:sz="4" w:space="0" w:color="auto"/>
              <w:right w:val="single" w:sz="4" w:space="0" w:color="auto"/>
            </w:tcBorders>
            <w:shd w:val="clear" w:color="auto" w:fill="auto"/>
            <w:noWrap/>
            <w:vAlign w:val="center"/>
            <w:hideMark/>
          </w:tcPr>
          <w:p w14:paraId="1E1E2D2E" w14:textId="77777777" w:rsidR="00B626E2" w:rsidRPr="00B626E2" w:rsidRDefault="00B626E2" w:rsidP="00B626E2">
            <w:pPr>
              <w:spacing w:before="0" w:after="0" w:line="240" w:lineRule="auto"/>
              <w:ind w:left="0"/>
              <w:jc w:val="left"/>
              <w:outlineLvl w:val="9"/>
              <w:rPr>
                <w:rFonts w:ascii="David" w:hAnsi="David"/>
                <w:b/>
                <w:bCs/>
                <w:color w:val="000000"/>
                <w:sz w:val="24"/>
                <w:szCs w:val="24"/>
                <w:rtl/>
                <w:lang w:eastAsia="en-US"/>
              </w:rPr>
            </w:pPr>
            <w:r w:rsidRPr="00B626E2">
              <w:rPr>
                <w:rFonts w:ascii="David" w:hAnsi="David"/>
                <w:b/>
                <w:bCs/>
                <w:color w:val="000000"/>
                <w:sz w:val="24"/>
                <w:szCs w:val="24"/>
                <w:rtl/>
                <w:lang w:eastAsia="en-US"/>
              </w:rPr>
              <w:t>מבנה יישויות המערכת ויחסי הגומלין</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06B7F683" w14:textId="77777777" w:rsidR="00B626E2" w:rsidRPr="00B626E2" w:rsidRDefault="00B626E2" w:rsidP="00B626E2">
            <w:pPr>
              <w:bidi w:val="0"/>
              <w:spacing w:before="0" w:after="0" w:line="240" w:lineRule="auto"/>
              <w:ind w:left="0"/>
              <w:jc w:val="left"/>
              <w:outlineLvl w:val="9"/>
              <w:rPr>
                <w:rFonts w:ascii="Arial" w:hAnsi="Arial" w:cs="Arial"/>
                <w:b/>
                <w:bCs/>
                <w:color w:val="000000"/>
                <w:rtl/>
                <w:lang w:eastAsia="en-US"/>
              </w:rPr>
            </w:pPr>
            <w:r w:rsidRPr="00B626E2">
              <w:rPr>
                <w:rFonts w:ascii="Arial" w:hAnsi="Arial" w:cs="Arial"/>
                <w:b/>
                <w:bCs/>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5A78A6ED" w14:textId="77777777" w:rsidR="00B626E2" w:rsidRPr="00B626E2" w:rsidRDefault="00B626E2" w:rsidP="00B626E2">
            <w:pPr>
              <w:bidi w:val="0"/>
              <w:spacing w:before="0" w:after="0" w:line="240" w:lineRule="auto"/>
              <w:ind w:left="0"/>
              <w:jc w:val="left"/>
              <w:outlineLvl w:val="9"/>
              <w:rPr>
                <w:rFonts w:ascii="Arial" w:hAnsi="Arial" w:cs="Arial"/>
                <w:b/>
                <w:bCs/>
                <w:color w:val="000000"/>
                <w:lang w:eastAsia="en-US"/>
              </w:rPr>
            </w:pPr>
            <w:r w:rsidRPr="00B626E2">
              <w:rPr>
                <w:rFonts w:ascii="Arial" w:hAnsi="Arial" w:cs="Arial"/>
                <w:b/>
                <w:bCs/>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61A8B9CC" w14:textId="77777777" w:rsidR="00B626E2" w:rsidRPr="00B626E2" w:rsidRDefault="00B626E2" w:rsidP="00B626E2">
            <w:pPr>
              <w:bidi w:val="0"/>
              <w:spacing w:before="0" w:after="0" w:line="240" w:lineRule="auto"/>
              <w:ind w:left="0"/>
              <w:jc w:val="left"/>
              <w:outlineLvl w:val="9"/>
              <w:rPr>
                <w:rFonts w:ascii="Arial" w:hAnsi="Arial" w:cs="Arial"/>
                <w:b/>
                <w:bCs/>
                <w:color w:val="000000"/>
                <w:lang w:eastAsia="en-US"/>
              </w:rPr>
            </w:pPr>
            <w:r w:rsidRPr="00B626E2">
              <w:rPr>
                <w:rFonts w:ascii="Arial" w:hAnsi="Arial" w:cs="Arial"/>
                <w:b/>
                <w:bCs/>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20ECAFF0" w14:textId="77777777" w:rsidR="00B626E2" w:rsidRPr="00B626E2" w:rsidRDefault="00B626E2" w:rsidP="00B626E2">
            <w:pPr>
              <w:spacing w:before="0" w:after="0" w:line="240" w:lineRule="auto"/>
              <w:ind w:left="0"/>
              <w:jc w:val="center"/>
              <w:outlineLvl w:val="9"/>
              <w:rPr>
                <w:rFonts w:ascii="David" w:hAnsi="David"/>
                <w:b/>
                <w:bCs/>
                <w:color w:val="000000"/>
                <w:sz w:val="24"/>
                <w:szCs w:val="24"/>
                <w:lang w:eastAsia="en-US"/>
              </w:rPr>
            </w:pPr>
            <w:r w:rsidRPr="00B626E2">
              <w:rPr>
                <w:rFonts w:ascii="David" w:hAnsi="David"/>
                <w:b/>
                <w:bCs/>
                <w:color w:val="000000"/>
                <w:sz w:val="24"/>
                <w:szCs w:val="24"/>
                <w:rtl/>
                <w:lang w:eastAsia="en-US"/>
              </w:rPr>
              <w:t>10</w:t>
            </w:r>
          </w:p>
        </w:tc>
      </w:tr>
      <w:tr w:rsidR="00F90B98" w:rsidRPr="00B626E2" w14:paraId="3803DD05" w14:textId="77777777" w:rsidTr="00DF6351">
        <w:trPr>
          <w:trHeight w:val="9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5DC20CCC" w14:textId="18302027" w:rsidR="00F90B98" w:rsidRPr="00B626E2" w:rsidRDefault="00F90B98" w:rsidP="00F90B98">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7.1</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7871E0E5" w14:textId="18997759" w:rsidR="00F90B98" w:rsidRPr="00B626E2" w:rsidRDefault="00F90B98" w:rsidP="00F90B98">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פירוט אפשרויות ניהול היררכיית המבנה הארגוני הכולל את הרמות הבאות : רשת בתי החולים, בית החולים, יחידה רפואית, תפקיד ביחידה...</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43CDBBE2" w14:textId="77777777" w:rsidR="00F90B98" w:rsidRPr="00B626E2" w:rsidRDefault="00F90B98" w:rsidP="00F90B98">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46ADAF55" w14:textId="77777777" w:rsidR="00F90B98" w:rsidRPr="00B626E2" w:rsidRDefault="00F90B98" w:rsidP="00F90B98">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102C2EBE" w14:textId="77777777" w:rsidR="00F90B98" w:rsidRPr="00B626E2" w:rsidRDefault="00F90B98" w:rsidP="00F90B98">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0A09E0DB" w14:textId="77777777" w:rsidR="00F90B98" w:rsidRPr="00B626E2" w:rsidRDefault="00F90B98" w:rsidP="00F90B98">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F90B98" w:rsidRPr="00B626E2" w14:paraId="3BE2775F" w14:textId="77777777" w:rsidTr="00DF6351">
        <w:trPr>
          <w:trHeight w:val="6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0742C9C8" w14:textId="2B134FDF" w:rsidR="00F90B98" w:rsidRPr="00B626E2" w:rsidRDefault="00F90B98" w:rsidP="00F90B98">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7.2</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2843C3A4" w14:textId="58A81062" w:rsidR="00F90B98" w:rsidRPr="00B626E2" w:rsidRDefault="00F90B98" w:rsidP="00F90B98">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ניהול משתמשים / הרשאות   ברמות ההיררכיה השונות</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4AB53714" w14:textId="77777777" w:rsidR="00F90B98" w:rsidRPr="00B626E2" w:rsidRDefault="00F90B98" w:rsidP="00F90B98">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250EE591" w14:textId="77777777" w:rsidR="00F90B98" w:rsidRPr="00B626E2" w:rsidRDefault="00F90B98" w:rsidP="00F90B98">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4789A359" w14:textId="77777777" w:rsidR="00F90B98" w:rsidRPr="00B626E2" w:rsidRDefault="00F90B98" w:rsidP="00F90B98">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064C659A" w14:textId="77777777" w:rsidR="00F90B98" w:rsidRPr="00B626E2" w:rsidRDefault="00F90B98" w:rsidP="00F90B98">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F90B98" w:rsidRPr="00B626E2" w14:paraId="17BF14EB" w14:textId="77777777" w:rsidTr="00DF6351">
        <w:trPr>
          <w:trHeight w:val="9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7A0A5AB7" w14:textId="29D47A40" w:rsidR="00F90B98" w:rsidRPr="00B626E2" w:rsidRDefault="00F90B98" w:rsidP="00F90B98">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7.3</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7A470B33" w14:textId="01704BB7" w:rsidR="00F90B98" w:rsidRPr="00B626E2" w:rsidRDefault="00F90B98" w:rsidP="00F90B98">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ניהול תוכניות וקישורם לאילו יישויות ובאילו רמות ניהול (רשת בית חולים, בית חולים, מחלקה...) והתייחסות להרשאות בהתאם</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128592F3" w14:textId="77777777" w:rsidR="00F90B98" w:rsidRPr="00B626E2" w:rsidRDefault="00F90B98" w:rsidP="00F90B98">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29632BA7" w14:textId="77777777" w:rsidR="00F90B98" w:rsidRPr="00B626E2" w:rsidRDefault="00F90B98" w:rsidP="00F90B98">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5C8E620F" w14:textId="77777777" w:rsidR="00F90B98" w:rsidRPr="00B626E2" w:rsidRDefault="00F90B98" w:rsidP="00F90B98">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5D54C2B9" w14:textId="77777777" w:rsidR="00F90B98" w:rsidRPr="00B626E2" w:rsidRDefault="00F90B98" w:rsidP="00F90B98">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F90B98" w:rsidRPr="00B626E2" w14:paraId="7D10E050" w14:textId="77777777" w:rsidTr="00DF6351">
        <w:trPr>
          <w:trHeight w:val="12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18922974" w14:textId="6A0598E4" w:rsidR="00F90B98" w:rsidRPr="00B626E2" w:rsidRDefault="00F90B98" w:rsidP="00F90B98">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7.4</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3A4D15D1" w14:textId="41E18A95" w:rsidR="00F90B98" w:rsidRPr="00B626E2" w:rsidRDefault="00F90B98" w:rsidP="00F90B98">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ניהול  נתונים ברמת בית חולים</w:t>
            </w:r>
            <w:r>
              <w:rPr>
                <w:rFonts w:ascii="Arial" w:hAnsi="Arial" w:cs="Arial"/>
                <w:color w:val="000000"/>
                <w:sz w:val="24"/>
                <w:szCs w:val="24"/>
                <w:rtl/>
                <w:lang w:eastAsia="en-US"/>
              </w:rPr>
              <w:br/>
              <w:t xml:space="preserve">ניהול נתוני המטופלים </w:t>
            </w:r>
            <w:r>
              <w:rPr>
                <w:rFonts w:ascii="Arial" w:hAnsi="Arial" w:cs="Arial"/>
                <w:color w:val="000000"/>
                <w:sz w:val="24"/>
                <w:szCs w:val="24"/>
                <w:rtl/>
                <w:lang w:eastAsia="en-US"/>
              </w:rPr>
              <w:br/>
              <w:t>ניהול נתוני עובדים</w:t>
            </w:r>
            <w:r>
              <w:rPr>
                <w:rFonts w:ascii="Arial" w:hAnsi="Arial" w:cs="Arial"/>
                <w:color w:val="000000"/>
                <w:sz w:val="24"/>
                <w:szCs w:val="24"/>
                <w:rtl/>
                <w:lang w:eastAsia="en-US"/>
              </w:rPr>
              <w:br/>
              <w:t>והתייחסות להרשאות בהתאם</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3A4AC220" w14:textId="77777777" w:rsidR="00F90B98" w:rsidRPr="00B626E2" w:rsidRDefault="00F90B98" w:rsidP="00F90B98">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61061F3D" w14:textId="77777777" w:rsidR="00F90B98" w:rsidRPr="00B626E2" w:rsidRDefault="00F90B98" w:rsidP="00F90B98">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42E94A4A" w14:textId="77777777" w:rsidR="00F90B98" w:rsidRPr="00B626E2" w:rsidRDefault="00F90B98" w:rsidP="00F90B98">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0AD3DEA4" w14:textId="77777777" w:rsidR="00F90B98" w:rsidRPr="00B626E2" w:rsidRDefault="00F90B98" w:rsidP="00F90B98">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F90B98" w:rsidRPr="00B626E2" w14:paraId="48AABD08" w14:textId="77777777" w:rsidTr="00DF6351">
        <w:trPr>
          <w:trHeight w:val="9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0B7A59BF" w14:textId="5F79D2FA" w:rsidR="00F90B98" w:rsidRPr="00B626E2" w:rsidRDefault="00F90B98" w:rsidP="00F90B98">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7.5</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6FD1B173" w14:textId="095ED2AC" w:rsidR="00F90B98" w:rsidRPr="00B626E2" w:rsidRDefault="00F90B98" w:rsidP="00F90B98">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 xml:space="preserve">פירוט אפשרויות הקסטומיזציה ברמות שונות של בתי חולים, </w:t>
            </w:r>
            <w:r>
              <w:rPr>
                <w:rFonts w:ascii="Arial" w:hAnsi="Arial" w:cs="Arial"/>
                <w:color w:val="000000"/>
                <w:sz w:val="24"/>
                <w:szCs w:val="24"/>
                <w:rtl/>
                <w:lang w:eastAsia="en-US"/>
              </w:rPr>
              <w:lastRenderedPageBreak/>
              <w:t>מחלקות משתמשים, פרויקטי טלרפואה</w:t>
            </w:r>
          </w:p>
        </w:tc>
        <w:tc>
          <w:tcPr>
            <w:tcW w:w="7018" w:type="dxa"/>
            <w:tcBorders>
              <w:top w:val="nil"/>
              <w:left w:val="single" w:sz="4" w:space="0" w:color="auto"/>
              <w:bottom w:val="single" w:sz="4" w:space="0" w:color="auto"/>
              <w:right w:val="single" w:sz="4" w:space="0" w:color="auto"/>
            </w:tcBorders>
            <w:shd w:val="clear" w:color="auto" w:fill="auto"/>
            <w:vAlign w:val="center"/>
            <w:hideMark/>
          </w:tcPr>
          <w:p w14:paraId="5A918A67" w14:textId="77777777" w:rsidR="00F90B98" w:rsidRPr="00B626E2" w:rsidRDefault="00F90B98" w:rsidP="00F90B98">
            <w:pPr>
              <w:bidi w:val="0"/>
              <w:spacing w:before="0" w:after="0" w:line="240" w:lineRule="auto"/>
              <w:ind w:left="0"/>
              <w:jc w:val="left"/>
              <w:outlineLvl w:val="9"/>
              <w:rPr>
                <w:rFonts w:ascii="Arial" w:hAnsi="Arial" w:cs="Arial"/>
                <w:color w:val="000000"/>
                <w:sz w:val="24"/>
                <w:szCs w:val="24"/>
                <w:rtl/>
                <w:lang w:eastAsia="en-US"/>
              </w:rPr>
            </w:pPr>
            <w:r w:rsidRPr="00B626E2">
              <w:rPr>
                <w:rFonts w:ascii="Arial" w:hAnsi="Arial" w:cs="Arial"/>
                <w:color w:val="000000"/>
                <w:sz w:val="24"/>
                <w:szCs w:val="24"/>
                <w:lang w:eastAsia="en-US"/>
              </w:rPr>
              <w:lastRenderedPageBreak/>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1C77748D" w14:textId="77777777" w:rsidR="00F90B98" w:rsidRPr="00B626E2" w:rsidRDefault="00F90B98" w:rsidP="00F90B98">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2DBF049D" w14:textId="77777777" w:rsidR="00F90B98" w:rsidRPr="00B626E2" w:rsidRDefault="00F90B98" w:rsidP="00F90B98">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1420C824" w14:textId="77777777" w:rsidR="00F90B98" w:rsidRPr="00B626E2" w:rsidRDefault="00F90B98" w:rsidP="00F90B98">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F90B98" w:rsidRPr="00B626E2" w14:paraId="3E7D0BAB" w14:textId="77777777" w:rsidTr="00DF6351">
        <w:trPr>
          <w:trHeight w:val="6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5922BF56" w14:textId="3A8CEFCC" w:rsidR="00F90B98" w:rsidRPr="00B626E2" w:rsidRDefault="00F90B98" w:rsidP="00F90B98">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7.6</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25132182" w14:textId="3F252248" w:rsidR="00F90B98" w:rsidRPr="00B626E2" w:rsidRDefault="00F90B98" w:rsidP="00F90B98">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 xml:space="preserve">ניהול משתמשים - יכולת קישור ל </w:t>
            </w:r>
            <w:r>
              <w:rPr>
                <w:rFonts w:ascii="Arial" w:hAnsi="Arial" w:cs="Arial"/>
                <w:color w:val="000000"/>
                <w:sz w:val="24"/>
                <w:szCs w:val="24"/>
                <w:lang w:eastAsia="en-US"/>
              </w:rPr>
              <w:t>active directory</w:t>
            </w:r>
            <w:r>
              <w:rPr>
                <w:rFonts w:ascii="Arial" w:hAnsi="Arial" w:cs="Arial"/>
                <w:color w:val="000000"/>
                <w:sz w:val="24"/>
                <w:szCs w:val="24"/>
                <w:rtl/>
                <w:lang w:eastAsia="en-US"/>
              </w:rPr>
              <w:t xml:space="preserve"> </w:t>
            </w:r>
            <w:r>
              <w:rPr>
                <w:rFonts w:ascii="Arial" w:hAnsi="Arial" w:cs="Arial" w:hint="cs"/>
                <w:color w:val="000000"/>
                <w:sz w:val="24"/>
                <w:szCs w:val="24"/>
                <w:rtl/>
                <w:lang w:eastAsia="en-US"/>
              </w:rPr>
              <w:t>ברמת בית חולים</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69F934D7" w14:textId="77777777" w:rsidR="00F90B98" w:rsidRPr="00B626E2" w:rsidRDefault="00F90B98" w:rsidP="00F90B98">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186D1A4A" w14:textId="77777777" w:rsidR="00F90B98" w:rsidRPr="00B626E2" w:rsidRDefault="00F90B98" w:rsidP="00F90B98">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2C9637DD" w14:textId="77777777" w:rsidR="00F90B98" w:rsidRPr="00B626E2" w:rsidRDefault="00F90B98" w:rsidP="00F90B98">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19E9EEDB" w14:textId="77777777" w:rsidR="00F90B98" w:rsidRPr="00B626E2" w:rsidRDefault="00F90B98" w:rsidP="00F90B98">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F90B98" w:rsidRPr="00B626E2" w14:paraId="18C08113" w14:textId="77777777" w:rsidTr="00DF6351">
        <w:trPr>
          <w:trHeight w:val="9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5E357D3B" w14:textId="5056FBA7" w:rsidR="00F90B98" w:rsidRPr="00B626E2" w:rsidRDefault="00F90B98" w:rsidP="00F90B98">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7.71</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45121FAB" w14:textId="2B15595C" w:rsidR="00F90B98" w:rsidRPr="00B626E2" w:rsidRDefault="00F90B98" w:rsidP="00F90B98">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פירוט אפשרויות המיתוג (לוגו, אפליקציה...) של תוכנית טלרפואה שונות ע"פ רמות היררכיה שונות - רשת בתי חולים, בית חולים, מחלקה</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6355B7CA" w14:textId="77777777" w:rsidR="00F90B98" w:rsidRPr="00B626E2" w:rsidRDefault="00F90B98" w:rsidP="00F90B98">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6A78A3F6" w14:textId="77777777" w:rsidR="00F90B98" w:rsidRPr="00B626E2" w:rsidRDefault="00F90B98" w:rsidP="00F90B98">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3136FD91" w14:textId="77777777" w:rsidR="00F90B98" w:rsidRPr="00B626E2" w:rsidRDefault="00F90B98" w:rsidP="00F90B98">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25AA7E6A" w14:textId="77777777" w:rsidR="00F90B98" w:rsidRPr="00B626E2" w:rsidRDefault="00F90B98" w:rsidP="00F90B98">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F90B98" w:rsidRPr="00B626E2" w14:paraId="3B69DA04" w14:textId="77777777" w:rsidTr="00DF6351">
        <w:trPr>
          <w:trHeight w:val="9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2C248434" w14:textId="654B7590" w:rsidR="00F90B98" w:rsidRPr="00B626E2" w:rsidRDefault="00F90B98" w:rsidP="00F90B98">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7.72</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0FF0919D" w14:textId="1D266A38" w:rsidR="00F90B98" w:rsidRPr="00B626E2" w:rsidRDefault="00F90B98" w:rsidP="00F90B98">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פרט את גמישות אפשרויות מיתוג של אפליקציה למטופל - האם יכולות המיתוג ניתנות למנהל המערכת או בידי הספק?</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1B0EFBE5" w14:textId="77777777" w:rsidR="00F90B98" w:rsidRPr="00B626E2" w:rsidRDefault="00F90B98" w:rsidP="00F90B98">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28E23B16" w14:textId="77777777" w:rsidR="00F90B98" w:rsidRPr="00B626E2" w:rsidRDefault="00F90B98" w:rsidP="00F90B98">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0A018BFE" w14:textId="77777777" w:rsidR="00F90B98" w:rsidRPr="00B626E2" w:rsidRDefault="00F90B98" w:rsidP="00F90B98">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7864504F" w14:textId="77777777" w:rsidR="00F90B98" w:rsidRPr="00B626E2" w:rsidRDefault="00F90B98" w:rsidP="00F90B98">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F90B98" w:rsidRPr="00B626E2" w14:paraId="66EDF8BC" w14:textId="77777777" w:rsidTr="00DF6351">
        <w:trPr>
          <w:trHeight w:val="60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66DD93E8" w14:textId="6A50BBF4" w:rsidR="00F90B98" w:rsidRPr="00B626E2" w:rsidRDefault="00F90B98" w:rsidP="00F90B98">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7.8</w:t>
            </w:r>
          </w:p>
        </w:tc>
        <w:tc>
          <w:tcPr>
            <w:tcW w:w="3293" w:type="dxa"/>
            <w:tcBorders>
              <w:top w:val="nil"/>
              <w:left w:val="single" w:sz="4" w:space="0" w:color="auto"/>
              <w:bottom w:val="single" w:sz="4" w:space="0" w:color="auto"/>
              <w:right w:val="single" w:sz="4" w:space="0" w:color="auto"/>
            </w:tcBorders>
            <w:shd w:val="clear" w:color="auto" w:fill="auto"/>
            <w:vAlign w:val="center"/>
            <w:hideMark/>
          </w:tcPr>
          <w:p w14:paraId="5D801DEC" w14:textId="6B20CB44" w:rsidR="00F90B98" w:rsidRPr="00B626E2" w:rsidRDefault="00F90B98" w:rsidP="00F90B98">
            <w:pPr>
              <w:spacing w:before="0" w:after="0" w:line="240" w:lineRule="auto"/>
              <w:ind w:left="0"/>
              <w:jc w:val="left"/>
              <w:outlineLvl w:val="9"/>
              <w:rPr>
                <w:rFonts w:ascii="Arial" w:hAnsi="Arial" w:cs="Arial"/>
                <w:color w:val="000000"/>
                <w:sz w:val="24"/>
                <w:szCs w:val="24"/>
                <w:lang w:eastAsia="en-US"/>
              </w:rPr>
            </w:pPr>
            <w:r>
              <w:rPr>
                <w:rFonts w:ascii="Arial" w:hAnsi="Arial" w:cs="Arial"/>
                <w:color w:val="000000"/>
                <w:sz w:val="24"/>
                <w:szCs w:val="24"/>
                <w:rtl/>
                <w:lang w:eastAsia="en-US"/>
              </w:rPr>
              <w:t>ניהול משתמשים - יכולת קישור לענן בית החולים</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1708BD21" w14:textId="77777777" w:rsidR="00F90B98" w:rsidRPr="00B626E2" w:rsidRDefault="00F90B98" w:rsidP="00F90B98">
            <w:pPr>
              <w:bidi w:val="0"/>
              <w:spacing w:before="0" w:after="0" w:line="240" w:lineRule="auto"/>
              <w:ind w:left="0"/>
              <w:jc w:val="left"/>
              <w:outlineLvl w:val="9"/>
              <w:rPr>
                <w:rFonts w:ascii="Arial" w:hAnsi="Arial" w:cs="Arial"/>
                <w:color w:val="000000"/>
                <w:rtl/>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454C5F06" w14:textId="77777777" w:rsidR="00F90B98" w:rsidRPr="00B626E2" w:rsidRDefault="00F90B98" w:rsidP="00F90B98">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1DE64053" w14:textId="77777777" w:rsidR="00F90B98" w:rsidRPr="00B626E2" w:rsidRDefault="00F90B98" w:rsidP="00F90B98">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253E6D25" w14:textId="77777777" w:rsidR="00F90B98" w:rsidRPr="00B626E2" w:rsidRDefault="00F90B98" w:rsidP="00F90B98">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B626E2" w:rsidRPr="00B626E2" w14:paraId="36664501"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526C2B66" w14:textId="77777777" w:rsidR="00B626E2" w:rsidRPr="00B626E2" w:rsidRDefault="00B626E2" w:rsidP="00B626E2">
            <w:pPr>
              <w:bidi w:val="0"/>
              <w:spacing w:before="0" w:after="0" w:line="240" w:lineRule="auto"/>
              <w:ind w:left="0"/>
              <w:jc w:val="center"/>
              <w:outlineLvl w:val="9"/>
              <w:rPr>
                <w:rFonts w:ascii="Arial" w:hAnsi="Arial" w:cs="Arial"/>
                <w:color w:val="000000"/>
                <w:rtl/>
                <w:lang w:eastAsia="en-US"/>
              </w:rPr>
            </w:pPr>
            <w:r w:rsidRPr="00B626E2">
              <w:rPr>
                <w:rFonts w:ascii="Arial" w:hAnsi="Arial" w:cs="Arial"/>
                <w:color w:val="000000"/>
                <w:lang w:eastAsia="en-US"/>
              </w:rPr>
              <w:t> </w:t>
            </w:r>
          </w:p>
        </w:tc>
        <w:tc>
          <w:tcPr>
            <w:tcW w:w="3293" w:type="dxa"/>
            <w:tcBorders>
              <w:top w:val="nil"/>
              <w:left w:val="single" w:sz="4" w:space="0" w:color="auto"/>
              <w:bottom w:val="single" w:sz="4" w:space="0" w:color="auto"/>
              <w:right w:val="single" w:sz="4" w:space="0" w:color="auto"/>
            </w:tcBorders>
            <w:shd w:val="clear" w:color="auto" w:fill="auto"/>
            <w:noWrap/>
            <w:vAlign w:val="bottom"/>
            <w:hideMark/>
          </w:tcPr>
          <w:p w14:paraId="1AC9BF80" w14:textId="77777777" w:rsidR="00B626E2" w:rsidRPr="00B626E2" w:rsidRDefault="00B626E2" w:rsidP="00B626E2">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48C44400" w14:textId="77777777" w:rsidR="00B626E2" w:rsidRPr="00B626E2" w:rsidRDefault="00B626E2" w:rsidP="00B626E2">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2C719E2D" w14:textId="77777777" w:rsidR="00B626E2" w:rsidRPr="00B626E2" w:rsidRDefault="00B626E2" w:rsidP="00B626E2">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1DCDE696" w14:textId="77777777" w:rsidR="00B626E2" w:rsidRPr="00B626E2" w:rsidRDefault="00B626E2" w:rsidP="00B626E2">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7F13D1D8" w14:textId="77777777" w:rsidR="00B626E2" w:rsidRPr="00B626E2" w:rsidRDefault="00B626E2" w:rsidP="00B626E2">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B626E2" w:rsidRPr="00B626E2" w14:paraId="2164D8AC"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center"/>
            <w:hideMark/>
          </w:tcPr>
          <w:p w14:paraId="0C7202D2" w14:textId="77777777" w:rsidR="00B626E2" w:rsidRPr="00B626E2" w:rsidRDefault="00B626E2" w:rsidP="00B626E2">
            <w:pPr>
              <w:spacing w:before="0" w:after="0" w:line="240" w:lineRule="auto"/>
              <w:ind w:left="0"/>
              <w:jc w:val="center"/>
              <w:outlineLvl w:val="9"/>
              <w:rPr>
                <w:rFonts w:cs="Times New Roman"/>
                <w:color w:val="000000"/>
                <w:sz w:val="20"/>
                <w:szCs w:val="20"/>
                <w:rtl/>
                <w:lang w:eastAsia="en-US"/>
              </w:rPr>
            </w:pPr>
            <w:r w:rsidRPr="00B626E2">
              <w:rPr>
                <w:rFonts w:cs="Times New Roman"/>
                <w:color w:val="000000"/>
                <w:sz w:val="20"/>
                <w:szCs w:val="20"/>
                <w:rtl/>
                <w:lang w:eastAsia="en-US"/>
              </w:rPr>
              <w:t> </w:t>
            </w:r>
          </w:p>
        </w:tc>
        <w:tc>
          <w:tcPr>
            <w:tcW w:w="3293" w:type="dxa"/>
            <w:tcBorders>
              <w:top w:val="nil"/>
              <w:left w:val="single" w:sz="4" w:space="0" w:color="auto"/>
              <w:bottom w:val="single" w:sz="4" w:space="0" w:color="auto"/>
              <w:right w:val="single" w:sz="4" w:space="0" w:color="auto"/>
            </w:tcBorders>
            <w:shd w:val="clear" w:color="auto" w:fill="auto"/>
            <w:noWrap/>
            <w:vAlign w:val="center"/>
            <w:hideMark/>
          </w:tcPr>
          <w:p w14:paraId="0CE2E265" w14:textId="77777777" w:rsidR="00B626E2" w:rsidRPr="00B626E2" w:rsidRDefault="00B626E2" w:rsidP="00B626E2">
            <w:pPr>
              <w:bidi w:val="0"/>
              <w:spacing w:before="0" w:after="0" w:line="240" w:lineRule="auto"/>
              <w:ind w:left="0"/>
              <w:jc w:val="left"/>
              <w:outlineLvl w:val="9"/>
              <w:rPr>
                <w:rFonts w:ascii="David" w:hAnsi="David"/>
                <w:color w:val="000000"/>
                <w:sz w:val="24"/>
                <w:szCs w:val="24"/>
                <w:rtl/>
                <w:lang w:eastAsia="en-US"/>
              </w:rPr>
            </w:pPr>
            <w:r w:rsidRPr="00B626E2">
              <w:rPr>
                <w:rFonts w:ascii="David" w:hAnsi="David"/>
                <w:color w:val="000000"/>
                <w:sz w:val="24"/>
                <w:szCs w:val="24"/>
                <w:lang w:eastAsia="en-US"/>
              </w:rPr>
              <w:t> </w:t>
            </w:r>
          </w:p>
        </w:tc>
        <w:tc>
          <w:tcPr>
            <w:tcW w:w="7018" w:type="dxa"/>
            <w:tcBorders>
              <w:top w:val="nil"/>
              <w:left w:val="single" w:sz="4" w:space="0" w:color="auto"/>
              <w:bottom w:val="single" w:sz="4" w:space="0" w:color="auto"/>
              <w:right w:val="single" w:sz="4" w:space="0" w:color="auto"/>
            </w:tcBorders>
            <w:shd w:val="clear" w:color="auto" w:fill="auto"/>
            <w:vAlign w:val="center"/>
            <w:hideMark/>
          </w:tcPr>
          <w:p w14:paraId="771407B1" w14:textId="77777777" w:rsidR="00B626E2" w:rsidRPr="00B626E2" w:rsidRDefault="00B626E2" w:rsidP="00B626E2">
            <w:pPr>
              <w:bidi w:val="0"/>
              <w:spacing w:before="0" w:after="0" w:line="240" w:lineRule="auto"/>
              <w:ind w:left="0"/>
              <w:jc w:val="right"/>
              <w:outlineLvl w:val="9"/>
              <w:rPr>
                <w:rFonts w:ascii="Arial" w:hAnsi="Arial" w:cs="Arial"/>
                <w:color w:val="000000"/>
                <w:sz w:val="24"/>
                <w:szCs w:val="24"/>
                <w:lang w:eastAsia="en-US"/>
              </w:rPr>
            </w:pPr>
            <w:r w:rsidRPr="00B626E2">
              <w:rPr>
                <w:rFonts w:ascii="Arial" w:hAnsi="Arial" w:cs="Arial"/>
                <w:color w:val="000000"/>
                <w:sz w:val="24"/>
                <w:szCs w:val="24"/>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56780AAF" w14:textId="77777777" w:rsidR="00B626E2" w:rsidRPr="00B626E2" w:rsidRDefault="00B626E2" w:rsidP="00B626E2">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563EBF4E" w14:textId="77777777" w:rsidR="00B626E2" w:rsidRPr="00B626E2" w:rsidRDefault="00B626E2" w:rsidP="00B626E2">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403DE41C" w14:textId="77777777" w:rsidR="00B626E2" w:rsidRPr="00B626E2" w:rsidRDefault="00B626E2" w:rsidP="00B626E2">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B626E2" w:rsidRPr="00B626E2" w14:paraId="3748449F"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center"/>
            <w:hideMark/>
          </w:tcPr>
          <w:p w14:paraId="34D8F170" w14:textId="77777777" w:rsidR="00B626E2" w:rsidRPr="00B626E2" w:rsidRDefault="00B626E2" w:rsidP="00B626E2">
            <w:pPr>
              <w:spacing w:before="0" w:after="0" w:line="240" w:lineRule="auto"/>
              <w:ind w:left="0"/>
              <w:jc w:val="center"/>
              <w:outlineLvl w:val="9"/>
              <w:rPr>
                <w:rFonts w:cs="Times New Roman"/>
                <w:color w:val="000000"/>
                <w:sz w:val="20"/>
                <w:szCs w:val="20"/>
                <w:rtl/>
                <w:lang w:eastAsia="en-US"/>
              </w:rPr>
            </w:pPr>
            <w:r w:rsidRPr="00B626E2">
              <w:rPr>
                <w:rFonts w:cs="Times New Roman"/>
                <w:color w:val="000000"/>
                <w:sz w:val="20"/>
                <w:szCs w:val="20"/>
                <w:rtl/>
                <w:lang w:eastAsia="en-US"/>
              </w:rPr>
              <w:t> </w:t>
            </w:r>
          </w:p>
        </w:tc>
        <w:tc>
          <w:tcPr>
            <w:tcW w:w="3293" w:type="dxa"/>
            <w:tcBorders>
              <w:top w:val="nil"/>
              <w:left w:val="single" w:sz="4" w:space="0" w:color="auto"/>
              <w:bottom w:val="single" w:sz="4" w:space="0" w:color="auto"/>
              <w:right w:val="single" w:sz="4" w:space="0" w:color="auto"/>
            </w:tcBorders>
            <w:shd w:val="clear" w:color="auto" w:fill="auto"/>
            <w:noWrap/>
            <w:vAlign w:val="center"/>
            <w:hideMark/>
          </w:tcPr>
          <w:p w14:paraId="01B31CF3" w14:textId="77777777" w:rsidR="00B626E2" w:rsidRPr="00B626E2" w:rsidRDefault="00B626E2" w:rsidP="00B626E2">
            <w:pPr>
              <w:bidi w:val="0"/>
              <w:spacing w:before="0" w:after="0" w:line="240" w:lineRule="auto"/>
              <w:ind w:left="0"/>
              <w:jc w:val="left"/>
              <w:outlineLvl w:val="9"/>
              <w:rPr>
                <w:rFonts w:ascii="David" w:hAnsi="David"/>
                <w:color w:val="000000"/>
                <w:sz w:val="24"/>
                <w:szCs w:val="24"/>
                <w:rtl/>
                <w:lang w:eastAsia="en-US"/>
              </w:rPr>
            </w:pPr>
            <w:r w:rsidRPr="00B626E2">
              <w:rPr>
                <w:rFonts w:ascii="David" w:hAnsi="David"/>
                <w:color w:val="000000"/>
                <w:sz w:val="24"/>
                <w:szCs w:val="24"/>
                <w:lang w:eastAsia="en-US"/>
              </w:rPr>
              <w:t> </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4F6A3FC9" w14:textId="77777777" w:rsidR="00B626E2" w:rsidRPr="00B626E2" w:rsidRDefault="00B626E2" w:rsidP="00B626E2">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3A1DF3FD" w14:textId="77777777" w:rsidR="00B626E2" w:rsidRPr="00B626E2" w:rsidRDefault="00B626E2" w:rsidP="00B626E2">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2A2605F5" w14:textId="77777777" w:rsidR="00B626E2" w:rsidRPr="00B626E2" w:rsidRDefault="00B626E2" w:rsidP="00B626E2">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0FBF41B4" w14:textId="77777777" w:rsidR="00B626E2" w:rsidRPr="00B626E2" w:rsidRDefault="00B626E2" w:rsidP="00B626E2">
            <w:pPr>
              <w:spacing w:before="0" w:after="0" w:line="240" w:lineRule="auto"/>
              <w:ind w:left="0"/>
              <w:jc w:val="center"/>
              <w:outlineLvl w:val="9"/>
              <w:rPr>
                <w:rFonts w:ascii="David" w:hAnsi="David"/>
                <w:color w:val="000000"/>
                <w:sz w:val="24"/>
                <w:szCs w:val="24"/>
                <w:lang w:eastAsia="en-US"/>
              </w:rPr>
            </w:pPr>
            <w:r w:rsidRPr="00B626E2">
              <w:rPr>
                <w:rFonts w:ascii="David" w:hAnsi="David"/>
                <w:color w:val="000000"/>
                <w:sz w:val="24"/>
                <w:szCs w:val="24"/>
                <w:rtl/>
                <w:lang w:eastAsia="en-US"/>
              </w:rPr>
              <w:t> </w:t>
            </w:r>
          </w:p>
        </w:tc>
      </w:tr>
      <w:tr w:rsidR="00B626E2" w:rsidRPr="00B626E2" w14:paraId="28608D01" w14:textId="77777777" w:rsidTr="00DF6351">
        <w:trPr>
          <w:trHeight w:val="315"/>
        </w:trPr>
        <w:tc>
          <w:tcPr>
            <w:tcW w:w="928" w:type="dxa"/>
            <w:tcBorders>
              <w:top w:val="nil"/>
              <w:left w:val="single" w:sz="4" w:space="0" w:color="auto"/>
              <w:bottom w:val="single" w:sz="4" w:space="0" w:color="auto"/>
              <w:right w:val="single" w:sz="4" w:space="0" w:color="auto"/>
            </w:tcBorders>
            <w:shd w:val="clear" w:color="auto" w:fill="auto"/>
            <w:noWrap/>
            <w:vAlign w:val="center"/>
            <w:hideMark/>
          </w:tcPr>
          <w:p w14:paraId="6A7D645F" w14:textId="77777777" w:rsidR="00B626E2" w:rsidRPr="00B626E2" w:rsidRDefault="00B626E2" w:rsidP="00B626E2">
            <w:pPr>
              <w:spacing w:before="0" w:after="0" w:line="240" w:lineRule="auto"/>
              <w:ind w:left="0"/>
              <w:jc w:val="center"/>
              <w:outlineLvl w:val="9"/>
              <w:rPr>
                <w:rFonts w:cs="Times New Roman"/>
                <w:b/>
                <w:bCs/>
                <w:color w:val="000000"/>
                <w:sz w:val="20"/>
                <w:szCs w:val="20"/>
                <w:rtl/>
                <w:lang w:eastAsia="en-US"/>
              </w:rPr>
            </w:pPr>
            <w:r w:rsidRPr="00B626E2">
              <w:rPr>
                <w:rFonts w:cs="Times New Roman"/>
                <w:b/>
                <w:bCs/>
                <w:color w:val="000000"/>
                <w:sz w:val="20"/>
                <w:szCs w:val="20"/>
                <w:rtl/>
                <w:lang w:eastAsia="en-US"/>
              </w:rPr>
              <w:t>8</w:t>
            </w:r>
          </w:p>
        </w:tc>
        <w:tc>
          <w:tcPr>
            <w:tcW w:w="3293" w:type="dxa"/>
            <w:tcBorders>
              <w:top w:val="nil"/>
              <w:left w:val="single" w:sz="4" w:space="0" w:color="auto"/>
              <w:bottom w:val="single" w:sz="4" w:space="0" w:color="auto"/>
              <w:right w:val="single" w:sz="4" w:space="0" w:color="auto"/>
            </w:tcBorders>
            <w:shd w:val="clear" w:color="auto" w:fill="auto"/>
            <w:noWrap/>
            <w:vAlign w:val="center"/>
            <w:hideMark/>
          </w:tcPr>
          <w:p w14:paraId="67807DD4" w14:textId="77777777" w:rsidR="00B626E2" w:rsidRPr="00B626E2" w:rsidRDefault="00B626E2" w:rsidP="00B626E2">
            <w:pPr>
              <w:spacing w:before="0" w:after="0" w:line="240" w:lineRule="auto"/>
              <w:ind w:left="0"/>
              <w:jc w:val="left"/>
              <w:outlineLvl w:val="9"/>
              <w:rPr>
                <w:rFonts w:ascii="David" w:hAnsi="David"/>
                <w:b/>
                <w:bCs/>
                <w:color w:val="000000"/>
                <w:sz w:val="24"/>
                <w:szCs w:val="24"/>
                <w:rtl/>
                <w:lang w:eastAsia="en-US"/>
              </w:rPr>
            </w:pPr>
            <w:r w:rsidRPr="00B626E2">
              <w:rPr>
                <w:rFonts w:ascii="David" w:hAnsi="David"/>
                <w:b/>
                <w:bCs/>
                <w:color w:val="000000"/>
                <w:sz w:val="24"/>
                <w:szCs w:val="24"/>
                <w:rtl/>
                <w:lang w:eastAsia="en-US"/>
              </w:rPr>
              <w:t>תמיכה בפרויקטים ע"פ נספח י'</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47682EBE" w14:textId="77777777" w:rsidR="00B626E2" w:rsidRPr="00B626E2" w:rsidRDefault="00B626E2" w:rsidP="00B626E2">
            <w:pPr>
              <w:bidi w:val="0"/>
              <w:spacing w:before="0" w:after="0" w:line="240" w:lineRule="auto"/>
              <w:ind w:left="0"/>
              <w:jc w:val="left"/>
              <w:outlineLvl w:val="9"/>
              <w:rPr>
                <w:rFonts w:ascii="Arial" w:hAnsi="Arial" w:cs="Arial"/>
                <w:b/>
                <w:bCs/>
                <w:color w:val="000000"/>
                <w:rtl/>
                <w:lang w:eastAsia="en-US"/>
              </w:rPr>
            </w:pPr>
            <w:r w:rsidRPr="00B626E2">
              <w:rPr>
                <w:rFonts w:ascii="Arial" w:hAnsi="Arial" w:cs="Arial"/>
                <w:b/>
                <w:bCs/>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02D60B1D" w14:textId="77777777" w:rsidR="00B626E2" w:rsidRPr="00B626E2" w:rsidRDefault="00B626E2" w:rsidP="00B626E2">
            <w:pPr>
              <w:bidi w:val="0"/>
              <w:spacing w:before="0" w:after="0" w:line="240" w:lineRule="auto"/>
              <w:ind w:left="0"/>
              <w:jc w:val="left"/>
              <w:outlineLvl w:val="9"/>
              <w:rPr>
                <w:rFonts w:ascii="Arial" w:hAnsi="Arial" w:cs="Arial"/>
                <w:b/>
                <w:bCs/>
                <w:color w:val="000000"/>
                <w:lang w:eastAsia="en-US"/>
              </w:rPr>
            </w:pPr>
            <w:r w:rsidRPr="00B626E2">
              <w:rPr>
                <w:rFonts w:ascii="Arial" w:hAnsi="Arial" w:cs="Arial"/>
                <w:b/>
                <w:bCs/>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68751413" w14:textId="77777777" w:rsidR="00B626E2" w:rsidRPr="00B626E2" w:rsidRDefault="00B626E2" w:rsidP="00B626E2">
            <w:pPr>
              <w:bidi w:val="0"/>
              <w:spacing w:before="0" w:after="0" w:line="240" w:lineRule="auto"/>
              <w:ind w:left="0"/>
              <w:jc w:val="left"/>
              <w:outlineLvl w:val="9"/>
              <w:rPr>
                <w:rFonts w:ascii="Arial" w:hAnsi="Arial" w:cs="Arial"/>
                <w:b/>
                <w:bCs/>
                <w:color w:val="000000"/>
                <w:lang w:eastAsia="en-US"/>
              </w:rPr>
            </w:pPr>
            <w:r w:rsidRPr="00B626E2">
              <w:rPr>
                <w:rFonts w:ascii="Arial" w:hAnsi="Arial" w:cs="Arial"/>
                <w:b/>
                <w:bCs/>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center"/>
            <w:hideMark/>
          </w:tcPr>
          <w:p w14:paraId="6E90141D" w14:textId="77777777" w:rsidR="00B626E2" w:rsidRPr="00B626E2" w:rsidRDefault="00B626E2" w:rsidP="00B626E2">
            <w:pPr>
              <w:spacing w:before="0" w:after="0" w:line="240" w:lineRule="auto"/>
              <w:ind w:left="0"/>
              <w:jc w:val="center"/>
              <w:outlineLvl w:val="9"/>
              <w:rPr>
                <w:rFonts w:ascii="David" w:hAnsi="David"/>
                <w:b/>
                <w:bCs/>
                <w:color w:val="000000"/>
                <w:sz w:val="24"/>
                <w:szCs w:val="24"/>
                <w:lang w:eastAsia="en-US"/>
              </w:rPr>
            </w:pPr>
            <w:r w:rsidRPr="00B626E2">
              <w:rPr>
                <w:rFonts w:ascii="David" w:hAnsi="David"/>
                <w:b/>
                <w:bCs/>
                <w:color w:val="000000"/>
                <w:sz w:val="24"/>
                <w:szCs w:val="24"/>
                <w:rtl/>
                <w:lang w:eastAsia="en-US"/>
              </w:rPr>
              <w:t>15</w:t>
            </w:r>
          </w:p>
        </w:tc>
      </w:tr>
      <w:tr w:rsidR="00F90B98" w:rsidRPr="00B626E2" w14:paraId="05F44237" w14:textId="77777777" w:rsidTr="00DF6351">
        <w:trPr>
          <w:trHeight w:val="28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1B0E2B91" w14:textId="1569414A" w:rsidR="00F90B98" w:rsidRPr="00B626E2" w:rsidRDefault="00F90B98" w:rsidP="00F90B98">
            <w:pPr>
              <w:bidi w:val="0"/>
              <w:spacing w:before="0" w:after="0" w:line="240" w:lineRule="auto"/>
              <w:ind w:left="0"/>
              <w:jc w:val="center"/>
              <w:outlineLvl w:val="9"/>
              <w:rPr>
                <w:rFonts w:ascii="Arial" w:hAnsi="Arial" w:cs="Arial"/>
                <w:color w:val="000000"/>
                <w:rtl/>
                <w:lang w:eastAsia="en-US"/>
              </w:rPr>
            </w:pPr>
            <w:r>
              <w:rPr>
                <w:rFonts w:ascii="Arial" w:hAnsi="Arial" w:cs="Arial"/>
                <w:color w:val="000000"/>
                <w:lang w:eastAsia="en-US"/>
              </w:rPr>
              <w:t>8.1</w:t>
            </w:r>
          </w:p>
        </w:tc>
        <w:tc>
          <w:tcPr>
            <w:tcW w:w="3293" w:type="dxa"/>
            <w:tcBorders>
              <w:top w:val="nil"/>
              <w:left w:val="single" w:sz="4" w:space="0" w:color="auto"/>
              <w:bottom w:val="single" w:sz="4" w:space="0" w:color="auto"/>
              <w:right w:val="single" w:sz="4" w:space="0" w:color="auto"/>
            </w:tcBorders>
            <w:shd w:val="clear" w:color="auto" w:fill="auto"/>
            <w:noWrap/>
            <w:vAlign w:val="bottom"/>
            <w:hideMark/>
          </w:tcPr>
          <w:p w14:paraId="09AA291A" w14:textId="00E5A8DF" w:rsidR="00F90B98" w:rsidRPr="00B626E2" w:rsidRDefault="00F90B98" w:rsidP="00F90B98">
            <w:pPr>
              <w:spacing w:before="0" w:after="0" w:line="240" w:lineRule="auto"/>
              <w:ind w:left="0"/>
              <w:jc w:val="left"/>
              <w:outlineLvl w:val="9"/>
              <w:rPr>
                <w:rFonts w:ascii="Arial" w:hAnsi="Arial" w:cs="Arial"/>
                <w:color w:val="000000"/>
                <w:lang w:eastAsia="en-US"/>
              </w:rPr>
            </w:pPr>
            <w:r>
              <w:rPr>
                <w:rFonts w:ascii="Arial" w:hAnsi="Arial" w:cs="Arial"/>
                <w:color w:val="000000"/>
                <w:rtl/>
                <w:lang w:eastAsia="en-US"/>
              </w:rPr>
              <w:t>אשפוז בית</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5FF7929A" w14:textId="6B040538" w:rsidR="00F90B98" w:rsidRPr="00B626E2" w:rsidRDefault="00F90B98" w:rsidP="00F90B98">
            <w:pPr>
              <w:bidi w:val="0"/>
              <w:spacing w:before="0" w:after="0" w:line="240" w:lineRule="auto"/>
              <w:ind w:left="0"/>
              <w:jc w:val="left"/>
              <w:outlineLvl w:val="9"/>
              <w:rPr>
                <w:rFonts w:ascii="Arial" w:hAnsi="Arial" w:cs="Arial"/>
                <w:color w:val="000000"/>
                <w:rtl/>
                <w:lang w:eastAsia="en-US"/>
              </w:rPr>
            </w:pPr>
            <w:r>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37BFF4B7" w14:textId="52B7CDB5"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5A1BD0FE" w14:textId="033335C3"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14:paraId="782D892C" w14:textId="0BD16F36" w:rsidR="00F90B98" w:rsidRPr="00B626E2" w:rsidRDefault="00F90B98" w:rsidP="00F90B98">
            <w:pPr>
              <w:bidi w:val="0"/>
              <w:spacing w:before="0" w:after="0" w:line="240" w:lineRule="auto"/>
              <w:ind w:left="0"/>
              <w:jc w:val="center"/>
              <w:outlineLvl w:val="9"/>
              <w:rPr>
                <w:rFonts w:ascii="Arial" w:hAnsi="Arial" w:cs="Arial"/>
                <w:color w:val="000000"/>
                <w:lang w:eastAsia="en-US"/>
              </w:rPr>
            </w:pPr>
            <w:r>
              <w:rPr>
                <w:rFonts w:ascii="Arial" w:hAnsi="Arial" w:cs="Arial"/>
                <w:color w:val="000000"/>
                <w:lang w:eastAsia="en-US"/>
              </w:rPr>
              <w:t>5</w:t>
            </w:r>
          </w:p>
        </w:tc>
      </w:tr>
      <w:tr w:rsidR="00F90B98" w:rsidRPr="00B626E2" w14:paraId="74C7362D" w14:textId="77777777" w:rsidTr="00DF6351">
        <w:trPr>
          <w:trHeight w:val="28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069CFABF" w14:textId="3FA4AA92" w:rsidR="00F90B98" w:rsidRPr="00B626E2" w:rsidRDefault="00F90B98" w:rsidP="00F90B98">
            <w:pPr>
              <w:bidi w:val="0"/>
              <w:spacing w:before="0" w:after="0" w:line="240" w:lineRule="auto"/>
              <w:ind w:left="0"/>
              <w:jc w:val="center"/>
              <w:outlineLvl w:val="9"/>
              <w:rPr>
                <w:rFonts w:ascii="Arial" w:hAnsi="Arial" w:cs="Arial"/>
                <w:color w:val="000000"/>
                <w:lang w:eastAsia="en-US"/>
              </w:rPr>
            </w:pPr>
            <w:r>
              <w:rPr>
                <w:rFonts w:ascii="Arial" w:hAnsi="Arial" w:cs="Arial"/>
                <w:color w:val="000000"/>
                <w:lang w:eastAsia="en-US"/>
              </w:rPr>
              <w:t>8.11</w:t>
            </w:r>
          </w:p>
        </w:tc>
        <w:tc>
          <w:tcPr>
            <w:tcW w:w="3293" w:type="dxa"/>
            <w:tcBorders>
              <w:top w:val="nil"/>
              <w:left w:val="single" w:sz="4" w:space="0" w:color="auto"/>
              <w:bottom w:val="single" w:sz="4" w:space="0" w:color="auto"/>
              <w:right w:val="single" w:sz="4" w:space="0" w:color="auto"/>
            </w:tcBorders>
            <w:shd w:val="clear" w:color="auto" w:fill="auto"/>
            <w:noWrap/>
            <w:vAlign w:val="bottom"/>
            <w:hideMark/>
          </w:tcPr>
          <w:p w14:paraId="4F4C1ECB" w14:textId="7F198B0F" w:rsidR="00F90B98" w:rsidRPr="00B626E2" w:rsidRDefault="00F90B98" w:rsidP="00F90B98">
            <w:pPr>
              <w:spacing w:before="0" w:after="0" w:line="240" w:lineRule="auto"/>
              <w:ind w:left="0"/>
              <w:jc w:val="left"/>
              <w:outlineLvl w:val="9"/>
              <w:rPr>
                <w:rFonts w:ascii="Arial" w:hAnsi="Arial" w:cs="Arial"/>
                <w:color w:val="000000"/>
                <w:lang w:eastAsia="en-US"/>
              </w:rPr>
            </w:pPr>
            <w:r>
              <w:rPr>
                <w:rFonts w:ascii="Arial" w:hAnsi="Arial" w:cs="Arial"/>
                <w:color w:val="000000"/>
                <w:rtl/>
                <w:lang w:eastAsia="en-US"/>
              </w:rPr>
              <w:t>תיעוד הביקור ע"י האחות</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36462E6F" w14:textId="10FB844B" w:rsidR="00F90B98" w:rsidRPr="00B626E2" w:rsidRDefault="00F90B98" w:rsidP="00F90B98">
            <w:pPr>
              <w:bidi w:val="0"/>
              <w:spacing w:before="0" w:after="0" w:line="240" w:lineRule="auto"/>
              <w:ind w:left="0"/>
              <w:jc w:val="left"/>
              <w:outlineLvl w:val="9"/>
              <w:rPr>
                <w:rFonts w:ascii="Arial" w:hAnsi="Arial" w:cs="Arial"/>
                <w:color w:val="000000"/>
                <w:rtl/>
                <w:lang w:eastAsia="en-US"/>
              </w:rPr>
            </w:pPr>
            <w:r>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3D702640" w14:textId="051E1FB7"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12783B7F" w14:textId="507ABC14"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14:paraId="298F2D3D" w14:textId="5E236C98"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r>
      <w:tr w:rsidR="00F90B98" w:rsidRPr="00B626E2" w14:paraId="0BEA147F" w14:textId="77777777" w:rsidTr="00DF6351">
        <w:trPr>
          <w:trHeight w:val="28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19766552" w14:textId="6A4C2240" w:rsidR="00F90B98" w:rsidRPr="00B626E2" w:rsidRDefault="00F90B98" w:rsidP="00F90B98">
            <w:pPr>
              <w:bidi w:val="0"/>
              <w:spacing w:before="0" w:after="0" w:line="240" w:lineRule="auto"/>
              <w:ind w:left="0"/>
              <w:jc w:val="center"/>
              <w:outlineLvl w:val="9"/>
              <w:rPr>
                <w:rFonts w:ascii="Arial" w:hAnsi="Arial" w:cs="Arial"/>
                <w:color w:val="000000"/>
                <w:lang w:eastAsia="en-US"/>
              </w:rPr>
            </w:pPr>
            <w:r>
              <w:rPr>
                <w:rFonts w:ascii="Arial" w:hAnsi="Arial" w:cs="Arial"/>
                <w:color w:val="000000"/>
                <w:lang w:eastAsia="en-US"/>
              </w:rPr>
              <w:t>8.12</w:t>
            </w:r>
          </w:p>
        </w:tc>
        <w:tc>
          <w:tcPr>
            <w:tcW w:w="3293" w:type="dxa"/>
            <w:tcBorders>
              <w:top w:val="nil"/>
              <w:left w:val="single" w:sz="4" w:space="0" w:color="auto"/>
              <w:bottom w:val="single" w:sz="4" w:space="0" w:color="auto"/>
              <w:right w:val="single" w:sz="4" w:space="0" w:color="auto"/>
            </w:tcBorders>
            <w:shd w:val="clear" w:color="auto" w:fill="auto"/>
            <w:noWrap/>
            <w:vAlign w:val="bottom"/>
            <w:hideMark/>
          </w:tcPr>
          <w:p w14:paraId="6E19AFC3" w14:textId="53369C7D" w:rsidR="00F90B98" w:rsidRPr="00B626E2" w:rsidRDefault="00F90B98" w:rsidP="00F90B98">
            <w:pPr>
              <w:spacing w:before="0" w:after="0" w:line="240" w:lineRule="auto"/>
              <w:ind w:left="0"/>
              <w:jc w:val="left"/>
              <w:outlineLvl w:val="9"/>
              <w:rPr>
                <w:rFonts w:ascii="Arial" w:hAnsi="Arial" w:cs="Arial"/>
                <w:color w:val="000000"/>
                <w:lang w:eastAsia="en-US"/>
              </w:rPr>
            </w:pPr>
            <w:r>
              <w:rPr>
                <w:rFonts w:ascii="Arial" w:hAnsi="Arial" w:cs="Arial"/>
                <w:color w:val="000000"/>
                <w:rtl/>
                <w:lang w:eastAsia="en-US"/>
              </w:rPr>
              <w:t xml:space="preserve">שיחת וידאו משותפת עם הרופא </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6A78B5C9" w14:textId="3097877A" w:rsidR="00F90B98" w:rsidRPr="00B626E2" w:rsidRDefault="00F90B98" w:rsidP="00F90B98">
            <w:pPr>
              <w:bidi w:val="0"/>
              <w:spacing w:before="0" w:after="0" w:line="240" w:lineRule="auto"/>
              <w:ind w:left="0"/>
              <w:jc w:val="left"/>
              <w:outlineLvl w:val="9"/>
              <w:rPr>
                <w:rFonts w:ascii="Arial" w:hAnsi="Arial" w:cs="Arial"/>
                <w:color w:val="000000"/>
                <w:rtl/>
                <w:lang w:eastAsia="en-US"/>
              </w:rPr>
            </w:pPr>
            <w:r>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33E2DA3B" w14:textId="4EF07F28"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20DAC6BA" w14:textId="0996DAC9"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14:paraId="04069761" w14:textId="639EB264"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r>
      <w:tr w:rsidR="00F90B98" w:rsidRPr="00B626E2" w14:paraId="20538CBA" w14:textId="77777777" w:rsidTr="00DF6351">
        <w:trPr>
          <w:trHeight w:val="28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2E20FEB7" w14:textId="4639B4CF" w:rsidR="00F90B98" w:rsidRPr="00B626E2" w:rsidRDefault="00F90B98" w:rsidP="00F90B98">
            <w:pPr>
              <w:bidi w:val="0"/>
              <w:spacing w:before="0" w:after="0" w:line="240" w:lineRule="auto"/>
              <w:ind w:left="0"/>
              <w:jc w:val="center"/>
              <w:outlineLvl w:val="9"/>
              <w:rPr>
                <w:rFonts w:ascii="Arial" w:hAnsi="Arial" w:cs="Arial"/>
                <w:color w:val="000000"/>
                <w:lang w:eastAsia="en-US"/>
              </w:rPr>
            </w:pPr>
            <w:r>
              <w:rPr>
                <w:rFonts w:ascii="Arial" w:hAnsi="Arial" w:cs="Arial"/>
                <w:color w:val="000000"/>
                <w:lang w:eastAsia="en-US"/>
              </w:rPr>
              <w:t>8.13</w:t>
            </w:r>
          </w:p>
        </w:tc>
        <w:tc>
          <w:tcPr>
            <w:tcW w:w="3293" w:type="dxa"/>
            <w:tcBorders>
              <w:top w:val="nil"/>
              <w:left w:val="single" w:sz="4" w:space="0" w:color="auto"/>
              <w:bottom w:val="single" w:sz="4" w:space="0" w:color="auto"/>
              <w:right w:val="single" w:sz="4" w:space="0" w:color="auto"/>
            </w:tcBorders>
            <w:shd w:val="clear" w:color="auto" w:fill="auto"/>
            <w:noWrap/>
            <w:vAlign w:val="bottom"/>
            <w:hideMark/>
          </w:tcPr>
          <w:p w14:paraId="42D87D42" w14:textId="060B6B27" w:rsidR="00F90B98" w:rsidRPr="00B626E2" w:rsidRDefault="00F90B98" w:rsidP="00F90B98">
            <w:pPr>
              <w:spacing w:before="0" w:after="0" w:line="240" w:lineRule="auto"/>
              <w:ind w:left="0"/>
              <w:jc w:val="left"/>
              <w:outlineLvl w:val="9"/>
              <w:rPr>
                <w:rFonts w:ascii="Arial" w:hAnsi="Arial" w:cs="Arial"/>
                <w:color w:val="000000"/>
                <w:lang w:eastAsia="en-US"/>
              </w:rPr>
            </w:pPr>
            <w:r>
              <w:rPr>
                <w:rFonts w:ascii="Arial" w:hAnsi="Arial" w:cs="Arial"/>
                <w:color w:val="000000"/>
                <w:rtl/>
                <w:lang w:eastAsia="en-US"/>
              </w:rPr>
              <w:t>ניטור מדדים תוך שימוש במכשור</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064A3176" w14:textId="357F7656" w:rsidR="00F90B98" w:rsidRPr="00B626E2" w:rsidRDefault="00F90B98" w:rsidP="00F90B98">
            <w:pPr>
              <w:bidi w:val="0"/>
              <w:spacing w:before="0" w:after="0" w:line="240" w:lineRule="auto"/>
              <w:ind w:left="0"/>
              <w:jc w:val="left"/>
              <w:outlineLvl w:val="9"/>
              <w:rPr>
                <w:rFonts w:ascii="Arial" w:hAnsi="Arial" w:cs="Arial"/>
                <w:color w:val="000000"/>
                <w:rtl/>
                <w:lang w:eastAsia="en-US"/>
              </w:rPr>
            </w:pPr>
            <w:r>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67581F3B" w14:textId="68AF5D0F"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3AB31072" w14:textId="3ECD4711"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14:paraId="028AC27B" w14:textId="0BEE9452"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r>
      <w:tr w:rsidR="00F90B98" w:rsidRPr="00B626E2" w14:paraId="5F81D0F7" w14:textId="77777777" w:rsidTr="00DF6351">
        <w:trPr>
          <w:trHeight w:val="28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404A7D36" w14:textId="18A5047A" w:rsidR="00F90B98" w:rsidRPr="00B626E2" w:rsidRDefault="00F90B98" w:rsidP="00F90B98">
            <w:pPr>
              <w:bidi w:val="0"/>
              <w:spacing w:before="0" w:after="0" w:line="240" w:lineRule="auto"/>
              <w:ind w:left="0"/>
              <w:jc w:val="center"/>
              <w:outlineLvl w:val="9"/>
              <w:rPr>
                <w:rFonts w:ascii="Arial" w:hAnsi="Arial" w:cs="Arial"/>
                <w:color w:val="000000"/>
                <w:lang w:eastAsia="en-US"/>
              </w:rPr>
            </w:pPr>
            <w:r>
              <w:rPr>
                <w:rFonts w:ascii="Arial" w:hAnsi="Arial" w:cs="Arial"/>
                <w:color w:val="000000"/>
                <w:lang w:eastAsia="en-US"/>
              </w:rPr>
              <w:t>8.14</w:t>
            </w:r>
          </w:p>
        </w:tc>
        <w:tc>
          <w:tcPr>
            <w:tcW w:w="3293" w:type="dxa"/>
            <w:tcBorders>
              <w:top w:val="nil"/>
              <w:left w:val="single" w:sz="4" w:space="0" w:color="auto"/>
              <w:bottom w:val="single" w:sz="4" w:space="0" w:color="auto"/>
              <w:right w:val="single" w:sz="4" w:space="0" w:color="auto"/>
            </w:tcBorders>
            <w:shd w:val="clear" w:color="auto" w:fill="auto"/>
            <w:noWrap/>
            <w:vAlign w:val="bottom"/>
            <w:hideMark/>
          </w:tcPr>
          <w:p w14:paraId="04B24F98" w14:textId="3BE74C1B" w:rsidR="00F90B98" w:rsidRPr="00B626E2" w:rsidRDefault="00F90B98" w:rsidP="00F90B98">
            <w:pPr>
              <w:spacing w:before="0" w:after="0" w:line="240" w:lineRule="auto"/>
              <w:ind w:left="0"/>
              <w:jc w:val="left"/>
              <w:outlineLvl w:val="9"/>
              <w:rPr>
                <w:rFonts w:ascii="Arial" w:hAnsi="Arial" w:cs="Arial"/>
                <w:color w:val="000000"/>
                <w:lang w:eastAsia="en-US"/>
              </w:rPr>
            </w:pPr>
            <w:r>
              <w:rPr>
                <w:rFonts w:ascii="Arial" w:hAnsi="Arial" w:cs="Arial"/>
                <w:color w:val="000000"/>
                <w:rtl/>
                <w:lang w:eastAsia="en-US"/>
              </w:rPr>
              <w:t>בניית ערכת ציוד למטופל בביתו</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47A43EEE" w14:textId="6F572D7F" w:rsidR="00F90B98" w:rsidRPr="00B626E2" w:rsidRDefault="00F90B98" w:rsidP="00F90B98">
            <w:pPr>
              <w:bidi w:val="0"/>
              <w:spacing w:before="0" w:after="0" w:line="240" w:lineRule="auto"/>
              <w:ind w:left="0"/>
              <w:jc w:val="left"/>
              <w:outlineLvl w:val="9"/>
              <w:rPr>
                <w:rFonts w:ascii="Arial" w:hAnsi="Arial" w:cs="Arial"/>
                <w:color w:val="000000"/>
                <w:rtl/>
                <w:lang w:eastAsia="en-US"/>
              </w:rPr>
            </w:pPr>
            <w:r>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030EF998" w14:textId="0DCC8411"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7089FA7B" w14:textId="04D47F88"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14:paraId="785B3EB6" w14:textId="4A41C7BE"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r>
      <w:tr w:rsidR="00F90B98" w:rsidRPr="00B626E2" w14:paraId="3183DF85" w14:textId="77777777" w:rsidTr="00DF6351">
        <w:trPr>
          <w:trHeight w:val="28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123A6F85" w14:textId="7237B597" w:rsidR="00F90B98" w:rsidRPr="00B626E2" w:rsidRDefault="00F90B98" w:rsidP="00F90B98">
            <w:pPr>
              <w:bidi w:val="0"/>
              <w:spacing w:before="0" w:after="0" w:line="240" w:lineRule="auto"/>
              <w:ind w:left="0"/>
              <w:jc w:val="center"/>
              <w:outlineLvl w:val="9"/>
              <w:rPr>
                <w:rFonts w:ascii="Arial" w:hAnsi="Arial" w:cs="Arial"/>
                <w:color w:val="000000"/>
                <w:lang w:eastAsia="en-US"/>
              </w:rPr>
            </w:pPr>
            <w:r>
              <w:rPr>
                <w:rFonts w:ascii="Arial" w:hAnsi="Arial" w:cs="Arial"/>
                <w:color w:val="000000"/>
                <w:lang w:eastAsia="en-US"/>
              </w:rPr>
              <w:t>8.15</w:t>
            </w:r>
          </w:p>
        </w:tc>
        <w:tc>
          <w:tcPr>
            <w:tcW w:w="3293" w:type="dxa"/>
            <w:tcBorders>
              <w:top w:val="nil"/>
              <w:left w:val="single" w:sz="4" w:space="0" w:color="auto"/>
              <w:bottom w:val="single" w:sz="4" w:space="0" w:color="auto"/>
              <w:right w:val="single" w:sz="4" w:space="0" w:color="auto"/>
            </w:tcBorders>
            <w:shd w:val="clear" w:color="auto" w:fill="auto"/>
            <w:noWrap/>
            <w:vAlign w:val="bottom"/>
            <w:hideMark/>
          </w:tcPr>
          <w:p w14:paraId="66D50859" w14:textId="1B641E44" w:rsidR="00F90B98" w:rsidRPr="00B626E2" w:rsidRDefault="00F90B98" w:rsidP="00F90B98">
            <w:pPr>
              <w:spacing w:before="0" w:after="0" w:line="240" w:lineRule="auto"/>
              <w:ind w:left="0"/>
              <w:jc w:val="left"/>
              <w:outlineLvl w:val="9"/>
              <w:rPr>
                <w:rFonts w:ascii="Arial" w:hAnsi="Arial" w:cs="Arial"/>
                <w:color w:val="000000"/>
                <w:lang w:eastAsia="en-US"/>
              </w:rPr>
            </w:pPr>
            <w:r>
              <w:rPr>
                <w:rFonts w:ascii="Arial" w:hAnsi="Arial" w:cs="Arial"/>
                <w:color w:val="000000"/>
                <w:rtl/>
                <w:lang w:eastAsia="en-US"/>
              </w:rPr>
              <w:t>בניית ערכת ציוד לאחות לטובת ביקור הבית</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15AE1FAB" w14:textId="28739C10" w:rsidR="00F90B98" w:rsidRPr="00B626E2" w:rsidRDefault="00F90B98" w:rsidP="00F90B98">
            <w:pPr>
              <w:bidi w:val="0"/>
              <w:spacing w:before="0" w:after="0" w:line="240" w:lineRule="auto"/>
              <w:ind w:left="0"/>
              <w:jc w:val="left"/>
              <w:outlineLvl w:val="9"/>
              <w:rPr>
                <w:rFonts w:ascii="Arial" w:hAnsi="Arial" w:cs="Arial"/>
                <w:color w:val="000000"/>
                <w:rtl/>
                <w:lang w:eastAsia="en-US"/>
              </w:rPr>
            </w:pPr>
            <w:r>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540194B9" w14:textId="30E79AC7"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5BB3607C" w14:textId="1451764F"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14:paraId="0B8968BD" w14:textId="3851263F"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r>
      <w:tr w:rsidR="00F90B98" w:rsidRPr="00B626E2" w14:paraId="49119970" w14:textId="77777777" w:rsidTr="00DF6351">
        <w:trPr>
          <w:trHeight w:val="28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2B22C862" w14:textId="3AE2F62D" w:rsidR="00F90B98" w:rsidRPr="00B626E2" w:rsidRDefault="00F90B98" w:rsidP="00F90B98">
            <w:pPr>
              <w:bidi w:val="0"/>
              <w:spacing w:before="0" w:after="0" w:line="240" w:lineRule="auto"/>
              <w:ind w:left="0"/>
              <w:jc w:val="center"/>
              <w:outlineLvl w:val="9"/>
              <w:rPr>
                <w:rFonts w:ascii="Arial" w:hAnsi="Arial" w:cs="Arial"/>
                <w:color w:val="000000"/>
                <w:lang w:eastAsia="en-US"/>
              </w:rPr>
            </w:pPr>
            <w:r>
              <w:rPr>
                <w:rFonts w:ascii="Arial" w:hAnsi="Arial" w:cs="Arial"/>
                <w:color w:val="000000"/>
                <w:lang w:eastAsia="en-US"/>
              </w:rPr>
              <w:lastRenderedPageBreak/>
              <w:t>8.16</w:t>
            </w:r>
          </w:p>
        </w:tc>
        <w:tc>
          <w:tcPr>
            <w:tcW w:w="3293" w:type="dxa"/>
            <w:tcBorders>
              <w:top w:val="nil"/>
              <w:left w:val="single" w:sz="4" w:space="0" w:color="auto"/>
              <w:bottom w:val="single" w:sz="4" w:space="0" w:color="auto"/>
              <w:right w:val="single" w:sz="4" w:space="0" w:color="auto"/>
            </w:tcBorders>
            <w:shd w:val="clear" w:color="auto" w:fill="auto"/>
            <w:noWrap/>
            <w:vAlign w:val="bottom"/>
            <w:hideMark/>
          </w:tcPr>
          <w:p w14:paraId="706E33FC" w14:textId="2E06B2F5" w:rsidR="00F90B98" w:rsidRPr="00B626E2" w:rsidRDefault="00F90B98" w:rsidP="00F90B98">
            <w:pPr>
              <w:spacing w:before="0" w:after="0" w:line="240" w:lineRule="auto"/>
              <w:ind w:left="0"/>
              <w:jc w:val="left"/>
              <w:outlineLvl w:val="9"/>
              <w:rPr>
                <w:rFonts w:ascii="Arial" w:hAnsi="Arial" w:cs="Arial"/>
                <w:color w:val="000000"/>
                <w:lang w:eastAsia="en-US"/>
              </w:rPr>
            </w:pPr>
            <w:r>
              <w:rPr>
                <w:rFonts w:ascii="Arial" w:hAnsi="Arial" w:cs="Arial"/>
                <w:color w:val="000000"/>
                <w:rtl/>
                <w:lang w:eastAsia="en-US"/>
              </w:rPr>
              <w:t>קישור למערכות הקליניות בבתי החולים</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4ECD4953" w14:textId="39264E8E" w:rsidR="00F90B98" w:rsidRPr="00B626E2" w:rsidRDefault="00F90B98" w:rsidP="00F90B98">
            <w:pPr>
              <w:bidi w:val="0"/>
              <w:spacing w:before="0" w:after="0" w:line="240" w:lineRule="auto"/>
              <w:ind w:left="0"/>
              <w:jc w:val="left"/>
              <w:outlineLvl w:val="9"/>
              <w:rPr>
                <w:rFonts w:ascii="Arial" w:hAnsi="Arial" w:cs="Arial"/>
                <w:color w:val="000000"/>
                <w:rtl/>
                <w:lang w:eastAsia="en-US"/>
              </w:rPr>
            </w:pPr>
            <w:r>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3482DBE1" w14:textId="61CD0E5A"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1B3A21B4" w14:textId="7E5BF7F4"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14:paraId="202BBD80" w14:textId="3938D095"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r>
      <w:tr w:rsidR="00F90B98" w:rsidRPr="00B626E2" w14:paraId="60151812" w14:textId="77777777" w:rsidTr="00DF6351">
        <w:trPr>
          <w:trHeight w:val="28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43383188" w14:textId="3E290C65" w:rsidR="00F90B98" w:rsidRPr="00B626E2" w:rsidRDefault="00F90B98" w:rsidP="00F90B98">
            <w:pPr>
              <w:bidi w:val="0"/>
              <w:spacing w:before="0" w:after="0" w:line="240" w:lineRule="auto"/>
              <w:ind w:left="0"/>
              <w:jc w:val="center"/>
              <w:outlineLvl w:val="9"/>
              <w:rPr>
                <w:rFonts w:ascii="Arial" w:hAnsi="Arial" w:cs="Arial"/>
                <w:color w:val="000000"/>
                <w:lang w:eastAsia="en-US"/>
              </w:rPr>
            </w:pPr>
            <w:r>
              <w:rPr>
                <w:rFonts w:ascii="Arial" w:hAnsi="Arial" w:cs="Arial"/>
                <w:color w:val="000000"/>
                <w:lang w:eastAsia="en-US"/>
              </w:rPr>
              <w:t>8.2</w:t>
            </w:r>
          </w:p>
        </w:tc>
        <w:tc>
          <w:tcPr>
            <w:tcW w:w="3293" w:type="dxa"/>
            <w:tcBorders>
              <w:top w:val="nil"/>
              <w:left w:val="single" w:sz="4" w:space="0" w:color="auto"/>
              <w:bottom w:val="single" w:sz="4" w:space="0" w:color="auto"/>
              <w:right w:val="single" w:sz="4" w:space="0" w:color="auto"/>
            </w:tcBorders>
            <w:shd w:val="clear" w:color="auto" w:fill="auto"/>
            <w:noWrap/>
            <w:vAlign w:val="bottom"/>
            <w:hideMark/>
          </w:tcPr>
          <w:p w14:paraId="5DD1120F" w14:textId="2DAA357B" w:rsidR="00F90B98" w:rsidRPr="00B626E2" w:rsidRDefault="00F90B98" w:rsidP="00F90B98">
            <w:pPr>
              <w:spacing w:before="0" w:after="0" w:line="240" w:lineRule="auto"/>
              <w:ind w:left="0"/>
              <w:jc w:val="left"/>
              <w:outlineLvl w:val="9"/>
              <w:rPr>
                <w:rFonts w:ascii="Arial" w:hAnsi="Arial" w:cs="Arial"/>
                <w:color w:val="000000"/>
                <w:lang w:eastAsia="en-US"/>
              </w:rPr>
            </w:pPr>
            <w:r>
              <w:rPr>
                <w:rFonts w:ascii="Arial" w:hAnsi="Arial" w:cs="Arial"/>
                <w:color w:val="000000"/>
                <w:rtl/>
                <w:lang w:eastAsia="en-US"/>
              </w:rPr>
              <w:t>שיקום לב</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38AEB99E" w14:textId="293A881F" w:rsidR="00F90B98" w:rsidRPr="00B626E2" w:rsidRDefault="00F90B98" w:rsidP="00F90B98">
            <w:pPr>
              <w:bidi w:val="0"/>
              <w:spacing w:before="0" w:after="0" w:line="240" w:lineRule="auto"/>
              <w:ind w:left="0"/>
              <w:jc w:val="left"/>
              <w:outlineLvl w:val="9"/>
              <w:rPr>
                <w:rFonts w:ascii="Arial" w:hAnsi="Arial" w:cs="Arial"/>
                <w:color w:val="000000"/>
                <w:rtl/>
                <w:lang w:eastAsia="en-US"/>
              </w:rPr>
            </w:pPr>
            <w:r>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2213B905" w14:textId="12A35029"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69ADA764" w14:textId="22A086ED"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14:paraId="45FB9878" w14:textId="5293F562" w:rsidR="00F90B98" w:rsidRPr="00B626E2" w:rsidRDefault="00F90B98" w:rsidP="00F90B98">
            <w:pPr>
              <w:bidi w:val="0"/>
              <w:spacing w:before="0" w:after="0" w:line="240" w:lineRule="auto"/>
              <w:ind w:left="0"/>
              <w:jc w:val="center"/>
              <w:outlineLvl w:val="9"/>
              <w:rPr>
                <w:rFonts w:ascii="Arial" w:hAnsi="Arial" w:cs="Arial"/>
                <w:color w:val="000000"/>
                <w:lang w:eastAsia="en-US"/>
              </w:rPr>
            </w:pPr>
            <w:r>
              <w:rPr>
                <w:rFonts w:ascii="Arial" w:hAnsi="Arial" w:cs="Arial"/>
                <w:color w:val="000000"/>
                <w:lang w:eastAsia="en-US"/>
              </w:rPr>
              <w:t>5</w:t>
            </w:r>
          </w:p>
        </w:tc>
      </w:tr>
      <w:tr w:rsidR="00F90B98" w:rsidRPr="00B626E2" w14:paraId="5C017397" w14:textId="77777777" w:rsidTr="00DF6351">
        <w:trPr>
          <w:trHeight w:val="28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24495AA2" w14:textId="665BAFE9" w:rsidR="00F90B98" w:rsidRPr="00B626E2" w:rsidRDefault="00F90B98" w:rsidP="00F90B98">
            <w:pPr>
              <w:bidi w:val="0"/>
              <w:spacing w:before="0" w:after="0" w:line="240" w:lineRule="auto"/>
              <w:ind w:left="0"/>
              <w:jc w:val="center"/>
              <w:outlineLvl w:val="9"/>
              <w:rPr>
                <w:rFonts w:ascii="Arial" w:hAnsi="Arial" w:cs="Arial"/>
                <w:color w:val="000000"/>
                <w:lang w:eastAsia="en-US"/>
              </w:rPr>
            </w:pPr>
            <w:r>
              <w:rPr>
                <w:rFonts w:ascii="Arial" w:hAnsi="Arial" w:cs="Arial"/>
                <w:color w:val="000000"/>
                <w:lang w:eastAsia="en-US"/>
              </w:rPr>
              <w:t>8.21</w:t>
            </w:r>
          </w:p>
        </w:tc>
        <w:tc>
          <w:tcPr>
            <w:tcW w:w="3293" w:type="dxa"/>
            <w:tcBorders>
              <w:top w:val="nil"/>
              <w:left w:val="single" w:sz="4" w:space="0" w:color="auto"/>
              <w:bottom w:val="single" w:sz="4" w:space="0" w:color="auto"/>
              <w:right w:val="single" w:sz="4" w:space="0" w:color="auto"/>
            </w:tcBorders>
            <w:shd w:val="clear" w:color="auto" w:fill="auto"/>
            <w:noWrap/>
            <w:vAlign w:val="bottom"/>
            <w:hideMark/>
          </w:tcPr>
          <w:p w14:paraId="2D26C880" w14:textId="37304320" w:rsidR="00F90B98" w:rsidRPr="00B626E2" w:rsidRDefault="00F90B98" w:rsidP="00F90B98">
            <w:pPr>
              <w:spacing w:before="0" w:after="0" w:line="240" w:lineRule="auto"/>
              <w:ind w:left="0"/>
              <w:jc w:val="left"/>
              <w:outlineLvl w:val="9"/>
              <w:rPr>
                <w:rFonts w:ascii="Arial" w:hAnsi="Arial" w:cs="Arial"/>
                <w:color w:val="000000"/>
                <w:lang w:eastAsia="en-US"/>
              </w:rPr>
            </w:pPr>
            <w:r>
              <w:rPr>
                <w:rFonts w:ascii="Arial" w:hAnsi="Arial" w:cs="Arial"/>
                <w:color w:val="000000"/>
                <w:rtl/>
                <w:lang w:eastAsia="en-US"/>
              </w:rPr>
              <w:t>בניית פרוטוקול טיפול לשיקום לב מרחוק</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43E6B390" w14:textId="025B732A" w:rsidR="00F90B98" w:rsidRPr="00B626E2" w:rsidRDefault="00F90B98" w:rsidP="00F90B98">
            <w:pPr>
              <w:bidi w:val="0"/>
              <w:spacing w:before="0" w:after="0" w:line="240" w:lineRule="auto"/>
              <w:ind w:left="0"/>
              <w:jc w:val="left"/>
              <w:outlineLvl w:val="9"/>
              <w:rPr>
                <w:rFonts w:ascii="Arial" w:hAnsi="Arial" w:cs="Arial"/>
                <w:color w:val="000000"/>
                <w:rtl/>
                <w:lang w:eastAsia="en-US"/>
              </w:rPr>
            </w:pPr>
            <w:r>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048365B8" w14:textId="6EA28185"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3FE2057B" w14:textId="6BE3A9CB"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14:paraId="5CF91E04" w14:textId="49053290"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r>
      <w:tr w:rsidR="00F90B98" w:rsidRPr="00B626E2" w14:paraId="6398BD91" w14:textId="77777777" w:rsidTr="00DF6351">
        <w:trPr>
          <w:trHeight w:val="570"/>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3EBC5686" w14:textId="0CF235D1" w:rsidR="00F90B98" w:rsidRPr="00B626E2" w:rsidRDefault="00F90B98" w:rsidP="00F90B98">
            <w:pPr>
              <w:bidi w:val="0"/>
              <w:spacing w:before="0" w:after="0" w:line="240" w:lineRule="auto"/>
              <w:ind w:left="0"/>
              <w:jc w:val="center"/>
              <w:outlineLvl w:val="9"/>
              <w:rPr>
                <w:rFonts w:ascii="Arial" w:hAnsi="Arial" w:cs="Arial"/>
                <w:color w:val="000000"/>
                <w:lang w:eastAsia="en-US"/>
              </w:rPr>
            </w:pPr>
            <w:r>
              <w:rPr>
                <w:rFonts w:ascii="Arial" w:hAnsi="Arial" w:cs="Arial"/>
                <w:color w:val="000000"/>
                <w:lang w:eastAsia="en-US"/>
              </w:rPr>
              <w:t>8.22</w:t>
            </w:r>
          </w:p>
        </w:tc>
        <w:tc>
          <w:tcPr>
            <w:tcW w:w="3293" w:type="dxa"/>
            <w:tcBorders>
              <w:top w:val="nil"/>
              <w:left w:val="single" w:sz="4" w:space="0" w:color="auto"/>
              <w:bottom w:val="single" w:sz="4" w:space="0" w:color="auto"/>
              <w:right w:val="single" w:sz="4" w:space="0" w:color="auto"/>
            </w:tcBorders>
            <w:shd w:val="clear" w:color="auto" w:fill="auto"/>
            <w:vAlign w:val="bottom"/>
            <w:hideMark/>
          </w:tcPr>
          <w:p w14:paraId="5A503762" w14:textId="0921CF39" w:rsidR="00F90B98" w:rsidRPr="00B626E2" w:rsidRDefault="00F90B98" w:rsidP="00F90B98">
            <w:pPr>
              <w:spacing w:before="0" w:after="0" w:line="240" w:lineRule="auto"/>
              <w:ind w:left="0"/>
              <w:jc w:val="left"/>
              <w:outlineLvl w:val="9"/>
              <w:rPr>
                <w:rFonts w:ascii="Arial" w:hAnsi="Arial" w:cs="Arial"/>
                <w:color w:val="000000"/>
                <w:lang w:eastAsia="en-US"/>
              </w:rPr>
            </w:pPr>
            <w:r>
              <w:rPr>
                <w:rFonts w:ascii="Arial" w:hAnsi="Arial" w:cs="Arial"/>
                <w:color w:val="000000"/>
                <w:rtl/>
                <w:lang w:eastAsia="en-US"/>
              </w:rPr>
              <w:t>שימוש בשעונים חכמים לניטור מספר צעדים ודפקי יעד במהלך אימונים</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5269893C" w14:textId="2BEAC369" w:rsidR="00F90B98" w:rsidRPr="00B626E2" w:rsidRDefault="00F90B98" w:rsidP="00F90B98">
            <w:pPr>
              <w:bidi w:val="0"/>
              <w:spacing w:before="0" w:after="0" w:line="240" w:lineRule="auto"/>
              <w:ind w:left="0"/>
              <w:jc w:val="left"/>
              <w:outlineLvl w:val="9"/>
              <w:rPr>
                <w:rFonts w:ascii="Arial" w:hAnsi="Arial" w:cs="Arial"/>
                <w:color w:val="000000"/>
                <w:rtl/>
                <w:lang w:eastAsia="en-US"/>
              </w:rPr>
            </w:pPr>
            <w:r>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35C2AC72" w14:textId="7B6A6352"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085E6F9A" w14:textId="02FF6037"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14:paraId="29EC26C9" w14:textId="0FF6BD4C"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r>
      <w:tr w:rsidR="00F90B98" w:rsidRPr="00B626E2" w14:paraId="7FDF765A" w14:textId="77777777" w:rsidTr="00DF6351">
        <w:trPr>
          <w:trHeight w:val="28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75AD47A1" w14:textId="3B3EA083" w:rsidR="00F90B98" w:rsidRPr="00B626E2" w:rsidRDefault="00F90B98" w:rsidP="00F90B98">
            <w:pPr>
              <w:bidi w:val="0"/>
              <w:spacing w:before="0" w:after="0" w:line="240" w:lineRule="auto"/>
              <w:ind w:left="0"/>
              <w:jc w:val="center"/>
              <w:outlineLvl w:val="9"/>
              <w:rPr>
                <w:rFonts w:ascii="Arial" w:hAnsi="Arial" w:cs="Arial"/>
                <w:color w:val="000000"/>
                <w:lang w:eastAsia="en-US"/>
              </w:rPr>
            </w:pPr>
            <w:r>
              <w:rPr>
                <w:rFonts w:ascii="Arial" w:hAnsi="Arial" w:cs="Arial"/>
                <w:color w:val="000000"/>
                <w:lang w:eastAsia="en-US"/>
              </w:rPr>
              <w:t>8.23</w:t>
            </w:r>
          </w:p>
        </w:tc>
        <w:tc>
          <w:tcPr>
            <w:tcW w:w="3293" w:type="dxa"/>
            <w:tcBorders>
              <w:top w:val="nil"/>
              <w:left w:val="single" w:sz="4" w:space="0" w:color="auto"/>
              <w:bottom w:val="single" w:sz="4" w:space="0" w:color="auto"/>
              <w:right w:val="single" w:sz="4" w:space="0" w:color="auto"/>
            </w:tcBorders>
            <w:shd w:val="clear" w:color="auto" w:fill="auto"/>
            <w:noWrap/>
            <w:vAlign w:val="bottom"/>
            <w:hideMark/>
          </w:tcPr>
          <w:p w14:paraId="13A1D12B" w14:textId="64BD4791" w:rsidR="00F90B98" w:rsidRPr="00B626E2" w:rsidRDefault="00F90B98" w:rsidP="00F90B98">
            <w:pPr>
              <w:spacing w:before="0" w:after="0" w:line="240" w:lineRule="auto"/>
              <w:ind w:left="0"/>
              <w:jc w:val="left"/>
              <w:outlineLvl w:val="9"/>
              <w:rPr>
                <w:rFonts w:ascii="Arial" w:hAnsi="Arial" w:cs="Arial"/>
                <w:color w:val="000000"/>
                <w:lang w:eastAsia="en-US"/>
              </w:rPr>
            </w:pPr>
            <w:r>
              <w:rPr>
                <w:rFonts w:ascii="Arial" w:hAnsi="Arial" w:cs="Arial"/>
                <w:color w:val="000000"/>
                <w:rtl/>
                <w:lang w:eastAsia="en-US"/>
              </w:rPr>
              <w:t>שאלונים מובנים ע"פ פרוטוקול שיקום לב מרחוק</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41E224D4" w14:textId="6B75F12B" w:rsidR="00F90B98" w:rsidRPr="00B626E2" w:rsidRDefault="00F90B98" w:rsidP="00F90B98">
            <w:pPr>
              <w:bidi w:val="0"/>
              <w:spacing w:before="0" w:after="0" w:line="240" w:lineRule="auto"/>
              <w:ind w:left="0"/>
              <w:jc w:val="left"/>
              <w:outlineLvl w:val="9"/>
              <w:rPr>
                <w:rFonts w:ascii="Arial" w:hAnsi="Arial" w:cs="Arial"/>
                <w:color w:val="000000"/>
                <w:rtl/>
                <w:lang w:eastAsia="en-US"/>
              </w:rPr>
            </w:pPr>
            <w:r>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1BABBA6D" w14:textId="14EE7D63"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261BA02C" w14:textId="4ED28CA9"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14:paraId="0CDC70C9" w14:textId="6EC08CC3"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r>
      <w:tr w:rsidR="00F90B98" w:rsidRPr="00B626E2" w14:paraId="671FA547" w14:textId="77777777" w:rsidTr="00DF6351">
        <w:trPr>
          <w:trHeight w:val="28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3ACC68C3" w14:textId="4E7657F7" w:rsidR="00F90B98" w:rsidRPr="00B626E2" w:rsidRDefault="00F90B98" w:rsidP="00F90B98">
            <w:pPr>
              <w:bidi w:val="0"/>
              <w:spacing w:before="0" w:after="0" w:line="240" w:lineRule="auto"/>
              <w:ind w:left="0"/>
              <w:jc w:val="center"/>
              <w:outlineLvl w:val="9"/>
              <w:rPr>
                <w:rFonts w:ascii="Arial" w:hAnsi="Arial" w:cs="Arial"/>
                <w:color w:val="000000"/>
                <w:lang w:eastAsia="en-US"/>
              </w:rPr>
            </w:pPr>
            <w:r>
              <w:rPr>
                <w:rFonts w:ascii="Arial" w:hAnsi="Arial" w:cs="Arial"/>
                <w:color w:val="000000"/>
                <w:lang w:eastAsia="en-US"/>
              </w:rPr>
              <w:t>8.24</w:t>
            </w:r>
          </w:p>
        </w:tc>
        <w:tc>
          <w:tcPr>
            <w:tcW w:w="3293" w:type="dxa"/>
            <w:tcBorders>
              <w:top w:val="nil"/>
              <w:left w:val="single" w:sz="4" w:space="0" w:color="auto"/>
              <w:bottom w:val="single" w:sz="4" w:space="0" w:color="auto"/>
              <w:right w:val="single" w:sz="4" w:space="0" w:color="auto"/>
            </w:tcBorders>
            <w:shd w:val="clear" w:color="auto" w:fill="auto"/>
            <w:noWrap/>
            <w:vAlign w:val="bottom"/>
            <w:hideMark/>
          </w:tcPr>
          <w:p w14:paraId="4EDBC34D" w14:textId="483B67CB" w:rsidR="00F90B98" w:rsidRPr="00B626E2" w:rsidRDefault="00F90B98" w:rsidP="00F90B98">
            <w:pPr>
              <w:spacing w:before="0" w:after="0" w:line="240" w:lineRule="auto"/>
              <w:ind w:left="0"/>
              <w:jc w:val="left"/>
              <w:outlineLvl w:val="9"/>
              <w:rPr>
                <w:rFonts w:ascii="Arial" w:hAnsi="Arial" w:cs="Arial"/>
                <w:color w:val="000000"/>
                <w:lang w:eastAsia="en-US"/>
              </w:rPr>
            </w:pPr>
            <w:r>
              <w:rPr>
                <w:rFonts w:ascii="Arial" w:hAnsi="Arial" w:cs="Arial"/>
                <w:color w:val="000000"/>
                <w:rtl/>
                <w:lang w:eastAsia="en-US"/>
              </w:rPr>
              <w:t>דשבורד ייעודי לבקרה לצוות המטפל</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5FE03F3B" w14:textId="50B13D33" w:rsidR="00F90B98" w:rsidRPr="00B626E2" w:rsidRDefault="00F90B98" w:rsidP="00F90B98">
            <w:pPr>
              <w:bidi w:val="0"/>
              <w:spacing w:before="0" w:after="0" w:line="240" w:lineRule="auto"/>
              <w:ind w:left="0"/>
              <w:jc w:val="left"/>
              <w:outlineLvl w:val="9"/>
              <w:rPr>
                <w:rFonts w:ascii="Arial" w:hAnsi="Arial" w:cs="Arial"/>
                <w:color w:val="000000"/>
                <w:rtl/>
                <w:lang w:eastAsia="en-US"/>
              </w:rPr>
            </w:pPr>
            <w:r>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38E6A79B" w14:textId="33925CE9"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03B8B1BD" w14:textId="3EC4809F"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14:paraId="5F875DA0" w14:textId="42BC8C53"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r>
      <w:tr w:rsidR="00F90B98" w:rsidRPr="00B626E2" w14:paraId="03D114EB" w14:textId="77777777" w:rsidTr="00DF6351">
        <w:trPr>
          <w:trHeight w:val="28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4414930C" w14:textId="43C63A1D" w:rsidR="00F90B98" w:rsidRPr="00B626E2" w:rsidRDefault="00F90B98" w:rsidP="00F90B98">
            <w:pPr>
              <w:bidi w:val="0"/>
              <w:spacing w:before="0" w:after="0" w:line="240" w:lineRule="auto"/>
              <w:ind w:left="0"/>
              <w:jc w:val="center"/>
              <w:outlineLvl w:val="9"/>
              <w:rPr>
                <w:rFonts w:ascii="Arial" w:hAnsi="Arial" w:cs="Arial"/>
                <w:color w:val="000000"/>
                <w:lang w:eastAsia="en-US"/>
              </w:rPr>
            </w:pPr>
            <w:r>
              <w:rPr>
                <w:rFonts w:ascii="Arial" w:hAnsi="Arial" w:cs="Arial"/>
                <w:color w:val="000000"/>
                <w:lang w:eastAsia="en-US"/>
              </w:rPr>
              <w:t>8.3</w:t>
            </w:r>
          </w:p>
        </w:tc>
        <w:tc>
          <w:tcPr>
            <w:tcW w:w="3293" w:type="dxa"/>
            <w:tcBorders>
              <w:top w:val="nil"/>
              <w:left w:val="single" w:sz="4" w:space="0" w:color="auto"/>
              <w:bottom w:val="single" w:sz="4" w:space="0" w:color="auto"/>
              <w:right w:val="single" w:sz="4" w:space="0" w:color="auto"/>
            </w:tcBorders>
            <w:shd w:val="clear" w:color="auto" w:fill="auto"/>
            <w:noWrap/>
            <w:vAlign w:val="bottom"/>
            <w:hideMark/>
          </w:tcPr>
          <w:p w14:paraId="645A0FAB" w14:textId="5552907E" w:rsidR="00F90B98" w:rsidRPr="00B626E2" w:rsidRDefault="00F90B98" w:rsidP="00F90B98">
            <w:pPr>
              <w:spacing w:before="0" w:after="0" w:line="240" w:lineRule="auto"/>
              <w:ind w:left="0"/>
              <w:jc w:val="left"/>
              <w:outlineLvl w:val="9"/>
              <w:rPr>
                <w:rFonts w:ascii="Arial" w:hAnsi="Arial" w:cs="Arial"/>
                <w:color w:val="000000"/>
                <w:lang w:eastAsia="en-US"/>
              </w:rPr>
            </w:pPr>
            <w:r>
              <w:rPr>
                <w:rFonts w:ascii="Arial" w:hAnsi="Arial" w:cs="Arial"/>
                <w:color w:val="000000"/>
                <w:rtl/>
                <w:lang w:eastAsia="en-US"/>
              </w:rPr>
              <w:t>ייעוץ אמבולטורי</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6E180AEE" w14:textId="0D9BD731" w:rsidR="00F90B98" w:rsidRPr="00B626E2" w:rsidRDefault="00F90B98" w:rsidP="00F90B98">
            <w:pPr>
              <w:bidi w:val="0"/>
              <w:spacing w:before="0" w:after="0" w:line="240" w:lineRule="auto"/>
              <w:ind w:left="0"/>
              <w:jc w:val="left"/>
              <w:outlineLvl w:val="9"/>
              <w:rPr>
                <w:rFonts w:ascii="Arial" w:hAnsi="Arial" w:cs="Arial"/>
                <w:color w:val="000000"/>
                <w:rtl/>
                <w:lang w:eastAsia="en-US"/>
              </w:rPr>
            </w:pPr>
            <w:r>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2B68374F" w14:textId="144E5E7B"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581EAC70" w14:textId="04E30CFB"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14:paraId="2BCA1D41" w14:textId="609B47FA" w:rsidR="00F90B98" w:rsidRPr="00B626E2" w:rsidRDefault="00F90B98" w:rsidP="00F90B98">
            <w:pPr>
              <w:bidi w:val="0"/>
              <w:spacing w:before="0" w:after="0" w:line="240" w:lineRule="auto"/>
              <w:ind w:left="0"/>
              <w:jc w:val="center"/>
              <w:outlineLvl w:val="9"/>
              <w:rPr>
                <w:rFonts w:ascii="Arial" w:hAnsi="Arial" w:cs="Arial"/>
                <w:color w:val="000000"/>
                <w:lang w:eastAsia="en-US"/>
              </w:rPr>
            </w:pPr>
            <w:r>
              <w:rPr>
                <w:rFonts w:ascii="Arial" w:hAnsi="Arial" w:cs="Arial"/>
                <w:color w:val="000000"/>
                <w:lang w:eastAsia="en-US"/>
              </w:rPr>
              <w:t>5</w:t>
            </w:r>
          </w:p>
        </w:tc>
      </w:tr>
      <w:tr w:rsidR="00F90B98" w:rsidRPr="00B626E2" w14:paraId="47F406A7" w14:textId="77777777" w:rsidTr="00DF6351">
        <w:trPr>
          <w:trHeight w:val="28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071C27BC" w14:textId="6B7D6A3C" w:rsidR="00F90B98" w:rsidRPr="00B626E2" w:rsidRDefault="00F90B98" w:rsidP="00F90B98">
            <w:pPr>
              <w:bidi w:val="0"/>
              <w:spacing w:before="0" w:after="0" w:line="240" w:lineRule="auto"/>
              <w:ind w:left="0"/>
              <w:jc w:val="center"/>
              <w:outlineLvl w:val="9"/>
              <w:rPr>
                <w:rFonts w:ascii="Arial" w:hAnsi="Arial" w:cs="Arial"/>
                <w:color w:val="000000"/>
                <w:lang w:eastAsia="en-US"/>
              </w:rPr>
            </w:pPr>
            <w:r>
              <w:rPr>
                <w:rFonts w:ascii="Arial" w:hAnsi="Arial" w:cs="Arial"/>
                <w:color w:val="000000"/>
                <w:lang w:eastAsia="en-US"/>
              </w:rPr>
              <w:t>8.31</w:t>
            </w:r>
          </w:p>
        </w:tc>
        <w:tc>
          <w:tcPr>
            <w:tcW w:w="3293" w:type="dxa"/>
            <w:tcBorders>
              <w:top w:val="nil"/>
              <w:left w:val="single" w:sz="4" w:space="0" w:color="auto"/>
              <w:bottom w:val="single" w:sz="4" w:space="0" w:color="auto"/>
              <w:right w:val="single" w:sz="4" w:space="0" w:color="auto"/>
            </w:tcBorders>
            <w:shd w:val="clear" w:color="auto" w:fill="auto"/>
            <w:noWrap/>
            <w:vAlign w:val="bottom"/>
            <w:hideMark/>
          </w:tcPr>
          <w:p w14:paraId="5E2CF8CA" w14:textId="47759D63" w:rsidR="00F90B98" w:rsidRPr="00B626E2" w:rsidRDefault="00F90B98" w:rsidP="00F90B98">
            <w:pPr>
              <w:spacing w:before="0" w:after="0" w:line="240" w:lineRule="auto"/>
              <w:ind w:left="0"/>
              <w:jc w:val="left"/>
              <w:outlineLvl w:val="9"/>
              <w:rPr>
                <w:rFonts w:ascii="Arial" w:hAnsi="Arial" w:cs="Arial"/>
                <w:color w:val="000000"/>
                <w:lang w:eastAsia="en-US"/>
              </w:rPr>
            </w:pPr>
            <w:r>
              <w:rPr>
                <w:rFonts w:ascii="Arial" w:hAnsi="Arial" w:cs="Arial"/>
                <w:color w:val="000000"/>
                <w:rtl/>
                <w:lang w:eastAsia="en-US"/>
              </w:rPr>
              <w:t>דשבורד להצגת רשימת המוזמנים</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7E513EA3" w14:textId="2286F33E" w:rsidR="00F90B98" w:rsidRPr="00B626E2" w:rsidRDefault="00F90B98" w:rsidP="00F90B98">
            <w:pPr>
              <w:bidi w:val="0"/>
              <w:spacing w:before="0" w:after="0" w:line="240" w:lineRule="auto"/>
              <w:ind w:left="0"/>
              <w:jc w:val="left"/>
              <w:outlineLvl w:val="9"/>
              <w:rPr>
                <w:rFonts w:ascii="Arial" w:hAnsi="Arial" w:cs="Arial"/>
                <w:color w:val="000000"/>
                <w:rtl/>
                <w:lang w:eastAsia="en-US"/>
              </w:rPr>
            </w:pPr>
            <w:r>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0DDCEA94" w14:textId="454CC6CB"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6F1FF0E0" w14:textId="3901A27B"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14:paraId="3768BBA9" w14:textId="6FD0D7AF"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r>
      <w:tr w:rsidR="00F90B98" w:rsidRPr="00B626E2" w14:paraId="64AB4FD7" w14:textId="77777777" w:rsidTr="00DF6351">
        <w:trPr>
          <w:trHeight w:val="28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77B020B6" w14:textId="2C6095CE" w:rsidR="00F90B98" w:rsidRPr="00B626E2" w:rsidRDefault="00F90B98" w:rsidP="00F90B98">
            <w:pPr>
              <w:bidi w:val="0"/>
              <w:spacing w:before="0" w:after="0" w:line="240" w:lineRule="auto"/>
              <w:ind w:left="0"/>
              <w:jc w:val="center"/>
              <w:outlineLvl w:val="9"/>
              <w:rPr>
                <w:rFonts w:ascii="Arial" w:hAnsi="Arial" w:cs="Arial"/>
                <w:color w:val="000000"/>
                <w:lang w:eastAsia="en-US"/>
              </w:rPr>
            </w:pPr>
            <w:r>
              <w:rPr>
                <w:rFonts w:ascii="Arial" w:hAnsi="Arial" w:cs="Arial"/>
                <w:color w:val="000000"/>
                <w:lang w:eastAsia="en-US"/>
              </w:rPr>
              <w:t>8.32</w:t>
            </w:r>
          </w:p>
        </w:tc>
        <w:tc>
          <w:tcPr>
            <w:tcW w:w="3293" w:type="dxa"/>
            <w:tcBorders>
              <w:top w:val="nil"/>
              <w:left w:val="single" w:sz="4" w:space="0" w:color="auto"/>
              <w:bottom w:val="single" w:sz="4" w:space="0" w:color="auto"/>
              <w:right w:val="single" w:sz="4" w:space="0" w:color="auto"/>
            </w:tcBorders>
            <w:shd w:val="clear" w:color="auto" w:fill="auto"/>
            <w:noWrap/>
            <w:vAlign w:val="bottom"/>
            <w:hideMark/>
          </w:tcPr>
          <w:p w14:paraId="3AE3E379" w14:textId="4534D5CA" w:rsidR="00F90B98" w:rsidRPr="00B626E2" w:rsidRDefault="00F90B98" w:rsidP="00F90B98">
            <w:pPr>
              <w:spacing w:before="0" w:after="0" w:line="240" w:lineRule="auto"/>
              <w:ind w:left="0"/>
              <w:jc w:val="left"/>
              <w:outlineLvl w:val="9"/>
              <w:rPr>
                <w:rFonts w:ascii="Arial" w:hAnsi="Arial" w:cs="Arial"/>
                <w:color w:val="000000"/>
                <w:lang w:eastAsia="en-US"/>
              </w:rPr>
            </w:pPr>
            <w:r>
              <w:rPr>
                <w:rFonts w:ascii="Arial" w:hAnsi="Arial" w:cs="Arial"/>
                <w:color w:val="000000"/>
                <w:rtl/>
                <w:lang w:eastAsia="en-US"/>
              </w:rPr>
              <w:t>שילוב של שיחת וידאו עם חדר המתנה</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539A6E73" w14:textId="25B39E3F" w:rsidR="00F90B98" w:rsidRPr="00B626E2" w:rsidRDefault="00F90B98" w:rsidP="00F90B98">
            <w:pPr>
              <w:bidi w:val="0"/>
              <w:spacing w:before="0" w:after="0" w:line="240" w:lineRule="auto"/>
              <w:ind w:left="0"/>
              <w:jc w:val="left"/>
              <w:outlineLvl w:val="9"/>
              <w:rPr>
                <w:rFonts w:ascii="Arial" w:hAnsi="Arial" w:cs="Arial"/>
                <w:color w:val="000000"/>
                <w:rtl/>
                <w:lang w:eastAsia="en-US"/>
              </w:rPr>
            </w:pPr>
            <w:r>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668C1548" w14:textId="58AE43F5"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27194D64" w14:textId="1E424AD9"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14:paraId="10BAADD4" w14:textId="1C1EFC5F"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r>
      <w:tr w:rsidR="00F90B98" w:rsidRPr="00B626E2" w14:paraId="62142C31" w14:textId="77777777" w:rsidTr="00DF6351">
        <w:trPr>
          <w:trHeight w:val="28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1B22E34B" w14:textId="6C3CE5ED" w:rsidR="00F90B98" w:rsidRPr="00B626E2" w:rsidRDefault="00F90B98" w:rsidP="00F90B98">
            <w:pPr>
              <w:bidi w:val="0"/>
              <w:spacing w:before="0" w:after="0" w:line="240" w:lineRule="auto"/>
              <w:ind w:left="0"/>
              <w:jc w:val="center"/>
              <w:outlineLvl w:val="9"/>
              <w:rPr>
                <w:rFonts w:ascii="Arial" w:hAnsi="Arial" w:cs="Arial"/>
                <w:color w:val="000000"/>
                <w:lang w:eastAsia="en-US"/>
              </w:rPr>
            </w:pPr>
            <w:r>
              <w:rPr>
                <w:rFonts w:ascii="Arial" w:hAnsi="Arial" w:cs="Arial"/>
                <w:color w:val="000000"/>
                <w:lang w:eastAsia="en-US"/>
              </w:rPr>
              <w:t>8.33</w:t>
            </w:r>
          </w:p>
        </w:tc>
        <w:tc>
          <w:tcPr>
            <w:tcW w:w="3293" w:type="dxa"/>
            <w:tcBorders>
              <w:top w:val="nil"/>
              <w:left w:val="single" w:sz="4" w:space="0" w:color="auto"/>
              <w:bottom w:val="single" w:sz="4" w:space="0" w:color="auto"/>
              <w:right w:val="single" w:sz="4" w:space="0" w:color="auto"/>
            </w:tcBorders>
            <w:shd w:val="clear" w:color="auto" w:fill="auto"/>
            <w:noWrap/>
            <w:vAlign w:val="bottom"/>
            <w:hideMark/>
          </w:tcPr>
          <w:p w14:paraId="24767536" w14:textId="762956A8" w:rsidR="00F90B98" w:rsidRPr="00B626E2" w:rsidRDefault="00F90B98" w:rsidP="00F90B98">
            <w:pPr>
              <w:spacing w:before="0" w:after="0" w:line="240" w:lineRule="auto"/>
              <w:ind w:left="0"/>
              <w:jc w:val="left"/>
              <w:outlineLvl w:val="9"/>
              <w:rPr>
                <w:rFonts w:ascii="Arial" w:hAnsi="Arial" w:cs="Arial"/>
                <w:color w:val="000000"/>
                <w:lang w:eastAsia="en-US"/>
              </w:rPr>
            </w:pPr>
            <w:r>
              <w:rPr>
                <w:rFonts w:ascii="Arial" w:hAnsi="Arial" w:cs="Arial"/>
                <w:color w:val="000000"/>
                <w:rtl/>
                <w:lang w:eastAsia="en-US"/>
              </w:rPr>
              <w:t>מנגננון התראות למטפל ולמטופל על מוכנות הצד השני</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6F7B5E99" w14:textId="1389DD1B" w:rsidR="00F90B98" w:rsidRPr="00B626E2" w:rsidRDefault="00F90B98" w:rsidP="00F90B98">
            <w:pPr>
              <w:bidi w:val="0"/>
              <w:spacing w:before="0" w:after="0" w:line="240" w:lineRule="auto"/>
              <w:ind w:left="0"/>
              <w:jc w:val="left"/>
              <w:outlineLvl w:val="9"/>
              <w:rPr>
                <w:rFonts w:ascii="Arial" w:hAnsi="Arial" w:cs="Arial"/>
                <w:color w:val="000000"/>
                <w:rtl/>
                <w:lang w:eastAsia="en-US"/>
              </w:rPr>
            </w:pPr>
            <w:r>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6AE90672" w14:textId="6E05D4AA"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08A92ECA" w14:textId="08700C9B"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14:paraId="5D74BA19" w14:textId="19A2F10A"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r>
      <w:tr w:rsidR="00F90B98" w:rsidRPr="00B626E2" w14:paraId="5CE10275" w14:textId="77777777" w:rsidTr="00DF6351">
        <w:trPr>
          <w:trHeight w:val="28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3AF04F35" w14:textId="3132EBC7" w:rsidR="00F90B98" w:rsidRPr="00B626E2" w:rsidRDefault="00F90B98" w:rsidP="00F90B98">
            <w:pPr>
              <w:bidi w:val="0"/>
              <w:spacing w:before="0" w:after="0" w:line="240" w:lineRule="auto"/>
              <w:ind w:left="0"/>
              <w:jc w:val="center"/>
              <w:outlineLvl w:val="9"/>
              <w:rPr>
                <w:rFonts w:ascii="Arial" w:hAnsi="Arial" w:cs="Arial"/>
                <w:color w:val="000000"/>
                <w:lang w:eastAsia="en-US"/>
              </w:rPr>
            </w:pPr>
            <w:r>
              <w:rPr>
                <w:rFonts w:ascii="Arial" w:hAnsi="Arial" w:cs="Arial"/>
                <w:color w:val="000000"/>
                <w:lang w:eastAsia="en-US"/>
              </w:rPr>
              <w:t>8.34</w:t>
            </w:r>
          </w:p>
        </w:tc>
        <w:tc>
          <w:tcPr>
            <w:tcW w:w="3293" w:type="dxa"/>
            <w:tcBorders>
              <w:top w:val="nil"/>
              <w:left w:val="single" w:sz="4" w:space="0" w:color="auto"/>
              <w:bottom w:val="single" w:sz="4" w:space="0" w:color="auto"/>
              <w:right w:val="single" w:sz="4" w:space="0" w:color="auto"/>
            </w:tcBorders>
            <w:shd w:val="clear" w:color="auto" w:fill="auto"/>
            <w:noWrap/>
            <w:vAlign w:val="bottom"/>
            <w:hideMark/>
          </w:tcPr>
          <w:p w14:paraId="301B8450" w14:textId="5C37ED29" w:rsidR="00F90B98" w:rsidRPr="00B626E2" w:rsidRDefault="00F90B98" w:rsidP="00F90B98">
            <w:pPr>
              <w:spacing w:before="0" w:after="0" w:line="240" w:lineRule="auto"/>
              <w:ind w:left="0"/>
              <w:jc w:val="left"/>
              <w:outlineLvl w:val="9"/>
              <w:rPr>
                <w:rFonts w:ascii="Arial" w:hAnsi="Arial" w:cs="Arial"/>
                <w:color w:val="000000"/>
                <w:lang w:eastAsia="en-US"/>
              </w:rPr>
            </w:pPr>
            <w:r>
              <w:rPr>
                <w:rFonts w:ascii="Arial" w:hAnsi="Arial" w:cs="Arial"/>
                <w:color w:val="000000"/>
                <w:rtl/>
                <w:lang w:eastAsia="en-US"/>
              </w:rPr>
              <w:t>קישוריות למערכת זימונים</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2AAFC5A8" w14:textId="4A17FCC6" w:rsidR="00F90B98" w:rsidRPr="00B626E2" w:rsidRDefault="00F90B98" w:rsidP="00F90B98">
            <w:pPr>
              <w:bidi w:val="0"/>
              <w:spacing w:before="0" w:after="0" w:line="240" w:lineRule="auto"/>
              <w:ind w:left="0"/>
              <w:jc w:val="left"/>
              <w:outlineLvl w:val="9"/>
              <w:rPr>
                <w:rFonts w:ascii="Arial" w:hAnsi="Arial" w:cs="Arial"/>
                <w:color w:val="000000"/>
                <w:rtl/>
                <w:lang w:eastAsia="en-US"/>
              </w:rPr>
            </w:pPr>
            <w:r>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343E9AA5" w14:textId="3282DE7A"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60BF72E6" w14:textId="7AE6F7A7" w:rsidR="00F90B98" w:rsidRPr="00B626E2" w:rsidRDefault="00F90B98" w:rsidP="00F90B98">
            <w:pPr>
              <w:bidi w:val="0"/>
              <w:spacing w:before="0" w:after="0" w:line="240" w:lineRule="auto"/>
              <w:ind w:left="0"/>
              <w:jc w:val="left"/>
              <w:outlineLvl w:val="9"/>
              <w:rPr>
                <w:rFonts w:ascii="Arial" w:hAnsi="Arial" w:cs="Arial"/>
                <w:color w:val="000000"/>
                <w:lang w:eastAsia="en-US"/>
              </w:rPr>
            </w:pPr>
            <w:r>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14:paraId="2BA7BBEB" w14:textId="77777777" w:rsidR="00F90B98" w:rsidRPr="00B626E2" w:rsidRDefault="00F90B98" w:rsidP="00F90B98">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r>
      <w:tr w:rsidR="00B626E2" w:rsidRPr="00B626E2" w14:paraId="24F61AB9" w14:textId="77777777" w:rsidTr="00DF6351">
        <w:trPr>
          <w:trHeight w:val="28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3F282569" w14:textId="77777777" w:rsidR="00B626E2" w:rsidRPr="00B626E2" w:rsidRDefault="00B626E2" w:rsidP="00B626E2">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3293" w:type="dxa"/>
            <w:tcBorders>
              <w:top w:val="nil"/>
              <w:left w:val="single" w:sz="4" w:space="0" w:color="auto"/>
              <w:bottom w:val="single" w:sz="4" w:space="0" w:color="auto"/>
              <w:right w:val="single" w:sz="4" w:space="0" w:color="auto"/>
            </w:tcBorders>
            <w:shd w:val="clear" w:color="auto" w:fill="auto"/>
            <w:noWrap/>
            <w:vAlign w:val="bottom"/>
            <w:hideMark/>
          </w:tcPr>
          <w:p w14:paraId="022FFDFF" w14:textId="77777777" w:rsidR="00B626E2" w:rsidRPr="00B626E2" w:rsidRDefault="00B626E2" w:rsidP="00B626E2">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062FD2BE" w14:textId="77777777" w:rsidR="00B626E2" w:rsidRPr="00B626E2" w:rsidRDefault="00B626E2" w:rsidP="00B626E2">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73B471DA" w14:textId="77777777" w:rsidR="00B626E2" w:rsidRPr="00B626E2" w:rsidRDefault="00B626E2" w:rsidP="00B626E2">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6C80BD2E" w14:textId="77777777" w:rsidR="00B626E2" w:rsidRPr="00B626E2" w:rsidRDefault="00B626E2" w:rsidP="00B626E2">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14:paraId="21E68E84" w14:textId="77777777" w:rsidR="00B626E2" w:rsidRPr="00B626E2" w:rsidRDefault="00B626E2" w:rsidP="00B626E2">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r>
      <w:tr w:rsidR="00B626E2" w:rsidRPr="00B626E2" w14:paraId="705EB9C8" w14:textId="77777777" w:rsidTr="00DF6351">
        <w:trPr>
          <w:trHeight w:val="285"/>
        </w:trPr>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106BEA99" w14:textId="77777777" w:rsidR="00B626E2" w:rsidRPr="00B626E2" w:rsidRDefault="00B626E2" w:rsidP="00B626E2">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3293" w:type="dxa"/>
            <w:tcBorders>
              <w:top w:val="nil"/>
              <w:left w:val="single" w:sz="4" w:space="0" w:color="auto"/>
              <w:bottom w:val="single" w:sz="4" w:space="0" w:color="auto"/>
              <w:right w:val="single" w:sz="4" w:space="0" w:color="auto"/>
            </w:tcBorders>
            <w:shd w:val="clear" w:color="auto" w:fill="auto"/>
            <w:noWrap/>
            <w:vAlign w:val="bottom"/>
            <w:hideMark/>
          </w:tcPr>
          <w:p w14:paraId="1713BCB0" w14:textId="77777777" w:rsidR="00B626E2" w:rsidRPr="00B626E2" w:rsidRDefault="00B626E2" w:rsidP="00B626E2">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7018" w:type="dxa"/>
            <w:tcBorders>
              <w:top w:val="nil"/>
              <w:left w:val="single" w:sz="4" w:space="0" w:color="auto"/>
              <w:bottom w:val="single" w:sz="4" w:space="0" w:color="auto"/>
              <w:right w:val="single" w:sz="4" w:space="0" w:color="auto"/>
            </w:tcBorders>
            <w:shd w:val="clear" w:color="auto" w:fill="auto"/>
            <w:noWrap/>
            <w:vAlign w:val="bottom"/>
            <w:hideMark/>
          </w:tcPr>
          <w:p w14:paraId="6B3A5BE4" w14:textId="77777777" w:rsidR="00B626E2" w:rsidRPr="00B626E2" w:rsidRDefault="00B626E2" w:rsidP="00B626E2">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25" w:type="dxa"/>
            <w:tcBorders>
              <w:top w:val="nil"/>
              <w:left w:val="single" w:sz="4" w:space="0" w:color="auto"/>
              <w:bottom w:val="single" w:sz="4" w:space="0" w:color="auto"/>
              <w:right w:val="single" w:sz="4" w:space="0" w:color="auto"/>
            </w:tcBorders>
            <w:shd w:val="clear" w:color="auto" w:fill="auto"/>
            <w:noWrap/>
            <w:vAlign w:val="bottom"/>
            <w:hideMark/>
          </w:tcPr>
          <w:p w14:paraId="38E41D42" w14:textId="77777777" w:rsidR="00B626E2" w:rsidRPr="00B626E2" w:rsidRDefault="00B626E2" w:rsidP="00B626E2">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22434851" w14:textId="77777777" w:rsidR="00B626E2" w:rsidRPr="00B626E2" w:rsidRDefault="00B626E2" w:rsidP="00B626E2">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c>
          <w:tcPr>
            <w:tcW w:w="1004" w:type="dxa"/>
            <w:tcBorders>
              <w:top w:val="nil"/>
              <w:left w:val="single" w:sz="4" w:space="0" w:color="auto"/>
              <w:bottom w:val="single" w:sz="4" w:space="0" w:color="auto"/>
              <w:right w:val="single" w:sz="4" w:space="0" w:color="auto"/>
            </w:tcBorders>
            <w:shd w:val="clear" w:color="auto" w:fill="auto"/>
            <w:noWrap/>
            <w:vAlign w:val="bottom"/>
            <w:hideMark/>
          </w:tcPr>
          <w:p w14:paraId="0A3A0F04" w14:textId="77777777" w:rsidR="00B626E2" w:rsidRPr="00B626E2" w:rsidRDefault="00B626E2" w:rsidP="00B626E2">
            <w:pPr>
              <w:bidi w:val="0"/>
              <w:spacing w:before="0" w:after="0" w:line="240" w:lineRule="auto"/>
              <w:ind w:left="0"/>
              <w:jc w:val="left"/>
              <w:outlineLvl w:val="9"/>
              <w:rPr>
                <w:rFonts w:ascii="Arial" w:hAnsi="Arial" w:cs="Arial"/>
                <w:color w:val="000000"/>
                <w:lang w:eastAsia="en-US"/>
              </w:rPr>
            </w:pPr>
            <w:r w:rsidRPr="00B626E2">
              <w:rPr>
                <w:rFonts w:ascii="Arial" w:hAnsi="Arial" w:cs="Arial"/>
                <w:color w:val="000000"/>
                <w:lang w:eastAsia="en-US"/>
              </w:rPr>
              <w:t> </w:t>
            </w:r>
          </w:p>
        </w:tc>
      </w:tr>
    </w:tbl>
    <w:p w14:paraId="7D0A29BC" w14:textId="77777777" w:rsidR="00C91908" w:rsidRDefault="00C91908" w:rsidP="00371258">
      <w:pPr>
        <w:ind w:left="307"/>
        <w:rPr>
          <w:rFonts w:asciiTheme="minorHAnsi" w:eastAsiaTheme="minorHAnsi" w:hAnsiTheme="minorHAnsi" w:cstheme="minorBidi"/>
          <w:lang w:eastAsia="en-US"/>
        </w:rPr>
      </w:pPr>
      <w:r>
        <w:rPr>
          <w:noProof/>
          <w:highlight w:val="yellow"/>
          <w:rtl/>
        </w:rPr>
        <w:fldChar w:fldCharType="begin"/>
      </w:r>
      <w:r>
        <w:rPr>
          <w:noProof/>
          <w:highlight w:val="yellow"/>
          <w:rtl/>
        </w:rPr>
        <w:instrText xml:space="preserve"> </w:instrText>
      </w:r>
      <w:r>
        <w:rPr>
          <w:rFonts w:hint="cs"/>
          <w:noProof/>
          <w:highlight w:val="yellow"/>
        </w:rPr>
        <w:instrText>LINK</w:instrText>
      </w:r>
      <w:r>
        <w:rPr>
          <w:rFonts w:hint="cs"/>
          <w:noProof/>
          <w:highlight w:val="yellow"/>
          <w:rtl/>
        </w:rPr>
        <w:instrText xml:space="preserve"> </w:instrText>
      </w:r>
      <w:r w:rsidR="008807E0">
        <w:rPr>
          <w:noProof/>
          <w:highlight w:val="yellow"/>
        </w:rPr>
        <w:instrText>Excel.Sheet.12</w:instrText>
      </w:r>
      <w:r w:rsidR="008807E0">
        <w:rPr>
          <w:noProof/>
          <w:highlight w:val="yellow"/>
          <w:rtl/>
        </w:rPr>
        <w:instrText xml:space="preserve"> "\\\\</w:instrText>
      </w:r>
      <w:r w:rsidR="008807E0">
        <w:rPr>
          <w:noProof/>
          <w:highlight w:val="yellow"/>
        </w:rPr>
        <w:instrText>ranfnpprdnm01\\public\\Digital</w:instrText>
      </w:r>
      <w:r w:rsidR="008807E0">
        <w:rPr>
          <w:noProof/>
          <w:highlight w:val="yellow"/>
          <w:rtl/>
        </w:rPr>
        <w:instrText>\\מכרז טלרפואה 2020\\מכרז טלרפואה - טבלת דרישות.</w:instrText>
      </w:r>
      <w:r w:rsidR="008807E0">
        <w:rPr>
          <w:noProof/>
          <w:highlight w:val="yellow"/>
        </w:rPr>
        <w:instrText>xlsx</w:instrText>
      </w:r>
      <w:r w:rsidR="008807E0">
        <w:rPr>
          <w:noProof/>
          <w:highlight w:val="yellow"/>
          <w:rtl/>
        </w:rPr>
        <w:instrText xml:space="preserve">" </w:instrText>
      </w:r>
      <w:r w:rsidR="008807E0">
        <w:rPr>
          <w:noProof/>
          <w:highlight w:val="yellow"/>
        </w:rPr>
        <w:instrText>Sheet1!R1C1:R75C4</w:instrText>
      </w:r>
      <w:r w:rsidR="008807E0">
        <w:rPr>
          <w:noProof/>
          <w:highlight w:val="yellow"/>
          <w:rtl/>
        </w:rPr>
        <w:instrText xml:space="preserve"> </w:instrText>
      </w:r>
      <w:r>
        <w:rPr>
          <w:rFonts w:hint="cs"/>
          <w:noProof/>
          <w:highlight w:val="yellow"/>
        </w:rPr>
        <w:instrText>\a \f 4 \h</w:instrText>
      </w:r>
      <w:r>
        <w:rPr>
          <w:noProof/>
          <w:highlight w:val="yellow"/>
          <w:rtl/>
        </w:rPr>
        <w:instrText xml:space="preserve">  \* </w:instrText>
      </w:r>
      <w:r>
        <w:rPr>
          <w:noProof/>
          <w:highlight w:val="yellow"/>
        </w:rPr>
        <w:instrText>MERGEFORMAT</w:instrText>
      </w:r>
      <w:r>
        <w:rPr>
          <w:noProof/>
          <w:highlight w:val="yellow"/>
          <w:rtl/>
        </w:rPr>
        <w:instrText xml:space="preserve"> </w:instrText>
      </w:r>
      <w:r>
        <w:rPr>
          <w:noProof/>
          <w:highlight w:val="yellow"/>
          <w:rtl/>
        </w:rPr>
        <w:fldChar w:fldCharType="separate"/>
      </w:r>
    </w:p>
    <w:p w14:paraId="09F009B6" w14:textId="77777777" w:rsidR="00B93DDB" w:rsidRPr="0094515F" w:rsidRDefault="00C91908" w:rsidP="00296FF4">
      <w:pPr>
        <w:ind w:left="307"/>
        <w:rPr>
          <w:rtl/>
        </w:rPr>
      </w:pPr>
      <w:r>
        <w:rPr>
          <w:noProof/>
          <w:sz w:val="24"/>
          <w:szCs w:val="24"/>
          <w:highlight w:val="yellow"/>
          <w:rtl/>
        </w:rPr>
        <w:fldChar w:fldCharType="end"/>
      </w:r>
    </w:p>
    <w:p w14:paraId="58B13AB2" w14:textId="77777777" w:rsidR="00B93DDB" w:rsidRDefault="00B93DDB" w:rsidP="00296FF4">
      <w:pPr>
        <w:ind w:left="307"/>
      </w:pPr>
    </w:p>
    <w:p w14:paraId="2225A59E" w14:textId="77777777" w:rsidR="000F1F78" w:rsidRDefault="000F1F78" w:rsidP="00296FF4">
      <w:pPr>
        <w:bidi w:val="0"/>
        <w:spacing w:before="0" w:after="160" w:line="259" w:lineRule="auto"/>
        <w:ind w:left="0" w:right="307"/>
        <w:jc w:val="left"/>
        <w:outlineLvl w:val="9"/>
        <w:rPr>
          <w:rtl/>
        </w:rPr>
      </w:pPr>
      <w:r>
        <w:rPr>
          <w:rtl/>
        </w:rPr>
        <w:br w:type="page"/>
      </w:r>
    </w:p>
    <w:p w14:paraId="194F67E8" w14:textId="77777777" w:rsidR="00B626E2" w:rsidRDefault="00B626E2" w:rsidP="00296FF4">
      <w:pPr>
        <w:ind w:left="23"/>
        <w:rPr>
          <w:rtl/>
        </w:rPr>
        <w:sectPr w:rsidR="00B626E2" w:rsidSect="00B626E2">
          <w:pgSz w:w="16838" w:h="11906" w:orient="landscape" w:code="9"/>
          <w:pgMar w:top="1418" w:right="1418" w:bottom="1534" w:left="1418" w:header="709" w:footer="709" w:gutter="0"/>
          <w:cols w:space="708"/>
          <w:titlePg/>
          <w:bidi/>
          <w:rtlGutter/>
          <w:docGrid w:linePitch="360"/>
        </w:sectPr>
      </w:pPr>
    </w:p>
    <w:p w14:paraId="1651EA07" w14:textId="77777777" w:rsidR="00027792" w:rsidRDefault="00027792" w:rsidP="00027792">
      <w:pPr>
        <w:pStyle w:val="11"/>
        <w:pageBreakBefore/>
        <w:numPr>
          <w:ilvl w:val="0"/>
          <w:numId w:val="0"/>
        </w:numPr>
        <w:jc w:val="center"/>
        <w:rPr>
          <w:rtl/>
        </w:rPr>
      </w:pPr>
      <w:r>
        <w:rPr>
          <w:rFonts w:hint="cs"/>
          <w:rtl/>
        </w:rPr>
        <w:lastRenderedPageBreak/>
        <w:t xml:space="preserve">נספח ט' </w:t>
      </w:r>
      <w:r>
        <w:rPr>
          <w:rtl/>
        </w:rPr>
        <w:t>–</w:t>
      </w:r>
      <w:r>
        <w:rPr>
          <w:rFonts w:hint="cs"/>
          <w:rtl/>
        </w:rPr>
        <w:t xml:space="preserve"> עמידה בסטנדרטים </w:t>
      </w:r>
    </w:p>
    <w:p w14:paraId="5F8BD19A" w14:textId="77777777" w:rsidR="00027792" w:rsidRPr="00111FF4" w:rsidRDefault="00027792" w:rsidP="00027792">
      <w:pPr>
        <w:ind w:left="141"/>
        <w:rPr>
          <w:noProof/>
          <w:sz w:val="24"/>
          <w:szCs w:val="24"/>
          <w:rtl/>
        </w:rPr>
      </w:pPr>
      <w:r w:rsidRPr="00111FF4">
        <w:rPr>
          <w:rFonts w:hint="eastAsia"/>
          <w:noProof/>
          <w:sz w:val="24"/>
          <w:szCs w:val="24"/>
          <w:rtl/>
        </w:rPr>
        <w:t>תאריך</w:t>
      </w:r>
      <w:r>
        <w:rPr>
          <w:noProof/>
          <w:sz w:val="24"/>
          <w:szCs w:val="24"/>
          <w:rtl/>
        </w:rPr>
        <w:t xml:space="preserve">: </w:t>
      </w:r>
      <w:r w:rsidRPr="00111FF4">
        <w:rPr>
          <w:noProof/>
          <w:sz w:val="24"/>
          <w:szCs w:val="24"/>
          <w:rtl/>
        </w:rPr>
        <w:t xml:space="preserve"> ___/___/____</w:t>
      </w:r>
    </w:p>
    <w:p w14:paraId="11F4F097" w14:textId="77777777" w:rsidR="00027792" w:rsidRPr="00111FF4" w:rsidRDefault="00027792" w:rsidP="00027792">
      <w:pPr>
        <w:ind w:left="141"/>
        <w:rPr>
          <w:noProof/>
          <w:sz w:val="24"/>
          <w:szCs w:val="24"/>
          <w:rtl/>
        </w:rPr>
      </w:pPr>
      <w:r w:rsidRPr="00111FF4">
        <w:rPr>
          <w:rFonts w:hint="eastAsia"/>
          <w:noProof/>
          <w:sz w:val="24"/>
          <w:szCs w:val="24"/>
          <w:rtl/>
        </w:rPr>
        <w:t>לכבוד</w:t>
      </w:r>
    </w:p>
    <w:p w14:paraId="7CBE9D0E" w14:textId="77777777" w:rsidR="00027792" w:rsidRPr="00111FF4" w:rsidRDefault="00027792" w:rsidP="00027792">
      <w:pPr>
        <w:ind w:left="141"/>
        <w:rPr>
          <w:noProof/>
          <w:sz w:val="24"/>
          <w:szCs w:val="24"/>
          <w:rtl/>
        </w:rPr>
      </w:pPr>
      <w:r w:rsidRPr="00111FF4">
        <w:rPr>
          <w:noProof/>
          <w:sz w:val="24"/>
          <w:szCs w:val="24"/>
          <w:rtl/>
        </w:rPr>
        <w:t>_______________________</w:t>
      </w:r>
    </w:p>
    <w:p w14:paraId="379C17E0" w14:textId="77777777" w:rsidR="00027792" w:rsidRPr="00111FF4" w:rsidRDefault="00027792" w:rsidP="00027792">
      <w:pPr>
        <w:ind w:left="141"/>
        <w:rPr>
          <w:noProof/>
          <w:sz w:val="24"/>
          <w:szCs w:val="24"/>
          <w:rtl/>
        </w:rPr>
      </w:pPr>
      <w:r w:rsidRPr="00111FF4">
        <w:rPr>
          <w:rFonts w:hint="eastAsia"/>
          <w:noProof/>
          <w:sz w:val="24"/>
          <w:szCs w:val="24"/>
          <w:rtl/>
        </w:rPr>
        <w:t>משרד</w:t>
      </w:r>
      <w:r w:rsidRPr="00111FF4">
        <w:rPr>
          <w:noProof/>
          <w:sz w:val="24"/>
          <w:szCs w:val="24"/>
          <w:rtl/>
        </w:rPr>
        <w:t xml:space="preserve"> </w:t>
      </w:r>
      <w:r w:rsidRPr="00111FF4">
        <w:rPr>
          <w:rFonts w:hint="eastAsia"/>
          <w:noProof/>
          <w:sz w:val="24"/>
          <w:szCs w:val="24"/>
          <w:rtl/>
        </w:rPr>
        <w:t>הבריאות</w:t>
      </w:r>
    </w:p>
    <w:p w14:paraId="7A4CB487" w14:textId="77777777" w:rsidR="00027792" w:rsidRPr="00111FF4" w:rsidRDefault="00027792" w:rsidP="00027792">
      <w:pPr>
        <w:ind w:left="141"/>
        <w:rPr>
          <w:noProof/>
          <w:sz w:val="24"/>
          <w:szCs w:val="24"/>
          <w:rtl/>
        </w:rPr>
      </w:pPr>
      <w:r w:rsidRPr="00111FF4">
        <w:rPr>
          <w:noProof/>
          <w:sz w:val="24"/>
          <w:szCs w:val="24"/>
          <w:rtl/>
        </w:rPr>
        <w:t xml:space="preserve"> </w:t>
      </w:r>
    </w:p>
    <w:p w14:paraId="6BB69C2C" w14:textId="77777777" w:rsidR="00027792" w:rsidRPr="00111FF4" w:rsidRDefault="00027792" w:rsidP="00027792">
      <w:pPr>
        <w:ind w:left="141"/>
        <w:rPr>
          <w:noProof/>
          <w:sz w:val="24"/>
          <w:szCs w:val="24"/>
          <w:rtl/>
        </w:rPr>
      </w:pPr>
      <w:r w:rsidRPr="00111FF4">
        <w:rPr>
          <w:rFonts w:hint="eastAsia"/>
          <w:noProof/>
          <w:sz w:val="24"/>
          <w:szCs w:val="24"/>
          <w:rtl/>
        </w:rPr>
        <w:t>א</w:t>
      </w:r>
      <w:r w:rsidRPr="00111FF4">
        <w:rPr>
          <w:noProof/>
          <w:sz w:val="24"/>
          <w:szCs w:val="24"/>
          <w:rtl/>
        </w:rPr>
        <w:t>.ג.נ</w:t>
      </w:r>
    </w:p>
    <w:p w14:paraId="57922B02" w14:textId="77777777" w:rsidR="00027792" w:rsidRPr="00111FF4" w:rsidRDefault="00027792" w:rsidP="00027792">
      <w:pPr>
        <w:ind w:left="141"/>
        <w:rPr>
          <w:noProof/>
          <w:sz w:val="24"/>
          <w:szCs w:val="24"/>
          <w:rtl/>
        </w:rPr>
      </w:pPr>
    </w:p>
    <w:p w14:paraId="1D88E2A4" w14:textId="77777777" w:rsidR="00027792" w:rsidRDefault="00027792" w:rsidP="00027792">
      <w:pPr>
        <w:ind w:left="23"/>
        <w:rPr>
          <w:noProof/>
          <w:sz w:val="24"/>
          <w:szCs w:val="24"/>
          <w:rtl/>
        </w:rPr>
      </w:pPr>
      <w:r w:rsidRPr="00111FF4">
        <w:rPr>
          <w:rFonts w:hint="eastAsia"/>
          <w:noProof/>
          <w:sz w:val="24"/>
          <w:szCs w:val="24"/>
          <w:rtl/>
        </w:rPr>
        <w:t>הנדון</w:t>
      </w:r>
      <w:r w:rsidRPr="00111FF4">
        <w:rPr>
          <w:noProof/>
          <w:sz w:val="24"/>
          <w:szCs w:val="24"/>
          <w:rtl/>
        </w:rPr>
        <w:t xml:space="preserve">: </w:t>
      </w:r>
      <w:r>
        <w:rPr>
          <w:rFonts w:hint="cs"/>
          <w:noProof/>
          <w:sz w:val="24"/>
          <w:szCs w:val="24"/>
          <w:rtl/>
        </w:rPr>
        <w:t>התחייבות לעמידה בסטנדרטים</w:t>
      </w:r>
    </w:p>
    <w:p w14:paraId="276B6B2C" w14:textId="77777777" w:rsidR="00027792" w:rsidRPr="00111FF4" w:rsidRDefault="00027792" w:rsidP="00027792">
      <w:pPr>
        <w:ind w:left="23"/>
        <w:rPr>
          <w:noProof/>
          <w:sz w:val="24"/>
          <w:szCs w:val="24"/>
          <w:rtl/>
        </w:rPr>
      </w:pPr>
    </w:p>
    <w:p w14:paraId="5EFB364C" w14:textId="77777777" w:rsidR="00027792" w:rsidRPr="00111FF4" w:rsidRDefault="00027792" w:rsidP="00027792">
      <w:pPr>
        <w:ind w:left="0"/>
        <w:rPr>
          <w:noProof/>
          <w:sz w:val="24"/>
          <w:szCs w:val="24"/>
          <w:rtl/>
        </w:rPr>
      </w:pPr>
      <w:r w:rsidRPr="00111FF4">
        <w:rPr>
          <w:rFonts w:hint="eastAsia"/>
          <w:noProof/>
          <w:sz w:val="24"/>
          <w:szCs w:val="24"/>
          <w:rtl/>
        </w:rPr>
        <w:t>אני</w:t>
      </w:r>
      <w:r w:rsidRPr="00111FF4">
        <w:rPr>
          <w:noProof/>
          <w:sz w:val="24"/>
          <w:szCs w:val="24"/>
          <w:rtl/>
        </w:rPr>
        <w:t xml:space="preserve"> </w:t>
      </w:r>
      <w:r w:rsidRPr="00111FF4">
        <w:rPr>
          <w:rFonts w:hint="eastAsia"/>
          <w:noProof/>
          <w:sz w:val="24"/>
          <w:szCs w:val="24"/>
          <w:rtl/>
        </w:rPr>
        <w:t>הח</w:t>
      </w:r>
      <w:r w:rsidRPr="00111FF4">
        <w:rPr>
          <w:noProof/>
          <w:sz w:val="24"/>
          <w:szCs w:val="24"/>
          <w:rtl/>
        </w:rPr>
        <w:t xml:space="preserve">"מ </w:t>
      </w:r>
      <w:r w:rsidRPr="00111FF4">
        <w:rPr>
          <w:rFonts w:hint="eastAsia"/>
          <w:noProof/>
          <w:sz w:val="24"/>
          <w:szCs w:val="24"/>
          <w:rtl/>
        </w:rPr>
        <w:t>מתחייב</w:t>
      </w:r>
      <w:r w:rsidRPr="00111FF4">
        <w:rPr>
          <w:noProof/>
          <w:sz w:val="24"/>
          <w:szCs w:val="24"/>
          <w:rtl/>
        </w:rPr>
        <w:t xml:space="preserve"> </w:t>
      </w:r>
      <w:r w:rsidRPr="00111FF4">
        <w:rPr>
          <w:rFonts w:hint="eastAsia"/>
          <w:noProof/>
          <w:sz w:val="24"/>
          <w:szCs w:val="24"/>
          <w:rtl/>
        </w:rPr>
        <w:t>כלפיכם</w:t>
      </w:r>
      <w:r w:rsidRPr="00111FF4">
        <w:rPr>
          <w:noProof/>
          <w:sz w:val="24"/>
          <w:szCs w:val="24"/>
          <w:rtl/>
        </w:rPr>
        <w:t xml:space="preserve"> </w:t>
      </w:r>
      <w:r w:rsidRPr="00111FF4">
        <w:rPr>
          <w:rFonts w:hint="eastAsia"/>
          <w:noProof/>
          <w:sz w:val="24"/>
          <w:szCs w:val="24"/>
          <w:rtl/>
        </w:rPr>
        <w:t>כדלקמן</w:t>
      </w:r>
      <w:r w:rsidRPr="00111FF4">
        <w:rPr>
          <w:noProof/>
          <w:sz w:val="24"/>
          <w:szCs w:val="24"/>
          <w:rtl/>
        </w:rPr>
        <w:t>:</w:t>
      </w:r>
    </w:p>
    <w:p w14:paraId="665EEE1B" w14:textId="77777777" w:rsidR="00027792" w:rsidRPr="00B51A0E" w:rsidRDefault="00027792" w:rsidP="007825E9">
      <w:pPr>
        <w:pStyle w:val="af8"/>
        <w:numPr>
          <w:ilvl w:val="0"/>
          <w:numId w:val="88"/>
        </w:numPr>
        <w:rPr>
          <w:noProof/>
          <w:rtl/>
        </w:rPr>
      </w:pPr>
      <w:r>
        <w:rPr>
          <w:rFonts w:hint="cs"/>
          <w:noProof/>
          <w:rtl/>
        </w:rPr>
        <w:t xml:space="preserve">מרכיבי הפתרון יעמדו </w:t>
      </w:r>
      <w:r w:rsidRPr="00B51A0E">
        <w:rPr>
          <w:noProof/>
          <w:rtl/>
        </w:rPr>
        <w:t>לאורך כל תקופת קיו</w:t>
      </w:r>
      <w:r>
        <w:rPr>
          <w:rFonts w:hint="cs"/>
          <w:noProof/>
          <w:rtl/>
        </w:rPr>
        <w:t>ם ההסכם</w:t>
      </w:r>
      <w:r w:rsidRPr="00B51A0E">
        <w:rPr>
          <w:noProof/>
          <w:rtl/>
        </w:rPr>
        <w:t xml:space="preserve"> ב</w:t>
      </w:r>
      <w:r w:rsidRPr="00B51A0E">
        <w:rPr>
          <w:rFonts w:hint="cs"/>
          <w:noProof/>
          <w:rtl/>
        </w:rPr>
        <w:t xml:space="preserve">דרישות </w:t>
      </w:r>
      <w:r w:rsidRPr="00B51A0E">
        <w:rPr>
          <w:noProof/>
          <w:rtl/>
        </w:rPr>
        <w:t>כל</w:t>
      </w:r>
      <w:r w:rsidRPr="00B51A0E">
        <w:rPr>
          <w:rFonts w:hint="cs"/>
          <w:noProof/>
          <w:rtl/>
        </w:rPr>
        <w:t xml:space="preserve"> דין </w:t>
      </w:r>
      <w:r w:rsidRPr="00B51A0E">
        <w:rPr>
          <w:noProof/>
          <w:rtl/>
        </w:rPr>
        <w:t>בישראל</w:t>
      </w:r>
      <w:r>
        <w:rPr>
          <w:rFonts w:hint="cs"/>
          <w:noProof/>
          <w:rtl/>
        </w:rPr>
        <w:t xml:space="preserve"> </w:t>
      </w:r>
      <w:r w:rsidRPr="00B51A0E">
        <w:rPr>
          <w:rFonts w:hint="cs"/>
          <w:noProof/>
          <w:rtl/>
        </w:rPr>
        <w:t>לעניין</w:t>
      </w:r>
      <w:r w:rsidRPr="00B51A0E">
        <w:rPr>
          <w:noProof/>
          <w:rtl/>
        </w:rPr>
        <w:t xml:space="preserve"> </w:t>
      </w:r>
      <w:r w:rsidRPr="00B51A0E">
        <w:rPr>
          <w:rFonts w:hint="cs"/>
          <w:noProof/>
          <w:rtl/>
        </w:rPr>
        <w:t>תיעוד</w:t>
      </w:r>
      <w:r w:rsidRPr="00B51A0E">
        <w:rPr>
          <w:noProof/>
          <w:rtl/>
        </w:rPr>
        <w:t xml:space="preserve"> מידע רפואי ורשומה רפואית ממוחשבת</w:t>
      </w:r>
      <w:r w:rsidRPr="00B51A0E">
        <w:rPr>
          <w:rFonts w:hint="cs"/>
          <w:noProof/>
          <w:rtl/>
        </w:rPr>
        <w:t xml:space="preserve">, </w:t>
      </w:r>
      <w:r>
        <w:rPr>
          <w:rFonts w:hint="cs"/>
          <w:noProof/>
          <w:rtl/>
        </w:rPr>
        <w:t>לרבות אך לא רק,</w:t>
      </w:r>
      <w:r w:rsidRPr="00B51A0E">
        <w:rPr>
          <w:rFonts w:hint="cs"/>
          <w:noProof/>
          <w:rtl/>
        </w:rPr>
        <w:t xml:space="preserve"> חוזרי מנכ"ל משרד הבריאות</w:t>
      </w:r>
      <w:r w:rsidRPr="00B51A0E">
        <w:rPr>
          <w:noProof/>
          <w:rtl/>
        </w:rPr>
        <w:t>.</w:t>
      </w:r>
    </w:p>
    <w:p w14:paraId="62E15C3F" w14:textId="77777777" w:rsidR="00027792" w:rsidRDefault="00027792" w:rsidP="007825E9">
      <w:pPr>
        <w:pStyle w:val="af8"/>
        <w:numPr>
          <w:ilvl w:val="0"/>
          <w:numId w:val="88"/>
        </w:numPr>
        <w:rPr>
          <w:noProof/>
        </w:rPr>
      </w:pPr>
      <w:r w:rsidRPr="00B51A0E">
        <w:rPr>
          <w:noProof/>
          <w:rtl/>
        </w:rPr>
        <w:t xml:space="preserve">כל רשומה מוסדית </w:t>
      </w:r>
      <w:r>
        <w:rPr>
          <w:rFonts w:hint="cs"/>
          <w:noProof/>
          <w:rtl/>
        </w:rPr>
        <w:t>שתערך</w:t>
      </w:r>
      <w:r w:rsidRPr="00B51A0E">
        <w:rPr>
          <w:noProof/>
          <w:rtl/>
        </w:rPr>
        <w:t xml:space="preserve"> באמצעות המערכת וכל רשומה מוסדית המופקת מהמערכת, לרבות רשו</w:t>
      </w:r>
      <w:r>
        <w:rPr>
          <w:noProof/>
          <w:rtl/>
        </w:rPr>
        <w:t>מה הכוללת נתונים ש</w:t>
      </w:r>
      <w:r>
        <w:rPr>
          <w:rFonts w:hint="cs"/>
          <w:noProof/>
          <w:rtl/>
        </w:rPr>
        <w:t>י</w:t>
      </w:r>
      <w:r>
        <w:rPr>
          <w:noProof/>
          <w:rtl/>
        </w:rPr>
        <w:t>ועברו בהגיר</w:t>
      </w:r>
      <w:r>
        <w:rPr>
          <w:rFonts w:hint="cs"/>
          <w:noProof/>
          <w:rtl/>
        </w:rPr>
        <w:t>ה</w:t>
      </w:r>
      <w:r w:rsidRPr="00B51A0E">
        <w:rPr>
          <w:noProof/>
          <w:rtl/>
        </w:rPr>
        <w:t xml:space="preserve">, תהווה רשומה מוסדית קבילה להוכחת אמיתות תוכנה בכל הליך משפטי, ותעמוד לכל הפחות בתנאים הקבועים בסעיפים 36(א)(2) ו-36(א)(3) לפקודת הראיות [נוסח חדש], התשל"א-1971. </w:t>
      </w:r>
    </w:p>
    <w:p w14:paraId="7A9CBFF0" w14:textId="77777777" w:rsidR="00027792" w:rsidRDefault="00027792" w:rsidP="007825E9">
      <w:pPr>
        <w:pStyle w:val="af8"/>
        <w:numPr>
          <w:ilvl w:val="0"/>
          <w:numId w:val="88"/>
        </w:numPr>
        <w:rPr>
          <w:noProof/>
        </w:rPr>
      </w:pPr>
      <w:r w:rsidRPr="00B51A0E">
        <w:rPr>
          <w:noProof/>
          <w:rtl/>
        </w:rPr>
        <w:t>כל הנתונים שיועברו בהגירה למערכת יועברו ב</w:t>
      </w:r>
      <w:r>
        <w:rPr>
          <w:rFonts w:hint="cs"/>
          <w:noProof/>
          <w:rtl/>
        </w:rPr>
        <w:t>אופן</w:t>
      </w:r>
      <w:r w:rsidRPr="00B51A0E">
        <w:rPr>
          <w:noProof/>
          <w:rtl/>
        </w:rPr>
        <w:t xml:space="preserve"> אשר </w:t>
      </w:r>
      <w:r>
        <w:rPr>
          <w:rFonts w:hint="cs"/>
          <w:noProof/>
          <w:rtl/>
        </w:rPr>
        <w:t>י</w:t>
      </w:r>
      <w:r w:rsidRPr="00B51A0E">
        <w:rPr>
          <w:noProof/>
          <w:rtl/>
        </w:rPr>
        <w:t xml:space="preserve">בטיח את המשך היותם יסוד לרשומה מוסדית קבילה להוכחת אמיתות תוכנה בכל הליך משפטי כאמור. </w:t>
      </w:r>
    </w:p>
    <w:p w14:paraId="6A7C5F55" w14:textId="77777777" w:rsidR="00027792" w:rsidRPr="00B51A0E" w:rsidRDefault="00027792" w:rsidP="007825E9">
      <w:pPr>
        <w:pStyle w:val="af8"/>
        <w:numPr>
          <w:ilvl w:val="0"/>
          <w:numId w:val="88"/>
        </w:numPr>
        <w:rPr>
          <w:noProof/>
          <w:rtl/>
        </w:rPr>
      </w:pPr>
      <w:r w:rsidRPr="00B51A0E">
        <w:rPr>
          <w:rFonts w:hint="cs"/>
          <w:noProof/>
          <w:rtl/>
        </w:rPr>
        <w:t xml:space="preserve">התכולות והשירותים </w:t>
      </w:r>
      <w:r w:rsidRPr="00B51A0E">
        <w:rPr>
          <w:noProof/>
          <w:rtl/>
        </w:rPr>
        <w:t>ש</w:t>
      </w:r>
      <w:r>
        <w:rPr>
          <w:rFonts w:hint="cs"/>
          <w:noProof/>
          <w:rtl/>
        </w:rPr>
        <w:t>א</w:t>
      </w:r>
      <w:r w:rsidRPr="00B51A0E">
        <w:rPr>
          <w:noProof/>
          <w:rtl/>
        </w:rPr>
        <w:t xml:space="preserve">ספק במהלך תקופת </w:t>
      </w:r>
      <w:r w:rsidRPr="00B51A0E">
        <w:rPr>
          <w:rFonts w:hint="cs"/>
          <w:noProof/>
          <w:rtl/>
        </w:rPr>
        <w:t>ההתקשרות, על הארכותיה ככל שיהיו,</w:t>
      </w:r>
      <w:r w:rsidRPr="00B51A0E">
        <w:rPr>
          <w:noProof/>
          <w:rtl/>
        </w:rPr>
        <w:t xml:space="preserve"> לא יפגעו בקבילותן של הרשומות הנדרשת.</w:t>
      </w:r>
    </w:p>
    <w:tbl>
      <w:tblPr>
        <w:bidiVisual/>
        <w:tblW w:w="9708" w:type="dxa"/>
        <w:jc w:val="center"/>
        <w:tblLayout w:type="fixed"/>
        <w:tblLook w:val="04A0" w:firstRow="1" w:lastRow="0" w:firstColumn="1" w:lastColumn="0" w:noHBand="0" w:noVBand="1"/>
      </w:tblPr>
      <w:tblGrid>
        <w:gridCol w:w="1109"/>
        <w:gridCol w:w="2927"/>
        <w:gridCol w:w="2836"/>
        <w:gridCol w:w="2836"/>
      </w:tblGrid>
      <w:tr w:rsidR="00027792" w:rsidRPr="00111FF4" w14:paraId="12F9860C" w14:textId="77777777" w:rsidTr="00FE256B">
        <w:trPr>
          <w:jc w:val="center"/>
        </w:trPr>
        <w:tc>
          <w:tcPr>
            <w:tcW w:w="9708" w:type="dxa"/>
            <w:gridSpan w:val="4"/>
          </w:tcPr>
          <w:p w14:paraId="4062378A" w14:textId="77777777" w:rsidR="00027792" w:rsidRPr="00111FF4" w:rsidRDefault="00027792" w:rsidP="00FE256B">
            <w:pPr>
              <w:rPr>
                <w:noProof/>
                <w:sz w:val="24"/>
                <w:szCs w:val="24"/>
              </w:rPr>
            </w:pPr>
            <w:r w:rsidRPr="00111FF4">
              <w:rPr>
                <w:rFonts w:hint="eastAsia"/>
                <w:noProof/>
                <w:sz w:val="24"/>
                <w:szCs w:val="24"/>
                <w:rtl/>
              </w:rPr>
              <w:t>ולראיה</w:t>
            </w:r>
            <w:r w:rsidRPr="00111FF4">
              <w:rPr>
                <w:noProof/>
                <w:sz w:val="24"/>
                <w:szCs w:val="24"/>
                <w:rtl/>
              </w:rPr>
              <w:t xml:space="preserve"> </w:t>
            </w:r>
            <w:r w:rsidRPr="00111FF4">
              <w:rPr>
                <w:rFonts w:hint="eastAsia"/>
                <w:noProof/>
                <w:sz w:val="24"/>
                <w:szCs w:val="24"/>
                <w:rtl/>
              </w:rPr>
              <w:t>באתי</w:t>
            </w:r>
            <w:r w:rsidRPr="00111FF4">
              <w:rPr>
                <w:noProof/>
                <w:sz w:val="24"/>
                <w:szCs w:val="24"/>
                <w:rtl/>
              </w:rPr>
              <w:t xml:space="preserve"> </w:t>
            </w:r>
            <w:r w:rsidRPr="00111FF4">
              <w:rPr>
                <w:rFonts w:hint="eastAsia"/>
                <w:noProof/>
                <w:sz w:val="24"/>
                <w:szCs w:val="24"/>
                <w:rtl/>
              </w:rPr>
              <w:t>על</w:t>
            </w:r>
            <w:r w:rsidRPr="00111FF4">
              <w:rPr>
                <w:noProof/>
                <w:sz w:val="24"/>
                <w:szCs w:val="24"/>
                <w:rtl/>
              </w:rPr>
              <w:t xml:space="preserve"> </w:t>
            </w:r>
            <w:r w:rsidRPr="00111FF4">
              <w:rPr>
                <w:rFonts w:hint="eastAsia"/>
                <w:noProof/>
                <w:sz w:val="24"/>
                <w:szCs w:val="24"/>
                <w:rtl/>
              </w:rPr>
              <w:t>החתום</w:t>
            </w:r>
          </w:p>
        </w:tc>
      </w:tr>
      <w:tr w:rsidR="00027792" w:rsidRPr="00A4334B" w14:paraId="0127C8B1" w14:textId="77777777" w:rsidTr="00FE256B">
        <w:trPr>
          <w:jc w:val="center"/>
        </w:trPr>
        <w:tc>
          <w:tcPr>
            <w:tcW w:w="1109" w:type="dxa"/>
          </w:tcPr>
          <w:p w14:paraId="099836D5" w14:textId="77777777" w:rsidR="00027792" w:rsidRPr="00182D70" w:rsidRDefault="00027792" w:rsidP="00FE256B">
            <w:pPr>
              <w:rPr>
                <w:noProof/>
              </w:rPr>
            </w:pPr>
          </w:p>
        </w:tc>
        <w:tc>
          <w:tcPr>
            <w:tcW w:w="2927" w:type="dxa"/>
            <w:tcBorders>
              <w:top w:val="nil"/>
              <w:left w:val="nil"/>
              <w:bottom w:val="single" w:sz="4" w:space="0" w:color="auto"/>
              <w:right w:val="nil"/>
            </w:tcBorders>
          </w:tcPr>
          <w:p w14:paraId="2F7C2CE5" w14:textId="77777777" w:rsidR="00027792" w:rsidRPr="00182D70" w:rsidRDefault="00027792" w:rsidP="00FE256B">
            <w:pPr>
              <w:rPr>
                <w:noProof/>
              </w:rPr>
            </w:pPr>
          </w:p>
        </w:tc>
        <w:tc>
          <w:tcPr>
            <w:tcW w:w="2836" w:type="dxa"/>
            <w:tcBorders>
              <w:top w:val="nil"/>
              <w:left w:val="nil"/>
              <w:bottom w:val="single" w:sz="4" w:space="0" w:color="auto"/>
              <w:right w:val="nil"/>
            </w:tcBorders>
          </w:tcPr>
          <w:p w14:paraId="49D32AC7" w14:textId="77777777" w:rsidR="00027792" w:rsidRPr="00182D70" w:rsidRDefault="00027792" w:rsidP="00FE256B">
            <w:pPr>
              <w:rPr>
                <w:noProof/>
              </w:rPr>
            </w:pPr>
          </w:p>
        </w:tc>
        <w:tc>
          <w:tcPr>
            <w:tcW w:w="2836" w:type="dxa"/>
            <w:tcBorders>
              <w:top w:val="nil"/>
              <w:left w:val="nil"/>
              <w:bottom w:val="single" w:sz="4" w:space="0" w:color="auto"/>
              <w:right w:val="nil"/>
            </w:tcBorders>
          </w:tcPr>
          <w:p w14:paraId="451CE91D" w14:textId="77777777" w:rsidR="00027792" w:rsidRPr="00182D70" w:rsidRDefault="00027792" w:rsidP="00FE256B">
            <w:pPr>
              <w:rPr>
                <w:noProof/>
              </w:rPr>
            </w:pPr>
          </w:p>
        </w:tc>
      </w:tr>
      <w:tr w:rsidR="00027792" w:rsidRPr="00A4334B" w14:paraId="4AFFBC6B" w14:textId="77777777" w:rsidTr="00FE256B">
        <w:trPr>
          <w:jc w:val="center"/>
        </w:trPr>
        <w:tc>
          <w:tcPr>
            <w:tcW w:w="1109" w:type="dxa"/>
          </w:tcPr>
          <w:p w14:paraId="6E4AE8E4" w14:textId="77777777" w:rsidR="00027792" w:rsidRPr="00182D70" w:rsidRDefault="00027792" w:rsidP="00FE256B">
            <w:pPr>
              <w:rPr>
                <w:noProof/>
              </w:rPr>
            </w:pPr>
          </w:p>
        </w:tc>
        <w:tc>
          <w:tcPr>
            <w:tcW w:w="2927" w:type="dxa"/>
            <w:tcBorders>
              <w:top w:val="single" w:sz="4" w:space="0" w:color="auto"/>
              <w:left w:val="nil"/>
              <w:bottom w:val="nil"/>
              <w:right w:val="nil"/>
            </w:tcBorders>
            <w:hideMark/>
          </w:tcPr>
          <w:p w14:paraId="4AD574AE" w14:textId="77777777" w:rsidR="00027792" w:rsidRPr="00182D70" w:rsidRDefault="00027792" w:rsidP="00FE256B">
            <w:pPr>
              <w:rPr>
                <w:noProof/>
              </w:rPr>
            </w:pPr>
            <w:r w:rsidRPr="00182D70">
              <w:rPr>
                <w:rFonts w:hint="eastAsia"/>
                <w:noProof/>
                <w:rtl/>
              </w:rPr>
              <w:t>יום</w:t>
            </w:r>
          </w:p>
        </w:tc>
        <w:tc>
          <w:tcPr>
            <w:tcW w:w="2836" w:type="dxa"/>
            <w:tcBorders>
              <w:top w:val="single" w:sz="4" w:space="0" w:color="auto"/>
              <w:left w:val="nil"/>
              <w:bottom w:val="nil"/>
              <w:right w:val="nil"/>
            </w:tcBorders>
            <w:hideMark/>
          </w:tcPr>
          <w:p w14:paraId="79EA1458" w14:textId="77777777" w:rsidR="00027792" w:rsidRPr="00182D70" w:rsidRDefault="00027792" w:rsidP="00FE256B">
            <w:pPr>
              <w:rPr>
                <w:noProof/>
              </w:rPr>
            </w:pPr>
            <w:r w:rsidRPr="00182D70">
              <w:rPr>
                <w:rFonts w:hint="eastAsia"/>
                <w:noProof/>
                <w:rtl/>
              </w:rPr>
              <w:t>בחודש</w:t>
            </w:r>
          </w:p>
        </w:tc>
        <w:tc>
          <w:tcPr>
            <w:tcW w:w="2836" w:type="dxa"/>
            <w:tcBorders>
              <w:top w:val="single" w:sz="4" w:space="0" w:color="auto"/>
              <w:left w:val="nil"/>
              <w:bottom w:val="nil"/>
              <w:right w:val="nil"/>
            </w:tcBorders>
            <w:hideMark/>
          </w:tcPr>
          <w:p w14:paraId="241B6BB5" w14:textId="77777777" w:rsidR="00027792" w:rsidRPr="00182D70" w:rsidRDefault="00027792" w:rsidP="00FE256B">
            <w:pPr>
              <w:rPr>
                <w:noProof/>
              </w:rPr>
            </w:pPr>
            <w:r w:rsidRPr="00182D70">
              <w:rPr>
                <w:rFonts w:hint="eastAsia"/>
                <w:noProof/>
                <w:rtl/>
              </w:rPr>
              <w:t>שנת</w:t>
            </w:r>
          </w:p>
        </w:tc>
      </w:tr>
      <w:tr w:rsidR="00027792" w:rsidRPr="00A4334B" w14:paraId="2864D4FA" w14:textId="77777777" w:rsidTr="00FE256B">
        <w:trPr>
          <w:jc w:val="center"/>
        </w:trPr>
        <w:tc>
          <w:tcPr>
            <w:tcW w:w="1109" w:type="dxa"/>
          </w:tcPr>
          <w:p w14:paraId="4FEC4184" w14:textId="77777777" w:rsidR="00027792" w:rsidRPr="00182D70" w:rsidRDefault="00027792" w:rsidP="00FE256B">
            <w:pPr>
              <w:rPr>
                <w:noProof/>
              </w:rPr>
            </w:pPr>
          </w:p>
        </w:tc>
        <w:tc>
          <w:tcPr>
            <w:tcW w:w="2927" w:type="dxa"/>
            <w:tcBorders>
              <w:top w:val="nil"/>
              <w:left w:val="nil"/>
              <w:bottom w:val="single" w:sz="4" w:space="0" w:color="auto"/>
              <w:right w:val="nil"/>
            </w:tcBorders>
          </w:tcPr>
          <w:p w14:paraId="359A4D54" w14:textId="77777777" w:rsidR="00027792" w:rsidRPr="00182D70" w:rsidRDefault="00027792" w:rsidP="00FE256B">
            <w:pPr>
              <w:rPr>
                <w:noProof/>
              </w:rPr>
            </w:pPr>
          </w:p>
        </w:tc>
        <w:tc>
          <w:tcPr>
            <w:tcW w:w="2836" w:type="dxa"/>
            <w:tcBorders>
              <w:top w:val="nil"/>
              <w:left w:val="nil"/>
              <w:bottom w:val="single" w:sz="4" w:space="0" w:color="auto"/>
              <w:right w:val="nil"/>
            </w:tcBorders>
          </w:tcPr>
          <w:p w14:paraId="7B956A53" w14:textId="77777777" w:rsidR="00027792" w:rsidRPr="00182D70" w:rsidRDefault="00027792" w:rsidP="00FE256B">
            <w:pPr>
              <w:rPr>
                <w:noProof/>
              </w:rPr>
            </w:pPr>
          </w:p>
        </w:tc>
        <w:tc>
          <w:tcPr>
            <w:tcW w:w="2836" w:type="dxa"/>
            <w:tcBorders>
              <w:top w:val="nil"/>
              <w:left w:val="nil"/>
              <w:bottom w:val="single" w:sz="4" w:space="0" w:color="auto"/>
              <w:right w:val="nil"/>
            </w:tcBorders>
          </w:tcPr>
          <w:p w14:paraId="2E1CF80D" w14:textId="77777777" w:rsidR="00027792" w:rsidRPr="00182D70" w:rsidRDefault="00027792" w:rsidP="00FE256B">
            <w:pPr>
              <w:rPr>
                <w:noProof/>
              </w:rPr>
            </w:pPr>
          </w:p>
        </w:tc>
      </w:tr>
      <w:tr w:rsidR="00027792" w:rsidRPr="00A4334B" w14:paraId="29F9DB83" w14:textId="77777777" w:rsidTr="00FE256B">
        <w:trPr>
          <w:jc w:val="center"/>
        </w:trPr>
        <w:tc>
          <w:tcPr>
            <w:tcW w:w="1109" w:type="dxa"/>
          </w:tcPr>
          <w:p w14:paraId="3F4B54E2" w14:textId="77777777" w:rsidR="00027792" w:rsidRPr="00182D70" w:rsidRDefault="00027792" w:rsidP="00FE256B">
            <w:pPr>
              <w:rPr>
                <w:noProof/>
              </w:rPr>
            </w:pPr>
          </w:p>
        </w:tc>
        <w:tc>
          <w:tcPr>
            <w:tcW w:w="5763" w:type="dxa"/>
            <w:gridSpan w:val="2"/>
            <w:tcBorders>
              <w:top w:val="single" w:sz="4" w:space="0" w:color="auto"/>
              <w:left w:val="nil"/>
              <w:bottom w:val="nil"/>
              <w:right w:val="nil"/>
            </w:tcBorders>
            <w:hideMark/>
          </w:tcPr>
          <w:p w14:paraId="480448AE" w14:textId="77777777" w:rsidR="00027792" w:rsidRPr="00182D70" w:rsidRDefault="00027792" w:rsidP="00FE256B">
            <w:pPr>
              <w:rPr>
                <w:noProof/>
              </w:rPr>
            </w:pPr>
            <w:r w:rsidRPr="00182D70">
              <w:rPr>
                <w:rFonts w:hint="eastAsia"/>
                <w:noProof/>
                <w:rtl/>
              </w:rPr>
              <w:t>שם</w:t>
            </w:r>
            <w:r w:rsidRPr="00182D70">
              <w:rPr>
                <w:noProof/>
                <w:rtl/>
              </w:rPr>
              <w:t xml:space="preserve"> </w:t>
            </w:r>
            <w:r w:rsidRPr="00182D70">
              <w:rPr>
                <w:rFonts w:hint="eastAsia"/>
                <w:noProof/>
                <w:rtl/>
              </w:rPr>
              <w:t>פרטי</w:t>
            </w:r>
            <w:r w:rsidRPr="00182D70">
              <w:rPr>
                <w:noProof/>
                <w:rtl/>
              </w:rPr>
              <w:t xml:space="preserve"> </w:t>
            </w:r>
            <w:r w:rsidRPr="00182D70">
              <w:rPr>
                <w:rFonts w:hint="eastAsia"/>
                <w:noProof/>
                <w:rtl/>
              </w:rPr>
              <w:t>ומשפחה</w:t>
            </w:r>
          </w:p>
        </w:tc>
        <w:tc>
          <w:tcPr>
            <w:tcW w:w="2836" w:type="dxa"/>
            <w:tcBorders>
              <w:top w:val="single" w:sz="4" w:space="0" w:color="auto"/>
              <w:left w:val="nil"/>
              <w:bottom w:val="nil"/>
              <w:right w:val="nil"/>
            </w:tcBorders>
            <w:hideMark/>
          </w:tcPr>
          <w:p w14:paraId="6765083C" w14:textId="77777777" w:rsidR="00027792" w:rsidRPr="00182D70" w:rsidRDefault="00027792" w:rsidP="00FE256B">
            <w:pPr>
              <w:rPr>
                <w:noProof/>
              </w:rPr>
            </w:pPr>
            <w:r w:rsidRPr="00182D70">
              <w:rPr>
                <w:rFonts w:hint="eastAsia"/>
                <w:noProof/>
                <w:rtl/>
              </w:rPr>
              <w:t>ת</w:t>
            </w:r>
            <w:r w:rsidRPr="00182D70">
              <w:rPr>
                <w:noProof/>
                <w:rtl/>
              </w:rPr>
              <w:t>"ז</w:t>
            </w:r>
          </w:p>
        </w:tc>
      </w:tr>
      <w:tr w:rsidR="00027792" w:rsidRPr="00A4334B" w14:paraId="68F7B5FE" w14:textId="77777777" w:rsidTr="00FE256B">
        <w:trPr>
          <w:jc w:val="center"/>
        </w:trPr>
        <w:tc>
          <w:tcPr>
            <w:tcW w:w="1109" w:type="dxa"/>
            <w:tcBorders>
              <w:top w:val="nil"/>
              <w:left w:val="nil"/>
              <w:bottom w:val="single" w:sz="4" w:space="0" w:color="auto"/>
              <w:right w:val="nil"/>
            </w:tcBorders>
          </w:tcPr>
          <w:p w14:paraId="7166F1C6" w14:textId="77777777" w:rsidR="00027792" w:rsidRPr="00182D70" w:rsidRDefault="00027792" w:rsidP="00FE256B">
            <w:pPr>
              <w:rPr>
                <w:noProof/>
              </w:rPr>
            </w:pPr>
          </w:p>
        </w:tc>
        <w:tc>
          <w:tcPr>
            <w:tcW w:w="2927" w:type="dxa"/>
            <w:tcBorders>
              <w:top w:val="nil"/>
              <w:left w:val="nil"/>
              <w:bottom w:val="single" w:sz="4" w:space="0" w:color="auto"/>
              <w:right w:val="nil"/>
            </w:tcBorders>
          </w:tcPr>
          <w:p w14:paraId="15563A2F" w14:textId="77777777" w:rsidR="00027792" w:rsidRPr="00182D70" w:rsidRDefault="00027792" w:rsidP="00FE256B">
            <w:pPr>
              <w:rPr>
                <w:noProof/>
              </w:rPr>
            </w:pPr>
          </w:p>
        </w:tc>
        <w:tc>
          <w:tcPr>
            <w:tcW w:w="2836" w:type="dxa"/>
            <w:tcBorders>
              <w:top w:val="nil"/>
              <w:left w:val="nil"/>
              <w:bottom w:val="single" w:sz="4" w:space="0" w:color="auto"/>
              <w:right w:val="nil"/>
            </w:tcBorders>
          </w:tcPr>
          <w:p w14:paraId="2802DD4A" w14:textId="77777777" w:rsidR="00027792" w:rsidRPr="00182D70" w:rsidRDefault="00027792" w:rsidP="00FE256B">
            <w:pPr>
              <w:rPr>
                <w:noProof/>
              </w:rPr>
            </w:pPr>
          </w:p>
        </w:tc>
        <w:tc>
          <w:tcPr>
            <w:tcW w:w="2836" w:type="dxa"/>
            <w:tcBorders>
              <w:top w:val="nil"/>
              <w:left w:val="nil"/>
              <w:bottom w:val="single" w:sz="4" w:space="0" w:color="auto"/>
              <w:right w:val="nil"/>
            </w:tcBorders>
          </w:tcPr>
          <w:p w14:paraId="10F02CEA" w14:textId="77777777" w:rsidR="00027792" w:rsidRPr="00182D70" w:rsidRDefault="00027792" w:rsidP="00FE256B">
            <w:pPr>
              <w:rPr>
                <w:noProof/>
              </w:rPr>
            </w:pPr>
          </w:p>
        </w:tc>
      </w:tr>
      <w:tr w:rsidR="00027792" w:rsidRPr="00A4334B" w14:paraId="19DD01A4" w14:textId="77777777" w:rsidTr="00FE256B">
        <w:trPr>
          <w:jc w:val="center"/>
        </w:trPr>
        <w:tc>
          <w:tcPr>
            <w:tcW w:w="6872" w:type="dxa"/>
            <w:gridSpan w:val="3"/>
            <w:tcBorders>
              <w:top w:val="single" w:sz="4" w:space="0" w:color="auto"/>
              <w:left w:val="nil"/>
              <w:bottom w:val="nil"/>
              <w:right w:val="nil"/>
            </w:tcBorders>
            <w:hideMark/>
          </w:tcPr>
          <w:p w14:paraId="020DB8D4" w14:textId="77777777" w:rsidR="00027792" w:rsidRPr="00182D70" w:rsidRDefault="00027792" w:rsidP="00FE256B">
            <w:pPr>
              <w:rPr>
                <w:noProof/>
              </w:rPr>
            </w:pPr>
            <w:r w:rsidRPr="00182D70">
              <w:rPr>
                <w:rFonts w:hint="eastAsia"/>
                <w:noProof/>
                <w:rtl/>
              </w:rPr>
              <w:t>כתובת</w:t>
            </w:r>
          </w:p>
        </w:tc>
        <w:tc>
          <w:tcPr>
            <w:tcW w:w="2836" w:type="dxa"/>
            <w:tcBorders>
              <w:top w:val="single" w:sz="4" w:space="0" w:color="auto"/>
              <w:left w:val="nil"/>
              <w:bottom w:val="nil"/>
              <w:right w:val="nil"/>
            </w:tcBorders>
            <w:hideMark/>
          </w:tcPr>
          <w:p w14:paraId="6378518A" w14:textId="77777777" w:rsidR="00027792" w:rsidRPr="00182D70" w:rsidRDefault="00027792" w:rsidP="00FE256B">
            <w:pPr>
              <w:rPr>
                <w:noProof/>
              </w:rPr>
            </w:pPr>
            <w:r w:rsidRPr="00182D70">
              <w:rPr>
                <w:rFonts w:hint="eastAsia"/>
                <w:noProof/>
                <w:rtl/>
              </w:rPr>
              <w:t>חתימה</w:t>
            </w:r>
          </w:p>
        </w:tc>
      </w:tr>
    </w:tbl>
    <w:p w14:paraId="4E94A746" w14:textId="77777777" w:rsidR="00027792" w:rsidRDefault="00027792" w:rsidP="00027792"/>
    <w:p w14:paraId="37E21933" w14:textId="77777777" w:rsidR="00027792" w:rsidRDefault="00027792" w:rsidP="007617D8">
      <w:pPr>
        <w:pStyle w:val="11"/>
        <w:pageBreakBefore/>
        <w:numPr>
          <w:ilvl w:val="0"/>
          <w:numId w:val="0"/>
        </w:numPr>
        <w:jc w:val="center"/>
        <w:rPr>
          <w:sz w:val="40"/>
          <w:szCs w:val="40"/>
          <w:u w:val="single"/>
          <w:rtl/>
        </w:rPr>
      </w:pPr>
    </w:p>
    <w:p w14:paraId="77ED7B29" w14:textId="77777777" w:rsidR="007617D8" w:rsidRPr="001F1C97" w:rsidRDefault="007617D8" w:rsidP="007617D8">
      <w:pPr>
        <w:pStyle w:val="11"/>
        <w:pageBreakBefore/>
        <w:numPr>
          <w:ilvl w:val="0"/>
          <w:numId w:val="0"/>
        </w:numPr>
        <w:jc w:val="center"/>
        <w:rPr>
          <w:rtl/>
        </w:rPr>
      </w:pPr>
      <w:r w:rsidRPr="001F1C97">
        <w:rPr>
          <w:rFonts w:hint="cs"/>
          <w:rtl/>
        </w:rPr>
        <w:lastRenderedPageBreak/>
        <w:t xml:space="preserve">נספח י' </w:t>
      </w:r>
      <w:r w:rsidRPr="001F1C97">
        <w:rPr>
          <w:rtl/>
        </w:rPr>
        <w:t>–</w:t>
      </w:r>
      <w:r w:rsidRPr="001F1C97">
        <w:rPr>
          <w:rFonts w:hint="cs"/>
          <w:rtl/>
        </w:rPr>
        <w:t xml:space="preserve"> נספח פרויקטים</w:t>
      </w:r>
    </w:p>
    <w:p w14:paraId="6C9AD897" w14:textId="77777777" w:rsidR="007617D8" w:rsidRPr="001F0612" w:rsidRDefault="007617D8" w:rsidP="001F0612">
      <w:pPr>
        <w:pStyle w:val="af8"/>
        <w:ind w:left="360"/>
        <w:rPr>
          <w:rFonts w:ascii="ArialMT" w:eastAsiaTheme="minorHAnsi" w:hAnsiTheme="minorHAnsi"/>
          <w:rtl/>
          <w:lang w:eastAsia="en-US"/>
        </w:rPr>
      </w:pPr>
      <w:r w:rsidRPr="001F0612">
        <w:rPr>
          <w:rFonts w:ascii="ArialMT" w:eastAsiaTheme="minorHAnsi" w:hAnsiTheme="minorHAnsi" w:hint="cs"/>
          <w:rtl/>
          <w:lang w:eastAsia="en-US"/>
        </w:rPr>
        <w:t>מטרת נספח זה הוא לתת מספר דוגמאות למימוש של פרויקטי טלרפואה שונים באמצעות הפלטפורמה המבוקשת.</w:t>
      </w:r>
    </w:p>
    <w:p w14:paraId="0B740D13" w14:textId="77777777" w:rsidR="007617D8" w:rsidRPr="00E02AA8" w:rsidRDefault="007617D8" w:rsidP="007617D8">
      <w:pPr>
        <w:pStyle w:val="af8"/>
        <w:numPr>
          <w:ilvl w:val="0"/>
          <w:numId w:val="33"/>
        </w:numPr>
        <w:rPr>
          <w:b/>
          <w:bCs/>
        </w:rPr>
      </w:pPr>
      <w:r w:rsidRPr="00E02AA8">
        <w:rPr>
          <w:rFonts w:hint="cs"/>
          <w:b/>
          <w:bCs/>
          <w:rtl/>
        </w:rPr>
        <w:t>שירות אשפוז בית</w:t>
      </w:r>
      <w:r>
        <w:rPr>
          <w:rFonts w:hint="cs"/>
          <w:b/>
          <w:bCs/>
          <w:rtl/>
        </w:rPr>
        <w:t xml:space="preserve">  </w:t>
      </w:r>
    </w:p>
    <w:p w14:paraId="7E263AE2" w14:textId="77777777" w:rsidR="007617D8" w:rsidRDefault="007617D8" w:rsidP="007617D8">
      <w:pPr>
        <w:pStyle w:val="af8"/>
        <w:ind w:left="360"/>
        <w:rPr>
          <w:rFonts w:ascii="ArialMT" w:eastAsiaTheme="minorHAnsi" w:hAnsiTheme="minorHAnsi"/>
          <w:rtl/>
          <w:lang w:eastAsia="en-US"/>
        </w:rPr>
      </w:pPr>
      <w:r w:rsidRPr="005623A5">
        <w:rPr>
          <w:rFonts w:ascii="ArialMT" w:eastAsiaTheme="minorHAnsi" w:hAnsiTheme="minorHAnsi" w:hint="cs"/>
          <w:rtl/>
          <w:lang w:eastAsia="en-US"/>
        </w:rPr>
        <w:t>המהות</w:t>
      </w:r>
      <w:r>
        <w:rPr>
          <w:rFonts w:ascii="ArialMT" w:eastAsiaTheme="minorHAnsi" w:hAnsiTheme="minorHAnsi"/>
          <w:lang w:eastAsia="en-US"/>
        </w:rPr>
        <w:t xml:space="preserve"> </w:t>
      </w:r>
      <w:r>
        <w:rPr>
          <w:rFonts w:ascii="ArialMT" w:eastAsiaTheme="minorHAnsi" w:hAnsiTheme="minorHAnsi" w:hint="cs"/>
          <w:rtl/>
          <w:lang w:eastAsia="en-US"/>
        </w:rPr>
        <w:t xml:space="preserve">של אשפוז בית הינה </w:t>
      </w:r>
      <w:r w:rsidRPr="005623A5">
        <w:rPr>
          <w:rFonts w:ascii="ArialMT" w:eastAsiaTheme="minorHAnsi" w:hAnsiTheme="minorHAnsi" w:hint="cs"/>
          <w:rtl/>
          <w:lang w:eastAsia="en-US"/>
        </w:rPr>
        <w:t>אשפוז</w:t>
      </w:r>
      <w:r w:rsidRPr="005623A5">
        <w:rPr>
          <w:rFonts w:ascii="ArialMT" w:eastAsiaTheme="minorHAnsi" w:hAnsiTheme="minorHAnsi"/>
          <w:lang w:eastAsia="en-US"/>
        </w:rPr>
        <w:t xml:space="preserve"> </w:t>
      </w:r>
      <w:r>
        <w:rPr>
          <w:rFonts w:ascii="ArialMT" w:eastAsiaTheme="minorHAnsi" w:hAnsiTheme="minorHAnsi" w:hint="cs"/>
          <w:rtl/>
          <w:lang w:eastAsia="en-US"/>
        </w:rPr>
        <w:t>ב</w:t>
      </w:r>
      <w:r w:rsidRPr="005623A5">
        <w:rPr>
          <w:rFonts w:ascii="ArialMT" w:eastAsiaTheme="minorHAnsi" w:hAnsiTheme="minorHAnsi" w:hint="cs"/>
          <w:rtl/>
          <w:lang w:eastAsia="en-US"/>
        </w:rPr>
        <w:t>בית</w:t>
      </w:r>
      <w:r>
        <w:rPr>
          <w:rFonts w:ascii="ArialMT" w:eastAsiaTheme="minorHAnsi" w:hAnsiTheme="minorHAnsi" w:hint="cs"/>
          <w:rtl/>
          <w:lang w:eastAsia="en-US"/>
        </w:rPr>
        <w:t xml:space="preserve"> המטופל</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כחלק</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אינטגרלי</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מעבודת</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מחלקה</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פנימית</w:t>
      </w:r>
    </w:p>
    <w:p w14:paraId="1BADFE05" w14:textId="77777777" w:rsidR="007617D8" w:rsidRDefault="007617D8" w:rsidP="007617D8">
      <w:pPr>
        <w:pStyle w:val="af8"/>
        <w:ind w:left="360"/>
        <w:rPr>
          <w:rFonts w:ascii="ArialMT" w:eastAsiaTheme="minorHAnsi" w:hAnsiTheme="minorHAnsi"/>
          <w:rtl/>
          <w:lang w:eastAsia="en-US"/>
        </w:rPr>
      </w:pPr>
      <w:r w:rsidRPr="005623A5">
        <w:rPr>
          <w:rFonts w:ascii="ArialMT" w:eastAsiaTheme="minorHAnsi" w:hAnsiTheme="minorHAnsi" w:hint="cs"/>
          <w:rtl/>
          <w:lang w:eastAsia="en-US"/>
        </w:rPr>
        <w:t>רקע</w:t>
      </w:r>
      <w:r>
        <w:rPr>
          <w:rFonts w:ascii="ArialMT" w:eastAsiaTheme="minorHAnsi" w:hAnsiTheme="minorHAnsi" w:hint="cs"/>
          <w:rtl/>
          <w:lang w:eastAsia="en-US"/>
        </w:rPr>
        <w:t xml:space="preserve">: </w:t>
      </w:r>
      <w:r w:rsidRPr="005623A5">
        <w:rPr>
          <w:rFonts w:ascii="ArialMT" w:eastAsiaTheme="minorHAnsi" w:hAnsiTheme="minorHAnsi" w:hint="cs"/>
          <w:rtl/>
          <w:lang w:eastAsia="en-US"/>
        </w:rPr>
        <w:t>מצוקת</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האשפוז</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בבתי</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החולים</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במדינת</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ישראל</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הולכת</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ומחמירה</w:t>
      </w:r>
      <w:r>
        <w:rPr>
          <w:rFonts w:ascii="ArialMT" w:eastAsiaTheme="minorHAnsi" w:hAnsiTheme="minorHAnsi" w:hint="cs"/>
          <w:rtl/>
          <w:lang w:eastAsia="en-US"/>
        </w:rPr>
        <w:t xml:space="preserve">, </w:t>
      </w:r>
      <w:r w:rsidRPr="005623A5">
        <w:rPr>
          <w:rFonts w:ascii="ArialMT" w:eastAsiaTheme="minorHAnsi" w:hAnsiTheme="minorHAnsi" w:hint="cs"/>
          <w:rtl/>
          <w:lang w:eastAsia="en-US"/>
        </w:rPr>
        <w:t>הן</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ביחס</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לשנים</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קודמות</w:t>
      </w:r>
      <w:r>
        <w:rPr>
          <w:rFonts w:ascii="ArialMT" w:eastAsiaTheme="minorHAnsi" w:hAnsiTheme="minorHAnsi" w:hint="cs"/>
          <w:rtl/>
          <w:lang w:eastAsia="en-US"/>
        </w:rPr>
        <w:t xml:space="preserve"> </w:t>
      </w:r>
      <w:r w:rsidRPr="005623A5">
        <w:rPr>
          <w:rFonts w:ascii="ArialMT" w:eastAsiaTheme="minorHAnsi" w:hAnsiTheme="minorHAnsi" w:hint="cs"/>
          <w:rtl/>
          <w:lang w:eastAsia="en-US"/>
        </w:rPr>
        <w:t>במדינת</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ישראל</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והן</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בהשוואה</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למדינות</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אחרות</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בארגון</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ה</w:t>
      </w:r>
      <w:r w:rsidRPr="005623A5">
        <w:rPr>
          <w:rFonts w:ascii="ArialMT" w:eastAsiaTheme="minorHAnsi" w:hAnsiTheme="minorHAnsi"/>
          <w:lang w:eastAsia="en-US"/>
        </w:rPr>
        <w:t xml:space="preserve"> OECD</w:t>
      </w:r>
      <w:r>
        <w:rPr>
          <w:rFonts w:ascii="ArialMT" w:eastAsiaTheme="minorHAnsi" w:hAnsiTheme="minorHAnsi" w:hint="cs"/>
          <w:rtl/>
          <w:lang w:eastAsia="en-US"/>
        </w:rPr>
        <w:t xml:space="preserve">. </w:t>
      </w:r>
      <w:r w:rsidRPr="005623A5">
        <w:rPr>
          <w:rFonts w:ascii="ArialMT" w:eastAsiaTheme="minorHAnsi" w:hAnsiTheme="minorHAnsi" w:hint="cs"/>
          <w:rtl/>
          <w:lang w:eastAsia="en-US"/>
        </w:rPr>
        <w:t>קצב</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גדילת</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והזדקנות</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האוכלוסייה</w:t>
      </w:r>
      <w:r>
        <w:rPr>
          <w:rFonts w:ascii="ArialMT" w:eastAsiaTheme="minorHAnsi" w:hAnsiTheme="minorHAnsi" w:hint="cs"/>
          <w:rtl/>
          <w:lang w:eastAsia="en-US"/>
        </w:rPr>
        <w:t xml:space="preserve"> </w:t>
      </w:r>
      <w:r w:rsidRPr="005623A5">
        <w:rPr>
          <w:rFonts w:ascii="ArialMT" w:eastAsiaTheme="minorHAnsi" w:hAnsiTheme="minorHAnsi" w:hint="cs"/>
          <w:rtl/>
          <w:lang w:eastAsia="en-US"/>
        </w:rPr>
        <w:t>מהיר</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מאוד</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ושיעור</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הגדלת</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מספר</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מיטות</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האשפוז</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בבתי</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החולים</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אינו</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מדביק</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אותו</w:t>
      </w:r>
      <w:r w:rsidRPr="005623A5">
        <w:rPr>
          <w:rFonts w:ascii="ArialMT" w:eastAsiaTheme="minorHAnsi" w:hAnsiTheme="minorHAnsi"/>
          <w:lang w:eastAsia="en-US"/>
        </w:rPr>
        <w:t>.</w:t>
      </w:r>
      <w:r>
        <w:rPr>
          <w:rFonts w:ascii="ArialMT" w:eastAsiaTheme="minorHAnsi" w:hAnsiTheme="minorHAnsi" w:hint="cs"/>
          <w:rtl/>
          <w:lang w:eastAsia="en-US"/>
        </w:rPr>
        <w:t xml:space="preserve"> </w:t>
      </w:r>
      <w:r w:rsidRPr="005623A5">
        <w:rPr>
          <w:rFonts w:ascii="ArialMT" w:eastAsiaTheme="minorHAnsi" w:hAnsiTheme="minorHAnsi" w:hint="cs"/>
          <w:rtl/>
          <w:lang w:eastAsia="en-US"/>
        </w:rPr>
        <w:t>תחת</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זאת</w:t>
      </w:r>
      <w:r>
        <w:rPr>
          <w:rFonts w:ascii="ArialMT" w:eastAsiaTheme="minorHAnsi" w:hAnsiTheme="minorHAnsi" w:hint="cs"/>
          <w:rtl/>
          <w:lang w:eastAsia="en-US"/>
        </w:rPr>
        <w:t xml:space="preserve">, </w:t>
      </w:r>
      <w:r w:rsidRPr="005623A5">
        <w:rPr>
          <w:rFonts w:ascii="ArialMT" w:eastAsiaTheme="minorHAnsi" w:hAnsiTheme="minorHAnsi" w:hint="cs"/>
          <w:rtl/>
          <w:lang w:eastAsia="en-US"/>
        </w:rPr>
        <w:t>ישנה</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הכרה</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והחלטה</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אסטרטגית</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של</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גורמי</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הממשל</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בארץ</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לפתח</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חלופות</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אשפוז</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למיטות</w:t>
      </w:r>
      <w:r>
        <w:rPr>
          <w:rFonts w:ascii="ArialMT" w:eastAsiaTheme="minorHAnsi" w:hAnsiTheme="minorHAnsi" w:hint="cs"/>
          <w:rtl/>
          <w:lang w:eastAsia="en-US"/>
        </w:rPr>
        <w:t xml:space="preserve"> </w:t>
      </w:r>
      <w:r w:rsidRPr="005623A5">
        <w:rPr>
          <w:rFonts w:ascii="ArialMT" w:eastAsiaTheme="minorHAnsi" w:hAnsiTheme="minorHAnsi" w:hint="cs"/>
          <w:rtl/>
          <w:lang w:eastAsia="en-US"/>
        </w:rPr>
        <w:t>בתי</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החולים</w:t>
      </w:r>
      <w:r w:rsidRPr="005623A5">
        <w:rPr>
          <w:rFonts w:ascii="ArialMT" w:eastAsiaTheme="minorHAnsi" w:hAnsiTheme="minorHAnsi"/>
          <w:lang w:eastAsia="en-US"/>
        </w:rPr>
        <w:t xml:space="preserve"> </w:t>
      </w:r>
      <w:r>
        <w:rPr>
          <w:rFonts w:ascii="ArialMT" w:eastAsiaTheme="minorHAnsi" w:hAnsiTheme="minorHAnsi" w:hint="cs"/>
          <w:rtl/>
          <w:lang w:eastAsia="en-US"/>
        </w:rPr>
        <w:t>ובראשן</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אשפוז</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במסגרת</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הקהילה</w:t>
      </w:r>
      <w:r w:rsidRPr="005623A5">
        <w:rPr>
          <w:rFonts w:ascii="ArialMT" w:eastAsiaTheme="minorHAnsi" w:hAnsiTheme="minorHAnsi"/>
          <w:lang w:eastAsia="en-US"/>
        </w:rPr>
        <w:t xml:space="preserve"> </w:t>
      </w:r>
      <w:r>
        <w:rPr>
          <w:rFonts w:ascii="ArialMT" w:eastAsiaTheme="minorHAnsi" w:hAnsiTheme="minorHAnsi" w:hint="cs"/>
          <w:rtl/>
          <w:lang w:eastAsia="en-US"/>
        </w:rPr>
        <w:t>ו</w:t>
      </w:r>
      <w:r w:rsidRPr="005623A5">
        <w:rPr>
          <w:rFonts w:ascii="ArialMT" w:eastAsiaTheme="minorHAnsi" w:hAnsiTheme="minorHAnsi" w:hint="cs"/>
          <w:rtl/>
          <w:lang w:eastAsia="en-US"/>
        </w:rPr>
        <w:t>בבית</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החולה</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ברחבי</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העולם</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הולך</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ומצטבר</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ניסיון</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בהפעלת</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אשפוזי</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בית</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כתחליף</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לאשפוז</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בבתי</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חולים</w:t>
      </w:r>
      <w:r>
        <w:rPr>
          <w:rFonts w:ascii="ArialMT" w:eastAsiaTheme="minorHAnsi" w:hAnsiTheme="minorHAnsi" w:hint="cs"/>
          <w:rtl/>
          <w:lang w:eastAsia="en-US"/>
        </w:rPr>
        <w:t>.</w:t>
      </w:r>
    </w:p>
    <w:p w14:paraId="7CF6BA7D" w14:textId="77777777" w:rsidR="007617D8" w:rsidRPr="005623A5" w:rsidRDefault="007617D8" w:rsidP="007617D8">
      <w:pPr>
        <w:pStyle w:val="af8"/>
        <w:ind w:left="360"/>
        <w:rPr>
          <w:rFonts w:ascii="ArialMT" w:eastAsiaTheme="minorHAnsi" w:hAnsiTheme="minorHAnsi"/>
          <w:lang w:eastAsia="en-US"/>
        </w:rPr>
      </w:pPr>
      <w:r w:rsidRPr="005623A5">
        <w:rPr>
          <w:rFonts w:ascii="ArialMT" w:eastAsiaTheme="minorHAnsi" w:hAnsiTheme="minorHAnsi" w:hint="cs"/>
          <w:rtl/>
          <w:lang w:eastAsia="en-US"/>
        </w:rPr>
        <w:t>לאשפוז</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בית</w:t>
      </w:r>
      <w:r w:rsidRPr="005623A5">
        <w:rPr>
          <w:rFonts w:ascii="ArialMT" w:eastAsiaTheme="minorHAnsi" w:hAnsiTheme="minorHAnsi"/>
          <w:lang w:eastAsia="en-US"/>
        </w:rPr>
        <w:t xml:space="preserve"> </w:t>
      </w:r>
      <w:r>
        <w:rPr>
          <w:rFonts w:ascii="ArialMT" w:eastAsiaTheme="minorHAnsi" w:hAnsiTheme="minorHAnsi" w:hint="cs"/>
          <w:rtl/>
          <w:lang w:eastAsia="en-US"/>
        </w:rPr>
        <w:t xml:space="preserve">קיימת </w:t>
      </w:r>
      <w:r w:rsidRPr="005623A5">
        <w:rPr>
          <w:rFonts w:ascii="ArialMT" w:eastAsiaTheme="minorHAnsi" w:hAnsiTheme="minorHAnsi" w:hint="cs"/>
          <w:rtl/>
          <w:lang w:eastAsia="en-US"/>
        </w:rPr>
        <w:t>עדיפות</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על</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פני</w:t>
      </w:r>
      <w:r>
        <w:rPr>
          <w:rFonts w:ascii="ArialMT" w:eastAsiaTheme="minorHAnsi" w:hAnsiTheme="minorHAnsi" w:hint="cs"/>
          <w:rtl/>
          <w:lang w:eastAsia="en-US"/>
        </w:rPr>
        <w:t xml:space="preserve"> </w:t>
      </w:r>
      <w:r w:rsidRPr="005623A5">
        <w:rPr>
          <w:rFonts w:ascii="ArialMT" w:eastAsiaTheme="minorHAnsi" w:hAnsiTheme="minorHAnsi" w:hint="cs"/>
          <w:rtl/>
          <w:lang w:eastAsia="en-US"/>
        </w:rPr>
        <w:t>אשפוז</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בבית</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החולים</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בהיבטי</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איכות</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חיים</w:t>
      </w:r>
      <w:r>
        <w:rPr>
          <w:rFonts w:ascii="ArialMT" w:eastAsiaTheme="minorHAnsi" w:hAnsiTheme="minorHAnsi" w:hint="cs"/>
          <w:rtl/>
          <w:lang w:eastAsia="en-US"/>
        </w:rPr>
        <w:t xml:space="preserve"> וגם בהיבטי בטיחות של הידבקות נגיפית כזו או אחרת. </w:t>
      </w:r>
      <w:r w:rsidRPr="005623A5">
        <w:rPr>
          <w:rFonts w:ascii="ArialMT" w:eastAsiaTheme="minorHAnsi" w:hAnsiTheme="minorHAnsi" w:hint="cs"/>
          <w:rtl/>
          <w:lang w:eastAsia="en-US"/>
        </w:rPr>
        <w:t>התפתחויות</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טכנולוגיות</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בתחום</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הרפואה</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מרחוק</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תרמו</w:t>
      </w:r>
      <w:r>
        <w:rPr>
          <w:rFonts w:ascii="ArialMT" w:eastAsiaTheme="minorHAnsi" w:hAnsiTheme="minorHAnsi" w:hint="cs"/>
          <w:rtl/>
          <w:lang w:eastAsia="en-US"/>
        </w:rPr>
        <w:t xml:space="preserve"> </w:t>
      </w:r>
      <w:r w:rsidRPr="005623A5">
        <w:rPr>
          <w:rFonts w:ascii="ArialMT" w:eastAsiaTheme="minorHAnsi" w:hAnsiTheme="minorHAnsi" w:hint="cs"/>
          <w:rtl/>
          <w:lang w:eastAsia="en-US"/>
        </w:rPr>
        <w:t>רבות</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גם</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לשיפור</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איכות</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הטיפול</w:t>
      </w:r>
      <w:r w:rsidRPr="005623A5">
        <w:rPr>
          <w:rFonts w:ascii="ArialMT" w:eastAsiaTheme="minorHAnsi" w:hAnsiTheme="minorHAnsi"/>
          <w:lang w:eastAsia="en-US"/>
        </w:rPr>
        <w:t xml:space="preserve"> </w:t>
      </w:r>
      <w:r>
        <w:rPr>
          <w:rFonts w:ascii="ArialMT" w:eastAsiaTheme="minorHAnsi" w:hAnsiTheme="minorHAnsi" w:hint="cs"/>
          <w:rtl/>
          <w:lang w:eastAsia="en-US"/>
        </w:rPr>
        <w:t>ה</w:t>
      </w:r>
      <w:r w:rsidRPr="005623A5">
        <w:rPr>
          <w:rFonts w:ascii="ArialMT" w:eastAsiaTheme="minorHAnsi" w:hAnsiTheme="minorHAnsi" w:hint="cs"/>
          <w:rtl/>
          <w:lang w:eastAsia="en-US"/>
        </w:rPr>
        <w:t>ניתן</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בבית</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וזאת</w:t>
      </w:r>
      <w:r>
        <w:rPr>
          <w:rFonts w:ascii="ArialMT" w:eastAsiaTheme="minorHAnsi" w:hAnsiTheme="minorHAnsi" w:hint="cs"/>
          <w:rtl/>
          <w:lang w:eastAsia="en-US"/>
        </w:rPr>
        <w:t xml:space="preserve">, </w:t>
      </w:r>
      <w:r w:rsidRPr="005623A5">
        <w:rPr>
          <w:rFonts w:ascii="ArialMT" w:eastAsiaTheme="minorHAnsi" w:hAnsiTheme="minorHAnsi" w:hint="cs"/>
          <w:rtl/>
          <w:lang w:eastAsia="en-US"/>
        </w:rPr>
        <w:t>לצד</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הפחתת</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עלויות</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דווקא</w:t>
      </w:r>
      <w:r>
        <w:rPr>
          <w:rFonts w:ascii="ArialMT" w:eastAsiaTheme="minorHAnsi" w:hAnsiTheme="minorHAnsi" w:hint="cs"/>
          <w:rtl/>
          <w:lang w:eastAsia="en-US"/>
        </w:rPr>
        <w:t xml:space="preserve"> </w:t>
      </w:r>
      <w:r w:rsidRPr="005623A5">
        <w:rPr>
          <w:rFonts w:ascii="ArialMT" w:eastAsiaTheme="minorHAnsi" w:hAnsiTheme="minorHAnsi" w:hint="cs"/>
          <w:rtl/>
          <w:lang w:eastAsia="en-US"/>
        </w:rPr>
        <w:t>במתווים</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קליניים</w:t>
      </w:r>
      <w:r>
        <w:rPr>
          <w:rFonts w:ascii="ArialMT" w:eastAsiaTheme="minorHAnsi" w:hAnsiTheme="minorHAnsi" w:hint="cs"/>
          <w:rtl/>
          <w:lang w:eastAsia="en-US"/>
        </w:rPr>
        <w:t xml:space="preserve"> </w:t>
      </w:r>
      <w:r w:rsidRPr="005623A5">
        <w:rPr>
          <w:rFonts w:ascii="ArialMT" w:eastAsiaTheme="minorHAnsi" w:hAnsiTheme="minorHAnsi" w:hint="cs"/>
          <w:rtl/>
          <w:lang w:eastAsia="en-US"/>
        </w:rPr>
        <w:t>שונים</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כדוגמת</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חולים</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הסובלים</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מהתלקחות</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של</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מחלת</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ריאה</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חסימתית</w:t>
      </w:r>
      <w:r>
        <w:rPr>
          <w:rFonts w:ascii="ArialMT" w:eastAsiaTheme="minorHAnsi" w:hAnsiTheme="minorHAnsi" w:hint="cs"/>
          <w:rtl/>
          <w:lang w:eastAsia="en-US"/>
        </w:rPr>
        <w:t xml:space="preserve">, </w:t>
      </w:r>
      <w:r w:rsidRPr="005623A5">
        <w:rPr>
          <w:rFonts w:ascii="ArialMT" w:eastAsiaTheme="minorHAnsi" w:hAnsiTheme="minorHAnsi" w:hint="cs"/>
          <w:rtl/>
          <w:lang w:eastAsia="en-US"/>
        </w:rPr>
        <w:t>חולים</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העוברים</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לאשפוז</w:t>
      </w:r>
      <w:r w:rsidRPr="005623A5">
        <w:rPr>
          <w:rFonts w:ascii="ArialMT" w:eastAsiaTheme="minorHAnsi" w:hAnsiTheme="minorHAnsi"/>
          <w:lang w:eastAsia="en-US"/>
        </w:rPr>
        <w:t xml:space="preserve"> </w:t>
      </w:r>
      <w:r>
        <w:rPr>
          <w:rFonts w:ascii="ArialMT" w:eastAsiaTheme="minorHAnsi" w:hAnsiTheme="minorHAnsi" w:hint="cs"/>
          <w:rtl/>
          <w:lang w:eastAsia="en-US"/>
        </w:rPr>
        <w:t>ב</w:t>
      </w:r>
      <w:r w:rsidRPr="005623A5">
        <w:rPr>
          <w:rFonts w:ascii="ArialMT" w:eastAsiaTheme="minorHAnsi" w:hAnsiTheme="minorHAnsi" w:hint="cs"/>
          <w:rtl/>
          <w:lang w:eastAsia="en-US"/>
        </w:rPr>
        <w:t>יתי</w:t>
      </w:r>
      <w:r>
        <w:rPr>
          <w:rFonts w:ascii="ArialMT" w:eastAsiaTheme="minorHAnsi" w:hAnsiTheme="minorHAnsi" w:hint="cs"/>
          <w:rtl/>
          <w:lang w:eastAsia="en-US"/>
        </w:rPr>
        <w:t xml:space="preserve"> </w:t>
      </w:r>
      <w:r w:rsidRPr="005623A5">
        <w:rPr>
          <w:rFonts w:ascii="ArialMT" w:eastAsiaTheme="minorHAnsi" w:hAnsiTheme="minorHAnsi" w:hint="cs"/>
          <w:rtl/>
          <w:lang w:eastAsia="en-US"/>
        </w:rPr>
        <w:t>לאחר</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ניתוח</w:t>
      </w:r>
      <w:r>
        <w:rPr>
          <w:rFonts w:ascii="ArialMT" w:eastAsiaTheme="minorHAnsi" w:hAnsiTheme="minorHAnsi" w:hint="cs"/>
          <w:rtl/>
          <w:lang w:eastAsia="en-US"/>
        </w:rPr>
        <w:t xml:space="preserve">, </w:t>
      </w:r>
      <w:r w:rsidRPr="005623A5">
        <w:rPr>
          <w:rFonts w:ascii="ArialMT" w:eastAsiaTheme="minorHAnsi" w:hAnsiTheme="minorHAnsi" w:hint="cs"/>
          <w:rtl/>
          <w:lang w:eastAsia="en-US"/>
        </w:rPr>
        <w:t>חולים</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קשישים</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הזקוקים</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לאשפוז</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בשל</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דלקות</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ריאה</w:t>
      </w:r>
      <w:r>
        <w:rPr>
          <w:rFonts w:ascii="ArialMT" w:eastAsiaTheme="minorHAnsi" w:hAnsiTheme="minorHAnsi" w:hint="cs"/>
          <w:rtl/>
          <w:lang w:eastAsia="en-US"/>
        </w:rPr>
        <w:t xml:space="preserve">, </w:t>
      </w:r>
      <w:r w:rsidRPr="005623A5">
        <w:rPr>
          <w:rFonts w:ascii="ArialMT" w:eastAsiaTheme="minorHAnsi" w:hAnsiTheme="minorHAnsi" w:hint="cs"/>
          <w:rtl/>
          <w:lang w:eastAsia="en-US"/>
        </w:rPr>
        <w:t>זיהומים</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של</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רקמות</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רכות</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וחולים</w:t>
      </w:r>
      <w:r>
        <w:rPr>
          <w:rFonts w:ascii="ArialMT" w:eastAsiaTheme="minorHAnsi" w:hAnsiTheme="minorHAnsi" w:hint="cs"/>
          <w:rtl/>
          <w:lang w:eastAsia="en-US"/>
        </w:rPr>
        <w:t xml:space="preserve"> </w:t>
      </w:r>
      <w:r w:rsidRPr="005623A5">
        <w:rPr>
          <w:rFonts w:ascii="ArialMT" w:eastAsiaTheme="minorHAnsi" w:hAnsiTheme="minorHAnsi" w:hint="cs"/>
          <w:rtl/>
          <w:lang w:eastAsia="en-US"/>
        </w:rPr>
        <w:t>הסובלים</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מהחמרת</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אי</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ספיקת</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לב</w:t>
      </w:r>
      <w:r w:rsidRPr="005623A5">
        <w:rPr>
          <w:rFonts w:ascii="ArialMT" w:eastAsiaTheme="minorHAnsi" w:hAnsiTheme="minorHAnsi"/>
          <w:lang w:eastAsia="en-US"/>
        </w:rPr>
        <w:t>.</w:t>
      </w:r>
    </w:p>
    <w:p w14:paraId="205D41DA" w14:textId="77777777" w:rsidR="007617D8" w:rsidRPr="005623A5" w:rsidRDefault="007617D8" w:rsidP="007617D8">
      <w:pPr>
        <w:pStyle w:val="af8"/>
        <w:ind w:left="360"/>
        <w:rPr>
          <w:rFonts w:ascii="ArialMT" w:eastAsiaTheme="minorHAnsi" w:hAnsiTheme="minorHAnsi"/>
          <w:lang w:eastAsia="en-US"/>
        </w:rPr>
      </w:pPr>
      <w:r w:rsidRPr="005623A5">
        <w:rPr>
          <w:rFonts w:ascii="ArialMT" w:eastAsiaTheme="minorHAnsi" w:hAnsiTheme="minorHAnsi" w:hint="cs"/>
          <w:rtl/>
          <w:lang w:eastAsia="en-US"/>
        </w:rPr>
        <w:t>הפרויקט</w:t>
      </w:r>
      <w:r w:rsidRPr="005623A5">
        <w:rPr>
          <w:rFonts w:ascii="ArialMT" w:eastAsiaTheme="minorHAnsi" w:hAnsiTheme="minorHAnsi"/>
          <w:lang w:eastAsia="en-US"/>
        </w:rPr>
        <w:t>:</w:t>
      </w:r>
    </w:p>
    <w:p w14:paraId="34B40629" w14:textId="77777777" w:rsidR="007617D8" w:rsidRPr="00FF3832" w:rsidRDefault="007617D8" w:rsidP="000C0034">
      <w:pPr>
        <w:pStyle w:val="af8"/>
        <w:numPr>
          <w:ilvl w:val="0"/>
          <w:numId w:val="77"/>
        </w:numPr>
        <w:ind w:left="360"/>
        <w:rPr>
          <w:rFonts w:ascii="ArialMT" w:eastAsiaTheme="minorHAnsi" w:hAnsiTheme="minorHAnsi"/>
          <w:lang w:eastAsia="en-US"/>
        </w:rPr>
      </w:pPr>
      <w:r w:rsidRPr="00FF3832">
        <w:rPr>
          <w:rFonts w:ascii="ArialMT" w:eastAsiaTheme="minorHAnsi" w:hAnsiTheme="minorHAnsi" w:hint="cs"/>
          <w:rtl/>
          <w:lang w:eastAsia="en-US"/>
        </w:rPr>
        <w:t>למועמדים</w:t>
      </w:r>
      <w:r w:rsidRPr="00FF3832">
        <w:rPr>
          <w:rFonts w:ascii="ArialMT" w:eastAsiaTheme="minorHAnsi" w:hAnsiTheme="minorHAnsi"/>
          <w:lang w:eastAsia="en-US"/>
        </w:rPr>
        <w:t xml:space="preserve"> </w:t>
      </w:r>
      <w:r w:rsidRPr="00FF3832">
        <w:rPr>
          <w:rFonts w:ascii="ArialMT" w:eastAsiaTheme="minorHAnsi" w:hAnsiTheme="minorHAnsi" w:hint="cs"/>
          <w:rtl/>
          <w:lang w:eastAsia="en-US"/>
        </w:rPr>
        <w:t>מתאימים</w:t>
      </w:r>
      <w:r w:rsidRPr="00FF3832">
        <w:rPr>
          <w:rFonts w:ascii="ArialMT" w:eastAsiaTheme="minorHAnsi" w:hAnsiTheme="minorHAnsi"/>
          <w:lang w:eastAsia="en-US"/>
        </w:rPr>
        <w:t xml:space="preserve"> </w:t>
      </w:r>
      <w:r w:rsidRPr="00FF3832">
        <w:rPr>
          <w:rFonts w:ascii="ArialMT" w:eastAsiaTheme="minorHAnsi" w:hAnsiTheme="minorHAnsi" w:hint="cs"/>
          <w:rtl/>
          <w:lang w:eastAsia="en-US"/>
        </w:rPr>
        <w:t>במלר</w:t>
      </w:r>
      <w:r w:rsidRPr="00FF3832">
        <w:rPr>
          <w:rFonts w:ascii="ArialMT" w:eastAsiaTheme="minorHAnsi" w:hAnsiTheme="minorHAnsi"/>
          <w:lang w:eastAsia="en-US"/>
        </w:rPr>
        <w:t>"</w:t>
      </w:r>
      <w:r w:rsidRPr="00FF3832">
        <w:rPr>
          <w:rFonts w:ascii="ArialMT" w:eastAsiaTheme="minorHAnsi" w:hAnsiTheme="minorHAnsi" w:hint="cs"/>
          <w:rtl/>
          <w:lang w:eastAsia="en-US"/>
        </w:rPr>
        <w:t>ד</w:t>
      </w:r>
      <w:r w:rsidRPr="00FF3832">
        <w:rPr>
          <w:rFonts w:ascii="ArialMT" w:eastAsiaTheme="minorHAnsi" w:hAnsiTheme="minorHAnsi"/>
          <w:lang w:eastAsia="en-US"/>
        </w:rPr>
        <w:t xml:space="preserve"> </w:t>
      </w:r>
      <w:r w:rsidRPr="00FF3832">
        <w:rPr>
          <w:rFonts w:ascii="ArialMT" w:eastAsiaTheme="minorHAnsi" w:hAnsiTheme="minorHAnsi" w:hint="cs"/>
          <w:rtl/>
          <w:lang w:eastAsia="en-US"/>
        </w:rPr>
        <w:t>תוצע</w:t>
      </w:r>
      <w:r w:rsidRPr="00FF3832">
        <w:rPr>
          <w:rFonts w:ascii="ArialMT" w:eastAsiaTheme="minorHAnsi" w:hAnsiTheme="minorHAnsi"/>
          <w:lang w:eastAsia="en-US"/>
        </w:rPr>
        <w:t xml:space="preserve"> </w:t>
      </w:r>
      <w:r w:rsidRPr="00FF3832">
        <w:rPr>
          <w:rFonts w:ascii="ArialMT" w:eastAsiaTheme="minorHAnsi" w:hAnsiTheme="minorHAnsi" w:hint="cs"/>
          <w:rtl/>
          <w:lang w:eastAsia="en-US"/>
        </w:rPr>
        <w:t>האפשרות</w:t>
      </w:r>
      <w:r w:rsidRPr="00FF3832">
        <w:rPr>
          <w:rFonts w:ascii="ArialMT" w:eastAsiaTheme="minorHAnsi" w:hAnsiTheme="minorHAnsi"/>
          <w:lang w:eastAsia="en-US"/>
        </w:rPr>
        <w:t xml:space="preserve"> </w:t>
      </w:r>
      <w:r w:rsidRPr="00FF3832">
        <w:rPr>
          <w:rFonts w:ascii="ArialMT" w:eastAsiaTheme="minorHAnsi" w:hAnsiTheme="minorHAnsi" w:hint="cs"/>
          <w:rtl/>
          <w:lang w:eastAsia="en-US"/>
        </w:rPr>
        <w:t>לעבור</w:t>
      </w:r>
      <w:r w:rsidRPr="00FF3832">
        <w:rPr>
          <w:rFonts w:ascii="ArialMT" w:eastAsiaTheme="minorHAnsi" w:hAnsiTheme="minorHAnsi"/>
          <w:lang w:eastAsia="en-US"/>
        </w:rPr>
        <w:t xml:space="preserve"> </w:t>
      </w:r>
      <w:r w:rsidRPr="00FF3832">
        <w:rPr>
          <w:rFonts w:ascii="ArialMT" w:eastAsiaTheme="minorHAnsi" w:hAnsiTheme="minorHAnsi" w:hint="cs"/>
          <w:rtl/>
          <w:lang w:eastAsia="en-US"/>
        </w:rPr>
        <w:t>לאשפוז</w:t>
      </w:r>
      <w:r w:rsidRPr="00FF3832">
        <w:rPr>
          <w:rFonts w:ascii="ArialMT" w:eastAsiaTheme="minorHAnsi" w:hAnsiTheme="minorHAnsi"/>
          <w:lang w:eastAsia="en-US"/>
        </w:rPr>
        <w:t xml:space="preserve"> </w:t>
      </w:r>
      <w:r w:rsidRPr="00FF3832">
        <w:rPr>
          <w:rFonts w:ascii="ArialMT" w:eastAsiaTheme="minorHAnsi" w:hAnsiTheme="minorHAnsi" w:hint="cs"/>
          <w:rtl/>
          <w:lang w:eastAsia="en-US"/>
        </w:rPr>
        <w:t>בית</w:t>
      </w:r>
      <w:r w:rsidRPr="00FF3832">
        <w:rPr>
          <w:rFonts w:ascii="ArialMT" w:eastAsiaTheme="minorHAnsi" w:hAnsiTheme="minorHAnsi"/>
          <w:lang w:eastAsia="en-US"/>
        </w:rPr>
        <w:t xml:space="preserve"> </w:t>
      </w:r>
      <w:r w:rsidRPr="00FF3832">
        <w:rPr>
          <w:rFonts w:ascii="ArialMT" w:eastAsiaTheme="minorHAnsi" w:hAnsiTheme="minorHAnsi" w:hint="cs"/>
          <w:rtl/>
          <w:lang w:eastAsia="en-US"/>
        </w:rPr>
        <w:t>המנוהל</w:t>
      </w:r>
      <w:r w:rsidRPr="00FF3832">
        <w:rPr>
          <w:rFonts w:ascii="ArialMT" w:eastAsiaTheme="minorHAnsi" w:hAnsiTheme="minorHAnsi"/>
          <w:lang w:eastAsia="en-US"/>
        </w:rPr>
        <w:t xml:space="preserve"> </w:t>
      </w:r>
      <w:r w:rsidRPr="00FF3832">
        <w:rPr>
          <w:rFonts w:ascii="ArialMT" w:eastAsiaTheme="minorHAnsi" w:hAnsiTheme="minorHAnsi" w:hint="cs"/>
          <w:rtl/>
          <w:lang w:eastAsia="en-US"/>
        </w:rPr>
        <w:t>על</w:t>
      </w:r>
      <w:r w:rsidRPr="00FF3832">
        <w:rPr>
          <w:rFonts w:ascii="ArialMT" w:eastAsiaTheme="minorHAnsi" w:hAnsiTheme="minorHAnsi"/>
          <w:lang w:eastAsia="en-US"/>
        </w:rPr>
        <w:t xml:space="preserve"> </w:t>
      </w:r>
      <w:r w:rsidRPr="00FF3832">
        <w:rPr>
          <w:rFonts w:ascii="ArialMT" w:eastAsiaTheme="minorHAnsi" w:hAnsiTheme="minorHAnsi" w:hint="cs"/>
          <w:rtl/>
          <w:lang w:eastAsia="en-US"/>
        </w:rPr>
        <w:t>ידי</w:t>
      </w:r>
      <w:r w:rsidRPr="00FF3832">
        <w:rPr>
          <w:rFonts w:ascii="ArialMT" w:eastAsiaTheme="minorHAnsi" w:hAnsiTheme="minorHAnsi"/>
          <w:lang w:eastAsia="en-US"/>
        </w:rPr>
        <w:t xml:space="preserve"> </w:t>
      </w:r>
      <w:r w:rsidRPr="00FF3832">
        <w:rPr>
          <w:rFonts w:ascii="ArialMT" w:eastAsiaTheme="minorHAnsi" w:hAnsiTheme="minorHAnsi" w:hint="cs"/>
          <w:rtl/>
          <w:lang w:eastAsia="en-US"/>
        </w:rPr>
        <w:t>מומחי הרפואה</w:t>
      </w:r>
      <w:r w:rsidRPr="00FF3832">
        <w:rPr>
          <w:rFonts w:ascii="ArialMT" w:eastAsiaTheme="minorHAnsi" w:hAnsiTheme="minorHAnsi"/>
          <w:lang w:eastAsia="en-US"/>
        </w:rPr>
        <w:t xml:space="preserve"> </w:t>
      </w:r>
      <w:r w:rsidRPr="00FF3832">
        <w:rPr>
          <w:rFonts w:ascii="ArialMT" w:eastAsiaTheme="minorHAnsi" w:hAnsiTheme="minorHAnsi" w:hint="cs"/>
          <w:rtl/>
          <w:lang w:eastAsia="en-US"/>
        </w:rPr>
        <w:t>הפנימית</w:t>
      </w:r>
      <w:r w:rsidRPr="00FF3832">
        <w:rPr>
          <w:rFonts w:ascii="ArialMT" w:eastAsiaTheme="minorHAnsi" w:hAnsiTheme="minorHAnsi"/>
          <w:lang w:eastAsia="en-US"/>
        </w:rPr>
        <w:t xml:space="preserve"> </w:t>
      </w:r>
      <w:r w:rsidRPr="00FF3832">
        <w:rPr>
          <w:rFonts w:ascii="ArialMT" w:eastAsiaTheme="minorHAnsi" w:hAnsiTheme="minorHAnsi" w:hint="cs"/>
          <w:rtl/>
          <w:lang w:eastAsia="en-US"/>
        </w:rPr>
        <w:t>של</w:t>
      </w:r>
      <w:r w:rsidRPr="00FF3832">
        <w:rPr>
          <w:rFonts w:ascii="ArialMT" w:eastAsiaTheme="minorHAnsi" w:hAnsiTheme="minorHAnsi"/>
          <w:lang w:eastAsia="en-US"/>
        </w:rPr>
        <w:t xml:space="preserve"> </w:t>
      </w:r>
      <w:r w:rsidRPr="00FF3832">
        <w:rPr>
          <w:rFonts w:ascii="ArialMT" w:eastAsiaTheme="minorHAnsi" w:hAnsiTheme="minorHAnsi" w:hint="cs"/>
          <w:rtl/>
          <w:lang w:eastAsia="en-US"/>
        </w:rPr>
        <w:t>בית</w:t>
      </w:r>
      <w:r w:rsidRPr="00FF3832">
        <w:rPr>
          <w:rFonts w:ascii="ArialMT" w:eastAsiaTheme="minorHAnsi" w:hAnsiTheme="minorHAnsi"/>
          <w:lang w:eastAsia="en-US"/>
        </w:rPr>
        <w:t xml:space="preserve"> </w:t>
      </w:r>
      <w:r w:rsidRPr="00FF3832">
        <w:rPr>
          <w:rFonts w:ascii="ArialMT" w:eastAsiaTheme="minorHAnsi" w:hAnsiTheme="minorHAnsi" w:hint="cs"/>
          <w:rtl/>
          <w:lang w:eastAsia="en-US"/>
        </w:rPr>
        <w:t>החולים. במתווה</w:t>
      </w:r>
      <w:r w:rsidRPr="00FF3832">
        <w:rPr>
          <w:rFonts w:ascii="ArialMT" w:eastAsiaTheme="minorHAnsi" w:hAnsiTheme="minorHAnsi"/>
          <w:lang w:eastAsia="en-US"/>
        </w:rPr>
        <w:t xml:space="preserve"> </w:t>
      </w:r>
      <w:r w:rsidRPr="00FF3832">
        <w:rPr>
          <w:rFonts w:ascii="ArialMT" w:eastAsiaTheme="minorHAnsi" w:hAnsiTheme="minorHAnsi" w:hint="cs"/>
          <w:rtl/>
          <w:lang w:eastAsia="en-US"/>
        </w:rPr>
        <w:t>הנוכחי</w:t>
      </w:r>
      <w:r w:rsidRPr="00FF3832">
        <w:rPr>
          <w:rFonts w:ascii="ArialMT" w:eastAsiaTheme="minorHAnsi" w:hAnsiTheme="minorHAnsi"/>
          <w:lang w:eastAsia="en-US"/>
        </w:rPr>
        <w:t xml:space="preserve"> </w:t>
      </w:r>
      <w:r w:rsidRPr="00FF3832">
        <w:rPr>
          <w:rFonts w:ascii="ArialMT" w:eastAsiaTheme="minorHAnsi" w:hAnsiTheme="minorHAnsi" w:hint="cs"/>
          <w:rtl/>
          <w:lang w:eastAsia="en-US"/>
        </w:rPr>
        <w:t>ההסכמה</w:t>
      </w:r>
      <w:r w:rsidRPr="00FF3832">
        <w:rPr>
          <w:rFonts w:ascii="ArialMT" w:eastAsiaTheme="minorHAnsi" w:hAnsiTheme="minorHAnsi"/>
          <w:lang w:eastAsia="en-US"/>
        </w:rPr>
        <w:t xml:space="preserve"> </w:t>
      </w:r>
      <w:r w:rsidRPr="00FF3832">
        <w:rPr>
          <w:rFonts w:ascii="ArialMT" w:eastAsiaTheme="minorHAnsi" w:hAnsiTheme="minorHAnsi" w:hint="cs"/>
          <w:rtl/>
          <w:lang w:eastAsia="en-US"/>
        </w:rPr>
        <w:t>תינתן</w:t>
      </w:r>
      <w:r w:rsidRPr="00FF3832">
        <w:rPr>
          <w:rFonts w:ascii="ArialMT" w:eastAsiaTheme="minorHAnsi" w:hAnsiTheme="minorHAnsi"/>
          <w:lang w:eastAsia="en-US"/>
        </w:rPr>
        <w:t xml:space="preserve"> </w:t>
      </w:r>
      <w:r w:rsidRPr="00FF3832">
        <w:rPr>
          <w:rFonts w:ascii="ArialMT" w:eastAsiaTheme="minorHAnsi" w:hAnsiTheme="minorHAnsi" w:hint="cs"/>
          <w:rtl/>
          <w:lang w:eastAsia="en-US"/>
        </w:rPr>
        <w:t>על</w:t>
      </w:r>
      <w:r w:rsidRPr="00FF3832">
        <w:rPr>
          <w:rFonts w:ascii="ArialMT" w:eastAsiaTheme="minorHAnsi" w:hAnsiTheme="minorHAnsi"/>
          <w:lang w:eastAsia="en-US"/>
        </w:rPr>
        <w:t xml:space="preserve"> </w:t>
      </w:r>
      <w:r w:rsidRPr="00FF3832">
        <w:rPr>
          <w:rFonts w:ascii="ArialMT" w:eastAsiaTheme="minorHAnsi" w:hAnsiTheme="minorHAnsi" w:hint="cs"/>
          <w:rtl/>
          <w:lang w:eastAsia="en-US"/>
        </w:rPr>
        <w:t>גבי</w:t>
      </w:r>
      <w:r w:rsidRPr="00FF3832">
        <w:rPr>
          <w:rFonts w:ascii="ArialMT" w:eastAsiaTheme="minorHAnsi" w:hAnsiTheme="minorHAnsi"/>
          <w:lang w:eastAsia="en-US"/>
        </w:rPr>
        <w:t xml:space="preserve"> </w:t>
      </w:r>
      <w:r w:rsidRPr="00FF3832">
        <w:rPr>
          <w:rFonts w:ascii="ArialMT" w:eastAsiaTheme="minorHAnsi" w:hAnsiTheme="minorHAnsi" w:hint="cs"/>
          <w:rtl/>
          <w:lang w:eastAsia="en-US"/>
        </w:rPr>
        <w:t>טופס</w:t>
      </w:r>
      <w:r w:rsidRPr="00FF3832">
        <w:rPr>
          <w:rFonts w:ascii="ArialMT" w:eastAsiaTheme="minorHAnsi" w:hAnsiTheme="minorHAnsi"/>
          <w:lang w:eastAsia="en-US"/>
        </w:rPr>
        <w:t xml:space="preserve"> </w:t>
      </w:r>
      <w:r w:rsidRPr="00FF3832">
        <w:rPr>
          <w:rFonts w:ascii="ArialMT" w:eastAsiaTheme="minorHAnsi" w:hAnsiTheme="minorHAnsi" w:hint="cs"/>
          <w:rtl/>
          <w:lang w:eastAsia="en-US"/>
        </w:rPr>
        <w:t>ייחודי</w:t>
      </w:r>
      <w:r w:rsidRPr="00FF3832">
        <w:rPr>
          <w:rFonts w:ascii="ArialMT" w:eastAsiaTheme="minorHAnsi" w:hAnsiTheme="minorHAnsi"/>
          <w:lang w:eastAsia="en-US"/>
        </w:rPr>
        <w:t xml:space="preserve"> </w:t>
      </w:r>
      <w:r w:rsidRPr="00FF3832">
        <w:rPr>
          <w:rFonts w:ascii="ArialMT" w:eastAsiaTheme="minorHAnsi" w:hAnsiTheme="minorHAnsi" w:hint="cs"/>
          <w:rtl/>
          <w:lang w:eastAsia="en-US"/>
        </w:rPr>
        <w:t>של הסכמה</w:t>
      </w:r>
      <w:r w:rsidRPr="00FF3832">
        <w:rPr>
          <w:rFonts w:ascii="ArialMT" w:eastAsiaTheme="minorHAnsi" w:hAnsiTheme="minorHAnsi"/>
          <w:lang w:eastAsia="en-US"/>
        </w:rPr>
        <w:t xml:space="preserve"> </w:t>
      </w:r>
      <w:r w:rsidRPr="00FF3832">
        <w:rPr>
          <w:rFonts w:ascii="ArialMT" w:eastAsiaTheme="minorHAnsi" w:hAnsiTheme="minorHAnsi" w:hint="cs"/>
          <w:rtl/>
          <w:lang w:eastAsia="en-US"/>
        </w:rPr>
        <w:t>מדעת</w:t>
      </w:r>
      <w:r w:rsidRPr="00FF3832">
        <w:rPr>
          <w:rFonts w:ascii="ArialMT" w:eastAsiaTheme="minorHAnsi" w:hAnsiTheme="minorHAnsi"/>
          <w:lang w:eastAsia="en-US"/>
        </w:rPr>
        <w:t>.</w:t>
      </w:r>
    </w:p>
    <w:p w14:paraId="795D350C" w14:textId="77777777" w:rsidR="007617D8" w:rsidRPr="00FF3832" w:rsidRDefault="007617D8" w:rsidP="00F14BBA">
      <w:pPr>
        <w:pStyle w:val="af8"/>
        <w:numPr>
          <w:ilvl w:val="0"/>
          <w:numId w:val="77"/>
        </w:numPr>
        <w:ind w:left="360"/>
        <w:rPr>
          <w:rFonts w:ascii="ArialMT" w:eastAsiaTheme="minorHAnsi" w:hAnsiTheme="minorHAnsi"/>
          <w:lang w:eastAsia="en-US"/>
        </w:rPr>
      </w:pPr>
      <w:r w:rsidRPr="00FF3832">
        <w:rPr>
          <w:rFonts w:ascii="ArialMT" w:eastAsiaTheme="minorHAnsi" w:hAnsiTheme="minorHAnsi" w:hint="cs"/>
          <w:rtl/>
          <w:lang w:eastAsia="en-US"/>
        </w:rPr>
        <w:t>חולים</w:t>
      </w:r>
      <w:r w:rsidRPr="00FF3832">
        <w:rPr>
          <w:rFonts w:ascii="ArialMT" w:eastAsiaTheme="minorHAnsi" w:hAnsiTheme="minorHAnsi"/>
          <w:lang w:eastAsia="en-US"/>
        </w:rPr>
        <w:t xml:space="preserve"> </w:t>
      </w:r>
      <w:r w:rsidRPr="00FF3832">
        <w:rPr>
          <w:rFonts w:ascii="ArialMT" w:eastAsiaTheme="minorHAnsi" w:hAnsiTheme="minorHAnsi" w:hint="cs"/>
          <w:rtl/>
          <w:lang w:eastAsia="en-US"/>
        </w:rPr>
        <w:t>שנתנו</w:t>
      </w:r>
      <w:r w:rsidRPr="00FF3832">
        <w:rPr>
          <w:rFonts w:ascii="ArialMT" w:eastAsiaTheme="minorHAnsi" w:hAnsiTheme="minorHAnsi"/>
          <w:lang w:eastAsia="en-US"/>
        </w:rPr>
        <w:t xml:space="preserve"> </w:t>
      </w:r>
      <w:r w:rsidRPr="00FF3832">
        <w:rPr>
          <w:rFonts w:ascii="ArialMT" w:eastAsiaTheme="minorHAnsi" w:hAnsiTheme="minorHAnsi" w:hint="cs"/>
          <w:rtl/>
          <w:lang w:eastAsia="en-US"/>
        </w:rPr>
        <w:t>הסכמה</w:t>
      </w:r>
      <w:r w:rsidRPr="00FF3832">
        <w:rPr>
          <w:rFonts w:ascii="ArialMT" w:eastAsiaTheme="minorHAnsi" w:hAnsiTheme="minorHAnsi"/>
          <w:lang w:eastAsia="en-US"/>
        </w:rPr>
        <w:t xml:space="preserve"> </w:t>
      </w:r>
      <w:r w:rsidRPr="00FF3832">
        <w:rPr>
          <w:rFonts w:ascii="ArialMT" w:eastAsiaTheme="minorHAnsi" w:hAnsiTheme="minorHAnsi" w:hint="cs"/>
          <w:rtl/>
          <w:lang w:eastAsia="en-US"/>
        </w:rPr>
        <w:t>מדעת</w:t>
      </w:r>
      <w:r w:rsidRPr="00FF3832">
        <w:rPr>
          <w:rFonts w:ascii="ArialMT" w:eastAsiaTheme="minorHAnsi" w:hAnsiTheme="minorHAnsi"/>
          <w:lang w:eastAsia="en-US"/>
        </w:rPr>
        <w:t xml:space="preserve"> </w:t>
      </w:r>
      <w:r w:rsidR="00F14BBA">
        <w:rPr>
          <w:rFonts w:ascii="ArialMT" w:eastAsiaTheme="minorHAnsi" w:hAnsiTheme="minorHAnsi" w:hint="cs"/>
          <w:rtl/>
          <w:lang w:eastAsia="en-US"/>
        </w:rPr>
        <w:t>יצורפו לתוכנית וייסעו לביתם</w:t>
      </w:r>
      <w:r w:rsidRPr="00FF3832">
        <w:rPr>
          <w:rFonts w:ascii="ArialMT" w:eastAsiaTheme="minorHAnsi" w:hAnsiTheme="minorHAnsi" w:hint="cs"/>
          <w:rtl/>
          <w:lang w:eastAsia="en-US"/>
        </w:rPr>
        <w:t xml:space="preserve">. </w:t>
      </w:r>
    </w:p>
    <w:p w14:paraId="07C90B9E" w14:textId="77777777" w:rsidR="007617D8" w:rsidRPr="005623A5" w:rsidRDefault="007617D8" w:rsidP="009745ED">
      <w:pPr>
        <w:pStyle w:val="af8"/>
        <w:ind w:left="360"/>
        <w:rPr>
          <w:rFonts w:ascii="ArialMT" w:eastAsiaTheme="minorHAnsi" w:hAnsiTheme="minorHAnsi"/>
          <w:lang w:eastAsia="en-US"/>
        </w:rPr>
      </w:pPr>
      <w:r w:rsidRPr="003710DA">
        <w:rPr>
          <w:rFonts w:ascii="ArialMT" w:eastAsiaTheme="minorHAnsi" w:hAnsiTheme="minorHAnsi" w:hint="cs"/>
          <w:rtl/>
          <w:lang w:eastAsia="en-US"/>
        </w:rPr>
        <w:t>בכל</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יום</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יתקיים</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ביקור</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אחות</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מוסמכת</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בבית</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החולה. בזמן</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ביקורה</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בבית</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החולה</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תתקיים שיחת</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ועידת</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וידאו</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של</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המטופל, האחות</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והרופא</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המנהל</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את</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המקרה</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מהמחלקה</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בבית</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החולים. בביקור</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זה</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יעשה</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שימוש</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בטכנולוגיה</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מתקדמת</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של</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רפואה</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מרחוק</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על</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מנת להנגיש</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את</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המדדים</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הפיזיולוגיים</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ואת</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האנמנזה</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המפורטת</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ביותר</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מטעמו</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של</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המטופל אל הרופא</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המנהל</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את</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המקרה</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וכל</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זאת</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בסיועה</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של</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האחות</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הנמצאת</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בבית</w:t>
      </w:r>
      <w:r w:rsidRPr="003710DA">
        <w:rPr>
          <w:rFonts w:ascii="ArialMT" w:eastAsiaTheme="minorHAnsi" w:hAnsiTheme="minorHAnsi"/>
          <w:lang w:eastAsia="en-US"/>
        </w:rPr>
        <w:t xml:space="preserve"> </w:t>
      </w:r>
      <w:r w:rsidRPr="003710DA">
        <w:rPr>
          <w:rFonts w:ascii="ArialMT" w:eastAsiaTheme="minorHAnsi" w:hAnsiTheme="minorHAnsi" w:hint="cs"/>
          <w:rtl/>
          <w:lang w:eastAsia="en-US"/>
        </w:rPr>
        <w:t xml:space="preserve">החולה </w:t>
      </w:r>
      <w:r w:rsidRPr="00BE3A7C">
        <w:rPr>
          <w:rFonts w:ascii="ArialMT" w:eastAsiaTheme="minorHAnsi" w:hAnsiTheme="minorHAnsi" w:hint="cs"/>
          <w:rtl/>
          <w:lang w:eastAsia="en-US"/>
        </w:rPr>
        <w:t>. האחות</w:t>
      </w:r>
      <w:r w:rsidRPr="00BE3A7C">
        <w:rPr>
          <w:rFonts w:ascii="ArialMT" w:eastAsiaTheme="minorHAnsi" w:hAnsiTheme="minorHAnsi"/>
          <w:lang w:eastAsia="en-US"/>
        </w:rPr>
        <w:t xml:space="preserve"> </w:t>
      </w:r>
      <w:r w:rsidRPr="00BE3A7C">
        <w:rPr>
          <w:rFonts w:ascii="ArialMT" w:eastAsiaTheme="minorHAnsi" w:hAnsiTheme="minorHAnsi" w:hint="cs"/>
          <w:rtl/>
          <w:lang w:eastAsia="en-US"/>
        </w:rPr>
        <w:t>תפעיל</w:t>
      </w:r>
      <w:r w:rsidRPr="00BE3A7C">
        <w:rPr>
          <w:rFonts w:ascii="ArialMT" w:eastAsiaTheme="minorHAnsi" w:hAnsiTheme="minorHAnsi"/>
          <w:lang w:eastAsia="en-US"/>
        </w:rPr>
        <w:t xml:space="preserve"> </w:t>
      </w:r>
      <w:r w:rsidRPr="00BE3A7C">
        <w:rPr>
          <w:rFonts w:ascii="ArialMT" w:eastAsiaTheme="minorHAnsi" w:hAnsiTheme="minorHAnsi" w:hint="cs"/>
          <w:rtl/>
          <w:lang w:eastAsia="en-US"/>
        </w:rPr>
        <w:t>ערכת</w:t>
      </w:r>
      <w:r w:rsidRPr="00BE3A7C">
        <w:rPr>
          <w:rFonts w:ascii="ArialMT" w:eastAsiaTheme="minorHAnsi" w:hAnsiTheme="minorHAnsi"/>
          <w:lang w:eastAsia="en-US"/>
        </w:rPr>
        <w:t xml:space="preserve"> </w:t>
      </w:r>
      <w:r w:rsidRPr="00BE3A7C">
        <w:rPr>
          <w:rFonts w:ascii="ArialMT" w:eastAsiaTheme="minorHAnsi" w:hAnsiTheme="minorHAnsi" w:hint="cs"/>
          <w:rtl/>
          <w:lang w:eastAsia="en-US"/>
        </w:rPr>
        <w:t>מכשירים</w:t>
      </w:r>
      <w:r w:rsidRPr="00BE3A7C">
        <w:rPr>
          <w:rFonts w:ascii="ArialMT" w:eastAsiaTheme="minorHAnsi" w:hAnsiTheme="minorHAnsi"/>
          <w:lang w:eastAsia="en-US"/>
        </w:rPr>
        <w:t xml:space="preserve"> </w:t>
      </w:r>
      <w:r w:rsidRPr="00BE3A7C">
        <w:rPr>
          <w:rFonts w:ascii="ArialMT" w:eastAsiaTheme="minorHAnsi" w:hAnsiTheme="minorHAnsi" w:hint="cs"/>
          <w:rtl/>
          <w:lang w:eastAsia="en-US"/>
        </w:rPr>
        <w:t>רלוונטית (לדוגמא</w:t>
      </w:r>
      <w:r w:rsidR="008C2CBA">
        <w:rPr>
          <w:rFonts w:ascii="ArialMT" w:eastAsiaTheme="minorHAnsi" w:hAnsiTheme="minorHAnsi" w:hint="cs"/>
          <w:rtl/>
          <w:lang w:eastAsia="en-US"/>
        </w:rPr>
        <w:t xml:space="preserve"> </w:t>
      </w:r>
      <w:r w:rsidRPr="00BE3A7C">
        <w:rPr>
          <w:rFonts w:ascii="ArialMT" w:eastAsiaTheme="minorHAnsi" w:hAnsiTheme="minorHAnsi" w:hint="cs"/>
          <w:rtl/>
          <w:lang w:eastAsia="en-US"/>
        </w:rPr>
        <w:t xml:space="preserve"> למדידת</w:t>
      </w:r>
      <w:r w:rsidRPr="00BE3A7C">
        <w:rPr>
          <w:rFonts w:ascii="ArialMT" w:eastAsiaTheme="minorHAnsi" w:hAnsiTheme="minorHAnsi"/>
          <w:lang w:eastAsia="en-US"/>
        </w:rPr>
        <w:t xml:space="preserve"> </w:t>
      </w:r>
      <w:r w:rsidRPr="00BE3A7C">
        <w:rPr>
          <w:rFonts w:ascii="ArialMT" w:eastAsiaTheme="minorHAnsi" w:hAnsiTheme="minorHAnsi" w:hint="cs"/>
          <w:rtl/>
          <w:lang w:eastAsia="en-US"/>
        </w:rPr>
        <w:t>לחץ</w:t>
      </w:r>
      <w:r w:rsidRPr="00BE3A7C">
        <w:rPr>
          <w:rFonts w:ascii="ArialMT" w:eastAsiaTheme="minorHAnsi" w:hAnsiTheme="minorHAnsi"/>
          <w:lang w:eastAsia="en-US"/>
        </w:rPr>
        <w:t xml:space="preserve"> </w:t>
      </w:r>
      <w:r w:rsidRPr="00BE3A7C">
        <w:rPr>
          <w:rFonts w:ascii="ArialMT" w:eastAsiaTheme="minorHAnsi" w:hAnsiTheme="minorHAnsi" w:hint="cs"/>
          <w:rtl/>
          <w:lang w:eastAsia="en-US"/>
        </w:rPr>
        <w:t>דם, דופק, חום, סטורציה</w:t>
      </w:r>
      <w:r w:rsidR="008C2CBA">
        <w:rPr>
          <w:rFonts w:ascii="ArialMT" w:eastAsiaTheme="minorHAnsi" w:hAnsiTheme="minorHAnsi" w:hint="cs"/>
          <w:rtl/>
          <w:lang w:eastAsia="en-US"/>
        </w:rPr>
        <w:t>, סוכר</w:t>
      </w:r>
      <w:r w:rsidR="00E60F5C">
        <w:rPr>
          <w:rFonts w:ascii="ArialMT" w:eastAsiaTheme="minorHAnsi" w:hAnsiTheme="minorHAnsi" w:hint="cs"/>
          <w:rtl/>
          <w:lang w:eastAsia="en-US"/>
        </w:rPr>
        <w:t>)</w:t>
      </w:r>
      <w:r w:rsidR="003710DA" w:rsidRPr="00BE3A7C">
        <w:rPr>
          <w:rFonts w:ascii="ArialMT" w:eastAsiaTheme="minorHAnsi" w:hAnsiTheme="minorHAnsi" w:hint="cs"/>
          <w:rtl/>
          <w:lang w:eastAsia="en-US"/>
        </w:rPr>
        <w:t xml:space="preserve"> </w:t>
      </w:r>
      <w:r w:rsidRPr="005623A5">
        <w:rPr>
          <w:rFonts w:ascii="ArialMT" w:eastAsiaTheme="minorHAnsi" w:hAnsiTheme="minorHAnsi" w:hint="cs"/>
          <w:rtl/>
          <w:lang w:eastAsia="en-US"/>
        </w:rPr>
        <w:t>הנתונים</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מהמכשירים</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יוזרמו</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לרשומת</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המטופל</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הייעודית</w:t>
      </w:r>
      <w:r>
        <w:rPr>
          <w:rFonts w:ascii="ArialMT" w:eastAsiaTheme="minorHAnsi" w:hAnsiTheme="minorHAnsi" w:hint="cs"/>
          <w:rtl/>
          <w:lang w:eastAsia="en-US"/>
        </w:rPr>
        <w:t xml:space="preserve">, </w:t>
      </w:r>
      <w:r w:rsidRPr="005623A5">
        <w:rPr>
          <w:rFonts w:ascii="ArialMT" w:eastAsiaTheme="minorHAnsi" w:hAnsiTheme="minorHAnsi" w:hint="cs"/>
          <w:rtl/>
          <w:lang w:eastAsia="en-US"/>
        </w:rPr>
        <w:t>וממנה</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יעברו</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גם</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לתיק</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הרפואי</w:t>
      </w:r>
      <w:r>
        <w:rPr>
          <w:rFonts w:ascii="ArialMT" w:eastAsiaTheme="minorHAnsi" w:hAnsiTheme="minorHAnsi" w:hint="cs"/>
          <w:rtl/>
          <w:lang w:eastAsia="en-US"/>
        </w:rPr>
        <w:t xml:space="preserve"> בבית החולים</w:t>
      </w:r>
      <w:r w:rsidR="009745ED" w:rsidRPr="009745ED">
        <w:rPr>
          <w:rFonts w:ascii="ArialMT" w:eastAsiaTheme="minorHAnsi" w:hAnsiTheme="minorHAnsi" w:hint="cs"/>
          <w:rtl/>
          <w:lang w:eastAsia="en-US"/>
        </w:rPr>
        <w:t>.</w:t>
      </w:r>
    </w:p>
    <w:p w14:paraId="46CF626C" w14:textId="77777777" w:rsidR="007617D8" w:rsidRPr="00E102D4" w:rsidRDefault="007617D8" w:rsidP="00BE3A7C">
      <w:pPr>
        <w:pStyle w:val="af8"/>
        <w:numPr>
          <w:ilvl w:val="0"/>
          <w:numId w:val="77"/>
        </w:numPr>
        <w:ind w:left="360"/>
        <w:rPr>
          <w:rFonts w:ascii="ArialMT" w:eastAsiaTheme="minorHAnsi" w:hAnsiTheme="minorHAnsi"/>
          <w:lang w:eastAsia="en-US"/>
        </w:rPr>
      </w:pPr>
      <w:r w:rsidRPr="00E102D4">
        <w:rPr>
          <w:rFonts w:ascii="ArialMT" w:eastAsiaTheme="minorHAnsi" w:hAnsiTheme="minorHAnsi" w:hint="cs"/>
          <w:rtl/>
          <w:lang w:eastAsia="en-US"/>
        </w:rPr>
        <w:t>סיכום</w:t>
      </w:r>
      <w:r w:rsidRPr="00E102D4">
        <w:rPr>
          <w:rFonts w:ascii="ArialMT" w:eastAsiaTheme="minorHAnsi" w:hAnsiTheme="minorHAnsi"/>
          <w:lang w:eastAsia="en-US"/>
        </w:rPr>
        <w:t xml:space="preserve"> </w:t>
      </w:r>
      <w:r w:rsidRPr="00E102D4">
        <w:rPr>
          <w:rFonts w:ascii="ArialMT" w:eastAsiaTheme="minorHAnsi" w:hAnsiTheme="minorHAnsi" w:hint="cs"/>
          <w:rtl/>
          <w:lang w:eastAsia="en-US"/>
        </w:rPr>
        <w:t>ביקור</w:t>
      </w:r>
      <w:r w:rsidRPr="00E102D4">
        <w:rPr>
          <w:rFonts w:ascii="ArialMT" w:eastAsiaTheme="minorHAnsi" w:hAnsiTheme="minorHAnsi"/>
          <w:lang w:eastAsia="en-US"/>
        </w:rPr>
        <w:t xml:space="preserve"> / </w:t>
      </w:r>
      <w:r w:rsidRPr="00E102D4">
        <w:rPr>
          <w:rFonts w:ascii="ArialMT" w:eastAsiaTheme="minorHAnsi" w:hAnsiTheme="minorHAnsi" w:hint="cs"/>
          <w:rtl/>
          <w:lang w:eastAsia="en-US"/>
        </w:rPr>
        <w:t>שיחה</w:t>
      </w:r>
      <w:r w:rsidRPr="00E102D4">
        <w:rPr>
          <w:rFonts w:ascii="ArialMT" w:eastAsiaTheme="minorHAnsi" w:hAnsiTheme="minorHAnsi"/>
          <w:lang w:eastAsia="en-US"/>
        </w:rPr>
        <w:t xml:space="preserve"> </w:t>
      </w:r>
      <w:r w:rsidRPr="00E102D4">
        <w:rPr>
          <w:rFonts w:ascii="ArialMT" w:eastAsiaTheme="minorHAnsi" w:hAnsiTheme="minorHAnsi" w:hint="cs"/>
          <w:rtl/>
          <w:lang w:eastAsia="en-US"/>
        </w:rPr>
        <w:t>יתועד</w:t>
      </w:r>
      <w:r w:rsidRPr="00E102D4">
        <w:rPr>
          <w:rFonts w:ascii="ArialMT" w:eastAsiaTheme="minorHAnsi" w:hAnsiTheme="minorHAnsi"/>
          <w:lang w:eastAsia="en-US"/>
        </w:rPr>
        <w:t xml:space="preserve"> </w:t>
      </w:r>
      <w:r w:rsidR="00C445D4">
        <w:rPr>
          <w:rFonts w:ascii="ArialMT" w:eastAsiaTheme="minorHAnsi" w:hAnsiTheme="minorHAnsi" w:hint="cs"/>
          <w:rtl/>
          <w:lang w:eastAsia="en-US"/>
        </w:rPr>
        <w:t>בתיק הקליני של המטופל</w:t>
      </w:r>
      <w:r w:rsidR="003710DA">
        <w:rPr>
          <w:rFonts w:ascii="ArialMT" w:eastAsiaTheme="minorHAnsi" w:hAnsiTheme="minorHAnsi" w:hint="cs"/>
          <w:rtl/>
          <w:lang w:eastAsia="en-US"/>
        </w:rPr>
        <w:t xml:space="preserve"> בבית החולים</w:t>
      </w:r>
      <w:r w:rsidRPr="00E102D4">
        <w:rPr>
          <w:rFonts w:ascii="ArialMT" w:eastAsiaTheme="minorHAnsi" w:hAnsiTheme="minorHAnsi" w:hint="cs"/>
          <w:rtl/>
          <w:lang w:eastAsia="en-US"/>
        </w:rPr>
        <w:t xml:space="preserve"> </w:t>
      </w:r>
      <w:r w:rsidRPr="00E102D4">
        <w:rPr>
          <w:rFonts w:ascii="ArialMT" w:eastAsiaTheme="minorHAnsi" w:hAnsiTheme="minorHAnsi"/>
          <w:lang w:eastAsia="en-US"/>
        </w:rPr>
        <w:t>)</w:t>
      </w:r>
      <w:r w:rsidRPr="00E102D4">
        <w:rPr>
          <w:rFonts w:ascii="ArialMT" w:eastAsiaTheme="minorHAnsi" w:hAnsiTheme="minorHAnsi" w:hint="cs"/>
          <w:rtl/>
          <w:lang w:eastAsia="en-US"/>
        </w:rPr>
        <w:t>לרבות</w:t>
      </w:r>
      <w:r w:rsidRPr="00E102D4">
        <w:rPr>
          <w:rFonts w:ascii="ArialMT" w:eastAsiaTheme="minorHAnsi" w:hAnsiTheme="minorHAnsi"/>
          <w:lang w:eastAsia="en-US"/>
        </w:rPr>
        <w:t xml:space="preserve"> </w:t>
      </w:r>
      <w:r w:rsidRPr="00E102D4">
        <w:rPr>
          <w:rFonts w:ascii="ArialMT" w:eastAsiaTheme="minorHAnsi" w:hAnsiTheme="minorHAnsi" w:hint="cs"/>
          <w:rtl/>
          <w:lang w:eastAsia="en-US"/>
        </w:rPr>
        <w:t>עדכון</w:t>
      </w:r>
      <w:r w:rsidRPr="00E102D4">
        <w:rPr>
          <w:rFonts w:ascii="ArialMT" w:eastAsiaTheme="minorHAnsi" w:hAnsiTheme="minorHAnsi"/>
          <w:lang w:eastAsia="en-US"/>
        </w:rPr>
        <w:t xml:space="preserve"> </w:t>
      </w:r>
      <w:r w:rsidRPr="00E102D4">
        <w:rPr>
          <w:rFonts w:ascii="ArialMT" w:eastAsiaTheme="minorHAnsi" w:hAnsiTheme="minorHAnsi" w:hint="cs"/>
          <w:rtl/>
          <w:lang w:eastAsia="en-US"/>
        </w:rPr>
        <w:t>מתן</w:t>
      </w:r>
      <w:r w:rsidRPr="00E102D4">
        <w:rPr>
          <w:rFonts w:ascii="ArialMT" w:eastAsiaTheme="minorHAnsi" w:hAnsiTheme="minorHAnsi"/>
          <w:lang w:eastAsia="en-US"/>
        </w:rPr>
        <w:t xml:space="preserve"> </w:t>
      </w:r>
      <w:r w:rsidRPr="00E102D4">
        <w:rPr>
          <w:rFonts w:ascii="ArialMT" w:eastAsiaTheme="minorHAnsi" w:hAnsiTheme="minorHAnsi" w:hint="cs"/>
          <w:rtl/>
          <w:lang w:eastAsia="en-US"/>
        </w:rPr>
        <w:t>תרופות) ויופץ ממנה</w:t>
      </w:r>
      <w:r w:rsidRPr="00E102D4">
        <w:rPr>
          <w:rFonts w:ascii="ArialMT" w:eastAsiaTheme="minorHAnsi" w:hAnsiTheme="minorHAnsi"/>
          <w:lang w:eastAsia="en-US"/>
        </w:rPr>
        <w:t xml:space="preserve"> </w:t>
      </w:r>
      <w:r w:rsidRPr="00E102D4">
        <w:rPr>
          <w:rFonts w:ascii="ArialMT" w:eastAsiaTheme="minorHAnsi" w:hAnsiTheme="minorHAnsi" w:hint="cs"/>
          <w:rtl/>
          <w:lang w:eastAsia="en-US"/>
        </w:rPr>
        <w:t>לגורמים</w:t>
      </w:r>
      <w:r w:rsidRPr="00E102D4">
        <w:rPr>
          <w:rFonts w:ascii="ArialMT" w:eastAsiaTheme="minorHAnsi" w:hAnsiTheme="minorHAnsi"/>
          <w:lang w:eastAsia="en-US"/>
        </w:rPr>
        <w:t xml:space="preserve"> </w:t>
      </w:r>
      <w:r w:rsidRPr="00E102D4">
        <w:rPr>
          <w:rFonts w:ascii="ArialMT" w:eastAsiaTheme="minorHAnsi" w:hAnsiTheme="minorHAnsi" w:hint="cs"/>
          <w:rtl/>
          <w:lang w:eastAsia="en-US"/>
        </w:rPr>
        <w:t>הרלוונטיים</w:t>
      </w:r>
      <w:r w:rsidR="00C445D4">
        <w:rPr>
          <w:rFonts w:ascii="ArialMT" w:eastAsiaTheme="minorHAnsi" w:hAnsiTheme="minorHAnsi" w:hint="cs"/>
          <w:rtl/>
          <w:lang w:eastAsia="en-US"/>
        </w:rPr>
        <w:t xml:space="preserve">. </w:t>
      </w:r>
      <w:r w:rsidRPr="00E102D4">
        <w:rPr>
          <w:rFonts w:ascii="ArialMT" w:eastAsiaTheme="minorHAnsi" w:hAnsiTheme="minorHAnsi" w:hint="cs"/>
          <w:rtl/>
          <w:lang w:eastAsia="en-US"/>
        </w:rPr>
        <w:t>בסיום</w:t>
      </w:r>
      <w:r w:rsidRPr="00E102D4">
        <w:rPr>
          <w:rFonts w:ascii="ArialMT" w:eastAsiaTheme="minorHAnsi" w:hAnsiTheme="minorHAnsi"/>
          <w:lang w:eastAsia="en-US"/>
        </w:rPr>
        <w:t xml:space="preserve"> </w:t>
      </w:r>
      <w:r w:rsidRPr="00E102D4">
        <w:rPr>
          <w:rFonts w:ascii="ArialMT" w:eastAsiaTheme="minorHAnsi" w:hAnsiTheme="minorHAnsi" w:hint="cs"/>
          <w:rtl/>
          <w:lang w:eastAsia="en-US"/>
        </w:rPr>
        <w:t>ביקור</w:t>
      </w:r>
      <w:r w:rsidRPr="00E102D4">
        <w:rPr>
          <w:rFonts w:ascii="ArialMT" w:eastAsiaTheme="minorHAnsi" w:hAnsiTheme="minorHAnsi"/>
          <w:lang w:eastAsia="en-US"/>
        </w:rPr>
        <w:t xml:space="preserve"> </w:t>
      </w:r>
      <w:r w:rsidRPr="00E102D4">
        <w:rPr>
          <w:rFonts w:ascii="ArialMT" w:eastAsiaTheme="minorHAnsi" w:hAnsiTheme="minorHAnsi" w:hint="cs"/>
          <w:rtl/>
          <w:lang w:eastAsia="en-US"/>
        </w:rPr>
        <w:t>זה</w:t>
      </w:r>
      <w:r w:rsidRPr="00E102D4">
        <w:rPr>
          <w:rFonts w:ascii="ArialMT" w:eastAsiaTheme="minorHAnsi" w:hAnsiTheme="minorHAnsi"/>
          <w:lang w:eastAsia="en-US"/>
        </w:rPr>
        <w:t xml:space="preserve"> </w:t>
      </w:r>
      <w:r w:rsidRPr="00E102D4">
        <w:rPr>
          <w:rFonts w:ascii="ArialMT" w:eastAsiaTheme="minorHAnsi" w:hAnsiTheme="minorHAnsi" w:hint="cs"/>
          <w:rtl/>
          <w:lang w:eastAsia="en-US"/>
        </w:rPr>
        <w:t>יוחלט</w:t>
      </w:r>
      <w:r w:rsidRPr="00E102D4">
        <w:rPr>
          <w:rFonts w:ascii="ArialMT" w:eastAsiaTheme="minorHAnsi" w:hAnsiTheme="minorHAnsi"/>
          <w:lang w:eastAsia="en-US"/>
        </w:rPr>
        <w:t xml:space="preserve"> </w:t>
      </w:r>
      <w:r w:rsidRPr="00E102D4">
        <w:rPr>
          <w:rFonts w:ascii="ArialMT" w:eastAsiaTheme="minorHAnsi" w:hAnsiTheme="minorHAnsi" w:hint="cs"/>
          <w:rtl/>
          <w:lang w:eastAsia="en-US"/>
        </w:rPr>
        <w:t>על</w:t>
      </w:r>
      <w:r w:rsidRPr="00E102D4">
        <w:rPr>
          <w:rFonts w:ascii="ArialMT" w:eastAsiaTheme="minorHAnsi" w:hAnsiTheme="minorHAnsi"/>
          <w:lang w:eastAsia="en-US"/>
        </w:rPr>
        <w:t xml:space="preserve"> </w:t>
      </w:r>
      <w:r w:rsidRPr="00E102D4">
        <w:rPr>
          <w:rFonts w:ascii="ArialMT" w:eastAsiaTheme="minorHAnsi" w:hAnsiTheme="minorHAnsi" w:hint="cs"/>
          <w:rtl/>
          <w:lang w:eastAsia="en-US"/>
        </w:rPr>
        <w:t>ידי</w:t>
      </w:r>
      <w:r w:rsidRPr="00E102D4">
        <w:rPr>
          <w:rFonts w:ascii="ArialMT" w:eastAsiaTheme="minorHAnsi" w:hAnsiTheme="minorHAnsi"/>
          <w:lang w:eastAsia="en-US"/>
        </w:rPr>
        <w:t xml:space="preserve"> </w:t>
      </w:r>
      <w:r w:rsidRPr="00E102D4">
        <w:rPr>
          <w:rFonts w:ascii="ArialMT" w:eastAsiaTheme="minorHAnsi" w:hAnsiTheme="minorHAnsi" w:hint="cs"/>
          <w:rtl/>
          <w:lang w:eastAsia="en-US"/>
        </w:rPr>
        <w:t>הרופא</w:t>
      </w:r>
      <w:r w:rsidRPr="00E102D4">
        <w:rPr>
          <w:rFonts w:ascii="ArialMT" w:eastAsiaTheme="minorHAnsi" w:hAnsiTheme="minorHAnsi"/>
          <w:lang w:eastAsia="en-US"/>
        </w:rPr>
        <w:t xml:space="preserve"> </w:t>
      </w:r>
      <w:r w:rsidRPr="00E102D4">
        <w:rPr>
          <w:rFonts w:ascii="ArialMT" w:eastAsiaTheme="minorHAnsi" w:hAnsiTheme="minorHAnsi" w:hint="cs"/>
          <w:rtl/>
          <w:lang w:eastAsia="en-US"/>
        </w:rPr>
        <w:t>המנהל</w:t>
      </w:r>
      <w:r w:rsidRPr="00E102D4">
        <w:rPr>
          <w:rFonts w:ascii="ArialMT" w:eastAsiaTheme="minorHAnsi" w:hAnsiTheme="minorHAnsi"/>
          <w:lang w:eastAsia="en-US"/>
        </w:rPr>
        <w:t xml:space="preserve"> </w:t>
      </w:r>
      <w:r w:rsidRPr="00E102D4">
        <w:rPr>
          <w:rFonts w:ascii="ArialMT" w:eastAsiaTheme="minorHAnsi" w:hAnsiTheme="minorHAnsi" w:hint="cs"/>
          <w:rtl/>
          <w:lang w:eastAsia="en-US"/>
        </w:rPr>
        <w:t>את</w:t>
      </w:r>
      <w:r w:rsidRPr="00E102D4">
        <w:rPr>
          <w:rFonts w:ascii="ArialMT" w:eastAsiaTheme="minorHAnsi" w:hAnsiTheme="minorHAnsi"/>
          <w:lang w:eastAsia="en-US"/>
        </w:rPr>
        <w:t xml:space="preserve"> </w:t>
      </w:r>
      <w:r w:rsidRPr="00E102D4">
        <w:rPr>
          <w:rFonts w:ascii="ArialMT" w:eastAsiaTheme="minorHAnsi" w:hAnsiTheme="minorHAnsi" w:hint="cs"/>
          <w:rtl/>
          <w:lang w:eastAsia="en-US"/>
        </w:rPr>
        <w:t>המקרה</w:t>
      </w:r>
      <w:r w:rsidRPr="00E102D4">
        <w:rPr>
          <w:rFonts w:ascii="ArialMT" w:eastAsiaTheme="minorHAnsi" w:hAnsiTheme="minorHAnsi"/>
          <w:lang w:eastAsia="en-US"/>
        </w:rPr>
        <w:t xml:space="preserve"> </w:t>
      </w:r>
      <w:r w:rsidRPr="00E102D4">
        <w:rPr>
          <w:rFonts w:ascii="ArialMT" w:eastAsiaTheme="minorHAnsi" w:hAnsiTheme="minorHAnsi" w:hint="cs"/>
          <w:rtl/>
          <w:lang w:eastAsia="en-US"/>
        </w:rPr>
        <w:t>כיצד</w:t>
      </w:r>
      <w:r w:rsidRPr="00E102D4">
        <w:rPr>
          <w:rFonts w:ascii="ArialMT" w:eastAsiaTheme="minorHAnsi" w:hAnsiTheme="minorHAnsi"/>
          <w:lang w:eastAsia="en-US"/>
        </w:rPr>
        <w:t xml:space="preserve"> </w:t>
      </w:r>
      <w:r w:rsidRPr="00E102D4">
        <w:rPr>
          <w:rFonts w:ascii="ArialMT" w:eastAsiaTheme="minorHAnsi" w:hAnsiTheme="minorHAnsi" w:hint="cs"/>
          <w:rtl/>
          <w:lang w:eastAsia="en-US"/>
        </w:rPr>
        <w:t>ימשיך</w:t>
      </w:r>
      <w:r w:rsidRPr="00E102D4">
        <w:rPr>
          <w:rFonts w:ascii="ArialMT" w:eastAsiaTheme="minorHAnsi" w:hAnsiTheme="minorHAnsi"/>
          <w:lang w:eastAsia="en-US"/>
        </w:rPr>
        <w:t xml:space="preserve"> </w:t>
      </w:r>
      <w:r w:rsidRPr="00E102D4">
        <w:rPr>
          <w:rFonts w:ascii="ArialMT" w:eastAsiaTheme="minorHAnsi" w:hAnsiTheme="minorHAnsi" w:hint="cs"/>
          <w:rtl/>
          <w:lang w:eastAsia="en-US"/>
        </w:rPr>
        <w:t>האשפוז, באילו</w:t>
      </w:r>
      <w:r w:rsidRPr="00E102D4">
        <w:rPr>
          <w:rFonts w:ascii="ArialMT" w:eastAsiaTheme="minorHAnsi" w:hAnsiTheme="minorHAnsi"/>
          <w:lang w:eastAsia="en-US"/>
        </w:rPr>
        <w:t xml:space="preserve"> </w:t>
      </w:r>
      <w:r w:rsidRPr="00E102D4">
        <w:rPr>
          <w:rFonts w:ascii="ArialMT" w:eastAsiaTheme="minorHAnsi" w:hAnsiTheme="minorHAnsi" w:hint="cs"/>
          <w:rtl/>
          <w:lang w:eastAsia="en-US"/>
        </w:rPr>
        <w:t>מקרים</w:t>
      </w:r>
      <w:r w:rsidRPr="00E102D4">
        <w:rPr>
          <w:rFonts w:ascii="ArialMT" w:eastAsiaTheme="minorHAnsi" w:hAnsiTheme="minorHAnsi"/>
          <w:lang w:eastAsia="en-US"/>
        </w:rPr>
        <w:t xml:space="preserve"> </w:t>
      </w:r>
      <w:r w:rsidRPr="00E102D4">
        <w:rPr>
          <w:rFonts w:ascii="ArialMT" w:eastAsiaTheme="minorHAnsi" w:hAnsiTheme="minorHAnsi" w:hint="cs"/>
          <w:rtl/>
          <w:lang w:eastAsia="en-US"/>
        </w:rPr>
        <w:t>יש</w:t>
      </w:r>
      <w:r w:rsidRPr="00E102D4">
        <w:rPr>
          <w:rFonts w:ascii="ArialMT" w:eastAsiaTheme="minorHAnsi" w:hAnsiTheme="minorHAnsi"/>
          <w:lang w:eastAsia="en-US"/>
        </w:rPr>
        <w:t xml:space="preserve"> </w:t>
      </w:r>
      <w:r w:rsidRPr="00E102D4">
        <w:rPr>
          <w:rFonts w:ascii="ArialMT" w:eastAsiaTheme="minorHAnsi" w:hAnsiTheme="minorHAnsi" w:hint="cs"/>
          <w:rtl/>
          <w:lang w:eastAsia="en-US"/>
        </w:rPr>
        <w:t>להשיב</w:t>
      </w:r>
      <w:r w:rsidRPr="00E102D4">
        <w:rPr>
          <w:rFonts w:ascii="ArialMT" w:eastAsiaTheme="minorHAnsi" w:hAnsiTheme="minorHAnsi"/>
          <w:lang w:eastAsia="en-US"/>
        </w:rPr>
        <w:t xml:space="preserve"> </w:t>
      </w:r>
      <w:r w:rsidRPr="00E102D4">
        <w:rPr>
          <w:rFonts w:ascii="ArialMT" w:eastAsiaTheme="minorHAnsi" w:hAnsiTheme="minorHAnsi" w:hint="cs"/>
          <w:rtl/>
          <w:lang w:eastAsia="en-US"/>
        </w:rPr>
        <w:t>את</w:t>
      </w:r>
      <w:r w:rsidRPr="00E102D4">
        <w:rPr>
          <w:rFonts w:ascii="ArialMT" w:eastAsiaTheme="minorHAnsi" w:hAnsiTheme="minorHAnsi"/>
          <w:lang w:eastAsia="en-US"/>
        </w:rPr>
        <w:t xml:space="preserve"> </w:t>
      </w:r>
      <w:r w:rsidRPr="00E102D4">
        <w:rPr>
          <w:rFonts w:ascii="ArialMT" w:eastAsiaTheme="minorHAnsi" w:hAnsiTheme="minorHAnsi" w:hint="cs"/>
          <w:rtl/>
          <w:lang w:eastAsia="en-US"/>
        </w:rPr>
        <w:t>החולה</w:t>
      </w:r>
      <w:r w:rsidRPr="00E102D4">
        <w:rPr>
          <w:rFonts w:ascii="ArialMT" w:eastAsiaTheme="minorHAnsi" w:hAnsiTheme="minorHAnsi"/>
          <w:lang w:eastAsia="en-US"/>
        </w:rPr>
        <w:t xml:space="preserve"> </w:t>
      </w:r>
      <w:r w:rsidRPr="00E102D4">
        <w:rPr>
          <w:rFonts w:ascii="ArialMT" w:eastAsiaTheme="minorHAnsi" w:hAnsiTheme="minorHAnsi" w:hint="cs"/>
          <w:rtl/>
          <w:lang w:eastAsia="en-US"/>
        </w:rPr>
        <w:t>לאשפוז</w:t>
      </w:r>
      <w:r w:rsidRPr="00E102D4">
        <w:rPr>
          <w:rFonts w:ascii="ArialMT" w:eastAsiaTheme="minorHAnsi" w:hAnsiTheme="minorHAnsi"/>
          <w:lang w:eastAsia="en-US"/>
        </w:rPr>
        <w:t xml:space="preserve"> </w:t>
      </w:r>
      <w:r w:rsidRPr="00E102D4">
        <w:rPr>
          <w:rFonts w:ascii="ArialMT" w:eastAsiaTheme="minorHAnsi" w:hAnsiTheme="minorHAnsi" w:hint="cs"/>
          <w:rtl/>
          <w:lang w:eastAsia="en-US"/>
        </w:rPr>
        <w:t>בבית</w:t>
      </w:r>
      <w:r w:rsidRPr="00E102D4">
        <w:rPr>
          <w:rFonts w:ascii="ArialMT" w:eastAsiaTheme="minorHAnsi" w:hAnsiTheme="minorHAnsi"/>
          <w:lang w:eastAsia="en-US"/>
        </w:rPr>
        <w:t xml:space="preserve"> </w:t>
      </w:r>
      <w:r w:rsidRPr="00E102D4">
        <w:rPr>
          <w:rFonts w:ascii="ArialMT" w:eastAsiaTheme="minorHAnsi" w:hAnsiTheme="minorHAnsi" w:hint="cs"/>
          <w:rtl/>
          <w:lang w:eastAsia="en-US"/>
        </w:rPr>
        <w:t>החולים, ובאילו</w:t>
      </w:r>
      <w:r w:rsidRPr="00E102D4">
        <w:rPr>
          <w:rFonts w:ascii="ArialMT" w:eastAsiaTheme="minorHAnsi" w:hAnsiTheme="minorHAnsi"/>
          <w:lang w:eastAsia="en-US"/>
        </w:rPr>
        <w:t xml:space="preserve"> </w:t>
      </w:r>
      <w:r w:rsidRPr="00E102D4">
        <w:rPr>
          <w:rFonts w:ascii="ArialMT" w:eastAsiaTheme="minorHAnsi" w:hAnsiTheme="minorHAnsi" w:hint="cs"/>
          <w:rtl/>
          <w:lang w:eastAsia="en-US"/>
        </w:rPr>
        <w:t>מקרים</w:t>
      </w:r>
      <w:r w:rsidRPr="00E102D4">
        <w:rPr>
          <w:rFonts w:ascii="ArialMT" w:eastAsiaTheme="minorHAnsi" w:hAnsiTheme="minorHAnsi"/>
          <w:lang w:eastAsia="en-US"/>
        </w:rPr>
        <w:t xml:space="preserve"> </w:t>
      </w:r>
      <w:r w:rsidRPr="00E102D4">
        <w:rPr>
          <w:rFonts w:ascii="ArialMT" w:eastAsiaTheme="minorHAnsi" w:hAnsiTheme="minorHAnsi" w:hint="cs"/>
          <w:rtl/>
          <w:lang w:eastAsia="en-US"/>
        </w:rPr>
        <w:t>ניתן</w:t>
      </w:r>
      <w:r w:rsidRPr="00E102D4">
        <w:rPr>
          <w:rFonts w:ascii="ArialMT" w:eastAsiaTheme="minorHAnsi" w:hAnsiTheme="minorHAnsi"/>
          <w:lang w:eastAsia="en-US"/>
        </w:rPr>
        <w:t xml:space="preserve"> </w:t>
      </w:r>
      <w:r w:rsidRPr="00E102D4">
        <w:rPr>
          <w:rFonts w:ascii="ArialMT" w:eastAsiaTheme="minorHAnsi" w:hAnsiTheme="minorHAnsi" w:hint="cs"/>
          <w:rtl/>
          <w:lang w:eastAsia="en-US"/>
        </w:rPr>
        <w:t>לסיים</w:t>
      </w:r>
      <w:r w:rsidRPr="00E102D4">
        <w:rPr>
          <w:rFonts w:ascii="ArialMT" w:eastAsiaTheme="minorHAnsi" w:hAnsiTheme="minorHAnsi"/>
          <w:lang w:eastAsia="en-US"/>
        </w:rPr>
        <w:t xml:space="preserve"> </w:t>
      </w:r>
      <w:r w:rsidRPr="00E102D4">
        <w:rPr>
          <w:rFonts w:ascii="ArialMT" w:eastAsiaTheme="minorHAnsi" w:hAnsiTheme="minorHAnsi" w:hint="cs"/>
          <w:rtl/>
          <w:lang w:eastAsia="en-US"/>
        </w:rPr>
        <w:t>את האשפוז</w:t>
      </w:r>
      <w:r w:rsidRPr="00E102D4">
        <w:rPr>
          <w:rFonts w:ascii="ArialMT" w:eastAsiaTheme="minorHAnsi" w:hAnsiTheme="minorHAnsi"/>
          <w:lang w:eastAsia="en-US"/>
        </w:rPr>
        <w:t xml:space="preserve"> </w:t>
      </w:r>
      <w:r w:rsidRPr="00E102D4">
        <w:rPr>
          <w:rFonts w:ascii="ArialMT" w:eastAsiaTheme="minorHAnsi" w:hAnsiTheme="minorHAnsi" w:hint="cs"/>
          <w:rtl/>
          <w:lang w:eastAsia="en-US"/>
        </w:rPr>
        <w:t>בבית</w:t>
      </w:r>
      <w:r w:rsidRPr="00E102D4">
        <w:rPr>
          <w:rFonts w:ascii="ArialMT" w:eastAsiaTheme="minorHAnsi" w:hAnsiTheme="minorHAnsi"/>
          <w:lang w:eastAsia="en-US"/>
        </w:rPr>
        <w:t xml:space="preserve"> </w:t>
      </w:r>
      <w:r w:rsidRPr="00E102D4">
        <w:rPr>
          <w:rFonts w:ascii="ArialMT" w:eastAsiaTheme="minorHAnsi" w:hAnsiTheme="minorHAnsi" w:hint="cs"/>
          <w:rtl/>
          <w:lang w:eastAsia="en-US"/>
        </w:rPr>
        <w:t>ולהעביר</w:t>
      </w:r>
      <w:r w:rsidRPr="00E102D4">
        <w:rPr>
          <w:rFonts w:ascii="ArialMT" w:eastAsiaTheme="minorHAnsi" w:hAnsiTheme="minorHAnsi"/>
          <w:lang w:eastAsia="en-US"/>
        </w:rPr>
        <w:t xml:space="preserve"> </w:t>
      </w:r>
      <w:r w:rsidRPr="00E102D4">
        <w:rPr>
          <w:rFonts w:ascii="ArialMT" w:eastAsiaTheme="minorHAnsi" w:hAnsiTheme="minorHAnsi" w:hint="cs"/>
          <w:rtl/>
          <w:lang w:eastAsia="en-US"/>
        </w:rPr>
        <w:t>את</w:t>
      </w:r>
      <w:r w:rsidRPr="00E102D4">
        <w:rPr>
          <w:rFonts w:ascii="ArialMT" w:eastAsiaTheme="minorHAnsi" w:hAnsiTheme="minorHAnsi"/>
          <w:lang w:eastAsia="en-US"/>
        </w:rPr>
        <w:t xml:space="preserve"> </w:t>
      </w:r>
      <w:r w:rsidRPr="00E102D4">
        <w:rPr>
          <w:rFonts w:ascii="ArialMT" w:eastAsiaTheme="minorHAnsi" w:hAnsiTheme="minorHAnsi" w:hint="cs"/>
          <w:rtl/>
          <w:lang w:eastAsia="en-US"/>
        </w:rPr>
        <w:t>המשך</w:t>
      </w:r>
      <w:r w:rsidRPr="00E102D4">
        <w:rPr>
          <w:rFonts w:ascii="ArialMT" w:eastAsiaTheme="minorHAnsi" w:hAnsiTheme="minorHAnsi"/>
          <w:lang w:eastAsia="en-US"/>
        </w:rPr>
        <w:t xml:space="preserve"> </w:t>
      </w:r>
      <w:r w:rsidRPr="00E102D4">
        <w:rPr>
          <w:rFonts w:ascii="ArialMT" w:eastAsiaTheme="minorHAnsi" w:hAnsiTheme="minorHAnsi" w:hint="cs"/>
          <w:rtl/>
          <w:lang w:eastAsia="en-US"/>
        </w:rPr>
        <w:t>הטיפול</w:t>
      </w:r>
      <w:r w:rsidRPr="00E102D4">
        <w:rPr>
          <w:rFonts w:ascii="ArialMT" w:eastAsiaTheme="minorHAnsi" w:hAnsiTheme="minorHAnsi"/>
          <w:lang w:eastAsia="en-US"/>
        </w:rPr>
        <w:t xml:space="preserve"> </w:t>
      </w:r>
      <w:r w:rsidRPr="00E102D4">
        <w:rPr>
          <w:rFonts w:ascii="ArialMT" w:eastAsiaTheme="minorHAnsi" w:hAnsiTheme="minorHAnsi" w:hint="cs"/>
          <w:rtl/>
          <w:lang w:eastAsia="en-US"/>
        </w:rPr>
        <w:t>לרפואת</w:t>
      </w:r>
      <w:r w:rsidRPr="00E102D4">
        <w:rPr>
          <w:rFonts w:ascii="ArialMT" w:eastAsiaTheme="minorHAnsi" w:hAnsiTheme="minorHAnsi"/>
          <w:lang w:eastAsia="en-US"/>
        </w:rPr>
        <w:t xml:space="preserve"> </w:t>
      </w:r>
      <w:r w:rsidRPr="00E102D4">
        <w:rPr>
          <w:rFonts w:ascii="ArialMT" w:eastAsiaTheme="minorHAnsi" w:hAnsiTheme="minorHAnsi" w:hint="cs"/>
          <w:rtl/>
          <w:lang w:eastAsia="en-US"/>
        </w:rPr>
        <w:t>הקהילה</w:t>
      </w:r>
      <w:r w:rsidRPr="00E102D4">
        <w:rPr>
          <w:rFonts w:ascii="ArialMT" w:eastAsiaTheme="minorHAnsi" w:hAnsiTheme="minorHAnsi"/>
          <w:lang w:eastAsia="en-US"/>
        </w:rPr>
        <w:t>.</w:t>
      </w:r>
      <w:r w:rsidRPr="00E102D4">
        <w:rPr>
          <w:rFonts w:ascii="ArialMT" w:eastAsiaTheme="minorHAnsi" w:hAnsiTheme="minorHAnsi" w:hint="cs"/>
          <w:rtl/>
          <w:lang w:eastAsia="en-US"/>
        </w:rPr>
        <w:t xml:space="preserve"> </w:t>
      </w:r>
    </w:p>
    <w:p w14:paraId="1CFFA1A7" w14:textId="77777777" w:rsidR="007617D8" w:rsidRPr="00845515" w:rsidRDefault="003710DA" w:rsidP="00BE3A7C">
      <w:pPr>
        <w:pStyle w:val="af8"/>
        <w:numPr>
          <w:ilvl w:val="0"/>
          <w:numId w:val="77"/>
        </w:numPr>
        <w:ind w:left="360"/>
        <w:rPr>
          <w:rFonts w:ascii="ArialMT" w:eastAsiaTheme="minorHAnsi" w:hAnsiTheme="minorHAnsi"/>
          <w:lang w:eastAsia="en-US"/>
        </w:rPr>
      </w:pPr>
      <w:r>
        <w:rPr>
          <w:rFonts w:ascii="ArialMT" w:eastAsiaTheme="minorHAnsi" w:hAnsiTheme="minorHAnsi" w:hint="cs"/>
          <w:rtl/>
          <w:lang w:eastAsia="en-US"/>
        </w:rPr>
        <w:lastRenderedPageBreak/>
        <w:t xml:space="preserve">לידיעה כללית - </w:t>
      </w:r>
      <w:r w:rsidR="007617D8" w:rsidRPr="00845515">
        <w:rPr>
          <w:rFonts w:ascii="ArialMT" w:eastAsiaTheme="minorHAnsi" w:hAnsiTheme="minorHAnsi" w:hint="cs"/>
          <w:rtl/>
          <w:lang w:eastAsia="en-US"/>
        </w:rPr>
        <w:t>תהליך</w:t>
      </w:r>
      <w:r w:rsidR="007617D8" w:rsidRPr="00845515">
        <w:rPr>
          <w:rFonts w:ascii="ArialMT" w:eastAsiaTheme="minorHAnsi" w:hAnsiTheme="minorHAnsi"/>
          <w:lang w:eastAsia="en-US"/>
        </w:rPr>
        <w:t xml:space="preserve"> </w:t>
      </w:r>
      <w:r>
        <w:rPr>
          <w:rFonts w:ascii="ArialMT" w:eastAsiaTheme="minorHAnsi" w:hAnsiTheme="minorHAnsi" w:hint="cs"/>
          <w:rtl/>
          <w:lang w:eastAsia="en-US"/>
        </w:rPr>
        <w:t xml:space="preserve">הרישום של </w:t>
      </w:r>
      <w:r w:rsidR="007617D8" w:rsidRPr="00845515">
        <w:rPr>
          <w:rFonts w:ascii="ArialMT" w:eastAsiaTheme="minorHAnsi" w:hAnsiTheme="minorHAnsi" w:hint="cs"/>
          <w:rtl/>
          <w:lang w:eastAsia="en-US"/>
        </w:rPr>
        <w:t>הקבלה</w:t>
      </w:r>
      <w:r>
        <w:rPr>
          <w:rFonts w:ascii="ArialMT" w:eastAsiaTheme="minorHAnsi" w:hAnsiTheme="minorHAnsi" w:hint="cs"/>
          <w:rtl/>
          <w:lang w:eastAsia="en-US"/>
        </w:rPr>
        <w:t xml:space="preserve"> ל"אשפוז בית" ורישום סיום התהליך יתבצע במערכת האדמינסטרטיבית </w:t>
      </w:r>
      <w:r w:rsidR="007617D8" w:rsidRPr="00845515">
        <w:rPr>
          <w:rFonts w:ascii="ArialMT" w:eastAsiaTheme="minorHAnsi" w:hAnsiTheme="minorHAnsi" w:hint="cs"/>
          <w:rtl/>
          <w:lang w:eastAsia="en-US"/>
        </w:rPr>
        <w:t>בבית</w:t>
      </w:r>
      <w:r w:rsidR="007617D8" w:rsidRPr="00845515">
        <w:rPr>
          <w:rFonts w:ascii="ArialMT" w:eastAsiaTheme="minorHAnsi" w:hAnsiTheme="minorHAnsi"/>
          <w:lang w:eastAsia="en-US"/>
        </w:rPr>
        <w:t xml:space="preserve"> </w:t>
      </w:r>
      <w:r w:rsidR="007617D8" w:rsidRPr="00845515">
        <w:rPr>
          <w:rFonts w:ascii="ArialMT" w:eastAsiaTheme="minorHAnsi" w:hAnsiTheme="minorHAnsi" w:hint="cs"/>
          <w:rtl/>
          <w:lang w:eastAsia="en-US"/>
        </w:rPr>
        <w:t>החולים.</w:t>
      </w:r>
    </w:p>
    <w:p w14:paraId="15E94409" w14:textId="77777777" w:rsidR="007617D8" w:rsidRPr="00BE3A7C" w:rsidRDefault="007617D8" w:rsidP="00BE3A7C">
      <w:pPr>
        <w:pStyle w:val="af8"/>
        <w:ind w:left="360"/>
        <w:rPr>
          <w:rFonts w:asciiTheme="minorHAnsi" w:eastAsiaTheme="minorHAnsi" w:hAnsiTheme="minorHAnsi"/>
          <w:rtl/>
          <w:lang w:eastAsia="en-US"/>
        </w:rPr>
      </w:pPr>
      <w:r w:rsidRPr="005623A5">
        <w:rPr>
          <w:rFonts w:ascii="ArialMT" w:eastAsiaTheme="minorHAnsi" w:hAnsiTheme="minorHAnsi" w:hint="cs"/>
          <w:rtl/>
          <w:lang w:eastAsia="en-US"/>
        </w:rPr>
        <w:t>הנחות</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לצורך</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ההצעה</w:t>
      </w:r>
      <w:r w:rsidR="00BE3A7C">
        <w:rPr>
          <w:rFonts w:ascii="ArialMT" w:eastAsiaTheme="minorHAnsi" w:hAnsiTheme="minorHAnsi"/>
          <w:lang w:eastAsia="en-US"/>
        </w:rPr>
        <w:t xml:space="preserve"> </w:t>
      </w:r>
      <w:r w:rsidR="00BE3A7C">
        <w:rPr>
          <w:rFonts w:ascii="ArialMT" w:eastAsiaTheme="minorHAnsi" w:hAnsiTheme="minorHAnsi" w:hint="cs"/>
          <w:rtl/>
          <w:lang w:eastAsia="en-US"/>
        </w:rPr>
        <w:t xml:space="preserve"> עבור בית חולים:</w:t>
      </w:r>
    </w:p>
    <w:p w14:paraId="30E3C1DF" w14:textId="77777777" w:rsidR="007617D8" w:rsidRDefault="007617D8" w:rsidP="00BE3A7C">
      <w:pPr>
        <w:pStyle w:val="af8"/>
        <w:ind w:left="360"/>
        <w:rPr>
          <w:rFonts w:ascii="ArialMT" w:eastAsiaTheme="minorHAnsi" w:hAnsiTheme="minorHAnsi"/>
          <w:rtl/>
          <w:lang w:eastAsia="en-US"/>
        </w:rPr>
      </w:pPr>
      <w:r w:rsidRPr="005623A5">
        <w:rPr>
          <w:rFonts w:ascii="ArialMT" w:eastAsiaTheme="minorHAnsi" w:hAnsiTheme="minorHAnsi" w:hint="cs"/>
          <w:rtl/>
          <w:lang w:eastAsia="en-US"/>
        </w:rPr>
        <w:t>מחלקת</w:t>
      </w:r>
      <w:r w:rsidRPr="005623A5">
        <w:rPr>
          <w:rFonts w:ascii="ArialMT" w:eastAsiaTheme="minorHAnsi" w:hAnsiTheme="minorHAnsi"/>
          <w:lang w:eastAsia="en-US"/>
        </w:rPr>
        <w:t xml:space="preserve"> </w:t>
      </w:r>
      <w:r w:rsidRPr="005623A5">
        <w:rPr>
          <w:rFonts w:ascii="ArialMT" w:eastAsiaTheme="minorHAnsi" w:hAnsiTheme="minorHAnsi" w:hint="cs"/>
          <w:rtl/>
          <w:lang w:eastAsia="en-US"/>
        </w:rPr>
        <w:t>אשפוז</w:t>
      </w:r>
      <w:r w:rsidRPr="005623A5">
        <w:rPr>
          <w:rFonts w:ascii="ArialMT" w:eastAsiaTheme="minorHAnsi" w:hAnsiTheme="minorHAnsi"/>
          <w:lang w:eastAsia="en-US"/>
        </w:rPr>
        <w:t xml:space="preserve"> </w:t>
      </w:r>
      <w:r w:rsidR="00BE3A7C">
        <w:rPr>
          <w:rFonts w:ascii="ArialMT" w:eastAsiaTheme="minorHAnsi" w:hAnsiTheme="minorHAnsi" w:hint="cs"/>
          <w:rtl/>
          <w:lang w:eastAsia="en-US"/>
        </w:rPr>
        <w:t xml:space="preserve">בית ברמת בית חולים, תיתן שירות ל-עד 20 מטופלים </w:t>
      </w:r>
      <w:r w:rsidRPr="005623A5">
        <w:rPr>
          <w:rFonts w:ascii="ArialMT" w:eastAsiaTheme="minorHAnsi" w:hAnsiTheme="minorHAnsi" w:hint="cs"/>
          <w:rtl/>
          <w:lang w:eastAsia="en-US"/>
        </w:rPr>
        <w:t>בבית</w:t>
      </w:r>
      <w:r>
        <w:rPr>
          <w:rFonts w:ascii="ArialMT" w:eastAsiaTheme="minorHAnsi" w:hAnsiTheme="minorHAnsi" w:hint="cs"/>
          <w:rtl/>
          <w:lang w:eastAsia="en-US"/>
        </w:rPr>
        <w:t xml:space="preserve">: </w:t>
      </w:r>
    </w:p>
    <w:p w14:paraId="2C914F1F" w14:textId="77777777" w:rsidR="007617D8" w:rsidRDefault="00BE3A7C" w:rsidP="00BE3A7C">
      <w:pPr>
        <w:pStyle w:val="af8"/>
        <w:ind w:left="360"/>
        <w:rPr>
          <w:rFonts w:ascii="ArialMT" w:eastAsiaTheme="minorHAnsi" w:hAnsiTheme="minorHAnsi"/>
          <w:rtl/>
          <w:lang w:eastAsia="en-US"/>
        </w:rPr>
      </w:pPr>
      <w:r>
        <w:rPr>
          <w:rFonts w:ascii="ArialMT" w:eastAsiaTheme="minorHAnsi" w:hAnsiTheme="minorHAnsi" w:hint="cs"/>
          <w:rtl/>
          <w:lang w:eastAsia="en-US"/>
        </w:rPr>
        <w:t xml:space="preserve">פעילות ממוצעת יומית: </w:t>
      </w:r>
      <w:r w:rsidR="007617D8" w:rsidRPr="005623A5">
        <w:rPr>
          <w:rFonts w:ascii="ArialMT" w:eastAsiaTheme="minorHAnsi" w:hAnsiTheme="minorHAnsi" w:hint="cs"/>
          <w:rtl/>
          <w:lang w:eastAsia="en-US"/>
        </w:rPr>
        <w:t>שני</w:t>
      </w:r>
      <w:r w:rsidR="007617D8" w:rsidRPr="005623A5">
        <w:rPr>
          <w:rFonts w:ascii="ArialMT" w:eastAsiaTheme="minorHAnsi" w:hAnsiTheme="minorHAnsi"/>
          <w:lang w:eastAsia="en-US"/>
        </w:rPr>
        <w:t xml:space="preserve"> </w:t>
      </w:r>
      <w:r w:rsidR="007617D8" w:rsidRPr="005623A5">
        <w:rPr>
          <w:rFonts w:ascii="ArialMT" w:eastAsiaTheme="minorHAnsi" w:hAnsiTheme="minorHAnsi" w:hint="cs"/>
          <w:rtl/>
          <w:lang w:eastAsia="en-US"/>
        </w:rPr>
        <w:t>אשפוזים</w:t>
      </w:r>
      <w:r>
        <w:rPr>
          <w:rFonts w:ascii="ArialMT" w:eastAsiaTheme="minorHAnsi" w:hAnsiTheme="minorHAnsi" w:hint="cs"/>
          <w:rtl/>
          <w:lang w:eastAsia="en-US"/>
        </w:rPr>
        <w:t xml:space="preserve"> חדשים</w:t>
      </w:r>
      <w:r w:rsidR="007617D8">
        <w:rPr>
          <w:rFonts w:ascii="ArialMT" w:eastAsiaTheme="minorHAnsi" w:hAnsiTheme="minorHAnsi" w:hint="cs"/>
          <w:rtl/>
          <w:lang w:eastAsia="en-US"/>
        </w:rPr>
        <w:t xml:space="preserve">, </w:t>
      </w:r>
      <w:r w:rsidR="007617D8" w:rsidRPr="005623A5">
        <w:rPr>
          <w:rFonts w:ascii="ArialMT" w:eastAsiaTheme="minorHAnsi" w:hAnsiTheme="minorHAnsi" w:hint="cs"/>
          <w:rtl/>
          <w:lang w:eastAsia="en-US"/>
        </w:rPr>
        <w:t>שני</w:t>
      </w:r>
      <w:r w:rsidR="007617D8" w:rsidRPr="005623A5">
        <w:rPr>
          <w:rFonts w:ascii="ArialMT" w:eastAsiaTheme="minorHAnsi" w:hAnsiTheme="minorHAnsi"/>
          <w:lang w:eastAsia="en-US"/>
        </w:rPr>
        <w:t xml:space="preserve"> </w:t>
      </w:r>
      <w:r w:rsidR="007617D8" w:rsidRPr="005623A5">
        <w:rPr>
          <w:rFonts w:ascii="ArialMT" w:eastAsiaTheme="minorHAnsi" w:hAnsiTheme="minorHAnsi" w:hint="cs"/>
          <w:rtl/>
          <w:lang w:eastAsia="en-US"/>
        </w:rPr>
        <w:t>שחרורים</w:t>
      </w:r>
      <w:r w:rsidR="007617D8">
        <w:rPr>
          <w:rFonts w:ascii="ArialMT" w:eastAsiaTheme="minorHAnsi" w:hAnsiTheme="minorHAnsi" w:hint="cs"/>
          <w:rtl/>
          <w:lang w:eastAsia="en-US"/>
        </w:rPr>
        <w:t>,</w:t>
      </w:r>
      <w:r w:rsidR="007617D8" w:rsidRPr="005623A5">
        <w:rPr>
          <w:rFonts w:ascii="ArialMT" w:eastAsiaTheme="minorHAnsi" w:hAnsiTheme="minorHAnsi"/>
          <w:lang w:eastAsia="en-US"/>
        </w:rPr>
        <w:t xml:space="preserve"> </w:t>
      </w:r>
      <w:r>
        <w:rPr>
          <w:rFonts w:ascii="ArialMT" w:eastAsiaTheme="minorHAnsi" w:hAnsiTheme="minorHAnsi"/>
          <w:lang w:eastAsia="en-US"/>
        </w:rPr>
        <w:t>20</w:t>
      </w:r>
      <w:r w:rsidRPr="005623A5">
        <w:rPr>
          <w:rFonts w:ascii="ArialMT" w:eastAsiaTheme="minorHAnsi" w:hAnsiTheme="minorHAnsi"/>
          <w:lang w:eastAsia="en-US"/>
        </w:rPr>
        <w:t xml:space="preserve"> </w:t>
      </w:r>
      <w:r>
        <w:rPr>
          <w:rFonts w:ascii="ArialMT" w:eastAsiaTheme="minorHAnsi" w:hAnsiTheme="minorHAnsi" w:hint="cs"/>
          <w:rtl/>
          <w:lang w:eastAsia="en-US"/>
        </w:rPr>
        <w:t>ביקורי בית</w:t>
      </w:r>
      <w:r w:rsidR="007617D8">
        <w:rPr>
          <w:rFonts w:ascii="ArialMT" w:eastAsiaTheme="minorHAnsi" w:hAnsiTheme="minorHAnsi" w:hint="cs"/>
          <w:rtl/>
          <w:lang w:eastAsia="en-US"/>
        </w:rPr>
        <w:t>.</w:t>
      </w:r>
      <w:r w:rsidR="007617D8" w:rsidRPr="005623A5">
        <w:rPr>
          <w:rFonts w:ascii="ArialMT" w:eastAsiaTheme="minorHAnsi" w:hAnsiTheme="minorHAnsi"/>
          <w:lang w:eastAsia="en-US"/>
        </w:rPr>
        <w:t xml:space="preserve"> </w:t>
      </w:r>
    </w:p>
    <w:p w14:paraId="5D951A32" w14:textId="77777777" w:rsidR="00BE3A7C" w:rsidRDefault="00BE3A7C" w:rsidP="00BE3A7C">
      <w:pPr>
        <w:pStyle w:val="af8"/>
        <w:ind w:left="360"/>
        <w:rPr>
          <w:rFonts w:ascii="ArialMT" w:eastAsiaTheme="minorHAnsi" w:hAnsiTheme="minorHAnsi"/>
          <w:rtl/>
          <w:lang w:eastAsia="en-US"/>
        </w:rPr>
      </w:pPr>
      <w:r>
        <w:rPr>
          <w:rFonts w:ascii="ArialMT" w:eastAsiaTheme="minorHAnsi" w:hAnsiTheme="minorHAnsi" w:hint="cs"/>
          <w:rtl/>
          <w:lang w:eastAsia="en-US"/>
        </w:rPr>
        <w:t>בפרויקט ישולבו 4 אחיות. כל אחות תצויד בערכה .</w:t>
      </w:r>
    </w:p>
    <w:p w14:paraId="3C1AEA5F" w14:textId="77777777" w:rsidR="00C445D4" w:rsidRPr="003C286E" w:rsidRDefault="00BE3A7C" w:rsidP="00BE3A7C">
      <w:pPr>
        <w:pStyle w:val="af8"/>
        <w:ind w:left="360"/>
        <w:rPr>
          <w:rFonts w:ascii="ArialMT" w:eastAsiaTheme="minorHAnsi" w:hAnsiTheme="minorHAnsi"/>
          <w:lang w:eastAsia="en-US"/>
        </w:rPr>
      </w:pPr>
      <w:r>
        <w:rPr>
          <w:rFonts w:ascii="ArialMT" w:eastAsiaTheme="minorHAnsi" w:hAnsiTheme="minorHAnsi" w:hint="cs"/>
          <w:rtl/>
          <w:lang w:eastAsia="en-US"/>
        </w:rPr>
        <w:t>בית החולים ירכוש 6 ערכות אשר יכללו : טאבלט, מכשיר למדידת דופק, לחץ דם, חום וסטורציה, ומכשיר אק"ג.</w:t>
      </w:r>
      <w:r w:rsidR="003C286E">
        <w:rPr>
          <w:rFonts w:ascii="ArialMT" w:eastAsiaTheme="minorHAnsi" w:hAnsiTheme="minorHAnsi" w:hint="cs"/>
          <w:rtl/>
          <w:lang w:eastAsia="en-US"/>
        </w:rPr>
        <w:t xml:space="preserve"> הספק נדרש לפרט את סוגי המיכשור בהם הוא תומך ועלותם.</w:t>
      </w:r>
    </w:p>
    <w:p w14:paraId="6F9E222A" w14:textId="77777777" w:rsidR="007617D8" w:rsidRPr="00F80FB2" w:rsidRDefault="007617D8" w:rsidP="001F5901">
      <w:pPr>
        <w:pStyle w:val="af8"/>
        <w:numPr>
          <w:ilvl w:val="0"/>
          <w:numId w:val="33"/>
        </w:numPr>
        <w:rPr>
          <w:b/>
          <w:bCs/>
        </w:rPr>
      </w:pPr>
      <w:r w:rsidRPr="00F80FB2">
        <w:rPr>
          <w:rFonts w:hint="cs"/>
          <w:b/>
          <w:bCs/>
          <w:rtl/>
        </w:rPr>
        <w:t xml:space="preserve">שירות </w:t>
      </w:r>
      <w:r w:rsidR="001F5901">
        <w:rPr>
          <w:rFonts w:hint="cs"/>
          <w:b/>
          <w:bCs/>
          <w:rtl/>
        </w:rPr>
        <w:t>שיקום לב מרחוק</w:t>
      </w:r>
    </w:p>
    <w:p w14:paraId="2091956D" w14:textId="77777777" w:rsidR="007617D8" w:rsidRPr="003C286E" w:rsidRDefault="007617D8" w:rsidP="00CD17BA">
      <w:pPr>
        <w:pStyle w:val="af8"/>
        <w:ind w:left="360"/>
        <w:rPr>
          <w:rFonts w:asciiTheme="minorHAnsi" w:eastAsiaTheme="minorHAnsi" w:hAnsiTheme="minorHAnsi"/>
          <w:rtl/>
          <w:lang w:eastAsia="en-US"/>
        </w:rPr>
      </w:pPr>
      <w:r w:rsidRPr="00301C99">
        <w:rPr>
          <w:rFonts w:ascii="ArialMT" w:eastAsiaTheme="minorHAnsi" w:hAnsiTheme="minorHAnsi" w:hint="cs"/>
          <w:rtl/>
          <w:lang w:eastAsia="en-US"/>
        </w:rPr>
        <w:t>לאחר</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הערכה</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רפואית</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ופיזיולוגית</w:t>
      </w:r>
      <w:r>
        <w:rPr>
          <w:rFonts w:ascii="ArialMT" w:eastAsiaTheme="minorHAnsi" w:hAnsiTheme="minorHAnsi" w:hint="cs"/>
          <w:rtl/>
          <w:lang w:eastAsia="en-US"/>
        </w:rPr>
        <w:t xml:space="preserve">, </w:t>
      </w:r>
      <w:r w:rsidRPr="00301C99">
        <w:rPr>
          <w:rFonts w:ascii="ArialMT" w:eastAsiaTheme="minorHAnsi" w:hAnsiTheme="minorHAnsi" w:hint="cs"/>
          <w:rtl/>
          <w:lang w:eastAsia="en-US"/>
        </w:rPr>
        <w:t>משתקמים</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מתאימים</w:t>
      </w:r>
      <w:r w:rsidRPr="00301C99">
        <w:rPr>
          <w:rFonts w:ascii="ArialMT" w:eastAsiaTheme="minorHAnsi" w:hAnsiTheme="minorHAnsi"/>
          <w:lang w:eastAsia="en-US"/>
        </w:rPr>
        <w:t xml:space="preserve"> </w:t>
      </w:r>
      <w:r>
        <w:rPr>
          <w:rFonts w:ascii="ArialMT" w:eastAsiaTheme="minorHAnsi" w:hAnsiTheme="minorHAnsi" w:hint="cs"/>
          <w:rtl/>
          <w:lang w:eastAsia="en-US"/>
        </w:rPr>
        <w:t xml:space="preserve">דורשים מעקב פיזיולוגי צמוג </w:t>
      </w:r>
      <w:r w:rsidRPr="00301C99">
        <w:rPr>
          <w:rFonts w:ascii="ArialMT" w:eastAsiaTheme="minorHAnsi" w:hAnsiTheme="minorHAnsi" w:hint="cs"/>
          <w:rtl/>
          <w:lang w:eastAsia="en-US"/>
        </w:rPr>
        <w:t>וציוד</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לביש</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מסנכרן</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מידע</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לאפליקציה</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יעודית</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בטלפון</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הנייד</w:t>
      </w:r>
      <w:r>
        <w:rPr>
          <w:rFonts w:ascii="ArialMT" w:eastAsiaTheme="minorHAnsi" w:hAnsiTheme="minorHAnsi" w:hint="cs"/>
          <w:rtl/>
          <w:lang w:eastAsia="en-US"/>
        </w:rPr>
        <w:t xml:space="preserve">. </w:t>
      </w:r>
      <w:r w:rsidRPr="00301C99">
        <w:rPr>
          <w:rFonts w:ascii="ArialMT" w:eastAsiaTheme="minorHAnsi" w:hAnsiTheme="minorHAnsi" w:hint="cs"/>
          <w:rtl/>
          <w:lang w:eastAsia="en-US"/>
        </w:rPr>
        <w:t>המידע</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מונגש</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לצוות</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המטפל</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הרב</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מקצועי</w:t>
      </w:r>
      <w:r>
        <w:rPr>
          <w:rFonts w:ascii="ArialMT" w:eastAsiaTheme="minorHAnsi" w:hAnsiTheme="minorHAnsi" w:hint="cs"/>
          <w:rtl/>
          <w:lang w:eastAsia="en-US"/>
        </w:rPr>
        <w:t xml:space="preserve"> (</w:t>
      </w:r>
      <w:r w:rsidRPr="00301C99">
        <w:rPr>
          <w:rFonts w:ascii="ArialMT" w:eastAsiaTheme="minorHAnsi" w:hAnsiTheme="minorHAnsi" w:hint="cs"/>
          <w:rtl/>
          <w:lang w:eastAsia="en-US"/>
        </w:rPr>
        <w:t>רופא</w:t>
      </w:r>
      <w:r>
        <w:rPr>
          <w:rFonts w:ascii="ArialMT" w:eastAsiaTheme="minorHAnsi" w:hAnsiTheme="minorHAnsi" w:hint="cs"/>
          <w:rtl/>
          <w:lang w:eastAsia="en-US"/>
        </w:rPr>
        <w:t xml:space="preserve">, </w:t>
      </w:r>
      <w:r w:rsidRPr="00301C99">
        <w:rPr>
          <w:rFonts w:ascii="ArialMT" w:eastAsiaTheme="minorHAnsi" w:hAnsiTheme="minorHAnsi" w:hint="cs"/>
          <w:rtl/>
          <w:lang w:eastAsia="en-US"/>
        </w:rPr>
        <w:t>אחות</w:t>
      </w:r>
      <w:r>
        <w:rPr>
          <w:rFonts w:ascii="ArialMT" w:eastAsiaTheme="minorHAnsi" w:hAnsiTheme="minorHAnsi" w:hint="cs"/>
          <w:rtl/>
          <w:lang w:eastAsia="en-US"/>
        </w:rPr>
        <w:t xml:space="preserve">, </w:t>
      </w:r>
      <w:r w:rsidRPr="00301C99">
        <w:rPr>
          <w:rFonts w:ascii="ArialMT" w:eastAsiaTheme="minorHAnsi" w:hAnsiTheme="minorHAnsi" w:hint="cs"/>
          <w:rtl/>
          <w:lang w:eastAsia="en-US"/>
        </w:rPr>
        <w:t>פיזיולוג</w:t>
      </w:r>
      <w:r>
        <w:rPr>
          <w:rFonts w:ascii="ArialMT" w:eastAsiaTheme="minorHAnsi" w:hAnsiTheme="minorHAnsi" w:hint="cs"/>
          <w:rtl/>
          <w:lang w:eastAsia="en-US"/>
        </w:rPr>
        <w:t xml:space="preserve">, </w:t>
      </w:r>
      <w:r w:rsidRPr="00301C99">
        <w:rPr>
          <w:rFonts w:ascii="ArialMT" w:eastAsiaTheme="minorHAnsi" w:hAnsiTheme="minorHAnsi" w:hint="cs"/>
          <w:rtl/>
          <w:lang w:eastAsia="en-US"/>
        </w:rPr>
        <w:t>דיאטנית</w:t>
      </w:r>
      <w:r>
        <w:rPr>
          <w:rFonts w:ascii="ArialMT" w:eastAsiaTheme="minorHAnsi" w:hAnsiTheme="minorHAnsi" w:hint="cs"/>
          <w:rtl/>
          <w:lang w:eastAsia="en-US"/>
        </w:rPr>
        <w:t>, פ</w:t>
      </w:r>
      <w:r w:rsidRPr="00301C99">
        <w:rPr>
          <w:rFonts w:ascii="ArialMT" w:eastAsiaTheme="minorHAnsi" w:hAnsiTheme="minorHAnsi" w:hint="cs"/>
          <w:rtl/>
          <w:lang w:eastAsia="en-US"/>
        </w:rPr>
        <w:t>סיכולוגית</w:t>
      </w:r>
      <w:r w:rsidRPr="00301C99">
        <w:rPr>
          <w:rFonts w:ascii="ArialMT" w:eastAsiaTheme="minorHAnsi" w:hAnsiTheme="minorHAnsi"/>
          <w:lang w:eastAsia="en-US"/>
        </w:rPr>
        <w:t>(</w:t>
      </w:r>
      <w:r>
        <w:rPr>
          <w:rFonts w:ascii="ArialMT" w:eastAsiaTheme="minorHAnsi" w:hAnsiTheme="minorHAnsi" w:hint="cs"/>
          <w:rtl/>
          <w:lang w:eastAsia="en-US"/>
        </w:rPr>
        <w:t xml:space="preserve">. </w:t>
      </w:r>
      <w:r w:rsidRPr="00301C99">
        <w:rPr>
          <w:rFonts w:ascii="ArialMT" w:eastAsiaTheme="minorHAnsi" w:hAnsiTheme="minorHAnsi" w:hint="cs"/>
          <w:rtl/>
          <w:lang w:eastAsia="en-US"/>
        </w:rPr>
        <w:t>המידע</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הנקלט</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ממכשירי</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קצה</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כולל</w:t>
      </w:r>
      <w:r>
        <w:rPr>
          <w:rFonts w:ascii="ArialMT" w:eastAsiaTheme="minorHAnsi" w:hAnsiTheme="minorHAnsi" w:hint="cs"/>
          <w:rtl/>
          <w:lang w:eastAsia="en-US"/>
        </w:rPr>
        <w:t xml:space="preserve"> </w:t>
      </w:r>
      <w:r w:rsidRPr="00301C99">
        <w:rPr>
          <w:rFonts w:ascii="ArialMT" w:eastAsiaTheme="minorHAnsi" w:hAnsiTheme="minorHAnsi" w:hint="cs"/>
          <w:rtl/>
          <w:lang w:eastAsia="en-US"/>
        </w:rPr>
        <w:t>ערכי</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דופק</w:t>
      </w:r>
      <w:r w:rsidRPr="00301C99">
        <w:rPr>
          <w:rFonts w:ascii="ArialMT" w:eastAsiaTheme="minorHAnsi" w:hAnsiTheme="minorHAnsi"/>
          <w:lang w:eastAsia="en-US"/>
        </w:rPr>
        <w:t xml:space="preserve"> </w:t>
      </w:r>
      <w:r w:rsidR="0041298C">
        <w:rPr>
          <w:rFonts w:ascii="ArialMT" w:eastAsiaTheme="minorHAnsi" w:hAnsiTheme="minorHAnsi" w:hint="cs"/>
          <w:rtl/>
          <w:lang w:eastAsia="en-US"/>
        </w:rPr>
        <w:t>ומספר צעדים ליום</w:t>
      </w:r>
      <w:r>
        <w:rPr>
          <w:rFonts w:ascii="ArialMT" w:eastAsiaTheme="minorHAnsi" w:hAnsiTheme="minorHAnsi" w:hint="cs"/>
          <w:rtl/>
          <w:lang w:eastAsia="en-US"/>
        </w:rPr>
        <w:t xml:space="preserve">, </w:t>
      </w:r>
      <w:r w:rsidRPr="00301C99">
        <w:rPr>
          <w:rFonts w:ascii="ArialMT" w:eastAsiaTheme="minorHAnsi" w:hAnsiTheme="minorHAnsi" w:hint="cs"/>
          <w:rtl/>
          <w:lang w:eastAsia="en-US"/>
        </w:rPr>
        <w:t>מענה</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על</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שאלונים</w:t>
      </w:r>
      <w:r>
        <w:rPr>
          <w:rFonts w:ascii="ArialMT" w:eastAsiaTheme="minorHAnsi" w:hAnsiTheme="minorHAnsi" w:hint="cs"/>
          <w:rtl/>
          <w:lang w:eastAsia="en-US"/>
        </w:rPr>
        <w:t xml:space="preserve">, </w:t>
      </w:r>
      <w:r w:rsidR="0074469B">
        <w:rPr>
          <w:rFonts w:ascii="ArialMT" w:eastAsiaTheme="minorHAnsi" w:hAnsiTheme="minorHAnsi" w:hint="cs"/>
          <w:rtl/>
          <w:lang w:eastAsia="en-US"/>
        </w:rPr>
        <w:t>ו</w:t>
      </w:r>
      <w:r w:rsidRPr="00301C99">
        <w:rPr>
          <w:rFonts w:ascii="ArialMT" w:eastAsiaTheme="minorHAnsi" w:hAnsiTheme="minorHAnsi" w:hint="cs"/>
          <w:rtl/>
          <w:lang w:eastAsia="en-US"/>
        </w:rPr>
        <w:t>ערכי</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סוכר</w:t>
      </w:r>
      <w:r w:rsidR="0074469B">
        <w:rPr>
          <w:rFonts w:ascii="ArialMT" w:eastAsiaTheme="minorHAnsi" w:hAnsiTheme="minorHAnsi" w:hint="cs"/>
          <w:rtl/>
          <w:lang w:eastAsia="en-US"/>
        </w:rPr>
        <w:t xml:space="preserve"> בהתאם לצורך</w:t>
      </w:r>
      <w:r w:rsidR="003C286E">
        <w:rPr>
          <w:rFonts w:ascii="ArialMT" w:eastAsiaTheme="minorHAnsi" w:hAnsiTheme="minorHAnsi" w:hint="cs"/>
          <w:rtl/>
          <w:lang w:eastAsia="en-US"/>
        </w:rPr>
        <w:t>.</w:t>
      </w:r>
    </w:p>
    <w:p w14:paraId="0C1E4D4B" w14:textId="77777777" w:rsidR="007617D8" w:rsidRPr="00301C99" w:rsidRDefault="007617D8" w:rsidP="007617D8">
      <w:pPr>
        <w:pStyle w:val="af8"/>
        <w:ind w:left="360"/>
        <w:rPr>
          <w:rFonts w:ascii="ArialMT" w:eastAsiaTheme="minorHAnsi" w:hAnsiTheme="minorHAnsi"/>
          <w:lang w:eastAsia="en-US"/>
        </w:rPr>
      </w:pPr>
      <w:r w:rsidRPr="00301C99">
        <w:rPr>
          <w:rFonts w:ascii="ArialMT" w:eastAsiaTheme="minorHAnsi" w:hAnsiTheme="minorHAnsi" w:hint="cs"/>
          <w:rtl/>
          <w:lang w:eastAsia="en-US"/>
        </w:rPr>
        <w:t>הצוות</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צופה</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במידע</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בעזרת</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כלי</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ייעודי</w:t>
      </w:r>
      <w:r w:rsidRPr="00301C99">
        <w:rPr>
          <w:rFonts w:ascii="ArialMT" w:eastAsiaTheme="minorHAnsi" w:hAnsiTheme="minorHAnsi"/>
          <w:lang w:eastAsia="en-US"/>
        </w:rPr>
        <w:t xml:space="preserve"> dashboard </w:t>
      </w:r>
      <w:r w:rsidRPr="00301C99">
        <w:rPr>
          <w:rFonts w:ascii="ArialMT" w:eastAsiaTheme="minorHAnsi" w:hAnsiTheme="minorHAnsi" w:hint="cs"/>
          <w:rtl/>
          <w:lang w:eastAsia="en-US"/>
        </w:rPr>
        <w:t>אשר</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מרכז</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מידע</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קבוצתי</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עם</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אפשרות</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לפירוט</w:t>
      </w:r>
    </w:p>
    <w:p w14:paraId="0187EFCC" w14:textId="77777777" w:rsidR="007617D8" w:rsidRPr="00301C99" w:rsidRDefault="007617D8" w:rsidP="007617D8">
      <w:pPr>
        <w:pStyle w:val="af8"/>
        <w:ind w:left="360"/>
        <w:rPr>
          <w:rFonts w:ascii="ArialMT" w:eastAsiaTheme="minorHAnsi" w:hAnsiTheme="minorHAnsi"/>
          <w:lang w:eastAsia="en-US"/>
        </w:rPr>
      </w:pPr>
      <w:r w:rsidRPr="00301C99">
        <w:rPr>
          <w:rFonts w:ascii="ArialMT" w:eastAsiaTheme="minorHAnsi" w:hAnsiTheme="minorHAnsi" w:hint="cs"/>
          <w:rtl/>
          <w:lang w:eastAsia="en-US"/>
        </w:rPr>
        <w:t>של</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מידע</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ברמת</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מטופל</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בודד</w:t>
      </w:r>
      <w:r w:rsidRPr="00301C99">
        <w:rPr>
          <w:rFonts w:ascii="ArialMT" w:eastAsiaTheme="minorHAnsi" w:hAnsiTheme="minorHAnsi"/>
          <w:lang w:eastAsia="en-US"/>
        </w:rPr>
        <w:t>.</w:t>
      </w:r>
    </w:p>
    <w:p w14:paraId="57070567" w14:textId="77777777" w:rsidR="007617D8" w:rsidRPr="00301C99" w:rsidRDefault="007617D8" w:rsidP="007617D8">
      <w:pPr>
        <w:pStyle w:val="af8"/>
        <w:ind w:left="360"/>
        <w:rPr>
          <w:rFonts w:ascii="ArialMT" w:eastAsiaTheme="minorHAnsi" w:hAnsiTheme="minorHAnsi"/>
          <w:lang w:eastAsia="en-US"/>
        </w:rPr>
      </w:pPr>
      <w:r w:rsidRPr="00301C99">
        <w:rPr>
          <w:rFonts w:ascii="ArialMT" w:eastAsiaTheme="minorHAnsi" w:hAnsiTheme="minorHAnsi" w:hint="cs"/>
          <w:rtl/>
          <w:lang w:eastAsia="en-US"/>
        </w:rPr>
        <w:t>תכול</w:t>
      </w:r>
      <w:r w:rsidR="00C458E1">
        <w:rPr>
          <w:rFonts w:ascii="ArialMT" w:eastAsiaTheme="minorHAnsi" w:hAnsiTheme="minorHAnsi" w:hint="cs"/>
          <w:rtl/>
          <w:lang w:eastAsia="en-US"/>
        </w:rPr>
        <w:t>ת פרויקט מעקב בכלל ולשיקום לב בפרט:</w:t>
      </w:r>
      <w:r w:rsidRPr="00301C99">
        <w:rPr>
          <w:rFonts w:ascii="ArialMT" w:eastAsiaTheme="minorHAnsi" w:hAnsiTheme="minorHAnsi"/>
          <w:lang w:eastAsia="en-US"/>
        </w:rPr>
        <w:t>:</w:t>
      </w:r>
    </w:p>
    <w:p w14:paraId="43672546" w14:textId="77777777" w:rsidR="0074469B" w:rsidRDefault="007617D8" w:rsidP="00CD17BA">
      <w:pPr>
        <w:pStyle w:val="af8"/>
        <w:numPr>
          <w:ilvl w:val="0"/>
          <w:numId w:val="73"/>
        </w:numPr>
        <w:rPr>
          <w:rFonts w:ascii="ArialMT" w:eastAsiaTheme="minorHAnsi" w:hAnsiTheme="minorHAnsi"/>
          <w:lang w:eastAsia="en-US"/>
        </w:rPr>
      </w:pPr>
      <w:r w:rsidRPr="00301C99">
        <w:rPr>
          <w:rFonts w:ascii="ArialMT" w:eastAsiaTheme="minorHAnsi" w:hAnsiTheme="minorHAnsi" w:hint="cs"/>
          <w:rtl/>
          <w:lang w:eastAsia="en-US"/>
        </w:rPr>
        <w:t>כלי</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לניהול</w:t>
      </w:r>
      <w:r w:rsidRPr="00301C99">
        <w:rPr>
          <w:rFonts w:ascii="ArialMT" w:eastAsiaTheme="minorHAnsi" w:hAnsiTheme="minorHAnsi"/>
          <w:lang w:eastAsia="en-US"/>
        </w:rPr>
        <w:t xml:space="preserve"> </w:t>
      </w:r>
      <w:r w:rsidR="0074469B">
        <w:rPr>
          <w:rFonts w:ascii="ArialMT" w:eastAsiaTheme="minorHAnsi" w:hAnsiTheme="minorHAnsi" w:hint="cs"/>
          <w:rtl/>
          <w:lang w:eastAsia="en-US"/>
        </w:rPr>
        <w:t>משימות ה</w:t>
      </w:r>
      <w:r w:rsidRPr="00301C99">
        <w:rPr>
          <w:rFonts w:ascii="ArialMT" w:eastAsiaTheme="minorHAnsi" w:hAnsiTheme="minorHAnsi" w:hint="cs"/>
          <w:rtl/>
          <w:lang w:eastAsia="en-US"/>
        </w:rPr>
        <w:t>מטופל</w:t>
      </w:r>
      <w:r w:rsidRPr="00301C99">
        <w:rPr>
          <w:rFonts w:ascii="ArialMT" w:eastAsiaTheme="minorHAnsi" w:hAnsiTheme="minorHAnsi"/>
          <w:lang w:eastAsia="en-US"/>
        </w:rPr>
        <w:t xml:space="preserve"> </w:t>
      </w:r>
      <w:r w:rsidR="0074469B">
        <w:rPr>
          <w:rFonts w:ascii="ArialMT" w:eastAsiaTheme="minorHAnsi" w:hAnsiTheme="minorHAnsi" w:hint="cs"/>
          <w:rtl/>
          <w:lang w:eastAsia="en-US"/>
        </w:rPr>
        <w:t>ו</w:t>
      </w:r>
      <w:r w:rsidRPr="00301C99">
        <w:rPr>
          <w:rFonts w:ascii="ArialMT" w:eastAsiaTheme="minorHAnsi" w:hAnsiTheme="minorHAnsi" w:hint="cs"/>
          <w:rtl/>
          <w:lang w:eastAsia="en-US"/>
        </w:rPr>
        <w:t>מפגשים</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מתוכננים</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לפי</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איש</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צוות</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למול</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ביצוע</w:t>
      </w:r>
      <w:r>
        <w:rPr>
          <w:rFonts w:ascii="ArialMT" w:eastAsiaTheme="minorHAnsi" w:hAnsiTheme="minorHAnsi" w:hint="cs"/>
          <w:rtl/>
          <w:lang w:eastAsia="en-US"/>
        </w:rPr>
        <w:t xml:space="preserve">. </w:t>
      </w:r>
    </w:p>
    <w:p w14:paraId="670DC019" w14:textId="77777777" w:rsidR="007617D8" w:rsidRDefault="007617D8" w:rsidP="000C0034">
      <w:pPr>
        <w:pStyle w:val="af8"/>
        <w:numPr>
          <w:ilvl w:val="0"/>
          <w:numId w:val="73"/>
        </w:numPr>
        <w:rPr>
          <w:rFonts w:ascii="ArialMT" w:eastAsiaTheme="minorHAnsi" w:hAnsiTheme="minorHAnsi"/>
          <w:lang w:eastAsia="en-US"/>
        </w:rPr>
      </w:pPr>
      <w:r w:rsidRPr="00301C99">
        <w:rPr>
          <w:rFonts w:ascii="ArialMT" w:eastAsiaTheme="minorHAnsi" w:hAnsiTheme="minorHAnsi" w:hint="cs"/>
          <w:rtl/>
          <w:lang w:eastAsia="en-US"/>
        </w:rPr>
        <w:t>ניהול</w:t>
      </w:r>
      <w:r>
        <w:rPr>
          <w:rFonts w:ascii="ArialMT" w:eastAsiaTheme="minorHAnsi" w:hAnsiTheme="minorHAnsi" w:hint="cs"/>
          <w:rtl/>
          <w:lang w:eastAsia="en-US"/>
        </w:rPr>
        <w:t xml:space="preserve"> </w:t>
      </w:r>
      <w:r w:rsidRPr="00301C99">
        <w:rPr>
          <w:rFonts w:ascii="ArialMT" w:eastAsiaTheme="minorHAnsi" w:hAnsiTheme="minorHAnsi" w:hint="cs"/>
          <w:rtl/>
          <w:lang w:eastAsia="en-US"/>
        </w:rPr>
        <w:t>משימות</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בין</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אנשי</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צוות</w:t>
      </w:r>
      <w:r w:rsidRPr="00301C99">
        <w:rPr>
          <w:rFonts w:ascii="ArialMT" w:eastAsiaTheme="minorHAnsi" w:hAnsiTheme="minorHAnsi"/>
          <w:lang w:eastAsia="en-US"/>
        </w:rPr>
        <w:t>.</w:t>
      </w:r>
    </w:p>
    <w:p w14:paraId="158F7ED6" w14:textId="77777777" w:rsidR="007E7751" w:rsidRDefault="007E7751" w:rsidP="00CD17BA">
      <w:pPr>
        <w:pStyle w:val="af8"/>
        <w:numPr>
          <w:ilvl w:val="0"/>
          <w:numId w:val="73"/>
        </w:numPr>
        <w:rPr>
          <w:rFonts w:ascii="ArialMT" w:eastAsiaTheme="minorHAnsi" w:hAnsiTheme="minorHAnsi"/>
          <w:lang w:eastAsia="en-US"/>
        </w:rPr>
      </w:pPr>
      <w:r>
        <w:rPr>
          <w:rFonts w:ascii="ArialMT" w:eastAsiaTheme="minorHAnsi" w:hAnsiTheme="minorHAnsi" w:hint="cs"/>
          <w:rtl/>
          <w:lang w:eastAsia="en-US"/>
        </w:rPr>
        <w:t xml:space="preserve">כלי לניטור מדדי </w:t>
      </w:r>
      <w:r w:rsidR="0074469B">
        <w:rPr>
          <w:rFonts w:ascii="ArialMT" w:eastAsiaTheme="minorHAnsi" w:hAnsiTheme="minorHAnsi" w:hint="cs"/>
          <w:rtl/>
          <w:lang w:eastAsia="en-US"/>
        </w:rPr>
        <w:t xml:space="preserve">המטופל </w:t>
      </w:r>
      <w:r>
        <w:rPr>
          <w:rFonts w:ascii="ArialMT" w:eastAsiaTheme="minorHAnsi" w:hAnsiTheme="minorHAnsi" w:hint="cs"/>
          <w:rtl/>
          <w:lang w:eastAsia="en-US"/>
        </w:rPr>
        <w:t>והצגתם</w:t>
      </w:r>
      <w:r w:rsidR="007617D8" w:rsidRPr="00301C99">
        <w:rPr>
          <w:rFonts w:ascii="ArialMT" w:eastAsiaTheme="minorHAnsi" w:hAnsiTheme="minorHAnsi"/>
          <w:lang w:eastAsia="en-US"/>
        </w:rPr>
        <w:t xml:space="preserve"> </w:t>
      </w:r>
      <w:r>
        <w:rPr>
          <w:rFonts w:ascii="ArialMT" w:eastAsiaTheme="minorHAnsi" w:hAnsiTheme="minorHAnsi" w:hint="cs"/>
          <w:rtl/>
          <w:lang w:eastAsia="en-US"/>
        </w:rPr>
        <w:t>למטופל ולאנשי הצוות השונים</w:t>
      </w:r>
      <w:r w:rsidR="003C286E">
        <w:rPr>
          <w:rFonts w:ascii="ArialMT" w:eastAsiaTheme="minorHAnsi" w:hAnsiTheme="minorHAnsi" w:hint="cs"/>
          <w:rtl/>
          <w:lang w:eastAsia="en-US"/>
        </w:rPr>
        <w:t>. הספק נדרש לפרט את סוגי המיכשור בהם הוא תומך ועלותם.</w:t>
      </w:r>
    </w:p>
    <w:p w14:paraId="3D01A5F8" w14:textId="77777777" w:rsidR="00DC088E" w:rsidRDefault="00DC088E" w:rsidP="000C0034">
      <w:pPr>
        <w:pStyle w:val="af8"/>
        <w:numPr>
          <w:ilvl w:val="0"/>
          <w:numId w:val="73"/>
        </w:numPr>
        <w:rPr>
          <w:rFonts w:ascii="ArialMT" w:eastAsiaTheme="minorHAnsi" w:hAnsiTheme="minorHAnsi"/>
          <w:lang w:eastAsia="en-US"/>
        </w:rPr>
      </w:pPr>
      <w:r>
        <w:rPr>
          <w:rFonts w:ascii="ArialMT" w:eastAsiaTheme="minorHAnsi" w:hAnsiTheme="minorHAnsi" w:hint="cs"/>
          <w:rtl/>
          <w:lang w:eastAsia="en-US"/>
        </w:rPr>
        <w:t>מנגנון התראות על תנאי קיצון</w:t>
      </w:r>
    </w:p>
    <w:p w14:paraId="0348E6DA" w14:textId="77777777" w:rsidR="00DC088E" w:rsidRDefault="00DC088E" w:rsidP="000C0034">
      <w:pPr>
        <w:pStyle w:val="af8"/>
        <w:numPr>
          <w:ilvl w:val="0"/>
          <w:numId w:val="73"/>
        </w:numPr>
        <w:rPr>
          <w:rFonts w:ascii="ArialMT" w:eastAsiaTheme="minorHAnsi" w:hAnsiTheme="minorHAnsi"/>
          <w:lang w:eastAsia="en-US"/>
        </w:rPr>
      </w:pPr>
      <w:r>
        <w:rPr>
          <w:rFonts w:ascii="ArialMT" w:eastAsiaTheme="minorHAnsi" w:hAnsiTheme="minorHAnsi" w:hint="cs"/>
          <w:rtl/>
          <w:lang w:eastAsia="en-US"/>
        </w:rPr>
        <w:t>מנגנון הכוונת המטופל (</w:t>
      </w:r>
      <w:r>
        <w:rPr>
          <w:rFonts w:asciiTheme="minorHAnsi" w:eastAsiaTheme="minorHAnsi" w:hAnsiTheme="minorHAnsi"/>
          <w:lang w:eastAsia="en-US"/>
        </w:rPr>
        <w:t>Engagment</w:t>
      </w:r>
      <w:r>
        <w:rPr>
          <w:rFonts w:ascii="ArialMT" w:eastAsiaTheme="minorHAnsi" w:hAnsiTheme="minorHAnsi" w:hint="cs"/>
          <w:rtl/>
          <w:lang w:eastAsia="en-US"/>
        </w:rPr>
        <w:t>)</w:t>
      </w:r>
      <w:r w:rsidR="0034562A">
        <w:rPr>
          <w:rFonts w:ascii="ArialMT" w:eastAsiaTheme="minorHAnsi" w:hAnsiTheme="minorHAnsi" w:hint="cs"/>
          <w:rtl/>
          <w:lang w:eastAsia="en-US"/>
        </w:rPr>
        <w:t xml:space="preserve"> ע"י מסרים </w:t>
      </w:r>
      <w:r w:rsidR="0034562A" w:rsidRPr="00DC088E">
        <w:rPr>
          <w:rFonts w:ascii="ArialMT" w:eastAsiaTheme="minorHAnsi" w:hAnsiTheme="minorHAnsi"/>
          <w:rtl/>
          <w:lang w:eastAsia="en-US"/>
        </w:rPr>
        <w:t xml:space="preserve">(וידאו, צ'אט, תיעוד ברמת המטופל, טלפון נוטיפיקציות, </w:t>
      </w:r>
      <w:r w:rsidR="0034562A" w:rsidRPr="00DC088E">
        <w:rPr>
          <w:rFonts w:ascii="ArialMT" w:eastAsiaTheme="minorHAnsi" w:hAnsiTheme="minorHAnsi"/>
          <w:lang w:eastAsia="en-US"/>
        </w:rPr>
        <w:t>SMS</w:t>
      </w:r>
      <w:r w:rsidR="0034562A" w:rsidRPr="00DC088E">
        <w:rPr>
          <w:rFonts w:ascii="ArialMT" w:eastAsiaTheme="minorHAnsi" w:hAnsiTheme="minorHAnsi"/>
          <w:rtl/>
          <w:lang w:eastAsia="en-US"/>
        </w:rPr>
        <w:t>, מייל</w:t>
      </w:r>
      <w:r w:rsidR="0034562A">
        <w:rPr>
          <w:rFonts w:ascii="ArialMT" w:eastAsiaTheme="minorHAnsi" w:hAnsiTheme="minorHAnsi" w:hint="cs"/>
          <w:rtl/>
          <w:lang w:eastAsia="en-US"/>
        </w:rPr>
        <w:t>)</w:t>
      </w:r>
    </w:p>
    <w:p w14:paraId="1ECCDED0" w14:textId="77777777" w:rsidR="00DC088E" w:rsidRDefault="00DC088E" w:rsidP="00DC088E">
      <w:pPr>
        <w:pStyle w:val="af8"/>
        <w:numPr>
          <w:ilvl w:val="0"/>
          <w:numId w:val="73"/>
        </w:numPr>
        <w:rPr>
          <w:rFonts w:ascii="ArialMT" w:eastAsiaTheme="minorHAnsi" w:hAnsiTheme="minorHAnsi"/>
          <w:lang w:eastAsia="en-US"/>
        </w:rPr>
      </w:pPr>
      <w:r w:rsidRPr="00DC088E">
        <w:rPr>
          <w:rFonts w:ascii="ArialMT" w:eastAsiaTheme="minorHAnsi" w:hAnsiTheme="minorHAnsi"/>
          <w:rtl/>
          <w:lang w:eastAsia="en-US"/>
        </w:rPr>
        <w:t xml:space="preserve">כלי התקשורת בין בצוות המטפל למטופל/ים במסגרת תוכנית הטיפול (וידאו, צ'אט, תיעוד ברמת המטופל, טלפון נוטיפיקציות, </w:t>
      </w:r>
      <w:r w:rsidRPr="00DC088E">
        <w:rPr>
          <w:rFonts w:ascii="ArialMT" w:eastAsiaTheme="minorHAnsi" w:hAnsiTheme="minorHAnsi"/>
          <w:lang w:eastAsia="en-US"/>
        </w:rPr>
        <w:t>SMS</w:t>
      </w:r>
      <w:r w:rsidRPr="00DC088E">
        <w:rPr>
          <w:rFonts w:ascii="ArialMT" w:eastAsiaTheme="minorHAnsi" w:hAnsiTheme="minorHAnsi"/>
          <w:rtl/>
          <w:lang w:eastAsia="en-US"/>
        </w:rPr>
        <w:t>, מייל</w:t>
      </w:r>
      <w:r w:rsidR="0034562A">
        <w:rPr>
          <w:rFonts w:ascii="ArialMT" w:eastAsiaTheme="minorHAnsi" w:hAnsiTheme="minorHAnsi" w:hint="cs"/>
          <w:rtl/>
          <w:lang w:eastAsia="en-US"/>
        </w:rPr>
        <w:t>)</w:t>
      </w:r>
    </w:p>
    <w:p w14:paraId="348C8C16" w14:textId="77777777" w:rsidR="007617D8" w:rsidRPr="00301C99" w:rsidRDefault="007617D8" w:rsidP="00DC088E">
      <w:pPr>
        <w:pStyle w:val="af8"/>
        <w:numPr>
          <w:ilvl w:val="0"/>
          <w:numId w:val="73"/>
        </w:numPr>
        <w:rPr>
          <w:rFonts w:ascii="ArialMT" w:eastAsiaTheme="minorHAnsi" w:hAnsiTheme="minorHAnsi"/>
          <w:lang w:eastAsia="en-US"/>
        </w:rPr>
      </w:pPr>
      <w:r w:rsidRPr="00301C99">
        <w:rPr>
          <w:rFonts w:ascii="ArialMT" w:eastAsiaTheme="minorHAnsi" w:hAnsiTheme="minorHAnsi" w:hint="cs"/>
          <w:rtl/>
          <w:lang w:eastAsia="en-US"/>
        </w:rPr>
        <w:t>איש</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צוות</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לפי</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תפקידו</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יקבל</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רשימה</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של</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מטופליו</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וסטטוס</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של</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משימות</w:t>
      </w:r>
      <w:r>
        <w:rPr>
          <w:rFonts w:ascii="ArialMT" w:eastAsiaTheme="minorHAnsi" w:hAnsiTheme="minorHAnsi" w:hint="cs"/>
          <w:rtl/>
          <w:lang w:eastAsia="en-US"/>
        </w:rPr>
        <w:t xml:space="preserve"> </w:t>
      </w:r>
      <w:r w:rsidRPr="00301C99">
        <w:rPr>
          <w:rFonts w:ascii="ArialMT" w:eastAsiaTheme="minorHAnsi" w:hAnsiTheme="minorHAnsi" w:hint="cs"/>
          <w:rtl/>
          <w:lang w:eastAsia="en-US"/>
        </w:rPr>
        <w:t>ופגישות</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אשר</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בוצעו</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או</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שיש</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לבצע</w:t>
      </w:r>
      <w:r>
        <w:rPr>
          <w:rFonts w:ascii="ArialMT" w:eastAsiaTheme="minorHAnsi" w:hAnsiTheme="minorHAnsi" w:hint="cs"/>
          <w:rtl/>
          <w:lang w:eastAsia="en-US"/>
        </w:rPr>
        <w:t xml:space="preserve">. </w:t>
      </w:r>
    </w:p>
    <w:p w14:paraId="0EE6ED28" w14:textId="77777777" w:rsidR="007617D8" w:rsidRPr="00301C99" w:rsidRDefault="007617D8" w:rsidP="007E7751">
      <w:pPr>
        <w:pStyle w:val="af8"/>
        <w:numPr>
          <w:ilvl w:val="0"/>
          <w:numId w:val="73"/>
        </w:numPr>
        <w:rPr>
          <w:rFonts w:ascii="ArialMT" w:eastAsiaTheme="minorHAnsi" w:hAnsiTheme="minorHAnsi"/>
          <w:lang w:eastAsia="en-US"/>
        </w:rPr>
      </w:pPr>
      <w:r w:rsidRPr="00301C99">
        <w:rPr>
          <w:rFonts w:ascii="ArialMT" w:eastAsiaTheme="minorHAnsi" w:hAnsiTheme="minorHAnsi" w:hint="cs"/>
          <w:rtl/>
          <w:lang w:eastAsia="en-US"/>
        </w:rPr>
        <w:t>ניהול</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רשומה</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רפואית</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מקומית</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למטופל</w:t>
      </w:r>
      <w:r>
        <w:rPr>
          <w:rFonts w:ascii="ArialMT" w:eastAsiaTheme="minorHAnsi" w:hAnsiTheme="minorHAnsi" w:hint="cs"/>
          <w:rtl/>
          <w:lang w:eastAsia="en-US"/>
        </w:rPr>
        <w:t xml:space="preserve">. </w:t>
      </w:r>
      <w:r w:rsidRPr="00301C99">
        <w:rPr>
          <w:rFonts w:ascii="ArialMT" w:eastAsiaTheme="minorHAnsi" w:hAnsiTheme="minorHAnsi" w:hint="cs"/>
          <w:rtl/>
          <w:lang w:eastAsia="en-US"/>
        </w:rPr>
        <w:t>ממשק</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עם</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התיק</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הרפואי</w:t>
      </w:r>
      <w:r w:rsidRPr="00301C99">
        <w:rPr>
          <w:rFonts w:ascii="ArialMT" w:eastAsiaTheme="minorHAnsi" w:hAnsiTheme="minorHAnsi"/>
          <w:lang w:eastAsia="en-US"/>
        </w:rPr>
        <w:t xml:space="preserve"> </w:t>
      </w:r>
      <w:r>
        <w:rPr>
          <w:rFonts w:ascii="ArialMT" w:eastAsiaTheme="minorHAnsi" w:hAnsiTheme="minorHAnsi" w:hint="cs"/>
          <w:rtl/>
          <w:lang w:eastAsia="en-US"/>
        </w:rPr>
        <w:t xml:space="preserve">הארגוני </w:t>
      </w:r>
      <w:r w:rsidRPr="00301C99">
        <w:rPr>
          <w:rFonts w:ascii="ArialMT" w:eastAsiaTheme="minorHAnsi" w:hAnsiTheme="minorHAnsi" w:hint="cs"/>
          <w:rtl/>
          <w:lang w:eastAsia="en-US"/>
        </w:rPr>
        <w:t>אשר</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יאפשר</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הקמה</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של</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מטופל</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מתוך</w:t>
      </w:r>
      <w:r w:rsidRPr="00301C99">
        <w:rPr>
          <w:rFonts w:ascii="ArialMT" w:eastAsiaTheme="minorHAnsi" w:hAnsiTheme="minorHAnsi"/>
          <w:lang w:eastAsia="en-US"/>
        </w:rPr>
        <w:t xml:space="preserve"> </w:t>
      </w:r>
      <w:r>
        <w:rPr>
          <w:rFonts w:ascii="ArialMT" w:eastAsiaTheme="minorHAnsi" w:hAnsiTheme="minorHAnsi" w:hint="cs"/>
          <w:rtl/>
          <w:lang w:eastAsia="en-US"/>
        </w:rPr>
        <w:t>התיק</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וקבלת</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עדכון</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תקופתי</w:t>
      </w:r>
      <w:r>
        <w:rPr>
          <w:rFonts w:ascii="ArialMT" w:eastAsiaTheme="minorHAnsi" w:hAnsiTheme="minorHAnsi" w:hint="cs"/>
          <w:rtl/>
          <w:lang w:eastAsia="en-US"/>
        </w:rPr>
        <w:t xml:space="preserve"> </w:t>
      </w:r>
      <w:r w:rsidRPr="00301C99">
        <w:rPr>
          <w:rFonts w:ascii="ArialMT" w:eastAsiaTheme="minorHAnsi" w:hAnsiTheme="minorHAnsi" w:hint="cs"/>
          <w:rtl/>
          <w:lang w:eastAsia="en-US"/>
        </w:rPr>
        <w:t>מהמערכת</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הייעודית</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חזרה</w:t>
      </w:r>
      <w:r w:rsidRPr="00301C99">
        <w:rPr>
          <w:rFonts w:ascii="ArialMT" w:eastAsiaTheme="minorHAnsi" w:hAnsiTheme="minorHAnsi"/>
          <w:lang w:eastAsia="en-US"/>
        </w:rPr>
        <w:t xml:space="preserve"> </w:t>
      </w:r>
      <w:r>
        <w:rPr>
          <w:rFonts w:ascii="ArialMT" w:eastAsiaTheme="minorHAnsi" w:hAnsiTheme="minorHAnsi" w:hint="cs"/>
          <w:rtl/>
          <w:lang w:eastAsia="en-US"/>
        </w:rPr>
        <w:t xml:space="preserve">לתיק </w:t>
      </w:r>
    </w:p>
    <w:p w14:paraId="4C24BDBF" w14:textId="77777777" w:rsidR="007617D8" w:rsidRDefault="007617D8" w:rsidP="000C0034">
      <w:pPr>
        <w:pStyle w:val="af8"/>
        <w:numPr>
          <w:ilvl w:val="0"/>
          <w:numId w:val="73"/>
        </w:numPr>
        <w:rPr>
          <w:rFonts w:ascii="ArialMT" w:eastAsiaTheme="minorHAnsi" w:hAnsiTheme="minorHAnsi"/>
          <w:lang w:eastAsia="en-US"/>
        </w:rPr>
      </w:pPr>
      <w:r w:rsidRPr="00301C99">
        <w:rPr>
          <w:rFonts w:ascii="ArialMT" w:eastAsiaTheme="minorHAnsi" w:hAnsiTheme="minorHAnsi" w:hint="cs"/>
          <w:rtl/>
          <w:lang w:eastAsia="en-US"/>
        </w:rPr>
        <w:lastRenderedPageBreak/>
        <w:t>שילוב</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של</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שיחה</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בווידאו</w:t>
      </w:r>
      <w:r>
        <w:rPr>
          <w:rFonts w:ascii="ArialMT" w:eastAsiaTheme="minorHAnsi" w:hAnsiTheme="minorHAnsi" w:hint="cs"/>
          <w:rtl/>
          <w:lang w:eastAsia="en-US"/>
        </w:rPr>
        <w:t xml:space="preserve">, </w:t>
      </w:r>
      <w:r w:rsidRPr="00301C99">
        <w:rPr>
          <w:rFonts w:ascii="ArialMT" w:eastAsiaTheme="minorHAnsi" w:hAnsiTheme="minorHAnsi" w:hint="cs"/>
          <w:rtl/>
          <w:lang w:eastAsia="en-US"/>
        </w:rPr>
        <w:t>כולל</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חדר</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המתנה</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ויכולת</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העלאת</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מסמכים</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ע״י</w:t>
      </w:r>
      <w:r>
        <w:rPr>
          <w:rFonts w:ascii="ArialMT" w:eastAsiaTheme="minorHAnsi" w:hAnsiTheme="minorHAnsi" w:hint="cs"/>
          <w:rtl/>
          <w:lang w:eastAsia="en-US"/>
        </w:rPr>
        <w:t xml:space="preserve"> </w:t>
      </w:r>
      <w:r w:rsidRPr="00301C99">
        <w:rPr>
          <w:rFonts w:ascii="ArialMT" w:eastAsiaTheme="minorHAnsi" w:hAnsiTheme="minorHAnsi" w:hint="cs"/>
          <w:rtl/>
          <w:lang w:eastAsia="en-US"/>
        </w:rPr>
        <w:t>מטופל</w:t>
      </w:r>
      <w:r w:rsidRPr="00301C99">
        <w:rPr>
          <w:rFonts w:ascii="ArialMT" w:eastAsiaTheme="minorHAnsi" w:hAnsiTheme="minorHAnsi"/>
          <w:lang w:eastAsia="en-US"/>
        </w:rPr>
        <w:t>.</w:t>
      </w:r>
    </w:p>
    <w:p w14:paraId="3890144A" w14:textId="77777777" w:rsidR="007617D8" w:rsidRDefault="007617D8" w:rsidP="000C0034">
      <w:pPr>
        <w:pStyle w:val="af8"/>
        <w:numPr>
          <w:ilvl w:val="0"/>
          <w:numId w:val="73"/>
        </w:numPr>
        <w:rPr>
          <w:rFonts w:ascii="ArialMT" w:eastAsiaTheme="minorHAnsi" w:hAnsiTheme="minorHAnsi"/>
          <w:lang w:eastAsia="en-US"/>
        </w:rPr>
      </w:pPr>
      <w:r w:rsidRPr="00301C99">
        <w:rPr>
          <w:rFonts w:ascii="ArialMT" w:eastAsiaTheme="minorHAnsi" w:hAnsiTheme="minorHAnsi" w:hint="cs"/>
          <w:rtl/>
          <w:lang w:eastAsia="en-US"/>
        </w:rPr>
        <w:t>העברת</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תשובות</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לשאלונים</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כולל</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מגמות</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לתיק</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הרפואי</w:t>
      </w:r>
      <w:r>
        <w:rPr>
          <w:rFonts w:ascii="ArialMT" w:eastAsiaTheme="minorHAnsi" w:hAnsiTheme="minorHAnsi" w:hint="cs"/>
          <w:rtl/>
          <w:lang w:eastAsia="en-US"/>
        </w:rPr>
        <w:t xml:space="preserve"> (</w:t>
      </w:r>
      <w:r>
        <w:rPr>
          <w:rFonts w:asciiTheme="minorHAnsi" w:eastAsiaTheme="minorHAnsi" w:hAnsiTheme="minorHAnsi"/>
          <w:lang w:eastAsia="en-US"/>
        </w:rPr>
        <w:t>patient reported outcome</w:t>
      </w:r>
      <w:r>
        <w:rPr>
          <w:rFonts w:asciiTheme="minorHAnsi" w:eastAsiaTheme="minorHAnsi" w:hAnsiTheme="minorHAnsi" w:hint="cs"/>
          <w:rtl/>
          <w:lang w:eastAsia="en-US"/>
        </w:rPr>
        <w:t>)</w:t>
      </w:r>
    </w:p>
    <w:p w14:paraId="0A6734CD" w14:textId="77777777" w:rsidR="007617D8" w:rsidRPr="004453DA" w:rsidRDefault="0074469B" w:rsidP="000C0034">
      <w:pPr>
        <w:pStyle w:val="af8"/>
        <w:numPr>
          <w:ilvl w:val="0"/>
          <w:numId w:val="73"/>
        </w:numPr>
        <w:rPr>
          <w:rFonts w:ascii="ArialMT" w:eastAsiaTheme="minorHAnsi" w:hAnsiTheme="minorHAnsi"/>
          <w:lang w:eastAsia="en-US"/>
        </w:rPr>
      </w:pPr>
      <w:r w:rsidRPr="00CD17BA">
        <w:rPr>
          <w:rFonts w:ascii="ArialMT" w:eastAsiaTheme="minorHAnsi" w:hAnsiTheme="minorHAnsi" w:hint="cs"/>
          <w:rtl/>
          <w:lang w:eastAsia="en-US"/>
        </w:rPr>
        <w:t xml:space="preserve">כיום תוכנית שיקום לב מרחוק תופעל בכ-6 מרכזים רפואיים. נפח פעילות של כל מרכז רפואי הינו </w:t>
      </w:r>
      <w:r w:rsidR="007617D8">
        <w:rPr>
          <w:rFonts w:ascii="ArialMT" w:eastAsiaTheme="minorHAnsi" w:hAnsiTheme="minorHAnsi" w:hint="cs"/>
          <w:rtl/>
          <w:lang w:eastAsia="en-US"/>
        </w:rPr>
        <w:t>כ-</w:t>
      </w:r>
      <w:r w:rsidR="007617D8" w:rsidRPr="004453DA">
        <w:rPr>
          <w:rFonts w:ascii="ArialMT" w:eastAsiaTheme="minorHAnsi" w:hAnsiTheme="minorHAnsi"/>
          <w:lang w:eastAsia="en-US"/>
        </w:rPr>
        <w:t xml:space="preserve">100 </w:t>
      </w:r>
      <w:r w:rsidR="007617D8">
        <w:rPr>
          <w:rFonts w:ascii="ArialMT" w:eastAsiaTheme="minorHAnsi" w:hAnsiTheme="minorHAnsi" w:hint="cs"/>
          <w:rtl/>
          <w:lang w:eastAsia="en-US"/>
        </w:rPr>
        <w:t xml:space="preserve"> </w:t>
      </w:r>
      <w:r w:rsidR="007617D8" w:rsidRPr="004453DA">
        <w:rPr>
          <w:rFonts w:ascii="ArialMT" w:eastAsiaTheme="minorHAnsi" w:hAnsiTheme="minorHAnsi" w:hint="cs"/>
          <w:rtl/>
          <w:lang w:eastAsia="en-US"/>
        </w:rPr>
        <w:t>מטופלים</w:t>
      </w:r>
      <w:r w:rsidR="007617D8" w:rsidRPr="004453DA">
        <w:rPr>
          <w:rFonts w:ascii="ArialMT" w:eastAsiaTheme="minorHAnsi" w:hAnsiTheme="minorHAnsi"/>
          <w:lang w:eastAsia="en-US"/>
        </w:rPr>
        <w:t xml:space="preserve"> </w:t>
      </w:r>
      <w:r w:rsidR="007617D8" w:rsidRPr="004453DA">
        <w:rPr>
          <w:rFonts w:ascii="ArialMT" w:eastAsiaTheme="minorHAnsi" w:hAnsiTheme="minorHAnsi" w:hint="cs"/>
          <w:rtl/>
          <w:lang w:eastAsia="en-US"/>
        </w:rPr>
        <w:t>משויכים</w:t>
      </w:r>
      <w:r w:rsidR="007617D8" w:rsidRPr="004453DA">
        <w:rPr>
          <w:rFonts w:ascii="ArialMT" w:eastAsiaTheme="minorHAnsi" w:hAnsiTheme="minorHAnsi"/>
          <w:lang w:eastAsia="en-US"/>
        </w:rPr>
        <w:t xml:space="preserve"> </w:t>
      </w:r>
      <w:r w:rsidR="007617D8" w:rsidRPr="004453DA">
        <w:rPr>
          <w:rFonts w:ascii="ArialMT" w:eastAsiaTheme="minorHAnsi" w:hAnsiTheme="minorHAnsi" w:hint="cs"/>
          <w:rtl/>
          <w:lang w:eastAsia="en-US"/>
        </w:rPr>
        <w:t>לתוכנית</w:t>
      </w:r>
      <w:r w:rsidR="007617D8" w:rsidRPr="004453DA">
        <w:rPr>
          <w:rFonts w:ascii="ArialMT" w:eastAsiaTheme="minorHAnsi" w:hAnsiTheme="minorHAnsi"/>
          <w:lang w:eastAsia="en-US"/>
        </w:rPr>
        <w:t xml:space="preserve"> </w:t>
      </w:r>
      <w:r w:rsidR="007617D8" w:rsidRPr="004453DA">
        <w:rPr>
          <w:rFonts w:ascii="ArialMT" w:eastAsiaTheme="minorHAnsi" w:hAnsiTheme="minorHAnsi" w:hint="cs"/>
          <w:rtl/>
          <w:lang w:eastAsia="en-US"/>
        </w:rPr>
        <w:t>בכל</w:t>
      </w:r>
      <w:r w:rsidR="007617D8" w:rsidRPr="004453DA">
        <w:rPr>
          <w:rFonts w:ascii="ArialMT" w:eastAsiaTheme="minorHAnsi" w:hAnsiTheme="minorHAnsi"/>
          <w:lang w:eastAsia="en-US"/>
        </w:rPr>
        <w:t xml:space="preserve"> </w:t>
      </w:r>
      <w:r w:rsidR="007617D8" w:rsidRPr="004453DA">
        <w:rPr>
          <w:rFonts w:ascii="ArialMT" w:eastAsiaTheme="minorHAnsi" w:hAnsiTheme="minorHAnsi" w:hint="cs"/>
          <w:rtl/>
          <w:lang w:eastAsia="en-US"/>
        </w:rPr>
        <w:t>זמן</w:t>
      </w:r>
      <w:r w:rsidR="007617D8" w:rsidRPr="004453DA">
        <w:rPr>
          <w:rFonts w:ascii="ArialMT" w:eastAsiaTheme="minorHAnsi" w:hAnsiTheme="minorHAnsi"/>
          <w:lang w:eastAsia="en-US"/>
        </w:rPr>
        <w:t xml:space="preserve"> </w:t>
      </w:r>
      <w:r w:rsidR="007617D8" w:rsidRPr="004453DA">
        <w:rPr>
          <w:rFonts w:ascii="ArialMT" w:eastAsiaTheme="minorHAnsi" w:hAnsiTheme="minorHAnsi" w:hint="cs"/>
          <w:rtl/>
          <w:lang w:eastAsia="en-US"/>
        </w:rPr>
        <w:t>נתון</w:t>
      </w:r>
      <w:r w:rsidR="007617D8">
        <w:rPr>
          <w:rFonts w:ascii="ArialMT" w:eastAsiaTheme="minorHAnsi" w:hAnsiTheme="minorHAnsi" w:hint="cs"/>
          <w:rtl/>
          <w:lang w:eastAsia="en-US"/>
        </w:rPr>
        <w:t xml:space="preserve">, </w:t>
      </w:r>
      <w:r w:rsidR="007617D8" w:rsidRPr="004453DA">
        <w:rPr>
          <w:rFonts w:ascii="ArialMT" w:eastAsiaTheme="minorHAnsi" w:hAnsiTheme="minorHAnsi" w:hint="cs"/>
          <w:rtl/>
          <w:lang w:eastAsia="en-US"/>
        </w:rPr>
        <w:t>כ</w:t>
      </w:r>
      <w:r w:rsidR="007617D8">
        <w:rPr>
          <w:rFonts w:ascii="ArialMT" w:eastAsiaTheme="minorHAnsi" w:hAnsiTheme="minorHAnsi" w:hint="cs"/>
          <w:rtl/>
          <w:lang w:eastAsia="en-US"/>
        </w:rPr>
        <w:t>-</w:t>
      </w:r>
      <w:r w:rsidR="007617D8" w:rsidRPr="004453DA">
        <w:rPr>
          <w:rFonts w:ascii="ArialMT" w:eastAsiaTheme="minorHAnsi" w:hAnsiTheme="minorHAnsi"/>
          <w:lang w:eastAsia="en-US"/>
        </w:rPr>
        <w:t xml:space="preserve">15 </w:t>
      </w:r>
      <w:r w:rsidR="007617D8">
        <w:rPr>
          <w:rFonts w:ascii="ArialMT" w:eastAsiaTheme="minorHAnsi" w:hAnsiTheme="minorHAnsi" w:hint="cs"/>
          <w:rtl/>
          <w:lang w:eastAsia="en-US"/>
        </w:rPr>
        <w:t xml:space="preserve"> </w:t>
      </w:r>
      <w:r w:rsidR="007617D8" w:rsidRPr="004453DA">
        <w:rPr>
          <w:rFonts w:ascii="ArialMT" w:eastAsiaTheme="minorHAnsi" w:hAnsiTheme="minorHAnsi" w:hint="cs"/>
          <w:rtl/>
          <w:lang w:eastAsia="en-US"/>
        </w:rPr>
        <w:t>מטופלים נכנסים</w:t>
      </w:r>
      <w:r w:rsidR="007617D8" w:rsidRPr="004453DA">
        <w:rPr>
          <w:rFonts w:ascii="ArialMT" w:eastAsiaTheme="minorHAnsi" w:hAnsiTheme="minorHAnsi"/>
          <w:lang w:eastAsia="en-US"/>
        </w:rPr>
        <w:t>/</w:t>
      </w:r>
      <w:r w:rsidR="007617D8" w:rsidRPr="004453DA">
        <w:rPr>
          <w:rFonts w:ascii="ArialMT" w:eastAsiaTheme="minorHAnsi" w:hAnsiTheme="minorHAnsi" w:hint="cs"/>
          <w:rtl/>
          <w:lang w:eastAsia="en-US"/>
        </w:rPr>
        <w:t>יוצאים</w:t>
      </w:r>
      <w:r w:rsidR="007617D8" w:rsidRPr="004453DA">
        <w:rPr>
          <w:rFonts w:ascii="ArialMT" w:eastAsiaTheme="minorHAnsi" w:hAnsiTheme="minorHAnsi"/>
          <w:lang w:eastAsia="en-US"/>
        </w:rPr>
        <w:t xml:space="preserve"> </w:t>
      </w:r>
      <w:r w:rsidR="007617D8" w:rsidRPr="004453DA">
        <w:rPr>
          <w:rFonts w:ascii="ArialMT" w:eastAsiaTheme="minorHAnsi" w:hAnsiTheme="minorHAnsi" w:hint="cs"/>
          <w:rtl/>
          <w:lang w:eastAsia="en-US"/>
        </w:rPr>
        <w:t>בכל</w:t>
      </w:r>
      <w:r w:rsidR="007617D8" w:rsidRPr="004453DA">
        <w:rPr>
          <w:rFonts w:ascii="ArialMT" w:eastAsiaTheme="minorHAnsi" w:hAnsiTheme="minorHAnsi"/>
          <w:lang w:eastAsia="en-US"/>
        </w:rPr>
        <w:t xml:space="preserve"> </w:t>
      </w:r>
      <w:r w:rsidR="007617D8" w:rsidRPr="004453DA">
        <w:rPr>
          <w:rFonts w:ascii="ArialMT" w:eastAsiaTheme="minorHAnsi" w:hAnsiTheme="minorHAnsi" w:hint="cs"/>
          <w:rtl/>
          <w:lang w:eastAsia="en-US"/>
        </w:rPr>
        <w:t>חודש</w:t>
      </w:r>
      <w:r w:rsidR="007617D8">
        <w:rPr>
          <w:rFonts w:ascii="ArialMT" w:eastAsiaTheme="minorHAnsi" w:hAnsiTheme="minorHAnsi" w:hint="cs"/>
          <w:rtl/>
          <w:lang w:eastAsia="en-US"/>
        </w:rPr>
        <w:t xml:space="preserve">. </w:t>
      </w:r>
      <w:r w:rsidR="007617D8" w:rsidRPr="004453DA">
        <w:rPr>
          <w:rFonts w:ascii="ArialMT" w:eastAsiaTheme="minorHAnsi" w:hAnsiTheme="minorHAnsi" w:hint="cs"/>
          <w:rtl/>
          <w:lang w:eastAsia="en-US"/>
        </w:rPr>
        <w:t>כ</w:t>
      </w:r>
      <w:r w:rsidR="007617D8">
        <w:rPr>
          <w:rFonts w:ascii="ArialMT" w:eastAsiaTheme="minorHAnsi" w:hAnsiTheme="minorHAnsi" w:hint="cs"/>
          <w:rtl/>
          <w:lang w:eastAsia="en-US"/>
        </w:rPr>
        <w:t xml:space="preserve"> -</w:t>
      </w:r>
      <w:r w:rsidR="007617D8" w:rsidRPr="004453DA">
        <w:rPr>
          <w:rFonts w:ascii="ArialMT" w:eastAsiaTheme="minorHAnsi" w:hAnsiTheme="minorHAnsi"/>
          <w:lang w:eastAsia="en-US"/>
        </w:rPr>
        <w:t xml:space="preserve"> 10 </w:t>
      </w:r>
      <w:r w:rsidR="007617D8" w:rsidRPr="004453DA">
        <w:rPr>
          <w:rFonts w:ascii="ArialMT" w:eastAsiaTheme="minorHAnsi" w:hAnsiTheme="minorHAnsi" w:hint="cs"/>
          <w:rtl/>
          <w:lang w:eastAsia="en-US"/>
        </w:rPr>
        <w:t>משתמשים</w:t>
      </w:r>
      <w:r w:rsidR="007617D8" w:rsidRPr="004453DA">
        <w:rPr>
          <w:rFonts w:ascii="ArialMT" w:eastAsiaTheme="minorHAnsi" w:hAnsiTheme="minorHAnsi"/>
          <w:lang w:eastAsia="en-US"/>
        </w:rPr>
        <w:t xml:space="preserve"> </w:t>
      </w:r>
      <w:r w:rsidR="007617D8" w:rsidRPr="004453DA">
        <w:rPr>
          <w:rFonts w:ascii="ArialMT" w:eastAsiaTheme="minorHAnsi" w:hAnsiTheme="minorHAnsi" w:hint="cs"/>
          <w:rtl/>
          <w:lang w:eastAsia="en-US"/>
        </w:rPr>
        <w:t>בתוך</w:t>
      </w:r>
      <w:r w:rsidR="007617D8" w:rsidRPr="004453DA">
        <w:rPr>
          <w:rFonts w:ascii="ArialMT" w:eastAsiaTheme="minorHAnsi" w:hAnsiTheme="minorHAnsi"/>
          <w:lang w:eastAsia="en-US"/>
        </w:rPr>
        <w:t xml:space="preserve"> </w:t>
      </w:r>
      <w:r w:rsidR="007617D8">
        <w:rPr>
          <w:rFonts w:ascii="ArialMT" w:eastAsiaTheme="minorHAnsi" w:hAnsiTheme="minorHAnsi" w:hint="cs"/>
          <w:rtl/>
          <w:lang w:eastAsia="en-US"/>
        </w:rPr>
        <w:t>בית החולים</w:t>
      </w:r>
      <w:r w:rsidR="007617D8" w:rsidRPr="004453DA">
        <w:rPr>
          <w:rFonts w:ascii="ArialMT" w:eastAsiaTheme="minorHAnsi" w:hAnsiTheme="minorHAnsi"/>
          <w:lang w:eastAsia="en-US"/>
        </w:rPr>
        <w:t>.</w:t>
      </w:r>
    </w:p>
    <w:p w14:paraId="34614EC0" w14:textId="77777777" w:rsidR="007617D8" w:rsidRPr="00F80FB2" w:rsidRDefault="007617D8" w:rsidP="007617D8">
      <w:pPr>
        <w:pStyle w:val="af8"/>
        <w:numPr>
          <w:ilvl w:val="0"/>
          <w:numId w:val="33"/>
        </w:numPr>
        <w:rPr>
          <w:b/>
          <w:bCs/>
        </w:rPr>
      </w:pPr>
      <w:r w:rsidRPr="00F80FB2">
        <w:rPr>
          <w:rFonts w:hint="cs"/>
          <w:b/>
          <w:bCs/>
          <w:rtl/>
        </w:rPr>
        <w:t>שירות ייעוץ אמבולטורי</w:t>
      </w:r>
    </w:p>
    <w:p w14:paraId="1416F105" w14:textId="77777777" w:rsidR="007617D8" w:rsidRDefault="007617D8" w:rsidP="007617D8">
      <w:pPr>
        <w:spacing w:before="0" w:after="160" w:line="259" w:lineRule="auto"/>
        <w:ind w:left="0" w:firstLine="360"/>
        <w:jc w:val="left"/>
        <w:outlineLvl w:val="9"/>
        <w:rPr>
          <w:sz w:val="24"/>
          <w:szCs w:val="24"/>
          <w:rtl/>
        </w:rPr>
      </w:pPr>
      <w:r w:rsidRPr="00301C99">
        <w:rPr>
          <w:rFonts w:ascii="ArialMT" w:eastAsiaTheme="minorHAnsi" w:hAnsiTheme="minorHAnsi" w:hint="cs"/>
          <w:sz w:val="24"/>
          <w:szCs w:val="24"/>
          <w:rtl/>
          <w:lang w:eastAsia="en-US"/>
        </w:rPr>
        <w:t>המהות</w:t>
      </w:r>
      <w:r>
        <w:rPr>
          <w:rFonts w:ascii="ArialMT" w:eastAsiaTheme="minorHAnsi" w:hAnsiTheme="minorHAnsi" w:hint="cs"/>
          <w:rtl/>
          <w:lang w:eastAsia="en-US"/>
        </w:rPr>
        <w:t xml:space="preserve"> היא </w:t>
      </w:r>
      <w:r>
        <w:rPr>
          <w:rFonts w:ascii="ArialMT" w:eastAsiaTheme="minorHAnsi" w:hAnsiTheme="minorHAnsi" w:hint="cs"/>
          <w:sz w:val="24"/>
          <w:szCs w:val="24"/>
          <w:rtl/>
          <w:lang w:eastAsia="en-US"/>
        </w:rPr>
        <w:t>ביקורים אמבולטורים ושירותי מיון וירטואלים ללא הגעה פיזית.</w:t>
      </w:r>
    </w:p>
    <w:p w14:paraId="4F291B6A" w14:textId="77777777" w:rsidR="007617D8" w:rsidRDefault="007617D8" w:rsidP="00FE256B">
      <w:pPr>
        <w:pStyle w:val="af8"/>
        <w:ind w:left="360"/>
        <w:rPr>
          <w:rtl/>
        </w:rPr>
      </w:pPr>
      <w:r>
        <w:rPr>
          <w:rFonts w:hint="cs"/>
          <w:rtl/>
        </w:rPr>
        <w:t xml:space="preserve">בתקופות משבר כמו משבר הקורונה, הפחתת </w:t>
      </w:r>
      <w:r w:rsidR="00FE256B">
        <w:rPr>
          <w:rFonts w:hint="cs"/>
          <w:rtl/>
        </w:rPr>
        <w:t xml:space="preserve">החיכוך </w:t>
      </w:r>
      <w:r>
        <w:rPr>
          <w:rFonts w:hint="cs"/>
          <w:rtl/>
        </w:rPr>
        <w:t>של מטופלים עם מטופלים אחר</w:t>
      </w:r>
      <w:r w:rsidR="00FE256B">
        <w:rPr>
          <w:rFonts w:hint="cs"/>
          <w:rtl/>
        </w:rPr>
        <w:t>ים</w:t>
      </w:r>
      <w:r>
        <w:rPr>
          <w:rFonts w:hint="cs"/>
          <w:rtl/>
        </w:rPr>
        <w:t xml:space="preserve"> ועם המטפלים עצמם חשוב מאד. לשם כך ובמקרים רבים ניתן לספק שירות אמבולטורי בשיחת וידאו מול המטופלים אשר נמצאים בבית החולים או מחוצה לו, אם זה על פי זימון תור מראש </w:t>
      </w:r>
      <w:r w:rsidR="00FE256B">
        <w:rPr>
          <w:rFonts w:hint="cs"/>
          <w:rtl/>
        </w:rPr>
        <w:t xml:space="preserve">או בכל דרך אחרת כמו </w:t>
      </w:r>
      <w:r>
        <w:rPr>
          <w:rFonts w:hint="cs"/>
          <w:rtl/>
        </w:rPr>
        <w:t>שירותי ייעוץ למיון (לדוגמא חוסר ודאות אם צריך להגיע למיון או לא).</w:t>
      </w:r>
    </w:p>
    <w:p w14:paraId="770DA019" w14:textId="77777777" w:rsidR="007617D8" w:rsidRDefault="007617D8" w:rsidP="007617D8">
      <w:pPr>
        <w:pStyle w:val="af8"/>
        <w:ind w:left="360"/>
        <w:rPr>
          <w:rtl/>
        </w:rPr>
      </w:pPr>
      <w:r>
        <w:rPr>
          <w:rFonts w:hint="cs"/>
          <w:rtl/>
        </w:rPr>
        <w:t xml:space="preserve">בתהליך הזה מטופל מזמן תור מסוג טלמדיסין או לחילופין עומד בתור לקבלת שירות טלמדיסין (לדוגמא במקרי מיון). </w:t>
      </w:r>
      <w:r w:rsidR="00FE256B">
        <w:rPr>
          <w:rFonts w:hint="cs"/>
          <w:rtl/>
        </w:rPr>
        <w:t xml:space="preserve">המערכת מנהלת את "מוכנות" הצדדים (מנגנון </w:t>
      </w:r>
      <w:r w:rsidR="00FE256B">
        <w:t>engagement</w:t>
      </w:r>
      <w:r w:rsidR="00FE256B">
        <w:rPr>
          <w:rFonts w:hint="cs"/>
          <w:rtl/>
        </w:rPr>
        <w:t>) לפני הגעת התור, ו</w:t>
      </w:r>
      <w:r>
        <w:rPr>
          <w:rFonts w:hint="cs"/>
          <w:rtl/>
        </w:rPr>
        <w:t>כאשר מגיע זמן התור, המטפל עולה מול המטופל ומתקיימת שיחה.</w:t>
      </w:r>
    </w:p>
    <w:p w14:paraId="60C3E32E" w14:textId="77777777" w:rsidR="007617D8" w:rsidRPr="00301C99" w:rsidRDefault="007617D8" w:rsidP="007617D8">
      <w:pPr>
        <w:pStyle w:val="af8"/>
        <w:ind w:left="360"/>
        <w:rPr>
          <w:rFonts w:ascii="ArialMT" w:eastAsiaTheme="minorHAnsi" w:hAnsiTheme="minorHAnsi"/>
          <w:lang w:eastAsia="en-US"/>
        </w:rPr>
      </w:pPr>
      <w:r w:rsidRPr="00301C99">
        <w:rPr>
          <w:rFonts w:ascii="ArialMT" w:eastAsiaTheme="minorHAnsi" w:hAnsiTheme="minorHAnsi" w:hint="cs"/>
          <w:rtl/>
          <w:lang w:eastAsia="en-US"/>
        </w:rPr>
        <w:t>תכולה</w:t>
      </w:r>
      <w:r w:rsidRPr="00301C99">
        <w:rPr>
          <w:rFonts w:ascii="ArialMT" w:eastAsiaTheme="minorHAnsi" w:hAnsiTheme="minorHAnsi"/>
          <w:lang w:eastAsia="en-US"/>
        </w:rPr>
        <w:t>:</w:t>
      </w:r>
    </w:p>
    <w:p w14:paraId="55EF3E8A" w14:textId="77777777" w:rsidR="007617D8" w:rsidRDefault="007617D8" w:rsidP="000C0034">
      <w:pPr>
        <w:pStyle w:val="af8"/>
        <w:numPr>
          <w:ilvl w:val="0"/>
          <w:numId w:val="73"/>
        </w:numPr>
        <w:rPr>
          <w:rFonts w:ascii="ArialMT" w:eastAsiaTheme="minorHAnsi" w:hAnsiTheme="minorHAnsi"/>
          <w:lang w:eastAsia="en-US"/>
        </w:rPr>
      </w:pPr>
      <w:r w:rsidRPr="00301C99">
        <w:rPr>
          <w:rFonts w:ascii="ArialMT" w:eastAsiaTheme="minorHAnsi" w:hAnsiTheme="minorHAnsi" w:hint="cs"/>
          <w:rtl/>
          <w:lang w:eastAsia="en-US"/>
        </w:rPr>
        <w:t>ניהול</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מפגשים</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פיזיים</w:t>
      </w:r>
      <w:r w:rsidRPr="00301C99">
        <w:rPr>
          <w:rFonts w:ascii="ArialMT" w:eastAsiaTheme="minorHAnsi" w:hAnsiTheme="minorHAnsi"/>
          <w:lang w:eastAsia="en-US"/>
        </w:rPr>
        <w:t>/</w:t>
      </w:r>
      <w:r w:rsidRPr="00301C99">
        <w:rPr>
          <w:rFonts w:ascii="ArialMT" w:eastAsiaTheme="minorHAnsi" w:hAnsiTheme="minorHAnsi" w:hint="cs"/>
          <w:rtl/>
          <w:lang w:eastAsia="en-US"/>
        </w:rPr>
        <w:t>וירטואליים</w:t>
      </w:r>
      <w:r w:rsidRPr="00301C99">
        <w:rPr>
          <w:rFonts w:ascii="ArialMT" w:eastAsiaTheme="minorHAnsi" w:hAnsiTheme="minorHAnsi"/>
          <w:lang w:eastAsia="en-US"/>
        </w:rPr>
        <w:t xml:space="preserve"> </w:t>
      </w:r>
      <w:r>
        <w:rPr>
          <w:rFonts w:ascii="ArialMT" w:eastAsiaTheme="minorHAnsi" w:hAnsiTheme="minorHAnsi" w:hint="cs"/>
          <w:rtl/>
          <w:lang w:eastAsia="en-US"/>
        </w:rPr>
        <w:t>(</w:t>
      </w:r>
      <w:r w:rsidRPr="00301C99">
        <w:rPr>
          <w:rFonts w:ascii="ArialMT" w:eastAsiaTheme="minorHAnsi" w:hAnsiTheme="minorHAnsi" w:hint="cs"/>
          <w:rtl/>
          <w:lang w:eastAsia="en-US"/>
        </w:rPr>
        <w:t>כולל</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שיחת</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וידאו</w:t>
      </w:r>
      <w:r>
        <w:rPr>
          <w:rFonts w:ascii="ArialMT" w:eastAsiaTheme="minorHAnsi" w:hAnsiTheme="minorHAnsi" w:hint="cs"/>
          <w:rtl/>
          <w:lang w:eastAsia="en-US"/>
        </w:rPr>
        <w:t>)</w:t>
      </w:r>
    </w:p>
    <w:p w14:paraId="563F2460" w14:textId="77777777" w:rsidR="007617D8" w:rsidRDefault="007617D8" w:rsidP="000C0034">
      <w:pPr>
        <w:pStyle w:val="af8"/>
        <w:numPr>
          <w:ilvl w:val="0"/>
          <w:numId w:val="73"/>
        </w:numPr>
        <w:rPr>
          <w:rFonts w:ascii="ArialMT" w:eastAsiaTheme="minorHAnsi" w:hAnsiTheme="minorHAnsi"/>
          <w:lang w:eastAsia="en-US"/>
        </w:rPr>
      </w:pPr>
      <w:r w:rsidRPr="00301C99">
        <w:rPr>
          <w:rFonts w:ascii="ArialMT" w:eastAsiaTheme="minorHAnsi" w:hAnsiTheme="minorHAnsi" w:hint="cs"/>
          <w:rtl/>
          <w:lang w:eastAsia="en-US"/>
        </w:rPr>
        <w:t>שילוב</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של</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שיחה</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בווידאו</w:t>
      </w:r>
      <w:r>
        <w:rPr>
          <w:rFonts w:ascii="ArialMT" w:eastAsiaTheme="minorHAnsi" w:hAnsiTheme="minorHAnsi" w:hint="cs"/>
          <w:rtl/>
          <w:lang w:eastAsia="en-US"/>
        </w:rPr>
        <w:t xml:space="preserve">, </w:t>
      </w:r>
      <w:r w:rsidRPr="00301C99">
        <w:rPr>
          <w:rFonts w:ascii="ArialMT" w:eastAsiaTheme="minorHAnsi" w:hAnsiTheme="minorHAnsi" w:hint="cs"/>
          <w:rtl/>
          <w:lang w:eastAsia="en-US"/>
        </w:rPr>
        <w:t>כולל</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חדר</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המתנה</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ויכולת</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העלאת</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מסמכים</w:t>
      </w:r>
      <w:r w:rsidRPr="00301C99">
        <w:rPr>
          <w:rFonts w:ascii="ArialMT" w:eastAsiaTheme="minorHAnsi" w:hAnsiTheme="minorHAnsi"/>
          <w:lang w:eastAsia="en-US"/>
        </w:rPr>
        <w:t xml:space="preserve"> </w:t>
      </w:r>
      <w:r w:rsidRPr="00301C99">
        <w:rPr>
          <w:rFonts w:ascii="ArialMT" w:eastAsiaTheme="minorHAnsi" w:hAnsiTheme="minorHAnsi" w:hint="cs"/>
          <w:rtl/>
          <w:lang w:eastAsia="en-US"/>
        </w:rPr>
        <w:t>ע״י</w:t>
      </w:r>
      <w:r>
        <w:rPr>
          <w:rFonts w:ascii="ArialMT" w:eastAsiaTheme="minorHAnsi" w:hAnsiTheme="minorHAnsi" w:hint="cs"/>
          <w:rtl/>
          <w:lang w:eastAsia="en-US"/>
        </w:rPr>
        <w:t xml:space="preserve"> </w:t>
      </w:r>
      <w:r w:rsidRPr="00301C99">
        <w:rPr>
          <w:rFonts w:ascii="ArialMT" w:eastAsiaTheme="minorHAnsi" w:hAnsiTheme="minorHAnsi" w:hint="cs"/>
          <w:rtl/>
          <w:lang w:eastAsia="en-US"/>
        </w:rPr>
        <w:t>מטופל</w:t>
      </w:r>
      <w:r w:rsidRPr="00301C99">
        <w:rPr>
          <w:rFonts w:ascii="ArialMT" w:eastAsiaTheme="minorHAnsi" w:hAnsiTheme="minorHAnsi"/>
          <w:lang w:eastAsia="en-US"/>
        </w:rPr>
        <w:t>.</w:t>
      </w:r>
    </w:p>
    <w:p w14:paraId="4F635476" w14:textId="77777777" w:rsidR="00F16968" w:rsidRDefault="00F16968" w:rsidP="00F16968">
      <w:pPr>
        <w:pStyle w:val="af8"/>
        <w:numPr>
          <w:ilvl w:val="0"/>
          <w:numId w:val="73"/>
        </w:numPr>
        <w:rPr>
          <w:rFonts w:ascii="ArialMT" w:eastAsiaTheme="minorHAnsi" w:hAnsiTheme="minorHAnsi"/>
          <w:lang w:eastAsia="en-US"/>
        </w:rPr>
      </w:pPr>
      <w:r>
        <w:rPr>
          <w:rFonts w:ascii="ArialMT" w:eastAsiaTheme="minorHAnsi" w:hAnsiTheme="minorHAnsi" w:hint="cs"/>
          <w:rtl/>
          <w:lang w:eastAsia="en-US"/>
        </w:rPr>
        <w:t>יכולת העברת מסמכים מהמטופלים למטופלים ולהיפך</w:t>
      </w:r>
    </w:p>
    <w:p w14:paraId="30AC07B0" w14:textId="77777777" w:rsidR="00F16968" w:rsidRPr="00F16968" w:rsidRDefault="00F16968" w:rsidP="00F16968">
      <w:pPr>
        <w:pStyle w:val="af8"/>
        <w:numPr>
          <w:ilvl w:val="0"/>
          <w:numId w:val="73"/>
        </w:numPr>
        <w:rPr>
          <w:rFonts w:ascii="ArialMT" w:eastAsiaTheme="minorHAnsi" w:hAnsiTheme="minorHAnsi"/>
          <w:lang w:eastAsia="en-US"/>
        </w:rPr>
      </w:pPr>
      <w:r>
        <w:rPr>
          <w:rFonts w:ascii="ArialMT" w:eastAsiaTheme="minorHAnsi" w:hAnsiTheme="minorHAnsi" w:hint="cs"/>
          <w:rtl/>
          <w:lang w:eastAsia="en-US"/>
        </w:rPr>
        <w:t>יכולת שיחות קבוצתיות</w:t>
      </w:r>
      <w:r w:rsidR="00AE104F">
        <w:rPr>
          <w:rFonts w:asciiTheme="minorHAnsi" w:eastAsiaTheme="minorHAnsi" w:hAnsiTheme="minorHAnsi" w:hint="cs"/>
          <w:rtl/>
          <w:lang w:eastAsia="en-US"/>
        </w:rPr>
        <w:t xml:space="preserve"> עד 20 משתתפים</w:t>
      </w:r>
    </w:p>
    <w:p w14:paraId="52AFB617" w14:textId="77777777" w:rsidR="007617D8" w:rsidRPr="004453DA" w:rsidRDefault="007617D8" w:rsidP="003C1F6E">
      <w:pPr>
        <w:pStyle w:val="af8"/>
        <w:numPr>
          <w:ilvl w:val="0"/>
          <w:numId w:val="73"/>
        </w:numPr>
        <w:rPr>
          <w:rFonts w:ascii="ArialMT" w:eastAsiaTheme="minorHAnsi" w:hAnsiTheme="minorHAnsi"/>
          <w:lang w:eastAsia="en-US"/>
        </w:rPr>
      </w:pPr>
      <w:r>
        <w:rPr>
          <w:rFonts w:asciiTheme="minorHAnsi" w:eastAsiaTheme="minorHAnsi" w:hAnsiTheme="minorHAnsi" w:hint="cs"/>
          <w:rtl/>
          <w:lang w:eastAsia="en-US"/>
        </w:rPr>
        <w:t xml:space="preserve">אינטגרציה מלאה </w:t>
      </w:r>
      <w:r w:rsidR="003C1F6E">
        <w:rPr>
          <w:rFonts w:asciiTheme="minorHAnsi" w:eastAsiaTheme="minorHAnsi" w:hAnsiTheme="minorHAnsi" w:hint="cs"/>
          <w:rtl/>
          <w:lang w:eastAsia="en-US"/>
        </w:rPr>
        <w:t xml:space="preserve">למערכת זימון תורים ולמערכת ה </w:t>
      </w:r>
      <w:r w:rsidR="003C1F6E">
        <w:rPr>
          <w:rFonts w:asciiTheme="minorHAnsi" w:eastAsiaTheme="minorHAnsi" w:hAnsiTheme="minorHAnsi"/>
          <w:lang w:eastAsia="en-US"/>
        </w:rPr>
        <w:t>ATD</w:t>
      </w:r>
    </w:p>
    <w:p w14:paraId="39E97150" w14:textId="77777777" w:rsidR="00FE256B" w:rsidRDefault="007617D8" w:rsidP="00AE104F">
      <w:pPr>
        <w:pStyle w:val="af8"/>
        <w:numPr>
          <w:ilvl w:val="0"/>
          <w:numId w:val="73"/>
        </w:numPr>
        <w:rPr>
          <w:rFonts w:ascii="ArialMT" w:eastAsiaTheme="minorHAnsi" w:hAnsiTheme="minorHAnsi"/>
          <w:lang w:eastAsia="en-US"/>
        </w:rPr>
      </w:pPr>
      <w:r>
        <w:rPr>
          <w:rFonts w:ascii="ArialMT" w:eastAsiaTheme="minorHAnsi" w:hAnsiTheme="minorHAnsi" w:hint="cs"/>
          <w:rtl/>
          <w:lang w:eastAsia="en-US"/>
        </w:rPr>
        <w:t>כ-</w:t>
      </w:r>
      <w:r w:rsidR="00AE104F">
        <w:rPr>
          <w:rFonts w:ascii="ArialMT" w:eastAsiaTheme="minorHAnsi" w:hAnsiTheme="minorHAnsi" w:hint="cs"/>
          <w:rtl/>
          <w:lang w:eastAsia="en-US"/>
        </w:rPr>
        <w:t>3000</w:t>
      </w:r>
      <w:r w:rsidR="00AE104F" w:rsidRPr="004453DA">
        <w:rPr>
          <w:rFonts w:ascii="ArialMT" w:eastAsiaTheme="minorHAnsi" w:hAnsiTheme="minorHAnsi"/>
          <w:lang w:eastAsia="en-US"/>
        </w:rPr>
        <w:t xml:space="preserve"> </w:t>
      </w:r>
      <w:r w:rsidR="00AE104F">
        <w:rPr>
          <w:rFonts w:ascii="ArialMT" w:eastAsiaTheme="minorHAnsi" w:hAnsiTheme="minorHAnsi" w:hint="cs"/>
          <w:rtl/>
          <w:lang w:eastAsia="en-US"/>
        </w:rPr>
        <w:t xml:space="preserve"> </w:t>
      </w:r>
      <w:r>
        <w:rPr>
          <w:rFonts w:ascii="ArialMT" w:eastAsiaTheme="minorHAnsi" w:hAnsiTheme="minorHAnsi" w:hint="cs"/>
          <w:rtl/>
          <w:lang w:eastAsia="en-US"/>
        </w:rPr>
        <w:t>ביקורים וירטואלים</w:t>
      </w:r>
      <w:r w:rsidRPr="004453DA">
        <w:rPr>
          <w:rFonts w:ascii="ArialMT" w:eastAsiaTheme="minorHAnsi" w:hAnsiTheme="minorHAnsi"/>
          <w:lang w:eastAsia="en-US"/>
        </w:rPr>
        <w:t xml:space="preserve"> </w:t>
      </w:r>
      <w:r w:rsidRPr="004453DA">
        <w:rPr>
          <w:rFonts w:ascii="ArialMT" w:eastAsiaTheme="minorHAnsi" w:hAnsiTheme="minorHAnsi" w:hint="cs"/>
          <w:rtl/>
          <w:lang w:eastAsia="en-US"/>
        </w:rPr>
        <w:t>בכל</w:t>
      </w:r>
      <w:r w:rsidRPr="004453DA">
        <w:rPr>
          <w:rFonts w:ascii="ArialMT" w:eastAsiaTheme="minorHAnsi" w:hAnsiTheme="minorHAnsi"/>
          <w:lang w:eastAsia="en-US"/>
        </w:rPr>
        <w:t xml:space="preserve"> </w:t>
      </w:r>
      <w:r w:rsidRPr="004453DA">
        <w:rPr>
          <w:rFonts w:ascii="ArialMT" w:eastAsiaTheme="minorHAnsi" w:hAnsiTheme="minorHAnsi" w:hint="cs"/>
          <w:rtl/>
          <w:lang w:eastAsia="en-US"/>
        </w:rPr>
        <w:t>חודש</w:t>
      </w:r>
    </w:p>
    <w:p w14:paraId="4BACE58D" w14:textId="77777777" w:rsidR="007617D8" w:rsidRPr="007617D8" w:rsidRDefault="007617D8" w:rsidP="00296FF4">
      <w:pPr>
        <w:ind w:left="23"/>
      </w:pPr>
    </w:p>
    <w:sectPr w:rsidR="007617D8" w:rsidRPr="007617D8" w:rsidSect="00B626E2">
      <w:pgSz w:w="11906" w:h="16838" w:code="9"/>
      <w:pgMar w:top="1418" w:right="1534" w:bottom="1418" w:left="1418" w:header="709" w:footer="709" w:gutter="0"/>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A702290" w16cid:durableId="23301960"/>
  <w16cid:commentId w16cid:paraId="18123B14" w16cid:durableId="23301963"/>
  <w16cid:commentId w16cid:paraId="29AEB394" w16cid:durableId="23301965"/>
  <w16cid:commentId w16cid:paraId="2E2C02FE" w16cid:durableId="23301966"/>
  <w16cid:commentId w16cid:paraId="4C1CE213" w16cid:durableId="2336A01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7B989F" w14:textId="77777777" w:rsidR="00064312" w:rsidRDefault="00064312">
      <w:pPr>
        <w:spacing w:before="0" w:after="0" w:line="240" w:lineRule="auto"/>
      </w:pPr>
      <w:r>
        <w:separator/>
      </w:r>
    </w:p>
  </w:endnote>
  <w:endnote w:type="continuationSeparator" w:id="0">
    <w:p w14:paraId="3FB7EA04" w14:textId="77777777" w:rsidR="00064312" w:rsidRDefault="00064312">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panose1 w:val="020B0704020202020204"/>
    <w:charset w:val="00"/>
    <w:family w:val="auto"/>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ArialMT">
    <w:altName w:val="Arial"/>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1FA2F9" w14:textId="77777777" w:rsidR="002177D7" w:rsidRPr="0017242D" w:rsidRDefault="002177D7" w:rsidP="004A2B9D">
    <w:pPr>
      <w:spacing w:before="0" w:after="0" w:line="240" w:lineRule="auto"/>
      <w:ind w:left="0"/>
      <w:jc w:val="center"/>
      <w:outlineLvl w:val="9"/>
      <w:rPr>
        <w:sz w:val="20"/>
        <w:szCs w:val="20"/>
        <w:rtl/>
      </w:rPr>
    </w:pPr>
    <w:r w:rsidRPr="0017242D">
      <w:rPr>
        <w:rFonts w:hint="cs"/>
        <w:b/>
        <w:bCs/>
        <w:sz w:val="20"/>
        <w:szCs w:val="20"/>
        <w:rtl/>
      </w:rPr>
      <w:t>-</w:t>
    </w:r>
    <w:r>
      <w:rPr>
        <w:rFonts w:hint="cs"/>
        <w:b/>
        <w:bCs/>
        <w:sz w:val="20"/>
        <w:szCs w:val="20"/>
        <w:rtl/>
      </w:rPr>
      <w:t xml:space="preserve"> </w:t>
    </w:r>
    <w:r w:rsidRPr="0017242D">
      <w:rPr>
        <w:rFonts w:hint="cs"/>
        <w:b/>
        <w:bCs/>
        <w:sz w:val="20"/>
        <w:szCs w:val="20"/>
        <w:rtl/>
      </w:rPr>
      <w:t xml:space="preserve">בלמ"ס - </w:t>
    </w:r>
    <w:r w:rsidRPr="0017242D">
      <w:rPr>
        <w:b/>
        <w:bCs/>
        <w:sz w:val="20"/>
        <w:szCs w:val="20"/>
        <w:rtl/>
      </w:rPr>
      <w:br/>
    </w:r>
    <w:r w:rsidRPr="0017242D">
      <w:rPr>
        <w:rFonts w:hint="cs"/>
        <w:sz w:val="20"/>
        <w:szCs w:val="20"/>
        <w:rtl/>
      </w:rPr>
      <w:t>מסמך זה ה</w:t>
    </w:r>
    <w:r>
      <w:rPr>
        <w:rFonts w:hint="cs"/>
        <w:sz w:val="20"/>
        <w:szCs w:val="20"/>
        <w:rtl/>
      </w:rPr>
      <w:t>י</w:t>
    </w:r>
    <w:r w:rsidRPr="0017242D">
      <w:rPr>
        <w:rFonts w:hint="cs"/>
        <w:sz w:val="20"/>
        <w:szCs w:val="20"/>
        <w:rtl/>
      </w:rPr>
      <w:t>נו רכושו הבלעדי של</w:t>
    </w:r>
    <w:r>
      <w:rPr>
        <w:rFonts w:hint="cs"/>
        <w:sz w:val="20"/>
        <w:szCs w:val="20"/>
        <w:rtl/>
      </w:rPr>
      <w:t xml:space="preserve"> חטיבת המרכזים הרפואיים</w:t>
    </w:r>
    <w:r w:rsidRPr="0017242D">
      <w:rPr>
        <w:rFonts w:hint="cs"/>
        <w:sz w:val="20"/>
        <w:szCs w:val="20"/>
        <w:rtl/>
      </w:rPr>
      <w:t xml:space="preserve"> </w:t>
    </w:r>
    <w:r>
      <w:rPr>
        <w:rFonts w:hint="cs"/>
        <w:sz w:val="20"/>
        <w:szCs w:val="20"/>
      </w:rPr>
      <w:t>MOH</w:t>
    </w:r>
  </w:p>
  <w:p w14:paraId="35BBE1E8" w14:textId="77777777" w:rsidR="002177D7" w:rsidRPr="0017242D" w:rsidRDefault="002177D7" w:rsidP="00AD5DE9">
    <w:pPr>
      <w:pStyle w:val="af1"/>
      <w:rPr>
        <w:szCs w:val="18"/>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3E8C39" w14:textId="77777777" w:rsidR="00064312" w:rsidRDefault="00064312">
      <w:pPr>
        <w:spacing w:before="0" w:after="0" w:line="240" w:lineRule="auto"/>
      </w:pPr>
      <w:r>
        <w:separator/>
      </w:r>
    </w:p>
  </w:footnote>
  <w:footnote w:type="continuationSeparator" w:id="0">
    <w:p w14:paraId="1C206497" w14:textId="77777777" w:rsidR="00064312" w:rsidRDefault="00064312">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526B37" w14:textId="52A5A75F" w:rsidR="00247F18" w:rsidRPr="00155973" w:rsidRDefault="002177D7" w:rsidP="00247F18">
    <w:pPr>
      <w:pStyle w:val="af"/>
      <w:tabs>
        <w:tab w:val="clear" w:pos="4153"/>
        <w:tab w:val="clear" w:pos="8306"/>
        <w:tab w:val="center" w:pos="4570"/>
        <w:tab w:val="right" w:pos="9070"/>
      </w:tabs>
      <w:rPr>
        <w:sz w:val="20"/>
        <w:rtl/>
      </w:rPr>
    </w:pPr>
    <w:r>
      <w:rPr>
        <w:rFonts w:hint="cs"/>
        <w:sz w:val="20"/>
        <w:rtl/>
      </w:rPr>
      <w:t>בקשה להצעות</w:t>
    </w:r>
    <w:r w:rsidRPr="00155973">
      <w:rPr>
        <w:sz w:val="20"/>
        <w:rtl/>
      </w:rPr>
      <w:tab/>
    </w:r>
    <w:r>
      <w:rPr>
        <w:rFonts w:hint="cs"/>
        <w:b/>
        <w:bCs/>
        <w:sz w:val="24"/>
        <w:szCs w:val="24"/>
        <w:rtl/>
      </w:rPr>
      <w:t>חטיבת המרכזים הרפואיים</w:t>
    </w:r>
    <w:r w:rsidRPr="00155973">
      <w:rPr>
        <w:sz w:val="20"/>
        <w:rtl/>
      </w:rPr>
      <w:tab/>
    </w:r>
    <w:r w:rsidR="00247F18">
      <w:rPr>
        <w:rFonts w:hint="cs"/>
        <w:sz w:val="20"/>
        <w:rtl/>
      </w:rPr>
      <w:t>06/12/20</w:t>
    </w:r>
  </w:p>
  <w:p w14:paraId="1EECCF61" w14:textId="77777777" w:rsidR="002177D7" w:rsidRDefault="002177D7" w:rsidP="006C7257">
    <w:pPr>
      <w:pStyle w:val="af"/>
      <w:tabs>
        <w:tab w:val="clear" w:pos="4153"/>
        <w:tab w:val="clear" w:pos="8306"/>
        <w:tab w:val="center" w:pos="4570"/>
        <w:tab w:val="right" w:pos="9070"/>
      </w:tabs>
      <w:jc w:val="center"/>
      <w:rPr>
        <w:sz w:val="20"/>
        <w:rtl/>
      </w:rPr>
    </w:pPr>
    <w:r w:rsidRPr="00112F8B">
      <w:rPr>
        <w:rFonts w:hint="cs"/>
        <w:sz w:val="20"/>
        <w:rtl/>
      </w:rPr>
      <w:t>-</w:t>
    </w:r>
    <w:r w:rsidRPr="002674CE">
      <w:rPr>
        <w:rtl/>
      </w:rPr>
      <w:t xml:space="preserve"> </w:t>
    </w:r>
    <w:r>
      <w:rPr>
        <w:rFonts w:hint="cs"/>
        <w:sz w:val="20"/>
        <w:rtl/>
      </w:rPr>
      <w:t>פתרון לשירותי בריאות מרחוק טלמדיסין</w:t>
    </w:r>
    <w:r w:rsidRPr="00112F8B">
      <w:rPr>
        <w:rFonts w:hint="cs"/>
        <w:sz w:val="20"/>
        <w:rtl/>
      </w:rPr>
      <w:t>-</w:t>
    </w:r>
    <w:r w:rsidRPr="00155973">
      <w:rPr>
        <w:sz w:val="20"/>
        <w:rtl/>
      </w:rPr>
      <w:tab/>
    </w:r>
    <w:r>
      <w:rPr>
        <w:rFonts w:hint="cs"/>
        <w:sz w:val="20"/>
        <w:rtl/>
      </w:rPr>
      <w:t xml:space="preserve">מכרז פומבי </w:t>
    </w:r>
    <w:r w:rsidRPr="006C7257">
      <w:rPr>
        <w:rFonts w:hint="cs"/>
        <w:sz w:val="20"/>
        <w:rtl/>
      </w:rPr>
      <w:t>712</w:t>
    </w:r>
    <w:r w:rsidRPr="006C7257">
      <w:rPr>
        <w:sz w:val="20"/>
        <w:rtl/>
      </w:rPr>
      <w:t>/20</w:t>
    </w:r>
    <w:r>
      <w:rPr>
        <w:rFonts w:hint="cs"/>
        <w:sz w:val="20"/>
        <w:rtl/>
      </w:rPr>
      <w:t>20</w:t>
    </w:r>
    <w:r w:rsidRPr="00155973">
      <w:rPr>
        <w:sz w:val="20"/>
        <w:rtl/>
      </w:rPr>
      <w:tab/>
    </w:r>
  </w:p>
  <w:p w14:paraId="7DDC80F2" w14:textId="77777777" w:rsidR="002177D7" w:rsidRPr="00155973" w:rsidRDefault="002177D7" w:rsidP="00AD5DE9">
    <w:pPr>
      <w:pStyle w:val="af"/>
      <w:tabs>
        <w:tab w:val="clear" w:pos="4153"/>
        <w:tab w:val="clear" w:pos="8306"/>
        <w:tab w:val="center" w:pos="4570"/>
        <w:tab w:val="right" w:pos="9070"/>
      </w:tabs>
      <w:jc w:val="center"/>
      <w:rPr>
        <w:sz w:val="20"/>
        <w:rtl/>
      </w:rPr>
    </w:pPr>
  </w:p>
  <w:p w14:paraId="0F4BB369" w14:textId="74F024C7" w:rsidR="002177D7" w:rsidRPr="00EB318A" w:rsidRDefault="002177D7" w:rsidP="00AD5DE9">
    <w:pPr>
      <w:pStyle w:val="af"/>
      <w:tabs>
        <w:tab w:val="clear" w:pos="4153"/>
        <w:tab w:val="clear" w:pos="8306"/>
        <w:tab w:val="center" w:pos="4570"/>
        <w:tab w:val="right" w:pos="9070"/>
      </w:tabs>
      <w:spacing w:line="480" w:lineRule="auto"/>
      <w:jc w:val="center"/>
      <w:rPr>
        <w:sz w:val="20"/>
      </w:rPr>
    </w:pPr>
    <w:r>
      <w:rPr>
        <w:noProof/>
        <w:sz w:val="20"/>
        <w:rtl/>
        <w:lang w:eastAsia="en-US"/>
      </w:rPr>
      <mc:AlternateContent>
        <mc:Choice Requires="wps">
          <w:drawing>
            <wp:anchor distT="0" distB="0" distL="114300" distR="114300" simplePos="0" relativeHeight="251656704" behindDoc="0" locked="0" layoutInCell="1" allowOverlap="1" wp14:anchorId="78BCB03A" wp14:editId="79C187A5">
              <wp:simplePos x="0" y="0"/>
              <wp:positionH relativeFrom="column">
                <wp:posOffset>-429260</wp:posOffset>
              </wp:positionH>
              <wp:positionV relativeFrom="paragraph">
                <wp:posOffset>210820</wp:posOffset>
              </wp:positionV>
              <wp:extent cx="7527925" cy="635"/>
              <wp:effectExtent l="8890" t="10795" r="6985" b="7620"/>
              <wp:wrapNone/>
              <wp:docPr id="6" name="מחבר חץ ישר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5279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3A81A4E" id="_x0000_t32" coordsize="21600,21600" o:spt="32" o:oned="t" path="m,l21600,21600e" filled="f">
              <v:path arrowok="t" fillok="f" o:connecttype="none"/>
              <o:lock v:ext="edit" shapetype="t"/>
            </v:shapetype>
            <v:shape id="מחבר חץ ישר 6" o:spid="_x0000_s1026" type="#_x0000_t32" style="position:absolute;left:0;text-align:left;margin-left:-33.8pt;margin-top:16.6pt;width:592.75pt;height:.05pt;flip:x;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"/>
          </w:pict>
        </mc:Fallback>
      </mc:AlternateContent>
    </w:r>
    <w:r>
      <w:rPr>
        <w:rFonts w:hint="cs"/>
        <w:sz w:val="20"/>
        <w:rtl/>
      </w:rPr>
      <w:t xml:space="preserve">  </w:t>
    </w: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247F18">
      <w:rPr>
        <w:noProof/>
        <w:sz w:val="20"/>
        <w:rtl/>
      </w:rPr>
      <w:t>21</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sidR="00247F18">
      <w:rPr>
        <w:noProof/>
        <w:sz w:val="20"/>
        <w:rtl/>
      </w:rPr>
      <w:t>124</w:t>
    </w:r>
    <w:r w:rsidRPr="00155973">
      <w:rPr>
        <w:sz w:val="20"/>
        <w:rtl/>
      </w:rPr>
      <w:fldChar w:fldCharType="end"/>
    </w:r>
  </w:p>
  <w:p w14:paraId="662E8168" w14:textId="77777777" w:rsidR="002177D7" w:rsidRDefault="002177D7">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7F3E0870"/>
    <w:lvl w:ilvl="0">
      <w:start w:val="1"/>
      <w:numFmt w:val="bullet"/>
      <w:pStyle w:val="5"/>
      <w:lvlText w:val=""/>
      <w:lvlJc w:val="left"/>
      <w:pPr>
        <w:tabs>
          <w:tab w:val="num" w:pos="1800"/>
        </w:tabs>
        <w:ind w:left="1800" w:hanging="360"/>
      </w:pPr>
      <w:rPr>
        <w:rFonts w:ascii="Symbol" w:hAnsi="Symbol" w:hint="default"/>
      </w:rPr>
    </w:lvl>
  </w:abstractNum>
  <w:abstractNum w:abstractNumId="1" w15:restartNumberingAfterBreak="0">
    <w:nsid w:val="FFFFFF81"/>
    <w:multiLevelType w:val="singleLevel"/>
    <w:tmpl w:val="E6BA2808"/>
    <w:lvl w:ilvl="0">
      <w:start w:val="1"/>
      <w:numFmt w:val="bullet"/>
      <w:pStyle w:val="4"/>
      <w:lvlText w:val=""/>
      <w:lvlJc w:val="left"/>
      <w:pPr>
        <w:tabs>
          <w:tab w:val="num" w:pos="1440"/>
        </w:tabs>
        <w:ind w:left="1440" w:hanging="360"/>
      </w:pPr>
      <w:rPr>
        <w:rFonts w:ascii="Symbol" w:hAnsi="Symbol" w:cs="Symbol" w:hint="default"/>
        <w:b/>
        <w:bCs/>
        <w:i w:val="0"/>
        <w:iCs w:val="0"/>
        <w:caps w:val="0"/>
        <w:strike w:val="0"/>
        <w:dstrike w:val="0"/>
        <w:vanish w:val="0"/>
        <w:color w:val="auto"/>
        <w:sz w:val="16"/>
        <w:szCs w:val="16"/>
        <w:vertAlign w:val="baseline"/>
      </w:rPr>
    </w:lvl>
  </w:abstractNum>
  <w:abstractNum w:abstractNumId="2" w15:restartNumberingAfterBreak="0">
    <w:nsid w:val="FFFFFF89"/>
    <w:multiLevelType w:val="singleLevel"/>
    <w:tmpl w:val="1BA299DC"/>
    <w:lvl w:ilvl="0">
      <w:start w:val="1"/>
      <w:numFmt w:val="bullet"/>
      <w:pStyle w:val="a"/>
      <w:lvlText w:val=""/>
      <w:lvlJc w:val="left"/>
      <w:pPr>
        <w:tabs>
          <w:tab w:val="num" w:pos="360"/>
        </w:tabs>
        <w:ind w:left="360" w:hanging="360"/>
      </w:pPr>
      <w:rPr>
        <w:rFonts w:ascii="Symbol" w:hAnsi="Symbol" w:cs="Symbol" w:hint="default"/>
        <w:b/>
        <w:bCs/>
        <w:i w:val="0"/>
        <w:iCs w:val="0"/>
        <w:caps w:val="0"/>
        <w:strike w:val="0"/>
        <w:dstrike w:val="0"/>
        <w:vanish w:val="0"/>
        <w:color w:val="auto"/>
        <w:sz w:val="20"/>
        <w:szCs w:val="20"/>
        <w:vertAlign w:val="baseline"/>
      </w:rPr>
    </w:lvl>
  </w:abstractNum>
  <w:abstractNum w:abstractNumId="3" w15:restartNumberingAfterBreak="0">
    <w:nsid w:val="01D32A14"/>
    <w:multiLevelType w:val="hybridMultilevel"/>
    <w:tmpl w:val="FCAAB082"/>
    <w:lvl w:ilvl="0" w:tplc="C1E899FE">
      <w:start w:val="1"/>
      <w:numFmt w:val="decimal"/>
      <w:lvlText w:val="(%1)"/>
      <w:lvlJc w:val="left"/>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4" w15:restartNumberingAfterBreak="0">
    <w:nsid w:val="02855D92"/>
    <w:multiLevelType w:val="hybridMultilevel"/>
    <w:tmpl w:val="EC24A84E"/>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02AC3D74"/>
    <w:multiLevelType w:val="multilevel"/>
    <w:tmpl w:val="489AC756"/>
    <w:lvl w:ilvl="0">
      <w:start w:val="1"/>
      <w:numFmt w:val="decimal"/>
      <w:lvlText w:val="%1."/>
      <w:lvlJc w:val="left"/>
      <w:pPr>
        <w:tabs>
          <w:tab w:val="num" w:pos="360"/>
        </w:tabs>
        <w:ind w:left="360" w:hanging="360"/>
      </w:pPr>
      <w:rPr>
        <w:rFonts w:cs="Times New Roman" w:hint="default"/>
        <w:b/>
        <w:bCs/>
        <w:i w:val="0"/>
        <w:iCs w:val="0"/>
        <w:strike w:val="0"/>
        <w:dstrike w:val="0"/>
        <w:u w:val="none"/>
        <w:effect w:val="none"/>
      </w:rPr>
    </w:lvl>
    <w:lvl w:ilvl="1">
      <w:start w:val="1"/>
      <w:numFmt w:val="hebrew1"/>
      <w:lvlText w:val="%2."/>
      <w:lvlJc w:val="left"/>
      <w:pPr>
        <w:tabs>
          <w:tab w:val="num" w:pos="720"/>
        </w:tabs>
        <w:ind w:left="720" w:hanging="576"/>
      </w:pPr>
      <w:rPr>
        <w:rFonts w:cs="David" w:hint="default"/>
        <w:b w:val="0"/>
        <w:bCs w:val="0"/>
        <w:i w:val="0"/>
        <w:iCs w:val="0"/>
        <w:strike w:val="0"/>
        <w:dstrike w:val="0"/>
        <w:sz w:val="2"/>
        <w:szCs w:val="24"/>
        <w:u w:val="none"/>
        <w:effect w:val="none"/>
      </w:rPr>
    </w:lvl>
    <w:lvl w:ilvl="2">
      <w:start w:val="1"/>
      <w:numFmt w:val="decimal"/>
      <w:lvlText w:val="%1.%2.%3"/>
      <w:lvlJc w:val="left"/>
      <w:pPr>
        <w:tabs>
          <w:tab w:val="num" w:pos="1080"/>
        </w:tabs>
        <w:ind w:left="1296" w:hanging="648"/>
      </w:pPr>
      <w:rPr>
        <w:rFonts w:cs="David" w:hint="default"/>
        <w:b w:val="0"/>
        <w:bCs w:val="0"/>
      </w:rPr>
    </w:lvl>
    <w:lvl w:ilvl="3">
      <w:start w:val="1"/>
      <w:numFmt w:val="decimal"/>
      <w:lvlText w:val="%1.%2.%3.%4"/>
      <w:lvlJc w:val="left"/>
      <w:pPr>
        <w:tabs>
          <w:tab w:val="num" w:pos="1440"/>
        </w:tabs>
        <w:ind w:left="1224" w:hanging="216"/>
      </w:pPr>
      <w:rPr>
        <w:rFonts w:cs="Times New Roman" w:hint="default"/>
        <w:b w:val="0"/>
        <w:bCs w:val="0"/>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6"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8" w15:restartNumberingAfterBreak="0">
    <w:nsid w:val="038C2E5B"/>
    <w:multiLevelType w:val="hybridMultilevel"/>
    <w:tmpl w:val="2FCAC7A6"/>
    <w:lvl w:ilvl="0" w:tplc="0F988DD0">
      <w:start w:val="1"/>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9" w15:restartNumberingAfterBreak="0">
    <w:nsid w:val="04CE0918"/>
    <w:multiLevelType w:val="hybridMultilevel"/>
    <w:tmpl w:val="FFEEFC08"/>
    <w:lvl w:ilvl="0" w:tplc="5F022C9C">
      <w:start w:val="1"/>
      <w:numFmt w:val="bullet"/>
      <w:pStyle w:val="a0"/>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10" w15:restartNumberingAfterBreak="0">
    <w:nsid w:val="05071A24"/>
    <w:multiLevelType w:val="hybridMultilevel"/>
    <w:tmpl w:val="C3FAF4B0"/>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12"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4"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ECA07AB"/>
    <w:multiLevelType w:val="hybridMultilevel"/>
    <w:tmpl w:val="2238FF60"/>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35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0AA05FA"/>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17" w15:restartNumberingAfterBreak="0">
    <w:nsid w:val="119A6A7E"/>
    <w:multiLevelType w:val="hybridMultilevel"/>
    <w:tmpl w:val="81C60002"/>
    <w:lvl w:ilvl="0" w:tplc="04090005">
      <w:start w:val="1"/>
      <w:numFmt w:val="bullet"/>
      <w:lvlText w:val=""/>
      <w:lvlJc w:val="left"/>
      <w:pPr>
        <w:ind w:left="1800" w:hanging="360"/>
      </w:pPr>
      <w:rPr>
        <w:rFonts w:ascii="Wingdings" w:hAnsi="Wingdings"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8" w15:restartNumberingAfterBreak="0">
    <w:nsid w:val="1212739C"/>
    <w:multiLevelType w:val="multilevel"/>
    <w:tmpl w:val="9B26785A"/>
    <w:numStyleLink w:val="NumberedItems1"/>
  </w:abstractNum>
  <w:abstractNum w:abstractNumId="19" w15:restartNumberingAfterBreak="0">
    <w:nsid w:val="13B23A4E"/>
    <w:multiLevelType w:val="hybridMultilevel"/>
    <w:tmpl w:val="5E58C138"/>
    <w:lvl w:ilvl="0" w:tplc="04090001">
      <w:start w:val="1"/>
      <w:numFmt w:val="bullet"/>
      <w:lvlText w:val=""/>
      <w:lvlJc w:val="left"/>
      <w:pPr>
        <w:ind w:left="1584" w:hanging="360"/>
      </w:pPr>
      <w:rPr>
        <w:rFonts w:ascii="Symbol" w:hAnsi="Symbol" w:hint="default"/>
      </w:rPr>
    </w:lvl>
    <w:lvl w:ilvl="1" w:tplc="04090003">
      <w:start w:val="1"/>
      <w:numFmt w:val="bullet"/>
      <w:lvlText w:val="o"/>
      <w:lvlJc w:val="left"/>
      <w:pPr>
        <w:ind w:left="2304" w:hanging="360"/>
      </w:pPr>
      <w:rPr>
        <w:rFonts w:ascii="Courier New" w:hAnsi="Courier New" w:cs="Courier New" w:hint="default"/>
      </w:rPr>
    </w:lvl>
    <w:lvl w:ilvl="2" w:tplc="04090005">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20"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1" w15:restartNumberingAfterBreak="0">
    <w:nsid w:val="15FA3D27"/>
    <w:multiLevelType w:val="hybridMultilevel"/>
    <w:tmpl w:val="844E076E"/>
    <w:lvl w:ilvl="0" w:tplc="04090001">
      <w:start w:val="1"/>
      <w:numFmt w:val="bullet"/>
      <w:lvlText w:val=""/>
      <w:lvlJc w:val="left"/>
      <w:pPr>
        <w:ind w:left="1852" w:hanging="360"/>
      </w:pPr>
      <w:rPr>
        <w:rFonts w:ascii="Symbol" w:hAnsi="Symbol" w:hint="default"/>
      </w:rPr>
    </w:lvl>
    <w:lvl w:ilvl="1" w:tplc="04090003" w:tentative="1">
      <w:start w:val="1"/>
      <w:numFmt w:val="bullet"/>
      <w:lvlText w:val="o"/>
      <w:lvlJc w:val="left"/>
      <w:pPr>
        <w:ind w:left="2572" w:hanging="360"/>
      </w:pPr>
      <w:rPr>
        <w:rFonts w:ascii="Courier New" w:hAnsi="Courier New" w:cs="Courier New" w:hint="default"/>
      </w:rPr>
    </w:lvl>
    <w:lvl w:ilvl="2" w:tplc="04090005">
      <w:start w:val="1"/>
      <w:numFmt w:val="bullet"/>
      <w:lvlText w:val=""/>
      <w:lvlJc w:val="left"/>
      <w:pPr>
        <w:ind w:left="3292" w:hanging="360"/>
      </w:pPr>
      <w:rPr>
        <w:rFonts w:ascii="Wingdings" w:hAnsi="Wingdings" w:hint="default"/>
      </w:rPr>
    </w:lvl>
    <w:lvl w:ilvl="3" w:tplc="04090001" w:tentative="1">
      <w:start w:val="1"/>
      <w:numFmt w:val="bullet"/>
      <w:lvlText w:val=""/>
      <w:lvlJc w:val="left"/>
      <w:pPr>
        <w:ind w:left="4012" w:hanging="360"/>
      </w:pPr>
      <w:rPr>
        <w:rFonts w:ascii="Symbol" w:hAnsi="Symbol" w:hint="default"/>
      </w:rPr>
    </w:lvl>
    <w:lvl w:ilvl="4" w:tplc="04090003" w:tentative="1">
      <w:start w:val="1"/>
      <w:numFmt w:val="bullet"/>
      <w:lvlText w:val="o"/>
      <w:lvlJc w:val="left"/>
      <w:pPr>
        <w:ind w:left="4732" w:hanging="360"/>
      </w:pPr>
      <w:rPr>
        <w:rFonts w:ascii="Courier New" w:hAnsi="Courier New" w:cs="Courier New" w:hint="default"/>
      </w:rPr>
    </w:lvl>
    <w:lvl w:ilvl="5" w:tplc="04090005" w:tentative="1">
      <w:start w:val="1"/>
      <w:numFmt w:val="bullet"/>
      <w:lvlText w:val=""/>
      <w:lvlJc w:val="left"/>
      <w:pPr>
        <w:ind w:left="5452" w:hanging="360"/>
      </w:pPr>
      <w:rPr>
        <w:rFonts w:ascii="Wingdings" w:hAnsi="Wingdings" w:hint="default"/>
      </w:rPr>
    </w:lvl>
    <w:lvl w:ilvl="6" w:tplc="04090001" w:tentative="1">
      <w:start w:val="1"/>
      <w:numFmt w:val="bullet"/>
      <w:lvlText w:val=""/>
      <w:lvlJc w:val="left"/>
      <w:pPr>
        <w:ind w:left="6172" w:hanging="360"/>
      </w:pPr>
      <w:rPr>
        <w:rFonts w:ascii="Symbol" w:hAnsi="Symbol" w:hint="default"/>
      </w:rPr>
    </w:lvl>
    <w:lvl w:ilvl="7" w:tplc="04090003" w:tentative="1">
      <w:start w:val="1"/>
      <w:numFmt w:val="bullet"/>
      <w:lvlText w:val="o"/>
      <w:lvlJc w:val="left"/>
      <w:pPr>
        <w:ind w:left="6892" w:hanging="360"/>
      </w:pPr>
      <w:rPr>
        <w:rFonts w:ascii="Courier New" w:hAnsi="Courier New" w:cs="Courier New" w:hint="default"/>
      </w:rPr>
    </w:lvl>
    <w:lvl w:ilvl="8" w:tplc="04090005" w:tentative="1">
      <w:start w:val="1"/>
      <w:numFmt w:val="bullet"/>
      <w:lvlText w:val=""/>
      <w:lvlJc w:val="left"/>
      <w:pPr>
        <w:ind w:left="7612" w:hanging="360"/>
      </w:pPr>
      <w:rPr>
        <w:rFonts w:ascii="Wingdings" w:hAnsi="Wingdings" w:hint="default"/>
      </w:rPr>
    </w:lvl>
  </w:abstractNum>
  <w:abstractNum w:abstractNumId="22"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24"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1BC460DB"/>
    <w:multiLevelType w:val="hybridMultilevel"/>
    <w:tmpl w:val="885EFB18"/>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D643698"/>
    <w:multiLevelType w:val="hybridMultilevel"/>
    <w:tmpl w:val="740459B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8" w15:restartNumberingAfterBreak="0">
    <w:nsid w:val="25E336FF"/>
    <w:multiLevelType w:val="hybridMultilevel"/>
    <w:tmpl w:val="07DA9FE0"/>
    <w:lvl w:ilvl="0" w:tplc="04090001">
      <w:start w:val="1"/>
      <w:numFmt w:val="bullet"/>
      <w:lvlText w:val=""/>
      <w:lvlJc w:val="left"/>
      <w:pPr>
        <w:ind w:left="1310" w:hanging="360"/>
      </w:pPr>
      <w:rPr>
        <w:rFonts w:ascii="Symbol" w:hAnsi="Symbol" w:hint="default"/>
      </w:rPr>
    </w:lvl>
    <w:lvl w:ilvl="1" w:tplc="04090003" w:tentative="1">
      <w:start w:val="1"/>
      <w:numFmt w:val="bullet"/>
      <w:lvlText w:val="o"/>
      <w:lvlJc w:val="left"/>
      <w:pPr>
        <w:ind w:left="2030" w:hanging="360"/>
      </w:pPr>
      <w:rPr>
        <w:rFonts w:ascii="Courier New" w:hAnsi="Courier New" w:cs="Courier New" w:hint="default"/>
      </w:rPr>
    </w:lvl>
    <w:lvl w:ilvl="2" w:tplc="04090005" w:tentative="1">
      <w:start w:val="1"/>
      <w:numFmt w:val="bullet"/>
      <w:lvlText w:val=""/>
      <w:lvlJc w:val="left"/>
      <w:pPr>
        <w:ind w:left="2750" w:hanging="360"/>
      </w:pPr>
      <w:rPr>
        <w:rFonts w:ascii="Wingdings" w:hAnsi="Wingdings" w:hint="default"/>
      </w:rPr>
    </w:lvl>
    <w:lvl w:ilvl="3" w:tplc="04090001" w:tentative="1">
      <w:start w:val="1"/>
      <w:numFmt w:val="bullet"/>
      <w:lvlText w:val=""/>
      <w:lvlJc w:val="left"/>
      <w:pPr>
        <w:ind w:left="3470" w:hanging="360"/>
      </w:pPr>
      <w:rPr>
        <w:rFonts w:ascii="Symbol" w:hAnsi="Symbol" w:hint="default"/>
      </w:rPr>
    </w:lvl>
    <w:lvl w:ilvl="4" w:tplc="04090003" w:tentative="1">
      <w:start w:val="1"/>
      <w:numFmt w:val="bullet"/>
      <w:lvlText w:val="o"/>
      <w:lvlJc w:val="left"/>
      <w:pPr>
        <w:ind w:left="4190" w:hanging="360"/>
      </w:pPr>
      <w:rPr>
        <w:rFonts w:ascii="Courier New" w:hAnsi="Courier New" w:cs="Courier New" w:hint="default"/>
      </w:rPr>
    </w:lvl>
    <w:lvl w:ilvl="5" w:tplc="04090005" w:tentative="1">
      <w:start w:val="1"/>
      <w:numFmt w:val="bullet"/>
      <w:lvlText w:val=""/>
      <w:lvlJc w:val="left"/>
      <w:pPr>
        <w:ind w:left="4910" w:hanging="360"/>
      </w:pPr>
      <w:rPr>
        <w:rFonts w:ascii="Wingdings" w:hAnsi="Wingdings" w:hint="default"/>
      </w:rPr>
    </w:lvl>
    <w:lvl w:ilvl="6" w:tplc="04090001" w:tentative="1">
      <w:start w:val="1"/>
      <w:numFmt w:val="bullet"/>
      <w:lvlText w:val=""/>
      <w:lvlJc w:val="left"/>
      <w:pPr>
        <w:ind w:left="5630" w:hanging="360"/>
      </w:pPr>
      <w:rPr>
        <w:rFonts w:ascii="Symbol" w:hAnsi="Symbol" w:hint="default"/>
      </w:rPr>
    </w:lvl>
    <w:lvl w:ilvl="7" w:tplc="04090003" w:tentative="1">
      <w:start w:val="1"/>
      <w:numFmt w:val="bullet"/>
      <w:lvlText w:val="o"/>
      <w:lvlJc w:val="left"/>
      <w:pPr>
        <w:ind w:left="6350" w:hanging="360"/>
      </w:pPr>
      <w:rPr>
        <w:rFonts w:ascii="Courier New" w:hAnsi="Courier New" w:cs="Courier New" w:hint="default"/>
      </w:rPr>
    </w:lvl>
    <w:lvl w:ilvl="8" w:tplc="04090005" w:tentative="1">
      <w:start w:val="1"/>
      <w:numFmt w:val="bullet"/>
      <w:lvlText w:val=""/>
      <w:lvlJc w:val="left"/>
      <w:pPr>
        <w:ind w:left="7070" w:hanging="360"/>
      </w:pPr>
      <w:rPr>
        <w:rFonts w:ascii="Wingdings" w:hAnsi="Wingdings" w:hint="default"/>
      </w:rPr>
    </w:lvl>
  </w:abstractNum>
  <w:abstractNum w:abstractNumId="29" w15:restartNumberingAfterBreak="0">
    <w:nsid w:val="278A1161"/>
    <w:multiLevelType w:val="hybridMultilevel"/>
    <w:tmpl w:val="E4E6E3FE"/>
    <w:lvl w:ilvl="0" w:tplc="04090001">
      <w:start w:val="1"/>
      <w:numFmt w:val="bullet"/>
      <w:lvlText w:val=""/>
      <w:lvlJc w:val="left"/>
      <w:pPr>
        <w:ind w:left="2151" w:hanging="360"/>
      </w:pPr>
      <w:rPr>
        <w:rFonts w:ascii="Symbol" w:hAnsi="Symbol" w:hint="default"/>
      </w:rPr>
    </w:lvl>
    <w:lvl w:ilvl="1" w:tplc="04090003">
      <w:start w:val="1"/>
      <w:numFmt w:val="bullet"/>
      <w:lvlText w:val="o"/>
      <w:lvlJc w:val="left"/>
      <w:pPr>
        <w:ind w:left="2871" w:hanging="360"/>
      </w:pPr>
      <w:rPr>
        <w:rFonts w:ascii="Courier New" w:hAnsi="Courier New" w:cs="Courier New" w:hint="default"/>
      </w:rPr>
    </w:lvl>
    <w:lvl w:ilvl="2" w:tplc="04090005" w:tentative="1">
      <w:start w:val="1"/>
      <w:numFmt w:val="bullet"/>
      <w:lvlText w:val=""/>
      <w:lvlJc w:val="left"/>
      <w:pPr>
        <w:ind w:left="3591" w:hanging="360"/>
      </w:pPr>
      <w:rPr>
        <w:rFonts w:ascii="Wingdings" w:hAnsi="Wingdings" w:hint="default"/>
      </w:rPr>
    </w:lvl>
    <w:lvl w:ilvl="3" w:tplc="04090001" w:tentative="1">
      <w:start w:val="1"/>
      <w:numFmt w:val="bullet"/>
      <w:lvlText w:val=""/>
      <w:lvlJc w:val="left"/>
      <w:pPr>
        <w:ind w:left="4311" w:hanging="360"/>
      </w:pPr>
      <w:rPr>
        <w:rFonts w:ascii="Symbol" w:hAnsi="Symbol" w:hint="default"/>
      </w:rPr>
    </w:lvl>
    <w:lvl w:ilvl="4" w:tplc="04090003" w:tentative="1">
      <w:start w:val="1"/>
      <w:numFmt w:val="bullet"/>
      <w:lvlText w:val="o"/>
      <w:lvlJc w:val="left"/>
      <w:pPr>
        <w:ind w:left="5031" w:hanging="360"/>
      </w:pPr>
      <w:rPr>
        <w:rFonts w:ascii="Courier New" w:hAnsi="Courier New" w:cs="Courier New" w:hint="default"/>
      </w:rPr>
    </w:lvl>
    <w:lvl w:ilvl="5" w:tplc="04090005" w:tentative="1">
      <w:start w:val="1"/>
      <w:numFmt w:val="bullet"/>
      <w:lvlText w:val=""/>
      <w:lvlJc w:val="left"/>
      <w:pPr>
        <w:ind w:left="5751" w:hanging="360"/>
      </w:pPr>
      <w:rPr>
        <w:rFonts w:ascii="Wingdings" w:hAnsi="Wingdings" w:hint="default"/>
      </w:rPr>
    </w:lvl>
    <w:lvl w:ilvl="6" w:tplc="04090001" w:tentative="1">
      <w:start w:val="1"/>
      <w:numFmt w:val="bullet"/>
      <w:lvlText w:val=""/>
      <w:lvlJc w:val="left"/>
      <w:pPr>
        <w:ind w:left="6471" w:hanging="360"/>
      </w:pPr>
      <w:rPr>
        <w:rFonts w:ascii="Symbol" w:hAnsi="Symbol" w:hint="default"/>
      </w:rPr>
    </w:lvl>
    <w:lvl w:ilvl="7" w:tplc="04090003" w:tentative="1">
      <w:start w:val="1"/>
      <w:numFmt w:val="bullet"/>
      <w:lvlText w:val="o"/>
      <w:lvlJc w:val="left"/>
      <w:pPr>
        <w:ind w:left="7191" w:hanging="360"/>
      </w:pPr>
      <w:rPr>
        <w:rFonts w:ascii="Courier New" w:hAnsi="Courier New" w:cs="Courier New" w:hint="default"/>
      </w:rPr>
    </w:lvl>
    <w:lvl w:ilvl="8" w:tplc="04090005" w:tentative="1">
      <w:start w:val="1"/>
      <w:numFmt w:val="bullet"/>
      <w:lvlText w:val=""/>
      <w:lvlJc w:val="left"/>
      <w:pPr>
        <w:ind w:left="7911" w:hanging="360"/>
      </w:pPr>
      <w:rPr>
        <w:rFonts w:ascii="Wingdings" w:hAnsi="Wingdings" w:hint="default"/>
      </w:rPr>
    </w:lvl>
  </w:abstractNum>
  <w:abstractNum w:abstractNumId="30" w15:restartNumberingAfterBreak="0">
    <w:nsid w:val="27E9482C"/>
    <w:multiLevelType w:val="singleLevel"/>
    <w:tmpl w:val="13C0FB24"/>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31" w15:restartNumberingAfterBreak="0">
    <w:nsid w:val="281C6C46"/>
    <w:multiLevelType w:val="multilevel"/>
    <w:tmpl w:val="3202D2E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hebrew1"/>
      <w:lvlText w:val="%3."/>
      <w:lvlJc w:val="center"/>
      <w:pPr>
        <w:ind w:left="1638"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28E63CC6"/>
    <w:multiLevelType w:val="hybridMultilevel"/>
    <w:tmpl w:val="A606BEAE"/>
    <w:lvl w:ilvl="0" w:tplc="A9C67BBC">
      <w:start w:val="1"/>
      <w:numFmt w:val="hebrew1"/>
      <w:lvlText w:val="%1."/>
      <w:lvlJc w:val="left"/>
      <w:pPr>
        <w:ind w:left="2265" w:hanging="360"/>
      </w:pPr>
      <w:rPr>
        <w:rFonts w:hint="default"/>
        <w:b/>
        <w:u w:val="single"/>
      </w:rPr>
    </w:lvl>
    <w:lvl w:ilvl="1" w:tplc="04090019" w:tentative="1">
      <w:start w:val="1"/>
      <w:numFmt w:val="lowerLetter"/>
      <w:lvlText w:val="%2."/>
      <w:lvlJc w:val="left"/>
      <w:pPr>
        <w:ind w:left="2985" w:hanging="360"/>
      </w:pPr>
    </w:lvl>
    <w:lvl w:ilvl="2" w:tplc="0409001B" w:tentative="1">
      <w:start w:val="1"/>
      <w:numFmt w:val="lowerRoman"/>
      <w:lvlText w:val="%3."/>
      <w:lvlJc w:val="right"/>
      <w:pPr>
        <w:ind w:left="3705" w:hanging="180"/>
      </w:pPr>
    </w:lvl>
    <w:lvl w:ilvl="3" w:tplc="0409000F" w:tentative="1">
      <w:start w:val="1"/>
      <w:numFmt w:val="decimal"/>
      <w:lvlText w:val="%4."/>
      <w:lvlJc w:val="left"/>
      <w:pPr>
        <w:ind w:left="4425" w:hanging="360"/>
      </w:pPr>
    </w:lvl>
    <w:lvl w:ilvl="4" w:tplc="04090019" w:tentative="1">
      <w:start w:val="1"/>
      <w:numFmt w:val="lowerLetter"/>
      <w:lvlText w:val="%5."/>
      <w:lvlJc w:val="left"/>
      <w:pPr>
        <w:ind w:left="5145" w:hanging="360"/>
      </w:pPr>
    </w:lvl>
    <w:lvl w:ilvl="5" w:tplc="0409001B" w:tentative="1">
      <w:start w:val="1"/>
      <w:numFmt w:val="lowerRoman"/>
      <w:lvlText w:val="%6."/>
      <w:lvlJc w:val="right"/>
      <w:pPr>
        <w:ind w:left="5865" w:hanging="180"/>
      </w:pPr>
    </w:lvl>
    <w:lvl w:ilvl="6" w:tplc="0409000F" w:tentative="1">
      <w:start w:val="1"/>
      <w:numFmt w:val="decimal"/>
      <w:lvlText w:val="%7."/>
      <w:lvlJc w:val="left"/>
      <w:pPr>
        <w:ind w:left="6585" w:hanging="360"/>
      </w:pPr>
    </w:lvl>
    <w:lvl w:ilvl="7" w:tplc="04090019" w:tentative="1">
      <w:start w:val="1"/>
      <w:numFmt w:val="lowerLetter"/>
      <w:lvlText w:val="%8."/>
      <w:lvlJc w:val="left"/>
      <w:pPr>
        <w:ind w:left="7305" w:hanging="360"/>
      </w:pPr>
    </w:lvl>
    <w:lvl w:ilvl="8" w:tplc="0409001B" w:tentative="1">
      <w:start w:val="1"/>
      <w:numFmt w:val="lowerRoman"/>
      <w:lvlText w:val="%9."/>
      <w:lvlJc w:val="right"/>
      <w:pPr>
        <w:ind w:left="8025" w:hanging="180"/>
      </w:pPr>
    </w:lvl>
  </w:abstractNum>
  <w:abstractNum w:abstractNumId="33" w15:restartNumberingAfterBreak="0">
    <w:nsid w:val="290C6D43"/>
    <w:multiLevelType w:val="hybridMultilevel"/>
    <w:tmpl w:val="EC6EC950"/>
    <w:lvl w:ilvl="0" w:tplc="440E27F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A6466C5"/>
    <w:multiLevelType w:val="hybridMultilevel"/>
    <w:tmpl w:val="E21AB238"/>
    <w:lvl w:ilvl="0" w:tplc="7D4062E6">
      <w:numFmt w:val="decimal"/>
      <w:lvlText w:val="%1."/>
      <w:lvlJc w:val="left"/>
      <w:pPr>
        <w:ind w:left="927" w:hanging="360"/>
      </w:pPr>
      <w:rPr>
        <w:rFonts w:hint="default"/>
        <w:b/>
        <w:sz w:val="24"/>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5"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37"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8" w15:restartNumberingAfterBreak="0">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2CCF2E80"/>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D63746F"/>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42" w15:restartNumberingAfterBreak="0">
    <w:nsid w:val="32593D8F"/>
    <w:multiLevelType w:val="hybridMultilevel"/>
    <w:tmpl w:val="C3FAF4B0"/>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326C1BC8"/>
    <w:multiLevelType w:val="hybridMultilevel"/>
    <w:tmpl w:val="876C9CCA"/>
    <w:lvl w:ilvl="0" w:tplc="04090013">
      <w:start w:val="1"/>
      <w:numFmt w:val="hebrew1"/>
      <w:lvlText w:val="%1."/>
      <w:lvlJc w:val="center"/>
      <w:pPr>
        <w:tabs>
          <w:tab w:val="num" w:pos="2251"/>
        </w:tabs>
        <w:ind w:left="2251" w:hanging="360"/>
      </w:pPr>
    </w:lvl>
    <w:lvl w:ilvl="1" w:tplc="04090019">
      <w:start w:val="1"/>
      <w:numFmt w:val="lowerLetter"/>
      <w:lvlText w:val="%2."/>
      <w:lvlJc w:val="left"/>
      <w:pPr>
        <w:tabs>
          <w:tab w:val="num" w:pos="2971"/>
        </w:tabs>
        <w:ind w:left="2971" w:hanging="360"/>
      </w:pPr>
    </w:lvl>
    <w:lvl w:ilvl="2" w:tplc="0409001B" w:tentative="1">
      <w:start w:val="1"/>
      <w:numFmt w:val="lowerRoman"/>
      <w:lvlText w:val="%3."/>
      <w:lvlJc w:val="right"/>
      <w:pPr>
        <w:tabs>
          <w:tab w:val="num" w:pos="3691"/>
        </w:tabs>
        <w:ind w:left="3691" w:hanging="180"/>
      </w:pPr>
    </w:lvl>
    <w:lvl w:ilvl="3" w:tplc="0409000F" w:tentative="1">
      <w:start w:val="1"/>
      <w:numFmt w:val="decimal"/>
      <w:lvlText w:val="%4."/>
      <w:lvlJc w:val="left"/>
      <w:pPr>
        <w:tabs>
          <w:tab w:val="num" w:pos="4411"/>
        </w:tabs>
        <w:ind w:left="4411" w:hanging="360"/>
      </w:pPr>
    </w:lvl>
    <w:lvl w:ilvl="4" w:tplc="04090019" w:tentative="1">
      <w:start w:val="1"/>
      <w:numFmt w:val="lowerLetter"/>
      <w:lvlText w:val="%5."/>
      <w:lvlJc w:val="left"/>
      <w:pPr>
        <w:tabs>
          <w:tab w:val="num" w:pos="5131"/>
        </w:tabs>
        <w:ind w:left="5131" w:hanging="360"/>
      </w:pPr>
    </w:lvl>
    <w:lvl w:ilvl="5" w:tplc="0409001B" w:tentative="1">
      <w:start w:val="1"/>
      <w:numFmt w:val="lowerRoman"/>
      <w:lvlText w:val="%6."/>
      <w:lvlJc w:val="right"/>
      <w:pPr>
        <w:tabs>
          <w:tab w:val="num" w:pos="5851"/>
        </w:tabs>
        <w:ind w:left="5851" w:hanging="180"/>
      </w:pPr>
    </w:lvl>
    <w:lvl w:ilvl="6" w:tplc="0409000F" w:tentative="1">
      <w:start w:val="1"/>
      <w:numFmt w:val="decimal"/>
      <w:lvlText w:val="%7."/>
      <w:lvlJc w:val="left"/>
      <w:pPr>
        <w:tabs>
          <w:tab w:val="num" w:pos="6571"/>
        </w:tabs>
        <w:ind w:left="6571" w:hanging="360"/>
      </w:pPr>
    </w:lvl>
    <w:lvl w:ilvl="7" w:tplc="04090019" w:tentative="1">
      <w:start w:val="1"/>
      <w:numFmt w:val="lowerLetter"/>
      <w:lvlText w:val="%8."/>
      <w:lvlJc w:val="left"/>
      <w:pPr>
        <w:tabs>
          <w:tab w:val="num" w:pos="7291"/>
        </w:tabs>
        <w:ind w:left="7291" w:hanging="360"/>
      </w:pPr>
    </w:lvl>
    <w:lvl w:ilvl="8" w:tplc="0409001B" w:tentative="1">
      <w:start w:val="1"/>
      <w:numFmt w:val="lowerRoman"/>
      <w:lvlText w:val="%9."/>
      <w:lvlJc w:val="right"/>
      <w:pPr>
        <w:tabs>
          <w:tab w:val="num" w:pos="8011"/>
        </w:tabs>
        <w:ind w:left="8011" w:hanging="180"/>
      </w:pPr>
    </w:lvl>
  </w:abstractNum>
  <w:abstractNum w:abstractNumId="44"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45"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6" w15:restartNumberingAfterBreak="0">
    <w:nsid w:val="348F1E7A"/>
    <w:multiLevelType w:val="multilevel"/>
    <w:tmpl w:val="6D84FDB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cs="David"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7" w15:restartNumberingAfterBreak="0">
    <w:nsid w:val="34C05B17"/>
    <w:multiLevelType w:val="hybridMultilevel"/>
    <w:tmpl w:val="8500F02C"/>
    <w:lvl w:ilvl="0" w:tplc="8B70BCC6">
      <w:start w:val="1"/>
      <w:numFmt w:val="decimal"/>
      <w:lvlText w:val="%1."/>
      <w:lvlJc w:val="left"/>
      <w:pPr>
        <w:tabs>
          <w:tab w:val="num" w:pos="2251"/>
        </w:tabs>
        <w:ind w:left="2251" w:hanging="360"/>
      </w:pPr>
    </w:lvl>
    <w:lvl w:ilvl="1" w:tplc="04090005">
      <w:start w:val="1"/>
      <w:numFmt w:val="bullet"/>
      <w:lvlText w:val=""/>
      <w:lvlJc w:val="left"/>
      <w:pPr>
        <w:tabs>
          <w:tab w:val="num" w:pos="2971"/>
        </w:tabs>
        <w:ind w:left="2971" w:hanging="360"/>
      </w:pPr>
      <w:rPr>
        <w:rFonts w:ascii="Wingdings" w:hAnsi="Wingdings" w:hint="default"/>
      </w:rPr>
    </w:lvl>
    <w:lvl w:ilvl="2" w:tplc="0409001B" w:tentative="1">
      <w:start w:val="1"/>
      <w:numFmt w:val="lowerRoman"/>
      <w:lvlText w:val="%3."/>
      <w:lvlJc w:val="right"/>
      <w:pPr>
        <w:tabs>
          <w:tab w:val="num" w:pos="3691"/>
        </w:tabs>
        <w:ind w:left="3691" w:hanging="180"/>
      </w:pPr>
    </w:lvl>
    <w:lvl w:ilvl="3" w:tplc="0409000F" w:tentative="1">
      <w:start w:val="1"/>
      <w:numFmt w:val="decimal"/>
      <w:lvlText w:val="%4."/>
      <w:lvlJc w:val="left"/>
      <w:pPr>
        <w:tabs>
          <w:tab w:val="num" w:pos="4411"/>
        </w:tabs>
        <w:ind w:left="4411" w:hanging="360"/>
      </w:pPr>
    </w:lvl>
    <w:lvl w:ilvl="4" w:tplc="04090019" w:tentative="1">
      <w:start w:val="1"/>
      <w:numFmt w:val="lowerLetter"/>
      <w:lvlText w:val="%5."/>
      <w:lvlJc w:val="left"/>
      <w:pPr>
        <w:tabs>
          <w:tab w:val="num" w:pos="5131"/>
        </w:tabs>
        <w:ind w:left="5131" w:hanging="360"/>
      </w:pPr>
    </w:lvl>
    <w:lvl w:ilvl="5" w:tplc="0409001B" w:tentative="1">
      <w:start w:val="1"/>
      <w:numFmt w:val="lowerRoman"/>
      <w:lvlText w:val="%6."/>
      <w:lvlJc w:val="right"/>
      <w:pPr>
        <w:tabs>
          <w:tab w:val="num" w:pos="5851"/>
        </w:tabs>
        <w:ind w:left="5851" w:hanging="180"/>
      </w:pPr>
    </w:lvl>
    <w:lvl w:ilvl="6" w:tplc="0409000F" w:tentative="1">
      <w:start w:val="1"/>
      <w:numFmt w:val="decimal"/>
      <w:lvlText w:val="%7."/>
      <w:lvlJc w:val="left"/>
      <w:pPr>
        <w:tabs>
          <w:tab w:val="num" w:pos="6571"/>
        </w:tabs>
        <w:ind w:left="6571" w:hanging="360"/>
      </w:pPr>
    </w:lvl>
    <w:lvl w:ilvl="7" w:tplc="04090019" w:tentative="1">
      <w:start w:val="1"/>
      <w:numFmt w:val="lowerLetter"/>
      <w:lvlText w:val="%8."/>
      <w:lvlJc w:val="left"/>
      <w:pPr>
        <w:tabs>
          <w:tab w:val="num" w:pos="7291"/>
        </w:tabs>
        <w:ind w:left="7291" w:hanging="360"/>
      </w:pPr>
    </w:lvl>
    <w:lvl w:ilvl="8" w:tplc="0409001B" w:tentative="1">
      <w:start w:val="1"/>
      <w:numFmt w:val="lowerRoman"/>
      <w:lvlText w:val="%9."/>
      <w:lvlJc w:val="right"/>
      <w:pPr>
        <w:tabs>
          <w:tab w:val="num" w:pos="8011"/>
        </w:tabs>
        <w:ind w:left="8011" w:hanging="180"/>
      </w:pPr>
    </w:lvl>
  </w:abstractNum>
  <w:abstractNum w:abstractNumId="48" w15:restartNumberingAfterBreak="0">
    <w:nsid w:val="36E7684D"/>
    <w:multiLevelType w:val="multilevel"/>
    <w:tmpl w:val="20B0762E"/>
    <w:lvl w:ilvl="0">
      <w:start w:val="1"/>
      <w:numFmt w:val="hebrew1"/>
      <w:lvlText w:val="%1."/>
      <w:lvlJc w:val="center"/>
      <w:pPr>
        <w:ind w:left="1800" w:hanging="360"/>
      </w:pPr>
      <w:rPr>
        <w:rFonts w:hint="default"/>
      </w:rPr>
    </w:lvl>
    <w:lvl w:ilvl="1">
      <w:start w:val="1"/>
      <w:numFmt w:val="decimal"/>
      <w:lvlText w:val="1.1%2"/>
      <w:lvlJc w:val="left"/>
      <w:pPr>
        <w:ind w:left="2232" w:hanging="432"/>
      </w:pPr>
      <w:rPr>
        <w:rFonts w:hint="default"/>
        <w:lang w:bidi="he-IL"/>
      </w:rPr>
    </w:lvl>
    <w:lvl w:ilvl="2">
      <w:start w:val="1"/>
      <w:numFmt w:val="decimal"/>
      <w:lvlText w:val="%1.4.%3."/>
      <w:lvlJc w:val="left"/>
      <w:pPr>
        <w:ind w:left="2664" w:hanging="504"/>
      </w:pPr>
      <w:rPr>
        <w:rFonts w:hint="default"/>
        <w:strike w:val="0"/>
        <w:color w:val="000000"/>
      </w:rPr>
    </w:lvl>
    <w:lvl w:ilvl="3">
      <w:start w:val="1"/>
      <w:numFmt w:val="decimal"/>
      <w:lvlText w:val="%1.3.4.%4."/>
      <w:lvlJc w:val="left"/>
      <w:pPr>
        <w:ind w:left="3168" w:hanging="648"/>
      </w:pPr>
      <w:rPr>
        <w:rFonts w:hint="default"/>
      </w:rPr>
    </w:lvl>
    <w:lvl w:ilvl="4">
      <w:start w:val="1"/>
      <w:numFmt w:val="decimal"/>
      <w:lvlText w:val="%1.%2.%3.%4.%5."/>
      <w:lvlJc w:val="left"/>
      <w:pPr>
        <w:ind w:left="367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49" w15:restartNumberingAfterBreak="0">
    <w:nsid w:val="377D70E6"/>
    <w:multiLevelType w:val="hybridMultilevel"/>
    <w:tmpl w:val="6D443002"/>
    <w:lvl w:ilvl="0" w:tplc="93606EF6">
      <w:start w:val="3"/>
      <w:numFmt w:val="bullet"/>
      <w:lvlText w:val="-"/>
      <w:lvlJc w:val="left"/>
      <w:pPr>
        <w:ind w:left="1440" w:hanging="360"/>
      </w:pPr>
      <w:rPr>
        <w:rFonts w:ascii="David" w:eastAsia="Calibri" w:hAnsi="David"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0" w15:restartNumberingAfterBreak="0">
    <w:nsid w:val="379C1C6A"/>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38497A91"/>
    <w:multiLevelType w:val="hybridMultilevel"/>
    <w:tmpl w:val="02B4118A"/>
    <w:lvl w:ilvl="0" w:tplc="04090011">
      <w:start w:val="1"/>
      <w:numFmt w:val="decimal"/>
      <w:lvlText w:val="%1)"/>
      <w:lvlJc w:val="left"/>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53" w15:restartNumberingAfterBreak="0">
    <w:nsid w:val="3B1D0403"/>
    <w:multiLevelType w:val="hybridMultilevel"/>
    <w:tmpl w:val="4986F350"/>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54"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55" w15:restartNumberingAfterBreak="0">
    <w:nsid w:val="3CE15598"/>
    <w:multiLevelType w:val="multilevel"/>
    <w:tmpl w:val="8708DD80"/>
    <w:lvl w:ilvl="0">
      <w:start w:val="1"/>
      <w:numFmt w:val="lowerLetter"/>
      <w:pStyle w:val="21"/>
      <w:lvlText w:val="%1."/>
      <w:lvlJc w:val="left"/>
      <w:pPr>
        <w:tabs>
          <w:tab w:val="num" w:pos="720"/>
        </w:tabs>
        <w:ind w:left="72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080"/>
        </w:tabs>
        <w:ind w:left="108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440"/>
        </w:tabs>
        <w:ind w:left="144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56" w15:restartNumberingAfterBreak="0">
    <w:nsid w:val="3ECA1D96"/>
    <w:multiLevelType w:val="hybridMultilevel"/>
    <w:tmpl w:val="80C69C82"/>
    <w:lvl w:ilvl="0" w:tplc="04090001">
      <w:start w:val="1"/>
      <w:numFmt w:val="bullet"/>
      <w:lvlText w:val=""/>
      <w:lvlJc w:val="left"/>
      <w:pPr>
        <w:ind w:left="1877" w:hanging="360"/>
      </w:pPr>
      <w:rPr>
        <w:rFonts w:ascii="Symbol" w:hAnsi="Symbol" w:hint="default"/>
      </w:rPr>
    </w:lvl>
    <w:lvl w:ilvl="1" w:tplc="04090003">
      <w:start w:val="1"/>
      <w:numFmt w:val="bullet"/>
      <w:lvlText w:val="o"/>
      <w:lvlJc w:val="left"/>
      <w:pPr>
        <w:ind w:left="2597" w:hanging="360"/>
      </w:pPr>
      <w:rPr>
        <w:rFonts w:ascii="Courier New" w:hAnsi="Courier New" w:cs="Courier New" w:hint="default"/>
      </w:rPr>
    </w:lvl>
    <w:lvl w:ilvl="2" w:tplc="04090005" w:tentative="1">
      <w:start w:val="1"/>
      <w:numFmt w:val="bullet"/>
      <w:lvlText w:val=""/>
      <w:lvlJc w:val="left"/>
      <w:pPr>
        <w:ind w:left="3317" w:hanging="360"/>
      </w:pPr>
      <w:rPr>
        <w:rFonts w:ascii="Wingdings" w:hAnsi="Wingdings" w:hint="default"/>
      </w:rPr>
    </w:lvl>
    <w:lvl w:ilvl="3" w:tplc="04090001" w:tentative="1">
      <w:start w:val="1"/>
      <w:numFmt w:val="bullet"/>
      <w:lvlText w:val=""/>
      <w:lvlJc w:val="left"/>
      <w:pPr>
        <w:ind w:left="4037" w:hanging="360"/>
      </w:pPr>
      <w:rPr>
        <w:rFonts w:ascii="Symbol" w:hAnsi="Symbol" w:hint="default"/>
      </w:rPr>
    </w:lvl>
    <w:lvl w:ilvl="4" w:tplc="04090003" w:tentative="1">
      <w:start w:val="1"/>
      <w:numFmt w:val="bullet"/>
      <w:lvlText w:val="o"/>
      <w:lvlJc w:val="left"/>
      <w:pPr>
        <w:ind w:left="4757" w:hanging="360"/>
      </w:pPr>
      <w:rPr>
        <w:rFonts w:ascii="Courier New" w:hAnsi="Courier New" w:cs="Courier New" w:hint="default"/>
      </w:rPr>
    </w:lvl>
    <w:lvl w:ilvl="5" w:tplc="04090005" w:tentative="1">
      <w:start w:val="1"/>
      <w:numFmt w:val="bullet"/>
      <w:lvlText w:val=""/>
      <w:lvlJc w:val="left"/>
      <w:pPr>
        <w:ind w:left="5477" w:hanging="360"/>
      </w:pPr>
      <w:rPr>
        <w:rFonts w:ascii="Wingdings" w:hAnsi="Wingdings" w:hint="default"/>
      </w:rPr>
    </w:lvl>
    <w:lvl w:ilvl="6" w:tplc="04090001" w:tentative="1">
      <w:start w:val="1"/>
      <w:numFmt w:val="bullet"/>
      <w:lvlText w:val=""/>
      <w:lvlJc w:val="left"/>
      <w:pPr>
        <w:ind w:left="6197" w:hanging="360"/>
      </w:pPr>
      <w:rPr>
        <w:rFonts w:ascii="Symbol" w:hAnsi="Symbol" w:hint="default"/>
      </w:rPr>
    </w:lvl>
    <w:lvl w:ilvl="7" w:tplc="04090003" w:tentative="1">
      <w:start w:val="1"/>
      <w:numFmt w:val="bullet"/>
      <w:lvlText w:val="o"/>
      <w:lvlJc w:val="left"/>
      <w:pPr>
        <w:ind w:left="6917" w:hanging="360"/>
      </w:pPr>
      <w:rPr>
        <w:rFonts w:ascii="Courier New" w:hAnsi="Courier New" w:cs="Courier New" w:hint="default"/>
      </w:rPr>
    </w:lvl>
    <w:lvl w:ilvl="8" w:tplc="04090005" w:tentative="1">
      <w:start w:val="1"/>
      <w:numFmt w:val="bullet"/>
      <w:lvlText w:val=""/>
      <w:lvlJc w:val="left"/>
      <w:pPr>
        <w:ind w:left="7637" w:hanging="360"/>
      </w:pPr>
      <w:rPr>
        <w:rFonts w:ascii="Wingdings" w:hAnsi="Wingdings" w:hint="default"/>
      </w:rPr>
    </w:lvl>
  </w:abstractNum>
  <w:abstractNum w:abstractNumId="57" w15:restartNumberingAfterBreak="0">
    <w:nsid w:val="3F736162"/>
    <w:multiLevelType w:val="hybridMultilevel"/>
    <w:tmpl w:val="E970FC1E"/>
    <w:lvl w:ilvl="0" w:tplc="F07EC424">
      <w:start w:val="1"/>
      <w:numFmt w:val="decimal"/>
      <w:lvlText w:val="%1."/>
      <w:lvlJc w:val="left"/>
      <w:pPr>
        <w:ind w:left="750" w:hanging="390"/>
      </w:pPr>
      <w:rPr>
        <w:rFonts w:hint="default"/>
        <w:b/>
      </w:rPr>
    </w:lvl>
    <w:lvl w:ilvl="1" w:tplc="04090011">
      <w:start w:val="1"/>
      <w:numFmt w:val="decimal"/>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3FCD6762"/>
    <w:multiLevelType w:val="multilevel"/>
    <w:tmpl w:val="20D8644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9" w15:restartNumberingAfterBreak="0">
    <w:nsid w:val="406535A6"/>
    <w:multiLevelType w:val="hybridMultilevel"/>
    <w:tmpl w:val="402AEFF6"/>
    <w:lvl w:ilvl="0" w:tplc="58DAFDF0">
      <w:start w:val="1"/>
      <w:numFmt w:val="bullet"/>
      <w:pStyle w:val="1"/>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40B6391D"/>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62" w15:restartNumberingAfterBreak="0">
    <w:nsid w:val="42562D76"/>
    <w:multiLevelType w:val="hybridMultilevel"/>
    <w:tmpl w:val="CC961AFE"/>
    <w:lvl w:ilvl="0" w:tplc="D49E6D40">
      <w:start w:val="1"/>
      <w:numFmt w:val="hebrew1"/>
      <w:pStyle w:val="2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63" w15:restartNumberingAfterBreak="0">
    <w:nsid w:val="42F315BD"/>
    <w:multiLevelType w:val="multilevel"/>
    <w:tmpl w:val="20D8644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4" w15:restartNumberingAfterBreak="0">
    <w:nsid w:val="43D86B6F"/>
    <w:multiLevelType w:val="hybridMultilevel"/>
    <w:tmpl w:val="AAE0D16A"/>
    <w:lvl w:ilvl="0" w:tplc="04090001">
      <w:start w:val="1"/>
      <w:numFmt w:val="bullet"/>
      <w:lvlText w:val=""/>
      <w:lvlJc w:val="left"/>
      <w:pPr>
        <w:ind w:left="2586" w:hanging="360"/>
      </w:pPr>
      <w:rPr>
        <w:rFonts w:ascii="Symbol" w:hAnsi="Symbol" w:hint="default"/>
      </w:rPr>
    </w:lvl>
    <w:lvl w:ilvl="1" w:tplc="04090003" w:tentative="1">
      <w:start w:val="1"/>
      <w:numFmt w:val="bullet"/>
      <w:lvlText w:val="o"/>
      <w:lvlJc w:val="left"/>
      <w:pPr>
        <w:ind w:left="3306" w:hanging="360"/>
      </w:pPr>
      <w:rPr>
        <w:rFonts w:ascii="Courier New" w:hAnsi="Courier New" w:cs="Courier New" w:hint="default"/>
      </w:rPr>
    </w:lvl>
    <w:lvl w:ilvl="2" w:tplc="04090005" w:tentative="1">
      <w:start w:val="1"/>
      <w:numFmt w:val="bullet"/>
      <w:lvlText w:val=""/>
      <w:lvlJc w:val="left"/>
      <w:pPr>
        <w:ind w:left="4026" w:hanging="360"/>
      </w:pPr>
      <w:rPr>
        <w:rFonts w:ascii="Wingdings" w:hAnsi="Wingdings" w:hint="default"/>
      </w:rPr>
    </w:lvl>
    <w:lvl w:ilvl="3" w:tplc="04090001" w:tentative="1">
      <w:start w:val="1"/>
      <w:numFmt w:val="bullet"/>
      <w:lvlText w:val=""/>
      <w:lvlJc w:val="left"/>
      <w:pPr>
        <w:ind w:left="4746" w:hanging="360"/>
      </w:pPr>
      <w:rPr>
        <w:rFonts w:ascii="Symbol" w:hAnsi="Symbol" w:hint="default"/>
      </w:rPr>
    </w:lvl>
    <w:lvl w:ilvl="4" w:tplc="04090003" w:tentative="1">
      <w:start w:val="1"/>
      <w:numFmt w:val="bullet"/>
      <w:lvlText w:val="o"/>
      <w:lvlJc w:val="left"/>
      <w:pPr>
        <w:ind w:left="5466" w:hanging="360"/>
      </w:pPr>
      <w:rPr>
        <w:rFonts w:ascii="Courier New" w:hAnsi="Courier New" w:cs="Courier New" w:hint="default"/>
      </w:rPr>
    </w:lvl>
    <w:lvl w:ilvl="5" w:tplc="04090005" w:tentative="1">
      <w:start w:val="1"/>
      <w:numFmt w:val="bullet"/>
      <w:lvlText w:val=""/>
      <w:lvlJc w:val="left"/>
      <w:pPr>
        <w:ind w:left="6186" w:hanging="360"/>
      </w:pPr>
      <w:rPr>
        <w:rFonts w:ascii="Wingdings" w:hAnsi="Wingdings" w:hint="default"/>
      </w:rPr>
    </w:lvl>
    <w:lvl w:ilvl="6" w:tplc="04090001" w:tentative="1">
      <w:start w:val="1"/>
      <w:numFmt w:val="bullet"/>
      <w:lvlText w:val=""/>
      <w:lvlJc w:val="left"/>
      <w:pPr>
        <w:ind w:left="6906" w:hanging="360"/>
      </w:pPr>
      <w:rPr>
        <w:rFonts w:ascii="Symbol" w:hAnsi="Symbol" w:hint="default"/>
      </w:rPr>
    </w:lvl>
    <w:lvl w:ilvl="7" w:tplc="04090003" w:tentative="1">
      <w:start w:val="1"/>
      <w:numFmt w:val="bullet"/>
      <w:lvlText w:val="o"/>
      <w:lvlJc w:val="left"/>
      <w:pPr>
        <w:ind w:left="7626" w:hanging="360"/>
      </w:pPr>
      <w:rPr>
        <w:rFonts w:ascii="Courier New" w:hAnsi="Courier New" w:cs="Courier New" w:hint="default"/>
      </w:rPr>
    </w:lvl>
    <w:lvl w:ilvl="8" w:tplc="04090005" w:tentative="1">
      <w:start w:val="1"/>
      <w:numFmt w:val="bullet"/>
      <w:lvlText w:val=""/>
      <w:lvlJc w:val="left"/>
      <w:pPr>
        <w:ind w:left="8346" w:hanging="360"/>
      </w:pPr>
      <w:rPr>
        <w:rFonts w:ascii="Wingdings" w:hAnsi="Wingdings" w:hint="default"/>
      </w:rPr>
    </w:lvl>
  </w:abstractNum>
  <w:abstractNum w:abstractNumId="6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66"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67" w15:restartNumberingAfterBreak="0">
    <w:nsid w:val="446C1828"/>
    <w:multiLevelType w:val="multilevel"/>
    <w:tmpl w:val="A218E282"/>
    <w:lvl w:ilvl="0">
      <w:start w:val="1"/>
      <w:numFmt w:val="decimal"/>
      <w:pStyle w:val="a4"/>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68" w15:restartNumberingAfterBreak="0">
    <w:nsid w:val="446E6544"/>
    <w:multiLevelType w:val="multilevel"/>
    <w:tmpl w:val="66764638"/>
    <w:lvl w:ilvl="0">
      <w:start w:val="6"/>
      <w:numFmt w:val="decimal"/>
      <w:lvlText w:val="%1."/>
      <w:lvlJc w:val="left"/>
      <w:pPr>
        <w:ind w:left="360" w:hanging="360"/>
      </w:pPr>
      <w:rPr>
        <w:rFonts w:hint="default"/>
      </w:rPr>
    </w:lvl>
    <w:lvl w:ilvl="1">
      <w:start w:val="1"/>
      <w:numFmt w:val="hebrew1"/>
      <w:lvlText w:val="%2."/>
      <w:lvlJc w:val="center"/>
      <w:pPr>
        <w:ind w:left="792" w:hanging="432"/>
      </w:pPr>
      <w:rPr>
        <w:rFonts w:hint="default"/>
        <w:b w:val="0"/>
        <w:bCs w:val="0"/>
        <w:sz w:val="24"/>
        <w:szCs w:val="24"/>
      </w:rPr>
    </w:lvl>
    <w:lvl w:ilvl="2">
      <w:start w:val="1"/>
      <w:numFmt w:val="hebrew1"/>
      <w:lvlText w:val="%3."/>
      <w:lvlJc w:val="center"/>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0" w15:restartNumberingAfterBreak="0">
    <w:nsid w:val="45ED4B36"/>
    <w:multiLevelType w:val="hybridMultilevel"/>
    <w:tmpl w:val="1F427F2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1"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72" w15:restartNumberingAfterBreak="0">
    <w:nsid w:val="48245BEF"/>
    <w:multiLevelType w:val="hybridMultilevel"/>
    <w:tmpl w:val="C3FAF4B0"/>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74" w15:restartNumberingAfterBreak="0">
    <w:nsid w:val="4E990452"/>
    <w:multiLevelType w:val="hybridMultilevel"/>
    <w:tmpl w:val="FCEEC70E"/>
    <w:lvl w:ilvl="0" w:tplc="F56A94E6">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4EAC68B5"/>
    <w:multiLevelType w:val="multilevel"/>
    <w:tmpl w:val="68505280"/>
    <w:lvl w:ilvl="0">
      <w:start w:val="1"/>
      <w:numFmt w:val="lowerRoman"/>
      <w:pStyle w:val="30"/>
      <w:lvlText w:val="%1."/>
      <w:lvlJc w:val="left"/>
      <w:pPr>
        <w:tabs>
          <w:tab w:val="num" w:pos="1080"/>
        </w:tabs>
        <w:ind w:left="108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440"/>
        </w:tabs>
        <w:ind w:left="144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800"/>
        </w:tabs>
        <w:ind w:left="180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2160"/>
        </w:tabs>
        <w:ind w:left="2160" w:hanging="360"/>
      </w:pPr>
      <w:rPr>
        <w:rFonts w:hint="default"/>
      </w:rPr>
    </w:lvl>
    <w:lvl w:ilvl="4">
      <w:start w:val="1"/>
      <w:numFmt w:val="lowerLetter"/>
      <w:lvlText w:val="(%5)"/>
      <w:lvlJc w:val="left"/>
      <w:pPr>
        <w:tabs>
          <w:tab w:val="num" w:pos="2520"/>
        </w:tabs>
        <w:ind w:left="2520" w:hanging="360"/>
      </w:pPr>
      <w:rPr>
        <w:rFonts w:hint="default"/>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76" w15:restartNumberingAfterBreak="0">
    <w:nsid w:val="4F4D00D8"/>
    <w:multiLevelType w:val="hybridMultilevel"/>
    <w:tmpl w:val="5A283378"/>
    <w:lvl w:ilvl="0" w:tplc="04090001">
      <w:start w:val="1"/>
      <w:numFmt w:val="bullet"/>
      <w:lvlText w:val=""/>
      <w:lvlJc w:val="left"/>
      <w:pPr>
        <w:ind w:left="1310" w:hanging="360"/>
      </w:pPr>
      <w:rPr>
        <w:rFonts w:ascii="Symbol" w:hAnsi="Symbol" w:hint="default"/>
      </w:rPr>
    </w:lvl>
    <w:lvl w:ilvl="1" w:tplc="04090003">
      <w:start w:val="1"/>
      <w:numFmt w:val="bullet"/>
      <w:lvlText w:val="o"/>
      <w:lvlJc w:val="left"/>
      <w:pPr>
        <w:ind w:left="2030" w:hanging="360"/>
      </w:pPr>
      <w:rPr>
        <w:rFonts w:ascii="Courier New" w:hAnsi="Courier New" w:cs="Courier New" w:hint="default"/>
      </w:rPr>
    </w:lvl>
    <w:lvl w:ilvl="2" w:tplc="04090005">
      <w:start w:val="1"/>
      <w:numFmt w:val="bullet"/>
      <w:lvlText w:val=""/>
      <w:lvlJc w:val="left"/>
      <w:pPr>
        <w:ind w:left="2750" w:hanging="360"/>
      </w:pPr>
      <w:rPr>
        <w:rFonts w:ascii="Wingdings" w:hAnsi="Wingdings" w:hint="default"/>
      </w:rPr>
    </w:lvl>
    <w:lvl w:ilvl="3" w:tplc="04090001">
      <w:start w:val="1"/>
      <w:numFmt w:val="bullet"/>
      <w:lvlText w:val=""/>
      <w:lvlJc w:val="left"/>
      <w:pPr>
        <w:ind w:left="3470" w:hanging="360"/>
      </w:pPr>
      <w:rPr>
        <w:rFonts w:ascii="Symbol" w:hAnsi="Symbol" w:hint="default"/>
      </w:rPr>
    </w:lvl>
    <w:lvl w:ilvl="4" w:tplc="04090003" w:tentative="1">
      <w:start w:val="1"/>
      <w:numFmt w:val="bullet"/>
      <w:lvlText w:val="o"/>
      <w:lvlJc w:val="left"/>
      <w:pPr>
        <w:ind w:left="4190" w:hanging="360"/>
      </w:pPr>
      <w:rPr>
        <w:rFonts w:ascii="Courier New" w:hAnsi="Courier New" w:cs="Courier New" w:hint="default"/>
      </w:rPr>
    </w:lvl>
    <w:lvl w:ilvl="5" w:tplc="04090005" w:tentative="1">
      <w:start w:val="1"/>
      <w:numFmt w:val="bullet"/>
      <w:lvlText w:val=""/>
      <w:lvlJc w:val="left"/>
      <w:pPr>
        <w:ind w:left="4910" w:hanging="360"/>
      </w:pPr>
      <w:rPr>
        <w:rFonts w:ascii="Wingdings" w:hAnsi="Wingdings" w:hint="default"/>
      </w:rPr>
    </w:lvl>
    <w:lvl w:ilvl="6" w:tplc="04090001" w:tentative="1">
      <w:start w:val="1"/>
      <w:numFmt w:val="bullet"/>
      <w:lvlText w:val=""/>
      <w:lvlJc w:val="left"/>
      <w:pPr>
        <w:ind w:left="5630" w:hanging="360"/>
      </w:pPr>
      <w:rPr>
        <w:rFonts w:ascii="Symbol" w:hAnsi="Symbol" w:hint="default"/>
      </w:rPr>
    </w:lvl>
    <w:lvl w:ilvl="7" w:tplc="04090003" w:tentative="1">
      <w:start w:val="1"/>
      <w:numFmt w:val="bullet"/>
      <w:lvlText w:val="o"/>
      <w:lvlJc w:val="left"/>
      <w:pPr>
        <w:ind w:left="6350" w:hanging="360"/>
      </w:pPr>
      <w:rPr>
        <w:rFonts w:ascii="Courier New" w:hAnsi="Courier New" w:cs="Courier New" w:hint="default"/>
      </w:rPr>
    </w:lvl>
    <w:lvl w:ilvl="8" w:tplc="04090005" w:tentative="1">
      <w:start w:val="1"/>
      <w:numFmt w:val="bullet"/>
      <w:lvlText w:val=""/>
      <w:lvlJc w:val="left"/>
      <w:pPr>
        <w:ind w:left="7070" w:hanging="360"/>
      </w:pPr>
      <w:rPr>
        <w:rFonts w:ascii="Wingdings" w:hAnsi="Wingdings" w:hint="default"/>
      </w:rPr>
    </w:lvl>
  </w:abstractNum>
  <w:abstractNum w:abstractNumId="77" w15:restartNumberingAfterBreak="0">
    <w:nsid w:val="4F566694"/>
    <w:multiLevelType w:val="hybridMultilevel"/>
    <w:tmpl w:val="02B4118A"/>
    <w:lvl w:ilvl="0" w:tplc="04090011">
      <w:start w:val="1"/>
      <w:numFmt w:val="decimal"/>
      <w:lvlText w:val="%1)"/>
      <w:lvlJc w:val="left"/>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78"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79" w15:restartNumberingAfterBreak="0">
    <w:nsid w:val="52AB26A3"/>
    <w:multiLevelType w:val="multilevel"/>
    <w:tmpl w:val="CA661E2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hebrew1"/>
      <w:lvlText w:val="%3."/>
      <w:lvlJc w:val="center"/>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54657805"/>
    <w:multiLevelType w:val="hybridMultilevel"/>
    <w:tmpl w:val="885EFB18"/>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55BB24E5"/>
    <w:multiLevelType w:val="multilevel"/>
    <w:tmpl w:val="9B26785A"/>
    <w:styleLink w:val="NumberedItems1"/>
    <w:lvl w:ilvl="0">
      <w:start w:val="1"/>
      <w:numFmt w:val="decimal"/>
      <w:pStyle w:val="NumberedItems"/>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2"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83" w15:restartNumberingAfterBreak="0">
    <w:nsid w:val="5BCC5AEE"/>
    <w:multiLevelType w:val="hybridMultilevel"/>
    <w:tmpl w:val="ACFCBB62"/>
    <w:lvl w:ilvl="0" w:tplc="04090011">
      <w:start w:val="1"/>
      <w:numFmt w:val="decimal"/>
      <w:lvlText w:val="%1)"/>
      <w:lvlJc w:val="left"/>
      <w:pPr>
        <w:ind w:left="144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5"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86" w15:restartNumberingAfterBreak="0">
    <w:nsid w:val="66D37DEC"/>
    <w:multiLevelType w:val="hybridMultilevel"/>
    <w:tmpl w:val="4FB2B41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7" w15:restartNumberingAfterBreak="0">
    <w:nsid w:val="694B3AEE"/>
    <w:multiLevelType w:val="hybridMultilevel"/>
    <w:tmpl w:val="BEA2D0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6B0D2B93"/>
    <w:multiLevelType w:val="multilevel"/>
    <w:tmpl w:val="A136291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bullet"/>
      <w:lvlText w:val=""/>
      <w:lvlJc w:val="left"/>
      <w:pPr>
        <w:ind w:left="1080" w:hanging="720"/>
      </w:pPr>
      <w:rPr>
        <w:rFonts w:ascii="Symbol" w:hAnsi="Symbol"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9"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6D4F4194"/>
    <w:multiLevelType w:val="multilevel"/>
    <w:tmpl w:val="7DBE847E"/>
    <w:lvl w:ilvl="0">
      <w:start w:val="1"/>
      <w:numFmt w:val="decimal"/>
      <w:pStyle w:val="a5"/>
      <w:lvlText w:val="%1."/>
      <w:lvlJc w:val="left"/>
      <w:pPr>
        <w:tabs>
          <w:tab w:val="num" w:pos="567"/>
        </w:tabs>
        <w:ind w:left="567" w:hanging="567"/>
      </w:pPr>
      <w:rPr>
        <w:rFonts w:cs="Times New Roman" w:hint="default"/>
      </w:rPr>
    </w:lvl>
    <w:lvl w:ilvl="1">
      <w:start w:val="1"/>
      <w:numFmt w:val="decimal"/>
      <w:pStyle w:val="a6"/>
      <w:lvlText w:val="%1.%2."/>
      <w:lvlJc w:val="left"/>
      <w:pPr>
        <w:tabs>
          <w:tab w:val="num" w:pos="1107"/>
        </w:tabs>
        <w:ind w:left="1107" w:hanging="567"/>
      </w:pPr>
      <w:rPr>
        <w:rFonts w:cs="Times New Roman" w:hint="default"/>
        <w:b w:val="0"/>
        <w:bCs w:val="0"/>
      </w:rPr>
    </w:lvl>
    <w:lvl w:ilvl="2">
      <w:start w:val="1"/>
      <w:numFmt w:val="decimal"/>
      <w:pStyle w:val="a7"/>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1" w15:restartNumberingAfterBreak="0">
    <w:nsid w:val="6D97142F"/>
    <w:multiLevelType w:val="multilevel"/>
    <w:tmpl w:val="AF3E78FE"/>
    <w:lvl w:ilvl="0">
      <w:numFmt w:val="decimal"/>
      <w:pStyle w:val="11"/>
      <w:lvlText w:val="%1"/>
      <w:lvlJc w:val="left"/>
      <w:pPr>
        <w:ind w:left="432" w:hanging="432"/>
      </w:pPr>
      <w:rPr>
        <w:rFonts w:hint="default"/>
      </w:rPr>
    </w:lvl>
    <w:lvl w:ilvl="1">
      <w:start w:val="1"/>
      <w:numFmt w:val="decimal"/>
      <w:pStyle w:val="23"/>
      <w:lvlText w:val="%1.%2"/>
      <w:lvlJc w:val="left"/>
      <w:pPr>
        <w:ind w:left="1001" w:hanging="576"/>
      </w:pPr>
      <w:rPr>
        <w:rFonts w:hint="default"/>
      </w:rPr>
    </w:lvl>
    <w:lvl w:ilvl="2">
      <w:start w:val="1"/>
      <w:numFmt w:val="decimal"/>
      <w:pStyle w:val="31"/>
      <w:lvlText w:val="%1.%2.%3"/>
      <w:lvlJc w:val="left"/>
      <w:pPr>
        <w:ind w:left="1146" w:hanging="720"/>
      </w:pPr>
      <w:rPr>
        <w:rFonts w:hint="default"/>
        <w:b w:val="0"/>
        <w:bCs w:val="0"/>
        <w:u w:val="none"/>
      </w:rPr>
    </w:lvl>
    <w:lvl w:ilvl="3">
      <w:start w:val="1"/>
      <w:numFmt w:val="decimal"/>
      <w:pStyle w:val="40"/>
      <w:lvlText w:val="%1.%2.%3.%4"/>
      <w:lvlJc w:val="left"/>
      <w:pPr>
        <w:ind w:left="1431" w:hanging="864"/>
      </w:pPr>
      <w:rPr>
        <w:rFonts w:hint="default"/>
      </w:rPr>
    </w:lvl>
    <w:lvl w:ilvl="4">
      <w:start w:val="1"/>
      <w:numFmt w:val="decimal"/>
      <w:pStyle w:val="50"/>
      <w:lvlText w:val="%1.%2.%3.%4.%5"/>
      <w:lvlJc w:val="left"/>
      <w:pPr>
        <w:ind w:left="1008" w:hanging="1008"/>
      </w:pPr>
      <w:rPr>
        <w:rFonts w:hint="default"/>
      </w:rPr>
    </w:lvl>
    <w:lvl w:ilvl="5">
      <w:start w:val="1"/>
      <w:numFmt w:val="decimal"/>
      <w:pStyle w:val="6"/>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92" w15:restartNumberingAfterBreak="0">
    <w:nsid w:val="6E0D4006"/>
    <w:multiLevelType w:val="hybridMultilevel"/>
    <w:tmpl w:val="C7BAD7D2"/>
    <w:lvl w:ilvl="0" w:tplc="321E0C12">
      <w:start w:val="1"/>
      <w:numFmt w:val="hebrew1"/>
      <w:lvlText w:val="%1."/>
      <w:lvlJc w:val="left"/>
      <w:pPr>
        <w:tabs>
          <w:tab w:val="num" w:pos="957"/>
        </w:tabs>
        <w:ind w:left="957" w:right="1410" w:hanging="390"/>
      </w:pPr>
      <w:rPr>
        <w:rFonts w:ascii="Times New Roman" w:hAnsi="Times New Roman" w:cs="David"/>
      </w:rPr>
    </w:lvl>
    <w:lvl w:ilvl="1" w:tplc="5D1EC496">
      <w:start w:val="1"/>
      <w:numFmt w:val="lowerLetter"/>
      <w:lvlText w:val="%2."/>
      <w:lvlJc w:val="left"/>
      <w:pPr>
        <w:tabs>
          <w:tab w:val="num" w:pos="987"/>
        </w:tabs>
        <w:ind w:left="987" w:hanging="360"/>
      </w:pPr>
    </w:lvl>
    <w:lvl w:ilvl="2" w:tplc="696E2DE6" w:tentative="1">
      <w:start w:val="1"/>
      <w:numFmt w:val="lowerRoman"/>
      <w:lvlText w:val="%3."/>
      <w:lvlJc w:val="right"/>
      <w:pPr>
        <w:tabs>
          <w:tab w:val="num" w:pos="1707"/>
        </w:tabs>
        <w:ind w:left="1707" w:hanging="180"/>
      </w:pPr>
    </w:lvl>
    <w:lvl w:ilvl="3" w:tplc="31B2EF90">
      <w:start w:val="1"/>
      <w:numFmt w:val="decimal"/>
      <w:lvlText w:val="%4."/>
      <w:lvlJc w:val="left"/>
      <w:pPr>
        <w:tabs>
          <w:tab w:val="num" w:pos="2427"/>
        </w:tabs>
        <w:ind w:left="2427" w:hanging="360"/>
      </w:pPr>
    </w:lvl>
    <w:lvl w:ilvl="4" w:tplc="0A50D9CA" w:tentative="1">
      <w:start w:val="1"/>
      <w:numFmt w:val="lowerLetter"/>
      <w:lvlText w:val="%5."/>
      <w:lvlJc w:val="left"/>
      <w:pPr>
        <w:tabs>
          <w:tab w:val="num" w:pos="3147"/>
        </w:tabs>
        <w:ind w:left="3147" w:hanging="360"/>
      </w:pPr>
    </w:lvl>
    <w:lvl w:ilvl="5" w:tplc="B8D69116" w:tentative="1">
      <w:start w:val="1"/>
      <w:numFmt w:val="lowerRoman"/>
      <w:lvlText w:val="%6."/>
      <w:lvlJc w:val="right"/>
      <w:pPr>
        <w:tabs>
          <w:tab w:val="num" w:pos="3867"/>
        </w:tabs>
        <w:ind w:left="3867" w:hanging="180"/>
      </w:pPr>
    </w:lvl>
    <w:lvl w:ilvl="6" w:tplc="5AF01E88" w:tentative="1">
      <w:start w:val="1"/>
      <w:numFmt w:val="decimal"/>
      <w:lvlText w:val="%7."/>
      <w:lvlJc w:val="left"/>
      <w:pPr>
        <w:tabs>
          <w:tab w:val="num" w:pos="4587"/>
        </w:tabs>
        <w:ind w:left="4587" w:hanging="360"/>
      </w:pPr>
    </w:lvl>
    <w:lvl w:ilvl="7" w:tplc="CC7AF2F8" w:tentative="1">
      <w:start w:val="1"/>
      <w:numFmt w:val="lowerLetter"/>
      <w:lvlText w:val="%8."/>
      <w:lvlJc w:val="left"/>
      <w:pPr>
        <w:tabs>
          <w:tab w:val="num" w:pos="5307"/>
        </w:tabs>
        <w:ind w:left="5307" w:hanging="360"/>
      </w:pPr>
    </w:lvl>
    <w:lvl w:ilvl="8" w:tplc="A148DB10" w:tentative="1">
      <w:start w:val="1"/>
      <w:numFmt w:val="lowerRoman"/>
      <w:lvlText w:val="%9."/>
      <w:lvlJc w:val="right"/>
      <w:pPr>
        <w:tabs>
          <w:tab w:val="num" w:pos="6027"/>
        </w:tabs>
        <w:ind w:left="6027" w:hanging="180"/>
      </w:pPr>
    </w:lvl>
  </w:abstractNum>
  <w:abstractNum w:abstractNumId="93" w15:restartNumberingAfterBreak="0">
    <w:nsid w:val="6F055A72"/>
    <w:multiLevelType w:val="hybridMultilevel"/>
    <w:tmpl w:val="C3FAF4B0"/>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71471417"/>
    <w:multiLevelType w:val="multilevel"/>
    <w:tmpl w:val="EC0ADF9E"/>
    <w:lvl w:ilvl="0">
      <w:start w:val="1"/>
      <w:numFmt w:val="decimal"/>
      <w:pStyle w:val="a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72F03B9D"/>
    <w:multiLevelType w:val="hybridMultilevel"/>
    <w:tmpl w:val="5E905696"/>
    <w:lvl w:ilvl="0" w:tplc="04090005">
      <w:start w:val="1"/>
      <w:numFmt w:val="bullet"/>
      <w:lvlText w:val=""/>
      <w:lvlJc w:val="left"/>
      <w:pPr>
        <w:ind w:left="1452" w:hanging="360"/>
      </w:pPr>
      <w:rPr>
        <w:rFonts w:ascii="Wingdings" w:hAnsi="Wingdings" w:hint="default"/>
      </w:rPr>
    </w:lvl>
    <w:lvl w:ilvl="1" w:tplc="04090003" w:tentative="1">
      <w:start w:val="1"/>
      <w:numFmt w:val="bullet"/>
      <w:lvlText w:val="o"/>
      <w:lvlJc w:val="left"/>
      <w:pPr>
        <w:ind w:left="2172" w:hanging="360"/>
      </w:pPr>
      <w:rPr>
        <w:rFonts w:ascii="Courier New" w:hAnsi="Courier New" w:cs="Courier New" w:hint="default"/>
      </w:rPr>
    </w:lvl>
    <w:lvl w:ilvl="2" w:tplc="04090005" w:tentative="1">
      <w:start w:val="1"/>
      <w:numFmt w:val="bullet"/>
      <w:lvlText w:val=""/>
      <w:lvlJc w:val="left"/>
      <w:pPr>
        <w:ind w:left="2892" w:hanging="360"/>
      </w:pPr>
      <w:rPr>
        <w:rFonts w:ascii="Wingdings" w:hAnsi="Wingdings" w:hint="default"/>
      </w:rPr>
    </w:lvl>
    <w:lvl w:ilvl="3" w:tplc="04090001" w:tentative="1">
      <w:start w:val="1"/>
      <w:numFmt w:val="bullet"/>
      <w:lvlText w:val=""/>
      <w:lvlJc w:val="left"/>
      <w:pPr>
        <w:ind w:left="3612" w:hanging="360"/>
      </w:pPr>
      <w:rPr>
        <w:rFonts w:ascii="Symbol" w:hAnsi="Symbol" w:hint="default"/>
      </w:rPr>
    </w:lvl>
    <w:lvl w:ilvl="4" w:tplc="04090003" w:tentative="1">
      <w:start w:val="1"/>
      <w:numFmt w:val="bullet"/>
      <w:lvlText w:val="o"/>
      <w:lvlJc w:val="left"/>
      <w:pPr>
        <w:ind w:left="4332" w:hanging="360"/>
      </w:pPr>
      <w:rPr>
        <w:rFonts w:ascii="Courier New" w:hAnsi="Courier New" w:cs="Courier New" w:hint="default"/>
      </w:rPr>
    </w:lvl>
    <w:lvl w:ilvl="5" w:tplc="04090005" w:tentative="1">
      <w:start w:val="1"/>
      <w:numFmt w:val="bullet"/>
      <w:lvlText w:val=""/>
      <w:lvlJc w:val="left"/>
      <w:pPr>
        <w:ind w:left="5052" w:hanging="360"/>
      </w:pPr>
      <w:rPr>
        <w:rFonts w:ascii="Wingdings" w:hAnsi="Wingdings" w:hint="default"/>
      </w:rPr>
    </w:lvl>
    <w:lvl w:ilvl="6" w:tplc="04090001" w:tentative="1">
      <w:start w:val="1"/>
      <w:numFmt w:val="bullet"/>
      <w:lvlText w:val=""/>
      <w:lvlJc w:val="left"/>
      <w:pPr>
        <w:ind w:left="5772" w:hanging="360"/>
      </w:pPr>
      <w:rPr>
        <w:rFonts w:ascii="Symbol" w:hAnsi="Symbol" w:hint="default"/>
      </w:rPr>
    </w:lvl>
    <w:lvl w:ilvl="7" w:tplc="04090003" w:tentative="1">
      <w:start w:val="1"/>
      <w:numFmt w:val="bullet"/>
      <w:lvlText w:val="o"/>
      <w:lvlJc w:val="left"/>
      <w:pPr>
        <w:ind w:left="6492" w:hanging="360"/>
      </w:pPr>
      <w:rPr>
        <w:rFonts w:ascii="Courier New" w:hAnsi="Courier New" w:cs="Courier New" w:hint="default"/>
      </w:rPr>
    </w:lvl>
    <w:lvl w:ilvl="8" w:tplc="04090005" w:tentative="1">
      <w:start w:val="1"/>
      <w:numFmt w:val="bullet"/>
      <w:lvlText w:val=""/>
      <w:lvlJc w:val="left"/>
      <w:pPr>
        <w:ind w:left="7212" w:hanging="360"/>
      </w:pPr>
      <w:rPr>
        <w:rFonts w:ascii="Wingdings" w:hAnsi="Wingdings" w:hint="default"/>
      </w:rPr>
    </w:lvl>
  </w:abstractNum>
  <w:abstractNum w:abstractNumId="96" w15:restartNumberingAfterBreak="0">
    <w:nsid w:val="745A0221"/>
    <w:multiLevelType w:val="hybridMultilevel"/>
    <w:tmpl w:val="93500E24"/>
    <w:lvl w:ilvl="0" w:tplc="04090005">
      <w:start w:val="1"/>
      <w:numFmt w:val="bullet"/>
      <w:lvlText w:val=""/>
      <w:lvlJc w:val="left"/>
      <w:pPr>
        <w:ind w:left="1514" w:hanging="360"/>
      </w:pPr>
      <w:rPr>
        <w:rFonts w:ascii="Wingdings" w:hAnsi="Wingdings" w:hint="default"/>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97" w15:restartNumberingAfterBreak="0">
    <w:nsid w:val="74C613A7"/>
    <w:multiLevelType w:val="multilevel"/>
    <w:tmpl w:val="A1B89428"/>
    <w:lvl w:ilvl="0">
      <w:numFmt w:val="decimal"/>
      <w:lvlText w:val="%1."/>
      <w:lvlJc w:val="left"/>
      <w:pPr>
        <w:ind w:left="360" w:hanging="360"/>
      </w:pPr>
      <w:rPr>
        <w:rFonts w:ascii="Times New Roman" w:hAnsi="Times New Roman" w:hint="default"/>
        <w:b/>
        <w:bCs/>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1">
      <w:start w:val="1"/>
      <w:numFmt w:val="decimal"/>
      <w:lvlText w:val="%1.%2."/>
      <w:lvlJc w:val="left"/>
      <w:pPr>
        <w:ind w:left="794" w:hanging="510"/>
      </w:pPr>
      <w:rPr>
        <w:rFonts w:hint="default"/>
      </w:rPr>
    </w:lvl>
    <w:lvl w:ilvl="2">
      <w:start w:val="1"/>
      <w:numFmt w:val="decimal"/>
      <w:lvlText w:val="%1.%2.%3."/>
      <w:lvlJc w:val="left"/>
      <w:pPr>
        <w:ind w:left="1779" w:hanging="504"/>
      </w:pPr>
      <w:rPr>
        <w:rFonts w:cs="David" w:hint="default"/>
        <w:b/>
        <w:bCs/>
        <w:sz w:val="24"/>
        <w:szCs w:val="24"/>
      </w:rPr>
    </w:lvl>
    <w:lvl w:ilvl="3">
      <w:start w:val="1"/>
      <w:numFmt w:val="decimal"/>
      <w:lvlText w:val="%1.%2.%3.%4."/>
      <w:lvlJc w:val="left"/>
      <w:pPr>
        <w:ind w:left="5869" w:hanging="175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8" w15:restartNumberingAfterBreak="0">
    <w:nsid w:val="75E367BF"/>
    <w:multiLevelType w:val="multilevel"/>
    <w:tmpl w:val="EA205C10"/>
    <w:lvl w:ilvl="0">
      <w:start w:val="1"/>
      <w:numFmt w:val="decimal"/>
      <w:pStyle w:val="a9"/>
      <w:lvlText w:val="%1."/>
      <w:lvlJc w:val="left"/>
      <w:pPr>
        <w:tabs>
          <w:tab w:val="num" w:pos="360"/>
        </w:tabs>
        <w:ind w:left="36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9" w15:restartNumberingAfterBreak="0">
    <w:nsid w:val="78D253E0"/>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100" w15:restartNumberingAfterBreak="0">
    <w:nsid w:val="79916F8A"/>
    <w:multiLevelType w:val="multilevel"/>
    <w:tmpl w:val="8C82C24A"/>
    <w:lvl w:ilvl="0">
      <w:numFmt w:val="decimal"/>
      <w:lvlText w:val="%1"/>
      <w:lvlJc w:val="left"/>
      <w:pPr>
        <w:ind w:left="432" w:hanging="432"/>
      </w:pPr>
      <w:rPr>
        <w:rFonts w:hint="default"/>
      </w:rPr>
    </w:lvl>
    <w:lvl w:ilvl="1">
      <w:start w:val="1"/>
      <w:numFmt w:val="decimal"/>
      <w:lvlText w:val="%1.%2"/>
      <w:lvlJc w:val="left"/>
      <w:pPr>
        <w:ind w:left="1001" w:hanging="576"/>
      </w:pPr>
      <w:rPr>
        <w:rFonts w:hint="default"/>
      </w:rPr>
    </w:lvl>
    <w:lvl w:ilvl="2">
      <w:start w:val="1"/>
      <w:numFmt w:val="bullet"/>
      <w:lvlText w:val=""/>
      <w:lvlJc w:val="left"/>
      <w:pPr>
        <w:ind w:left="1146" w:hanging="720"/>
      </w:pPr>
      <w:rPr>
        <w:rFonts w:ascii="Symbol" w:hAnsi="Symbol" w:hint="default"/>
        <w:b w:val="0"/>
        <w:bCs w:val="0"/>
        <w:u w:val="none"/>
      </w:rPr>
    </w:lvl>
    <w:lvl w:ilvl="3">
      <w:start w:val="1"/>
      <w:numFmt w:val="decimal"/>
      <w:lvlText w:val="%1.%2.%3.%4"/>
      <w:lvlJc w:val="left"/>
      <w:pPr>
        <w:ind w:left="1431"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01"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2"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03" w15:restartNumberingAfterBreak="0">
    <w:nsid w:val="7EB41680"/>
    <w:multiLevelType w:val="multilevel"/>
    <w:tmpl w:val="676CFC46"/>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1713"/>
        </w:tabs>
        <w:ind w:left="1497"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3697"/>
        </w:tabs>
        <w:ind w:left="3625" w:hanging="648"/>
      </w:pPr>
      <w:rPr>
        <w:rFonts w:ascii="David" w:hAnsi="David"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20"/>
        </w:tabs>
        <w:ind w:left="2232" w:hanging="792"/>
      </w:pPr>
      <w:rPr>
        <w:rFonts w:ascii="David" w:hAnsi="David"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78"/>
  </w:num>
  <w:num w:numId="2">
    <w:abstractNumId w:val="85"/>
  </w:num>
  <w:num w:numId="3">
    <w:abstractNumId w:val="101"/>
  </w:num>
  <w:num w:numId="4">
    <w:abstractNumId w:val="13"/>
  </w:num>
  <w:num w:numId="5">
    <w:abstractNumId w:val="20"/>
  </w:num>
  <w:num w:numId="6">
    <w:abstractNumId w:val="41"/>
  </w:num>
  <w:num w:numId="7">
    <w:abstractNumId w:val="35"/>
  </w:num>
  <w:num w:numId="8">
    <w:abstractNumId w:val="14"/>
  </w:num>
  <w:num w:numId="9">
    <w:abstractNumId w:val="82"/>
  </w:num>
  <w:num w:numId="10">
    <w:abstractNumId w:val="54"/>
  </w:num>
  <w:num w:numId="11">
    <w:abstractNumId w:val="12"/>
  </w:num>
  <w:num w:numId="12">
    <w:abstractNumId w:val="6"/>
  </w:num>
  <w:num w:numId="13">
    <w:abstractNumId w:val="71"/>
  </w:num>
  <w:num w:numId="14">
    <w:abstractNumId w:val="65"/>
  </w:num>
  <w:num w:numId="15">
    <w:abstractNumId w:val="102"/>
  </w:num>
  <w:num w:numId="16">
    <w:abstractNumId w:val="45"/>
  </w:num>
  <w:num w:numId="17">
    <w:abstractNumId w:val="7"/>
  </w:num>
  <w:num w:numId="18">
    <w:abstractNumId w:val="11"/>
  </w:num>
  <w:num w:numId="19">
    <w:abstractNumId w:val="37"/>
  </w:num>
  <w:num w:numId="20">
    <w:abstractNumId w:val="90"/>
  </w:num>
  <w:num w:numId="21">
    <w:abstractNumId w:val="62"/>
  </w:num>
  <w:num w:numId="22">
    <w:abstractNumId w:val="66"/>
  </w:num>
  <w:num w:numId="23">
    <w:abstractNumId w:val="27"/>
  </w:num>
  <w:num w:numId="24">
    <w:abstractNumId w:val="67"/>
  </w:num>
  <w:num w:numId="25">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87"/>
  </w:num>
  <w:num w:numId="27">
    <w:abstractNumId w:val="2"/>
  </w:num>
  <w:num w:numId="28">
    <w:abstractNumId w:val="1"/>
  </w:num>
  <w:num w:numId="29">
    <w:abstractNumId w:val="0"/>
  </w:num>
  <w:num w:numId="30">
    <w:abstractNumId w:val="55"/>
  </w:num>
  <w:num w:numId="31">
    <w:abstractNumId w:val="75"/>
  </w:num>
  <w:num w:numId="32">
    <w:abstractNumId w:val="98"/>
  </w:num>
  <w:num w:numId="33">
    <w:abstractNumId w:val="97"/>
    <w:lvlOverride w:ilvl="0">
      <w:lvl w:ilvl="0">
        <w:numFmt w:val="decimal"/>
        <w:lvlText w:val="%1."/>
        <w:lvlJc w:val="left"/>
        <w:pPr>
          <w:ind w:left="360" w:hanging="360"/>
        </w:pPr>
        <w:rPr>
          <w:rFonts w:ascii="Times New Roman" w:hAnsi="Times New Roman" w:hint="default"/>
          <w:b/>
          <w:bCs/>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Override>
    <w:lvlOverride w:ilvl="1">
      <w:lvl w:ilvl="1">
        <w:start w:val="1"/>
        <w:numFmt w:val="decimal"/>
        <w:lvlText w:val="%1.%2."/>
        <w:lvlJc w:val="left"/>
        <w:pPr>
          <w:ind w:left="794" w:hanging="510"/>
        </w:pPr>
        <w:rPr>
          <w:rFonts w:hint="default"/>
        </w:rPr>
      </w:lvl>
    </w:lvlOverride>
    <w:lvlOverride w:ilvl="2">
      <w:lvl w:ilvl="2">
        <w:start w:val="1"/>
        <w:numFmt w:val="decimal"/>
        <w:lvlText w:val="%1.%2.%3."/>
        <w:lvlJc w:val="left"/>
        <w:pPr>
          <w:ind w:left="1779" w:hanging="504"/>
        </w:pPr>
        <w:rPr>
          <w:rFonts w:cs="David" w:hint="default"/>
          <w:b/>
          <w:bCs/>
          <w:color w:val="FF0000"/>
        </w:rPr>
      </w:lvl>
    </w:lvlOverride>
    <w:lvlOverride w:ilvl="3">
      <w:lvl w:ilvl="3">
        <w:start w:val="1"/>
        <w:numFmt w:val="decimal"/>
        <w:lvlText w:val="%1.%2.%3.%4."/>
        <w:lvlJc w:val="left"/>
        <w:pPr>
          <w:ind w:left="3969" w:hanging="175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4">
    <w:abstractNumId w:val="81"/>
  </w:num>
  <w:num w:numId="35">
    <w:abstractNumId w:val="18"/>
  </w:num>
  <w:num w:numId="36">
    <w:abstractNumId w:val="96"/>
  </w:num>
  <w:num w:numId="37">
    <w:abstractNumId w:val="50"/>
  </w:num>
  <w:num w:numId="38">
    <w:abstractNumId w:val="39"/>
  </w:num>
  <w:num w:numId="39">
    <w:abstractNumId w:val="91"/>
  </w:num>
  <w:num w:numId="40">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95"/>
  </w:num>
  <w:num w:numId="42">
    <w:abstractNumId w:val="4"/>
  </w:num>
  <w:num w:numId="43">
    <w:abstractNumId w:val="17"/>
  </w:num>
  <w:num w:numId="44">
    <w:abstractNumId w:val="26"/>
  </w:num>
  <w:num w:numId="45">
    <w:abstractNumId w:val="16"/>
  </w:num>
  <w:num w:numId="46">
    <w:abstractNumId w:val="5"/>
  </w:num>
  <w:num w:numId="47">
    <w:abstractNumId w:val="32"/>
  </w:num>
  <w:num w:numId="48">
    <w:abstractNumId w:val="64"/>
  </w:num>
  <w:num w:numId="49">
    <w:abstractNumId w:val="72"/>
  </w:num>
  <w:num w:numId="50">
    <w:abstractNumId w:val="91"/>
    <w:lvlOverride w:ilvl="0">
      <w:lvl w:ilvl="0">
        <w:numFmt w:val="decimal"/>
        <w:pStyle w:val="11"/>
        <w:lvlText w:val="%1"/>
        <w:lvlJc w:val="left"/>
        <w:pPr>
          <w:ind w:left="432" w:hanging="432"/>
        </w:pPr>
        <w:rPr>
          <w:rFonts w:hint="default"/>
        </w:rPr>
      </w:lvl>
    </w:lvlOverride>
    <w:lvlOverride w:ilvl="1">
      <w:lvl w:ilvl="1">
        <w:start w:val="1"/>
        <w:numFmt w:val="decimal"/>
        <w:pStyle w:val="23"/>
        <w:lvlText w:val="%1.%2"/>
        <w:lvlJc w:val="left"/>
        <w:pPr>
          <w:ind w:left="576" w:hanging="576"/>
        </w:pPr>
        <w:rPr>
          <w:rFonts w:hint="default"/>
        </w:rPr>
      </w:lvl>
    </w:lvlOverride>
    <w:lvlOverride w:ilvl="2">
      <w:lvl w:ilvl="2">
        <w:start w:val="1"/>
        <w:numFmt w:val="decimal"/>
        <w:pStyle w:val="31"/>
        <w:lvlText w:val="%1.%2.%3"/>
        <w:lvlJc w:val="left"/>
        <w:pPr>
          <w:ind w:left="1146" w:hanging="720"/>
        </w:pPr>
        <w:rPr>
          <w:rFonts w:hint="default"/>
          <w:b w:val="0"/>
          <w:bCs w:val="0"/>
          <w:u w:val="none"/>
        </w:rPr>
      </w:lvl>
    </w:lvlOverride>
    <w:lvlOverride w:ilvl="3">
      <w:lvl w:ilvl="3">
        <w:start w:val="1"/>
        <w:numFmt w:val="decimal"/>
        <w:pStyle w:val="40"/>
        <w:lvlText w:val="%1.%2.%3.%4"/>
        <w:lvlJc w:val="left"/>
        <w:pPr>
          <w:ind w:left="864" w:hanging="864"/>
        </w:pPr>
        <w:rPr>
          <w:rFonts w:hint="default"/>
        </w:rPr>
      </w:lvl>
    </w:lvlOverride>
    <w:lvlOverride w:ilvl="4">
      <w:lvl w:ilvl="4">
        <w:start w:val="1"/>
        <w:numFmt w:val="decimal"/>
        <w:pStyle w:val="50"/>
        <w:lvlText w:val="%1.%2.%3.%4.%5"/>
        <w:lvlJc w:val="left"/>
        <w:pPr>
          <w:ind w:left="1008" w:hanging="1008"/>
        </w:pPr>
        <w:rPr>
          <w:rFonts w:hint="default"/>
        </w:rPr>
      </w:lvl>
    </w:lvlOverride>
    <w:lvlOverride w:ilvl="5">
      <w:lvl w:ilvl="5">
        <w:start w:val="1"/>
        <w:numFmt w:val="decimal"/>
        <w:pStyle w:val="6"/>
        <w:lvlText w:val="%1.%2.%3.%4.%5.%6"/>
        <w:lvlJc w:val="left"/>
        <w:pPr>
          <w:ind w:left="1152" w:hanging="1152"/>
        </w:pPr>
        <w:rPr>
          <w:rFonts w:hint="default"/>
        </w:rPr>
      </w:lvl>
    </w:lvlOverride>
    <w:lvlOverride w:ilvl="6">
      <w:lvl w:ilvl="6">
        <w:start w:val="1"/>
        <w:numFmt w:val="decimal"/>
        <w:pStyle w:val="7"/>
        <w:lvlText w:val="%1.%2.%3.%4.%5.%6.%7"/>
        <w:lvlJc w:val="left"/>
        <w:pPr>
          <w:ind w:left="1296" w:hanging="1296"/>
        </w:pPr>
        <w:rPr>
          <w:rFonts w:hint="default"/>
        </w:rPr>
      </w:lvl>
    </w:lvlOverride>
    <w:lvlOverride w:ilvl="7">
      <w:lvl w:ilvl="7">
        <w:start w:val="1"/>
        <w:numFmt w:val="decimal"/>
        <w:pStyle w:val="8"/>
        <w:lvlText w:val="%1.%2.%3.%4.%5.%6.%7.%8"/>
        <w:lvlJc w:val="left"/>
        <w:pPr>
          <w:ind w:left="1440" w:hanging="1440"/>
        </w:pPr>
        <w:rPr>
          <w:rFonts w:hint="default"/>
        </w:rPr>
      </w:lvl>
    </w:lvlOverride>
    <w:lvlOverride w:ilvl="8">
      <w:lvl w:ilvl="8">
        <w:start w:val="1"/>
        <w:numFmt w:val="decimal"/>
        <w:pStyle w:val="9"/>
        <w:lvlText w:val="%1.%2.%3.%4.%5.%6.%7.%8.%9"/>
        <w:lvlJc w:val="left"/>
        <w:pPr>
          <w:ind w:left="1584" w:hanging="1584"/>
        </w:pPr>
        <w:rPr>
          <w:rFonts w:hint="default"/>
        </w:rPr>
      </w:lvl>
    </w:lvlOverride>
  </w:num>
  <w:num w:numId="51">
    <w:abstractNumId w:val="88"/>
  </w:num>
  <w:num w:numId="52">
    <w:abstractNumId w:val="86"/>
  </w:num>
  <w:num w:numId="53">
    <w:abstractNumId w:val="63"/>
  </w:num>
  <w:num w:numId="54">
    <w:abstractNumId w:val="99"/>
  </w:num>
  <w:num w:numId="55">
    <w:abstractNumId w:val="48"/>
  </w:num>
  <w:num w:numId="56">
    <w:abstractNumId w:val="92"/>
  </w:num>
  <w:num w:numId="57">
    <w:abstractNumId w:val="24"/>
  </w:num>
  <w:num w:numId="58">
    <w:abstractNumId w:val="89"/>
  </w:num>
  <w:num w:numId="59">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03"/>
  </w:num>
  <w:num w:numId="61">
    <w:abstractNumId w:val="9"/>
  </w:num>
  <w:num w:numId="62">
    <w:abstractNumId w:val="53"/>
  </w:num>
  <w:num w:numId="63">
    <w:abstractNumId w:val="36"/>
  </w:num>
  <w:num w:numId="64">
    <w:abstractNumId w:val="46"/>
  </w:num>
  <w:num w:numId="6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66">
    <w:abstractNumId w:val="59"/>
  </w:num>
  <w:num w:numId="67">
    <w:abstractNumId w:val="22"/>
  </w:num>
  <w:num w:numId="68">
    <w:abstractNumId w:val="94"/>
  </w:num>
  <w:num w:numId="69">
    <w:abstractNumId w:val="56"/>
  </w:num>
  <w:num w:numId="70">
    <w:abstractNumId w:val="9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76"/>
  </w:num>
  <w:num w:numId="72">
    <w:abstractNumId w:val="29"/>
  </w:num>
  <w:num w:numId="73">
    <w:abstractNumId w:val="19"/>
  </w:num>
  <w:num w:numId="74">
    <w:abstractNumId w:val="9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21"/>
  </w:num>
  <w:num w:numId="76">
    <w:abstractNumId w:val="70"/>
  </w:num>
  <w:num w:numId="77">
    <w:abstractNumId w:val="33"/>
  </w:num>
  <w:num w:numId="78">
    <w:abstractNumId w:val="9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91"/>
    <w:lvlOverride w:ilvl="0">
      <w:lvl w:ilvl="0">
        <w:numFmt w:val="decimal"/>
        <w:pStyle w:val="11"/>
        <w:lvlText w:val="%1"/>
        <w:lvlJc w:val="left"/>
        <w:pPr>
          <w:ind w:left="432" w:hanging="432"/>
        </w:pPr>
        <w:rPr>
          <w:rFonts w:hint="default"/>
        </w:rPr>
      </w:lvl>
    </w:lvlOverride>
    <w:lvlOverride w:ilvl="1">
      <w:lvl w:ilvl="1">
        <w:start w:val="1"/>
        <w:numFmt w:val="decimal"/>
        <w:pStyle w:val="23"/>
        <w:lvlText w:val="%1.%2"/>
        <w:lvlJc w:val="left"/>
        <w:pPr>
          <w:ind w:left="576" w:hanging="576"/>
        </w:pPr>
        <w:rPr>
          <w:rFonts w:hint="default"/>
        </w:rPr>
      </w:lvl>
    </w:lvlOverride>
    <w:lvlOverride w:ilvl="2">
      <w:lvl w:ilvl="2">
        <w:start w:val="1"/>
        <w:numFmt w:val="decimal"/>
        <w:pStyle w:val="31"/>
        <w:lvlText w:val="%1.%2.%3"/>
        <w:lvlJc w:val="left"/>
        <w:pPr>
          <w:ind w:left="720" w:hanging="720"/>
        </w:pPr>
        <w:rPr>
          <w:rFonts w:hint="default"/>
          <w:b w:val="0"/>
          <w:bCs w:val="0"/>
          <w:u w:val="none"/>
        </w:rPr>
      </w:lvl>
    </w:lvlOverride>
    <w:lvlOverride w:ilvl="3">
      <w:lvl w:ilvl="3">
        <w:start w:val="1"/>
        <w:numFmt w:val="decimal"/>
        <w:pStyle w:val="40"/>
        <w:lvlText w:val="%1.%2.%3.%4"/>
        <w:lvlJc w:val="left"/>
        <w:pPr>
          <w:ind w:left="864" w:hanging="864"/>
        </w:pPr>
        <w:rPr>
          <w:rFonts w:hint="default"/>
        </w:rPr>
      </w:lvl>
    </w:lvlOverride>
    <w:lvlOverride w:ilvl="4">
      <w:lvl w:ilvl="4">
        <w:start w:val="1"/>
        <w:numFmt w:val="decimal"/>
        <w:pStyle w:val="50"/>
        <w:lvlText w:val="%1.%2.%3.%4.%5"/>
        <w:lvlJc w:val="left"/>
        <w:pPr>
          <w:ind w:left="1008" w:hanging="1008"/>
        </w:pPr>
        <w:rPr>
          <w:rFonts w:hint="default"/>
        </w:rPr>
      </w:lvl>
    </w:lvlOverride>
    <w:lvlOverride w:ilvl="5">
      <w:lvl w:ilvl="5">
        <w:start w:val="1"/>
        <w:numFmt w:val="decimal"/>
        <w:pStyle w:val="6"/>
        <w:lvlText w:val="%1.%2.%3.%4.%5.%6"/>
        <w:lvlJc w:val="left"/>
        <w:pPr>
          <w:ind w:left="1152" w:hanging="1152"/>
        </w:pPr>
        <w:rPr>
          <w:rFonts w:hint="default"/>
        </w:rPr>
      </w:lvl>
    </w:lvlOverride>
    <w:lvlOverride w:ilvl="6">
      <w:lvl w:ilvl="6">
        <w:start w:val="1"/>
        <w:numFmt w:val="decimal"/>
        <w:pStyle w:val="7"/>
        <w:lvlText w:val="%1.%2.%3.%4.%5.%6.%7"/>
        <w:lvlJc w:val="left"/>
        <w:pPr>
          <w:ind w:left="1296" w:hanging="1296"/>
        </w:pPr>
        <w:rPr>
          <w:rFonts w:hint="default"/>
        </w:rPr>
      </w:lvl>
    </w:lvlOverride>
    <w:lvlOverride w:ilvl="7">
      <w:lvl w:ilvl="7">
        <w:start w:val="1"/>
        <w:numFmt w:val="decimal"/>
        <w:pStyle w:val="8"/>
        <w:lvlText w:val="%1.%2.%3.%4.%5.%6.%7.%8"/>
        <w:lvlJc w:val="left"/>
        <w:pPr>
          <w:ind w:left="1440" w:hanging="1440"/>
        </w:pPr>
        <w:rPr>
          <w:rFonts w:hint="default"/>
        </w:rPr>
      </w:lvl>
    </w:lvlOverride>
    <w:lvlOverride w:ilvl="8">
      <w:lvl w:ilvl="8">
        <w:start w:val="1"/>
        <w:numFmt w:val="decimal"/>
        <w:pStyle w:val="9"/>
        <w:lvlText w:val="%1.%2.%3.%4.%5.%6.%7.%8.%9"/>
        <w:lvlJc w:val="left"/>
        <w:pPr>
          <w:ind w:left="1584" w:hanging="1584"/>
        </w:pPr>
        <w:rPr>
          <w:rFonts w:hint="default"/>
        </w:rPr>
      </w:lvl>
    </w:lvlOverride>
  </w:num>
  <w:num w:numId="80">
    <w:abstractNumId w:val="10"/>
  </w:num>
  <w:num w:numId="81">
    <w:abstractNumId w:val="93"/>
  </w:num>
  <w:num w:numId="82">
    <w:abstractNumId w:val="42"/>
  </w:num>
  <w:num w:numId="83">
    <w:abstractNumId w:val="28"/>
  </w:num>
  <w:num w:numId="84">
    <w:abstractNumId w:val="58"/>
  </w:num>
  <w:num w:numId="85">
    <w:abstractNumId w:val="38"/>
  </w:num>
  <w:num w:numId="86">
    <w:abstractNumId w:val="61"/>
  </w:num>
  <w:num w:numId="87">
    <w:abstractNumId w:val="73"/>
  </w:num>
  <w:num w:numId="88">
    <w:abstractNumId w:val="60"/>
  </w:num>
  <w:num w:numId="89">
    <w:abstractNumId w:val="69"/>
  </w:num>
  <w:num w:numId="90">
    <w:abstractNumId w:val="23"/>
  </w:num>
  <w:num w:numId="91">
    <w:abstractNumId w:val="8"/>
  </w:num>
  <w:num w:numId="92">
    <w:abstractNumId w:val="3"/>
  </w:num>
  <w:num w:numId="93">
    <w:abstractNumId w:val="49"/>
  </w:num>
  <w:num w:numId="94">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100"/>
  </w:num>
  <w:num w:numId="96">
    <w:abstractNumId w:val="34"/>
  </w:num>
  <w:num w:numId="97">
    <w:abstractNumId w:val="47"/>
  </w:num>
  <w:num w:numId="98">
    <w:abstractNumId w:val="43"/>
  </w:num>
  <w:num w:numId="99">
    <w:abstractNumId w:val="30"/>
  </w:num>
  <w:num w:numId="100">
    <w:abstractNumId w:val="74"/>
  </w:num>
  <w:num w:numId="101">
    <w:abstractNumId w:val="79"/>
  </w:num>
  <w:num w:numId="102">
    <w:abstractNumId w:val="80"/>
  </w:num>
  <w:num w:numId="103">
    <w:abstractNumId w:val="40"/>
  </w:num>
  <w:num w:numId="104">
    <w:abstractNumId w:val="57"/>
  </w:num>
  <w:num w:numId="105">
    <w:abstractNumId w:val="31"/>
  </w:num>
  <w:num w:numId="106">
    <w:abstractNumId w:val="68"/>
  </w:num>
  <w:num w:numId="107">
    <w:abstractNumId w:val="83"/>
  </w:num>
  <w:num w:numId="108">
    <w:abstractNumId w:val="15"/>
  </w:num>
  <w:num w:numId="109">
    <w:abstractNumId w:val="25"/>
  </w:num>
  <w:num w:numId="110">
    <w:abstractNumId w:val="77"/>
  </w:num>
  <w:num w:numId="111">
    <w:abstractNumId w:val="52"/>
  </w:num>
  <w:numIdMacAtCleanup w:val="1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3DDB"/>
    <w:rsid w:val="000005B2"/>
    <w:rsid w:val="000007F3"/>
    <w:rsid w:val="00002995"/>
    <w:rsid w:val="00003898"/>
    <w:rsid w:val="00006BE1"/>
    <w:rsid w:val="00007A43"/>
    <w:rsid w:val="00010DC1"/>
    <w:rsid w:val="00010E38"/>
    <w:rsid w:val="000132A2"/>
    <w:rsid w:val="00013DE7"/>
    <w:rsid w:val="00014432"/>
    <w:rsid w:val="0001457A"/>
    <w:rsid w:val="00015C45"/>
    <w:rsid w:val="00016B4E"/>
    <w:rsid w:val="00017E76"/>
    <w:rsid w:val="0002036F"/>
    <w:rsid w:val="0002267A"/>
    <w:rsid w:val="00025552"/>
    <w:rsid w:val="000255FC"/>
    <w:rsid w:val="0002612B"/>
    <w:rsid w:val="00027792"/>
    <w:rsid w:val="00031A6F"/>
    <w:rsid w:val="00031F89"/>
    <w:rsid w:val="00032FF9"/>
    <w:rsid w:val="00034E66"/>
    <w:rsid w:val="00036E8B"/>
    <w:rsid w:val="00037971"/>
    <w:rsid w:val="000405D7"/>
    <w:rsid w:val="000419C2"/>
    <w:rsid w:val="00041EF4"/>
    <w:rsid w:val="00043545"/>
    <w:rsid w:val="00045229"/>
    <w:rsid w:val="000470E2"/>
    <w:rsid w:val="00051076"/>
    <w:rsid w:val="00051B2C"/>
    <w:rsid w:val="000532B2"/>
    <w:rsid w:val="000537DF"/>
    <w:rsid w:val="00056A8D"/>
    <w:rsid w:val="000617A5"/>
    <w:rsid w:val="00062597"/>
    <w:rsid w:val="00064312"/>
    <w:rsid w:val="000652EB"/>
    <w:rsid w:val="0006562F"/>
    <w:rsid w:val="000676C3"/>
    <w:rsid w:val="00070995"/>
    <w:rsid w:val="00073852"/>
    <w:rsid w:val="00073BB5"/>
    <w:rsid w:val="000746E6"/>
    <w:rsid w:val="00076D21"/>
    <w:rsid w:val="00081F23"/>
    <w:rsid w:val="0008212A"/>
    <w:rsid w:val="000823D3"/>
    <w:rsid w:val="00084D69"/>
    <w:rsid w:val="000865E4"/>
    <w:rsid w:val="00086685"/>
    <w:rsid w:val="00090910"/>
    <w:rsid w:val="000926E9"/>
    <w:rsid w:val="00093303"/>
    <w:rsid w:val="000934C7"/>
    <w:rsid w:val="00094B86"/>
    <w:rsid w:val="00095C63"/>
    <w:rsid w:val="00095D30"/>
    <w:rsid w:val="000967F9"/>
    <w:rsid w:val="000A2896"/>
    <w:rsid w:val="000A322E"/>
    <w:rsid w:val="000A35FC"/>
    <w:rsid w:val="000A5B56"/>
    <w:rsid w:val="000A6B6D"/>
    <w:rsid w:val="000A70D7"/>
    <w:rsid w:val="000B0216"/>
    <w:rsid w:val="000B02E0"/>
    <w:rsid w:val="000B2C4A"/>
    <w:rsid w:val="000B2C8A"/>
    <w:rsid w:val="000B4708"/>
    <w:rsid w:val="000B4F22"/>
    <w:rsid w:val="000B5EA1"/>
    <w:rsid w:val="000B7DC9"/>
    <w:rsid w:val="000C0034"/>
    <w:rsid w:val="000C2629"/>
    <w:rsid w:val="000C3800"/>
    <w:rsid w:val="000C66E0"/>
    <w:rsid w:val="000C6C0C"/>
    <w:rsid w:val="000C7CF7"/>
    <w:rsid w:val="000C7FB8"/>
    <w:rsid w:val="000D0934"/>
    <w:rsid w:val="000D2A7C"/>
    <w:rsid w:val="000D3D00"/>
    <w:rsid w:val="000D41C0"/>
    <w:rsid w:val="000D449A"/>
    <w:rsid w:val="000D51E4"/>
    <w:rsid w:val="000D5D25"/>
    <w:rsid w:val="000D6F08"/>
    <w:rsid w:val="000D6FD0"/>
    <w:rsid w:val="000D706C"/>
    <w:rsid w:val="000D74E1"/>
    <w:rsid w:val="000D7809"/>
    <w:rsid w:val="000E35CD"/>
    <w:rsid w:val="000E4215"/>
    <w:rsid w:val="000E4F3A"/>
    <w:rsid w:val="000E63EE"/>
    <w:rsid w:val="000E673F"/>
    <w:rsid w:val="000E698F"/>
    <w:rsid w:val="000E6AEF"/>
    <w:rsid w:val="000E7159"/>
    <w:rsid w:val="000E76DE"/>
    <w:rsid w:val="000F0967"/>
    <w:rsid w:val="000F1492"/>
    <w:rsid w:val="000F183C"/>
    <w:rsid w:val="000F1F78"/>
    <w:rsid w:val="000F6386"/>
    <w:rsid w:val="000F641B"/>
    <w:rsid w:val="000F6844"/>
    <w:rsid w:val="00100D0E"/>
    <w:rsid w:val="00101AD2"/>
    <w:rsid w:val="001047B2"/>
    <w:rsid w:val="0010578D"/>
    <w:rsid w:val="00105F83"/>
    <w:rsid w:val="00106FE9"/>
    <w:rsid w:val="00107B38"/>
    <w:rsid w:val="001102FB"/>
    <w:rsid w:val="00111334"/>
    <w:rsid w:val="00111577"/>
    <w:rsid w:val="001124FC"/>
    <w:rsid w:val="00114140"/>
    <w:rsid w:val="00114315"/>
    <w:rsid w:val="00114414"/>
    <w:rsid w:val="0011459A"/>
    <w:rsid w:val="00116331"/>
    <w:rsid w:val="001170EE"/>
    <w:rsid w:val="00120367"/>
    <w:rsid w:val="00120AC3"/>
    <w:rsid w:val="00121C9C"/>
    <w:rsid w:val="00125101"/>
    <w:rsid w:val="00125A93"/>
    <w:rsid w:val="00126004"/>
    <w:rsid w:val="00126B72"/>
    <w:rsid w:val="00133A6D"/>
    <w:rsid w:val="00136068"/>
    <w:rsid w:val="0013666D"/>
    <w:rsid w:val="00136C67"/>
    <w:rsid w:val="00140E19"/>
    <w:rsid w:val="00141117"/>
    <w:rsid w:val="00142C7C"/>
    <w:rsid w:val="00142CA9"/>
    <w:rsid w:val="0014373A"/>
    <w:rsid w:val="00143A10"/>
    <w:rsid w:val="00143E9B"/>
    <w:rsid w:val="00144526"/>
    <w:rsid w:val="00144885"/>
    <w:rsid w:val="00144ABA"/>
    <w:rsid w:val="00146DAD"/>
    <w:rsid w:val="00147308"/>
    <w:rsid w:val="00150BF7"/>
    <w:rsid w:val="001514CD"/>
    <w:rsid w:val="001520B4"/>
    <w:rsid w:val="001552BC"/>
    <w:rsid w:val="001575E9"/>
    <w:rsid w:val="00160BE6"/>
    <w:rsid w:val="00164B8E"/>
    <w:rsid w:val="00164BC3"/>
    <w:rsid w:val="00164E57"/>
    <w:rsid w:val="001650A0"/>
    <w:rsid w:val="0016567B"/>
    <w:rsid w:val="00167162"/>
    <w:rsid w:val="00167417"/>
    <w:rsid w:val="001728E8"/>
    <w:rsid w:val="00174187"/>
    <w:rsid w:val="00174E9E"/>
    <w:rsid w:val="00176F61"/>
    <w:rsid w:val="00176F83"/>
    <w:rsid w:val="00177F84"/>
    <w:rsid w:val="0018101E"/>
    <w:rsid w:val="001817AD"/>
    <w:rsid w:val="00181811"/>
    <w:rsid w:val="001823F3"/>
    <w:rsid w:val="00182C06"/>
    <w:rsid w:val="00184A69"/>
    <w:rsid w:val="00185F1A"/>
    <w:rsid w:val="00186A0A"/>
    <w:rsid w:val="00187432"/>
    <w:rsid w:val="001900A2"/>
    <w:rsid w:val="001912EF"/>
    <w:rsid w:val="001919D4"/>
    <w:rsid w:val="001937B4"/>
    <w:rsid w:val="001947F6"/>
    <w:rsid w:val="00195AAF"/>
    <w:rsid w:val="00195B9F"/>
    <w:rsid w:val="001963CB"/>
    <w:rsid w:val="001A0992"/>
    <w:rsid w:val="001A0EC0"/>
    <w:rsid w:val="001A42C4"/>
    <w:rsid w:val="001A4944"/>
    <w:rsid w:val="001A498F"/>
    <w:rsid w:val="001A6A14"/>
    <w:rsid w:val="001A75F2"/>
    <w:rsid w:val="001B258A"/>
    <w:rsid w:val="001B4C56"/>
    <w:rsid w:val="001B5A83"/>
    <w:rsid w:val="001B5FC8"/>
    <w:rsid w:val="001C0CF2"/>
    <w:rsid w:val="001C1A75"/>
    <w:rsid w:val="001C53C2"/>
    <w:rsid w:val="001C659D"/>
    <w:rsid w:val="001C6737"/>
    <w:rsid w:val="001C7351"/>
    <w:rsid w:val="001C74DB"/>
    <w:rsid w:val="001C7724"/>
    <w:rsid w:val="001C7A2A"/>
    <w:rsid w:val="001C7EBB"/>
    <w:rsid w:val="001C7F31"/>
    <w:rsid w:val="001D0DA8"/>
    <w:rsid w:val="001D2853"/>
    <w:rsid w:val="001D3D63"/>
    <w:rsid w:val="001D449E"/>
    <w:rsid w:val="001D5ED3"/>
    <w:rsid w:val="001D70E5"/>
    <w:rsid w:val="001D7A36"/>
    <w:rsid w:val="001E0DFD"/>
    <w:rsid w:val="001E102E"/>
    <w:rsid w:val="001E1064"/>
    <w:rsid w:val="001E2D6A"/>
    <w:rsid w:val="001E52AA"/>
    <w:rsid w:val="001E5A39"/>
    <w:rsid w:val="001F0612"/>
    <w:rsid w:val="001F0CE3"/>
    <w:rsid w:val="001F1C97"/>
    <w:rsid w:val="001F2373"/>
    <w:rsid w:val="001F2A06"/>
    <w:rsid w:val="001F319B"/>
    <w:rsid w:val="001F4F3F"/>
    <w:rsid w:val="001F5901"/>
    <w:rsid w:val="001F6381"/>
    <w:rsid w:val="0020164A"/>
    <w:rsid w:val="002027E0"/>
    <w:rsid w:val="00203133"/>
    <w:rsid w:val="00203399"/>
    <w:rsid w:val="002034EB"/>
    <w:rsid w:val="002037FE"/>
    <w:rsid w:val="002046F4"/>
    <w:rsid w:val="00207CEF"/>
    <w:rsid w:val="00211379"/>
    <w:rsid w:val="00211C96"/>
    <w:rsid w:val="0021308F"/>
    <w:rsid w:val="00214CCB"/>
    <w:rsid w:val="002163E3"/>
    <w:rsid w:val="002165B3"/>
    <w:rsid w:val="002177D7"/>
    <w:rsid w:val="00217A7C"/>
    <w:rsid w:val="002202C7"/>
    <w:rsid w:val="00220C9D"/>
    <w:rsid w:val="00222446"/>
    <w:rsid w:val="002238BC"/>
    <w:rsid w:val="0022461D"/>
    <w:rsid w:val="00225554"/>
    <w:rsid w:val="00227A14"/>
    <w:rsid w:val="002316F1"/>
    <w:rsid w:val="00231971"/>
    <w:rsid w:val="00231AE8"/>
    <w:rsid w:val="002325F8"/>
    <w:rsid w:val="00233ADB"/>
    <w:rsid w:val="00233E5A"/>
    <w:rsid w:val="0023494B"/>
    <w:rsid w:val="00234B65"/>
    <w:rsid w:val="00235336"/>
    <w:rsid w:val="00236471"/>
    <w:rsid w:val="0024040F"/>
    <w:rsid w:val="0024447F"/>
    <w:rsid w:val="002456E0"/>
    <w:rsid w:val="00247F18"/>
    <w:rsid w:val="00250566"/>
    <w:rsid w:val="00251580"/>
    <w:rsid w:val="00251586"/>
    <w:rsid w:val="00251DB3"/>
    <w:rsid w:val="00252A0C"/>
    <w:rsid w:val="00254BDA"/>
    <w:rsid w:val="00256947"/>
    <w:rsid w:val="00257DEE"/>
    <w:rsid w:val="002613C5"/>
    <w:rsid w:val="00263289"/>
    <w:rsid w:val="00264779"/>
    <w:rsid w:val="00264F93"/>
    <w:rsid w:val="00265D04"/>
    <w:rsid w:val="00266069"/>
    <w:rsid w:val="00266EE6"/>
    <w:rsid w:val="002674CE"/>
    <w:rsid w:val="002719FE"/>
    <w:rsid w:val="002723A4"/>
    <w:rsid w:val="0027347D"/>
    <w:rsid w:val="002738CE"/>
    <w:rsid w:val="002740D7"/>
    <w:rsid w:val="00276DFC"/>
    <w:rsid w:val="00277392"/>
    <w:rsid w:val="00282983"/>
    <w:rsid w:val="00282D54"/>
    <w:rsid w:val="00283708"/>
    <w:rsid w:val="00283849"/>
    <w:rsid w:val="002848C8"/>
    <w:rsid w:val="002860EA"/>
    <w:rsid w:val="00291104"/>
    <w:rsid w:val="00296B79"/>
    <w:rsid w:val="00296DF5"/>
    <w:rsid w:val="00296FF4"/>
    <w:rsid w:val="00297023"/>
    <w:rsid w:val="00297066"/>
    <w:rsid w:val="002A0401"/>
    <w:rsid w:val="002A10BB"/>
    <w:rsid w:val="002A414A"/>
    <w:rsid w:val="002A5047"/>
    <w:rsid w:val="002A6878"/>
    <w:rsid w:val="002B4CCA"/>
    <w:rsid w:val="002B6059"/>
    <w:rsid w:val="002B7032"/>
    <w:rsid w:val="002B7A5D"/>
    <w:rsid w:val="002C0029"/>
    <w:rsid w:val="002C2511"/>
    <w:rsid w:val="002C4D1E"/>
    <w:rsid w:val="002C53E4"/>
    <w:rsid w:val="002C5773"/>
    <w:rsid w:val="002C7860"/>
    <w:rsid w:val="002C7BB6"/>
    <w:rsid w:val="002D0D4E"/>
    <w:rsid w:val="002D0DFC"/>
    <w:rsid w:val="002D3533"/>
    <w:rsid w:val="002D3F65"/>
    <w:rsid w:val="002D4FA9"/>
    <w:rsid w:val="002D5531"/>
    <w:rsid w:val="002D6153"/>
    <w:rsid w:val="002D7801"/>
    <w:rsid w:val="002D7F0D"/>
    <w:rsid w:val="002E34A4"/>
    <w:rsid w:val="002E528C"/>
    <w:rsid w:val="002E6D3C"/>
    <w:rsid w:val="002E7FCB"/>
    <w:rsid w:val="002F0E89"/>
    <w:rsid w:val="002F1A23"/>
    <w:rsid w:val="002F3055"/>
    <w:rsid w:val="002F37BB"/>
    <w:rsid w:val="002F44C5"/>
    <w:rsid w:val="002F4EC3"/>
    <w:rsid w:val="002F4FC3"/>
    <w:rsid w:val="002F527B"/>
    <w:rsid w:val="002F6719"/>
    <w:rsid w:val="002F69CE"/>
    <w:rsid w:val="002F6C68"/>
    <w:rsid w:val="002F7964"/>
    <w:rsid w:val="003004C0"/>
    <w:rsid w:val="0030092B"/>
    <w:rsid w:val="00301C99"/>
    <w:rsid w:val="00303054"/>
    <w:rsid w:val="0030322A"/>
    <w:rsid w:val="00304E4F"/>
    <w:rsid w:val="003054EF"/>
    <w:rsid w:val="00310B47"/>
    <w:rsid w:val="003111B2"/>
    <w:rsid w:val="00312F4E"/>
    <w:rsid w:val="003135D4"/>
    <w:rsid w:val="0031436D"/>
    <w:rsid w:val="00314B88"/>
    <w:rsid w:val="00316CA0"/>
    <w:rsid w:val="00317D43"/>
    <w:rsid w:val="00320036"/>
    <w:rsid w:val="0032146E"/>
    <w:rsid w:val="00321726"/>
    <w:rsid w:val="00330017"/>
    <w:rsid w:val="003304E7"/>
    <w:rsid w:val="00333FF5"/>
    <w:rsid w:val="003346CD"/>
    <w:rsid w:val="00336A88"/>
    <w:rsid w:val="00336E41"/>
    <w:rsid w:val="003379DC"/>
    <w:rsid w:val="00337F59"/>
    <w:rsid w:val="0034051E"/>
    <w:rsid w:val="003408C1"/>
    <w:rsid w:val="003413B6"/>
    <w:rsid w:val="0034174B"/>
    <w:rsid w:val="00342D25"/>
    <w:rsid w:val="00343F6F"/>
    <w:rsid w:val="0034562A"/>
    <w:rsid w:val="00347FF5"/>
    <w:rsid w:val="003518DD"/>
    <w:rsid w:val="00351BAD"/>
    <w:rsid w:val="00352A76"/>
    <w:rsid w:val="00352D15"/>
    <w:rsid w:val="00353E1F"/>
    <w:rsid w:val="00354626"/>
    <w:rsid w:val="0035465F"/>
    <w:rsid w:val="00354BBE"/>
    <w:rsid w:val="00356CEF"/>
    <w:rsid w:val="00360B1C"/>
    <w:rsid w:val="003610D1"/>
    <w:rsid w:val="0036202B"/>
    <w:rsid w:val="003628BF"/>
    <w:rsid w:val="00362DAE"/>
    <w:rsid w:val="00363166"/>
    <w:rsid w:val="00366AF3"/>
    <w:rsid w:val="00366B09"/>
    <w:rsid w:val="00367512"/>
    <w:rsid w:val="00367F91"/>
    <w:rsid w:val="003704D4"/>
    <w:rsid w:val="00370628"/>
    <w:rsid w:val="0037083D"/>
    <w:rsid w:val="003710DA"/>
    <w:rsid w:val="00371258"/>
    <w:rsid w:val="003735B2"/>
    <w:rsid w:val="003761A0"/>
    <w:rsid w:val="0037728E"/>
    <w:rsid w:val="003819D9"/>
    <w:rsid w:val="00384FC8"/>
    <w:rsid w:val="00386AF5"/>
    <w:rsid w:val="00387F5C"/>
    <w:rsid w:val="0039040D"/>
    <w:rsid w:val="0039082F"/>
    <w:rsid w:val="00392527"/>
    <w:rsid w:val="003941E5"/>
    <w:rsid w:val="003963BF"/>
    <w:rsid w:val="00397748"/>
    <w:rsid w:val="003A19B2"/>
    <w:rsid w:val="003A23F5"/>
    <w:rsid w:val="003A2A92"/>
    <w:rsid w:val="003A35C2"/>
    <w:rsid w:val="003A5256"/>
    <w:rsid w:val="003A7499"/>
    <w:rsid w:val="003B063C"/>
    <w:rsid w:val="003B1022"/>
    <w:rsid w:val="003B3D0A"/>
    <w:rsid w:val="003B40B3"/>
    <w:rsid w:val="003B69E6"/>
    <w:rsid w:val="003B6AE1"/>
    <w:rsid w:val="003B7B4C"/>
    <w:rsid w:val="003C1098"/>
    <w:rsid w:val="003C1F68"/>
    <w:rsid w:val="003C1F6E"/>
    <w:rsid w:val="003C286E"/>
    <w:rsid w:val="003C317F"/>
    <w:rsid w:val="003C37AE"/>
    <w:rsid w:val="003C4510"/>
    <w:rsid w:val="003C457E"/>
    <w:rsid w:val="003C50C7"/>
    <w:rsid w:val="003C50DD"/>
    <w:rsid w:val="003C52E4"/>
    <w:rsid w:val="003C6A3C"/>
    <w:rsid w:val="003D318D"/>
    <w:rsid w:val="003D3A60"/>
    <w:rsid w:val="003D4320"/>
    <w:rsid w:val="003D4B69"/>
    <w:rsid w:val="003D5F93"/>
    <w:rsid w:val="003D7D07"/>
    <w:rsid w:val="003E0D23"/>
    <w:rsid w:val="003E1C36"/>
    <w:rsid w:val="003E2BF6"/>
    <w:rsid w:val="003E3042"/>
    <w:rsid w:val="003E34DC"/>
    <w:rsid w:val="003E3DB7"/>
    <w:rsid w:val="003E405F"/>
    <w:rsid w:val="003E5351"/>
    <w:rsid w:val="003E59BA"/>
    <w:rsid w:val="003E5EF6"/>
    <w:rsid w:val="003E6E76"/>
    <w:rsid w:val="003F1B87"/>
    <w:rsid w:val="003F4755"/>
    <w:rsid w:val="003F7CD8"/>
    <w:rsid w:val="00400154"/>
    <w:rsid w:val="00401302"/>
    <w:rsid w:val="00402055"/>
    <w:rsid w:val="00402FCF"/>
    <w:rsid w:val="00404124"/>
    <w:rsid w:val="00405E17"/>
    <w:rsid w:val="00412228"/>
    <w:rsid w:val="0041298C"/>
    <w:rsid w:val="004132A7"/>
    <w:rsid w:val="00413672"/>
    <w:rsid w:val="00413D9F"/>
    <w:rsid w:val="0041618B"/>
    <w:rsid w:val="00420241"/>
    <w:rsid w:val="00421B60"/>
    <w:rsid w:val="00422745"/>
    <w:rsid w:val="00422832"/>
    <w:rsid w:val="00422AD0"/>
    <w:rsid w:val="004233C3"/>
    <w:rsid w:val="004234A9"/>
    <w:rsid w:val="00424A30"/>
    <w:rsid w:val="004253AF"/>
    <w:rsid w:val="00425E83"/>
    <w:rsid w:val="004279FE"/>
    <w:rsid w:val="00427C44"/>
    <w:rsid w:val="004303C6"/>
    <w:rsid w:val="00431C46"/>
    <w:rsid w:val="00433E11"/>
    <w:rsid w:val="00433FFB"/>
    <w:rsid w:val="00434558"/>
    <w:rsid w:val="00436215"/>
    <w:rsid w:val="004364CC"/>
    <w:rsid w:val="00437863"/>
    <w:rsid w:val="004414B2"/>
    <w:rsid w:val="004453DA"/>
    <w:rsid w:val="004458C6"/>
    <w:rsid w:val="00445AD4"/>
    <w:rsid w:val="004468B2"/>
    <w:rsid w:val="00446B8D"/>
    <w:rsid w:val="0045286C"/>
    <w:rsid w:val="00452B34"/>
    <w:rsid w:val="00453DAC"/>
    <w:rsid w:val="00454855"/>
    <w:rsid w:val="0045487D"/>
    <w:rsid w:val="00454A1A"/>
    <w:rsid w:val="004571E2"/>
    <w:rsid w:val="00457EAC"/>
    <w:rsid w:val="00460468"/>
    <w:rsid w:val="00460B74"/>
    <w:rsid w:val="00463AE7"/>
    <w:rsid w:val="0046506D"/>
    <w:rsid w:val="00466157"/>
    <w:rsid w:val="00466936"/>
    <w:rsid w:val="004673CE"/>
    <w:rsid w:val="00471665"/>
    <w:rsid w:val="00471835"/>
    <w:rsid w:val="004728AB"/>
    <w:rsid w:val="00473DD9"/>
    <w:rsid w:val="00474FB4"/>
    <w:rsid w:val="00475387"/>
    <w:rsid w:val="00475FB9"/>
    <w:rsid w:val="0047692F"/>
    <w:rsid w:val="00480297"/>
    <w:rsid w:val="00480777"/>
    <w:rsid w:val="004826A7"/>
    <w:rsid w:val="004829B3"/>
    <w:rsid w:val="00483110"/>
    <w:rsid w:val="0048607E"/>
    <w:rsid w:val="00486F55"/>
    <w:rsid w:val="004907C3"/>
    <w:rsid w:val="00490E4C"/>
    <w:rsid w:val="00493124"/>
    <w:rsid w:val="0049322F"/>
    <w:rsid w:val="0049379F"/>
    <w:rsid w:val="004938C6"/>
    <w:rsid w:val="00493F6E"/>
    <w:rsid w:val="00494B54"/>
    <w:rsid w:val="00495C89"/>
    <w:rsid w:val="0049764F"/>
    <w:rsid w:val="00497E93"/>
    <w:rsid w:val="004A2B9D"/>
    <w:rsid w:val="004A351A"/>
    <w:rsid w:val="004A3937"/>
    <w:rsid w:val="004A3C87"/>
    <w:rsid w:val="004A4FD7"/>
    <w:rsid w:val="004A6CF3"/>
    <w:rsid w:val="004B0AA7"/>
    <w:rsid w:val="004B4068"/>
    <w:rsid w:val="004B4657"/>
    <w:rsid w:val="004B46C1"/>
    <w:rsid w:val="004B66E1"/>
    <w:rsid w:val="004C1B85"/>
    <w:rsid w:val="004C1BB3"/>
    <w:rsid w:val="004C51E8"/>
    <w:rsid w:val="004C536F"/>
    <w:rsid w:val="004C68B5"/>
    <w:rsid w:val="004D0567"/>
    <w:rsid w:val="004D10AE"/>
    <w:rsid w:val="004D43B1"/>
    <w:rsid w:val="004D5BE3"/>
    <w:rsid w:val="004D61E9"/>
    <w:rsid w:val="004D67F3"/>
    <w:rsid w:val="004D72A8"/>
    <w:rsid w:val="004D77F8"/>
    <w:rsid w:val="004E0109"/>
    <w:rsid w:val="004E0B0C"/>
    <w:rsid w:val="004E14D2"/>
    <w:rsid w:val="004E2F9E"/>
    <w:rsid w:val="004E4A68"/>
    <w:rsid w:val="004E50B8"/>
    <w:rsid w:val="004E6F2A"/>
    <w:rsid w:val="004E7EB2"/>
    <w:rsid w:val="004F0E9D"/>
    <w:rsid w:val="004F2EFF"/>
    <w:rsid w:val="004F5271"/>
    <w:rsid w:val="004F6214"/>
    <w:rsid w:val="00500FDE"/>
    <w:rsid w:val="00501A03"/>
    <w:rsid w:val="00504381"/>
    <w:rsid w:val="0050472B"/>
    <w:rsid w:val="005061D0"/>
    <w:rsid w:val="00510A74"/>
    <w:rsid w:val="005117AD"/>
    <w:rsid w:val="0051180C"/>
    <w:rsid w:val="005118F6"/>
    <w:rsid w:val="00513257"/>
    <w:rsid w:val="005136FE"/>
    <w:rsid w:val="00515307"/>
    <w:rsid w:val="005153EC"/>
    <w:rsid w:val="00515511"/>
    <w:rsid w:val="00520AAA"/>
    <w:rsid w:val="00520B92"/>
    <w:rsid w:val="00522264"/>
    <w:rsid w:val="00523948"/>
    <w:rsid w:val="00524335"/>
    <w:rsid w:val="00525009"/>
    <w:rsid w:val="005253E6"/>
    <w:rsid w:val="005259C8"/>
    <w:rsid w:val="00526F11"/>
    <w:rsid w:val="00527B96"/>
    <w:rsid w:val="00527BED"/>
    <w:rsid w:val="00530A75"/>
    <w:rsid w:val="00531070"/>
    <w:rsid w:val="00531213"/>
    <w:rsid w:val="005315AF"/>
    <w:rsid w:val="00531974"/>
    <w:rsid w:val="00531E76"/>
    <w:rsid w:val="005344B3"/>
    <w:rsid w:val="00536594"/>
    <w:rsid w:val="00541EB6"/>
    <w:rsid w:val="0054265C"/>
    <w:rsid w:val="005428E3"/>
    <w:rsid w:val="005430A3"/>
    <w:rsid w:val="0054398A"/>
    <w:rsid w:val="00543BB5"/>
    <w:rsid w:val="00544EB7"/>
    <w:rsid w:val="00545F23"/>
    <w:rsid w:val="00560A87"/>
    <w:rsid w:val="00561FD5"/>
    <w:rsid w:val="005623A5"/>
    <w:rsid w:val="00562B0F"/>
    <w:rsid w:val="005631FB"/>
    <w:rsid w:val="00563705"/>
    <w:rsid w:val="00563733"/>
    <w:rsid w:val="005640DA"/>
    <w:rsid w:val="005675EB"/>
    <w:rsid w:val="00573048"/>
    <w:rsid w:val="0057406B"/>
    <w:rsid w:val="00574266"/>
    <w:rsid w:val="0057607F"/>
    <w:rsid w:val="0057696D"/>
    <w:rsid w:val="0057713B"/>
    <w:rsid w:val="00580A27"/>
    <w:rsid w:val="00581BE5"/>
    <w:rsid w:val="00581EC9"/>
    <w:rsid w:val="0058234A"/>
    <w:rsid w:val="00582B01"/>
    <w:rsid w:val="00585B55"/>
    <w:rsid w:val="00586A54"/>
    <w:rsid w:val="005870C6"/>
    <w:rsid w:val="00592CD8"/>
    <w:rsid w:val="00597518"/>
    <w:rsid w:val="0059781E"/>
    <w:rsid w:val="00597B9E"/>
    <w:rsid w:val="005A166E"/>
    <w:rsid w:val="005A19AC"/>
    <w:rsid w:val="005A33D8"/>
    <w:rsid w:val="005A3B52"/>
    <w:rsid w:val="005A3EF7"/>
    <w:rsid w:val="005A3FC9"/>
    <w:rsid w:val="005A48B6"/>
    <w:rsid w:val="005A69E4"/>
    <w:rsid w:val="005A72C6"/>
    <w:rsid w:val="005B174E"/>
    <w:rsid w:val="005B47D6"/>
    <w:rsid w:val="005B49DB"/>
    <w:rsid w:val="005B50BF"/>
    <w:rsid w:val="005B5B1D"/>
    <w:rsid w:val="005B6195"/>
    <w:rsid w:val="005B6749"/>
    <w:rsid w:val="005B6BC5"/>
    <w:rsid w:val="005C0AA6"/>
    <w:rsid w:val="005C1B1B"/>
    <w:rsid w:val="005C1DEE"/>
    <w:rsid w:val="005C2062"/>
    <w:rsid w:val="005C6102"/>
    <w:rsid w:val="005D07E1"/>
    <w:rsid w:val="005D1F1B"/>
    <w:rsid w:val="005D23C0"/>
    <w:rsid w:val="005D27BA"/>
    <w:rsid w:val="005D435D"/>
    <w:rsid w:val="005D67AC"/>
    <w:rsid w:val="005E0263"/>
    <w:rsid w:val="005E0B39"/>
    <w:rsid w:val="005E15A1"/>
    <w:rsid w:val="005E3720"/>
    <w:rsid w:val="005E4272"/>
    <w:rsid w:val="005E5C26"/>
    <w:rsid w:val="005E7ECD"/>
    <w:rsid w:val="005F3D3C"/>
    <w:rsid w:val="005F5900"/>
    <w:rsid w:val="005F67A8"/>
    <w:rsid w:val="005F6D80"/>
    <w:rsid w:val="00600569"/>
    <w:rsid w:val="00602182"/>
    <w:rsid w:val="00602F16"/>
    <w:rsid w:val="00605100"/>
    <w:rsid w:val="00605C1A"/>
    <w:rsid w:val="006067D4"/>
    <w:rsid w:val="00606D44"/>
    <w:rsid w:val="0060798D"/>
    <w:rsid w:val="00611647"/>
    <w:rsid w:val="00615C1C"/>
    <w:rsid w:val="006170D7"/>
    <w:rsid w:val="00617409"/>
    <w:rsid w:val="0061791F"/>
    <w:rsid w:val="0061797E"/>
    <w:rsid w:val="006179BD"/>
    <w:rsid w:val="006214F3"/>
    <w:rsid w:val="00627808"/>
    <w:rsid w:val="006307B4"/>
    <w:rsid w:val="00630900"/>
    <w:rsid w:val="00630A52"/>
    <w:rsid w:val="0063248D"/>
    <w:rsid w:val="00633E48"/>
    <w:rsid w:val="0063411E"/>
    <w:rsid w:val="006355CA"/>
    <w:rsid w:val="00636CB4"/>
    <w:rsid w:val="00637473"/>
    <w:rsid w:val="00640BCD"/>
    <w:rsid w:val="006434B5"/>
    <w:rsid w:val="00644D07"/>
    <w:rsid w:val="006452F7"/>
    <w:rsid w:val="006460C9"/>
    <w:rsid w:val="00646B8B"/>
    <w:rsid w:val="006476D8"/>
    <w:rsid w:val="00650817"/>
    <w:rsid w:val="006509B8"/>
    <w:rsid w:val="00652633"/>
    <w:rsid w:val="00654179"/>
    <w:rsid w:val="006570F0"/>
    <w:rsid w:val="00657583"/>
    <w:rsid w:val="00661420"/>
    <w:rsid w:val="00661F2E"/>
    <w:rsid w:val="00666EEC"/>
    <w:rsid w:val="00672CED"/>
    <w:rsid w:val="0067323F"/>
    <w:rsid w:val="006732A0"/>
    <w:rsid w:val="006746AF"/>
    <w:rsid w:val="00675079"/>
    <w:rsid w:val="006754E4"/>
    <w:rsid w:val="00680CCB"/>
    <w:rsid w:val="00681234"/>
    <w:rsid w:val="00684D4F"/>
    <w:rsid w:val="0068640B"/>
    <w:rsid w:val="006867A9"/>
    <w:rsid w:val="006869CE"/>
    <w:rsid w:val="00693351"/>
    <w:rsid w:val="00693B9D"/>
    <w:rsid w:val="00697E3F"/>
    <w:rsid w:val="006A1B0A"/>
    <w:rsid w:val="006A2A7F"/>
    <w:rsid w:val="006A2E2F"/>
    <w:rsid w:val="006A3131"/>
    <w:rsid w:val="006A35B7"/>
    <w:rsid w:val="006A52A8"/>
    <w:rsid w:val="006A630B"/>
    <w:rsid w:val="006A71BB"/>
    <w:rsid w:val="006A77DA"/>
    <w:rsid w:val="006B1839"/>
    <w:rsid w:val="006B45A0"/>
    <w:rsid w:val="006B562F"/>
    <w:rsid w:val="006B6D68"/>
    <w:rsid w:val="006B7422"/>
    <w:rsid w:val="006B744F"/>
    <w:rsid w:val="006B7645"/>
    <w:rsid w:val="006B7AAA"/>
    <w:rsid w:val="006B7F96"/>
    <w:rsid w:val="006C0695"/>
    <w:rsid w:val="006C146D"/>
    <w:rsid w:val="006C2167"/>
    <w:rsid w:val="006C2DCB"/>
    <w:rsid w:val="006C300A"/>
    <w:rsid w:val="006C5EE8"/>
    <w:rsid w:val="006C5F7C"/>
    <w:rsid w:val="006C7257"/>
    <w:rsid w:val="006D0406"/>
    <w:rsid w:val="006D28D4"/>
    <w:rsid w:val="006D395A"/>
    <w:rsid w:val="006D3A18"/>
    <w:rsid w:val="006D3AA5"/>
    <w:rsid w:val="006D3AD5"/>
    <w:rsid w:val="006D5577"/>
    <w:rsid w:val="006D5580"/>
    <w:rsid w:val="006D6E73"/>
    <w:rsid w:val="006E280E"/>
    <w:rsid w:val="006E2AAC"/>
    <w:rsid w:val="006E3CFD"/>
    <w:rsid w:val="006E3DFC"/>
    <w:rsid w:val="006E52BD"/>
    <w:rsid w:val="006E5A14"/>
    <w:rsid w:val="006F213F"/>
    <w:rsid w:val="006F3DF0"/>
    <w:rsid w:val="006F3F0C"/>
    <w:rsid w:val="006F4775"/>
    <w:rsid w:val="006F6EEF"/>
    <w:rsid w:val="00700BFA"/>
    <w:rsid w:val="00700C09"/>
    <w:rsid w:val="00700DDE"/>
    <w:rsid w:val="0070228E"/>
    <w:rsid w:val="007033CB"/>
    <w:rsid w:val="0070448E"/>
    <w:rsid w:val="00704927"/>
    <w:rsid w:val="00705FF7"/>
    <w:rsid w:val="0071106E"/>
    <w:rsid w:val="007117EE"/>
    <w:rsid w:val="00712BF6"/>
    <w:rsid w:val="00713B59"/>
    <w:rsid w:val="00715352"/>
    <w:rsid w:val="007178C1"/>
    <w:rsid w:val="00720A3C"/>
    <w:rsid w:val="00720AB3"/>
    <w:rsid w:val="007215CF"/>
    <w:rsid w:val="00722FA1"/>
    <w:rsid w:val="0072438F"/>
    <w:rsid w:val="00724411"/>
    <w:rsid w:val="00725AE5"/>
    <w:rsid w:val="00725E9E"/>
    <w:rsid w:val="007276BD"/>
    <w:rsid w:val="00727818"/>
    <w:rsid w:val="00727D15"/>
    <w:rsid w:val="00730959"/>
    <w:rsid w:val="00731FFA"/>
    <w:rsid w:val="007325C3"/>
    <w:rsid w:val="00732B74"/>
    <w:rsid w:val="00733638"/>
    <w:rsid w:val="007336F9"/>
    <w:rsid w:val="00735D88"/>
    <w:rsid w:val="00736D33"/>
    <w:rsid w:val="0074022D"/>
    <w:rsid w:val="00741D2D"/>
    <w:rsid w:val="0074469B"/>
    <w:rsid w:val="00745347"/>
    <w:rsid w:val="00745C53"/>
    <w:rsid w:val="00746987"/>
    <w:rsid w:val="00746DCD"/>
    <w:rsid w:val="007474FF"/>
    <w:rsid w:val="00747612"/>
    <w:rsid w:val="007517BA"/>
    <w:rsid w:val="00751CB6"/>
    <w:rsid w:val="00752A7C"/>
    <w:rsid w:val="00754C4D"/>
    <w:rsid w:val="007608F1"/>
    <w:rsid w:val="00760AF2"/>
    <w:rsid w:val="00761384"/>
    <w:rsid w:val="007616DF"/>
    <w:rsid w:val="007617D8"/>
    <w:rsid w:val="007619B7"/>
    <w:rsid w:val="0076223F"/>
    <w:rsid w:val="007644EC"/>
    <w:rsid w:val="00766007"/>
    <w:rsid w:val="00766220"/>
    <w:rsid w:val="00767099"/>
    <w:rsid w:val="007673A5"/>
    <w:rsid w:val="00767698"/>
    <w:rsid w:val="00771F8A"/>
    <w:rsid w:val="0077286E"/>
    <w:rsid w:val="00773183"/>
    <w:rsid w:val="00773799"/>
    <w:rsid w:val="00773BAF"/>
    <w:rsid w:val="00774CBD"/>
    <w:rsid w:val="00776563"/>
    <w:rsid w:val="007768B5"/>
    <w:rsid w:val="00777DD8"/>
    <w:rsid w:val="00780804"/>
    <w:rsid w:val="007811C4"/>
    <w:rsid w:val="007822B1"/>
    <w:rsid w:val="007825E9"/>
    <w:rsid w:val="007825EB"/>
    <w:rsid w:val="007832D3"/>
    <w:rsid w:val="00783CBE"/>
    <w:rsid w:val="00783FA7"/>
    <w:rsid w:val="00786A41"/>
    <w:rsid w:val="00787A5E"/>
    <w:rsid w:val="00787F22"/>
    <w:rsid w:val="007933A6"/>
    <w:rsid w:val="00793E04"/>
    <w:rsid w:val="00796025"/>
    <w:rsid w:val="007A07E6"/>
    <w:rsid w:val="007A203D"/>
    <w:rsid w:val="007A22D0"/>
    <w:rsid w:val="007A2AF6"/>
    <w:rsid w:val="007A41E9"/>
    <w:rsid w:val="007B1A02"/>
    <w:rsid w:val="007B21F2"/>
    <w:rsid w:val="007B48CD"/>
    <w:rsid w:val="007C0046"/>
    <w:rsid w:val="007C22C1"/>
    <w:rsid w:val="007C27E1"/>
    <w:rsid w:val="007C5C1B"/>
    <w:rsid w:val="007D0D39"/>
    <w:rsid w:val="007D16FE"/>
    <w:rsid w:val="007D20AD"/>
    <w:rsid w:val="007D2688"/>
    <w:rsid w:val="007D4FFF"/>
    <w:rsid w:val="007D5CE3"/>
    <w:rsid w:val="007D6096"/>
    <w:rsid w:val="007D6381"/>
    <w:rsid w:val="007D7890"/>
    <w:rsid w:val="007D7E15"/>
    <w:rsid w:val="007D7F22"/>
    <w:rsid w:val="007E0002"/>
    <w:rsid w:val="007E11F5"/>
    <w:rsid w:val="007E4403"/>
    <w:rsid w:val="007E6AF4"/>
    <w:rsid w:val="007E6FB7"/>
    <w:rsid w:val="007E7751"/>
    <w:rsid w:val="007F0C85"/>
    <w:rsid w:val="007F0E5F"/>
    <w:rsid w:val="007F1325"/>
    <w:rsid w:val="007F52A1"/>
    <w:rsid w:val="007F594E"/>
    <w:rsid w:val="007F7D12"/>
    <w:rsid w:val="008023CF"/>
    <w:rsid w:val="0080257B"/>
    <w:rsid w:val="008031D0"/>
    <w:rsid w:val="00811407"/>
    <w:rsid w:val="0081392A"/>
    <w:rsid w:val="00820A10"/>
    <w:rsid w:val="00821530"/>
    <w:rsid w:val="008217CD"/>
    <w:rsid w:val="00822158"/>
    <w:rsid w:val="00822787"/>
    <w:rsid w:val="00822953"/>
    <w:rsid w:val="0082321F"/>
    <w:rsid w:val="008263FC"/>
    <w:rsid w:val="00826DD0"/>
    <w:rsid w:val="008303DA"/>
    <w:rsid w:val="0083067B"/>
    <w:rsid w:val="00831C8D"/>
    <w:rsid w:val="008328CE"/>
    <w:rsid w:val="00832EEC"/>
    <w:rsid w:val="00834340"/>
    <w:rsid w:val="008354AD"/>
    <w:rsid w:val="00835FEC"/>
    <w:rsid w:val="00836129"/>
    <w:rsid w:val="00837B14"/>
    <w:rsid w:val="00840FEF"/>
    <w:rsid w:val="00843435"/>
    <w:rsid w:val="00844EC2"/>
    <w:rsid w:val="00845010"/>
    <w:rsid w:val="00845515"/>
    <w:rsid w:val="00845A5C"/>
    <w:rsid w:val="00846D4B"/>
    <w:rsid w:val="0085034E"/>
    <w:rsid w:val="0085116D"/>
    <w:rsid w:val="00851871"/>
    <w:rsid w:val="00851F98"/>
    <w:rsid w:val="008555BD"/>
    <w:rsid w:val="00856E87"/>
    <w:rsid w:val="00857E69"/>
    <w:rsid w:val="00860F1D"/>
    <w:rsid w:val="00860FE9"/>
    <w:rsid w:val="008623EF"/>
    <w:rsid w:val="0086380F"/>
    <w:rsid w:val="00865C9A"/>
    <w:rsid w:val="00870401"/>
    <w:rsid w:val="0087114A"/>
    <w:rsid w:val="00871382"/>
    <w:rsid w:val="00871C3F"/>
    <w:rsid w:val="00874A99"/>
    <w:rsid w:val="00875D02"/>
    <w:rsid w:val="00876E72"/>
    <w:rsid w:val="00877862"/>
    <w:rsid w:val="008807E0"/>
    <w:rsid w:val="008839B5"/>
    <w:rsid w:val="00883B65"/>
    <w:rsid w:val="008845E8"/>
    <w:rsid w:val="00887B25"/>
    <w:rsid w:val="0089012C"/>
    <w:rsid w:val="008906CE"/>
    <w:rsid w:val="00896BE0"/>
    <w:rsid w:val="0089718D"/>
    <w:rsid w:val="008A31DE"/>
    <w:rsid w:val="008A4A14"/>
    <w:rsid w:val="008A5060"/>
    <w:rsid w:val="008A5D2F"/>
    <w:rsid w:val="008B0B85"/>
    <w:rsid w:val="008B2C0A"/>
    <w:rsid w:val="008B47FF"/>
    <w:rsid w:val="008B4C6E"/>
    <w:rsid w:val="008B6967"/>
    <w:rsid w:val="008C0C72"/>
    <w:rsid w:val="008C10DB"/>
    <w:rsid w:val="008C2CBA"/>
    <w:rsid w:val="008C34B2"/>
    <w:rsid w:val="008C3C2F"/>
    <w:rsid w:val="008C467D"/>
    <w:rsid w:val="008C46E3"/>
    <w:rsid w:val="008C542E"/>
    <w:rsid w:val="008C782B"/>
    <w:rsid w:val="008C7C9E"/>
    <w:rsid w:val="008D08EA"/>
    <w:rsid w:val="008D0E29"/>
    <w:rsid w:val="008D14E1"/>
    <w:rsid w:val="008D18B3"/>
    <w:rsid w:val="008D1E2B"/>
    <w:rsid w:val="008D26DA"/>
    <w:rsid w:val="008D515F"/>
    <w:rsid w:val="008D5B29"/>
    <w:rsid w:val="008D5F91"/>
    <w:rsid w:val="008D603B"/>
    <w:rsid w:val="008D650B"/>
    <w:rsid w:val="008D6B40"/>
    <w:rsid w:val="008E2EB9"/>
    <w:rsid w:val="008E3806"/>
    <w:rsid w:val="008E4CAA"/>
    <w:rsid w:val="008E68EB"/>
    <w:rsid w:val="008E6B47"/>
    <w:rsid w:val="008E7375"/>
    <w:rsid w:val="008E7E87"/>
    <w:rsid w:val="008F03ED"/>
    <w:rsid w:val="008F32BE"/>
    <w:rsid w:val="008F593F"/>
    <w:rsid w:val="008F5FAE"/>
    <w:rsid w:val="00900711"/>
    <w:rsid w:val="00903040"/>
    <w:rsid w:val="00903A7E"/>
    <w:rsid w:val="00905AA5"/>
    <w:rsid w:val="0090798F"/>
    <w:rsid w:val="00910EFA"/>
    <w:rsid w:val="00911B2A"/>
    <w:rsid w:val="00913B92"/>
    <w:rsid w:val="00913C4A"/>
    <w:rsid w:val="00921D11"/>
    <w:rsid w:val="0092319F"/>
    <w:rsid w:val="00923B05"/>
    <w:rsid w:val="00924444"/>
    <w:rsid w:val="00925C6E"/>
    <w:rsid w:val="00930BFB"/>
    <w:rsid w:val="00932303"/>
    <w:rsid w:val="009329A0"/>
    <w:rsid w:val="00933143"/>
    <w:rsid w:val="00933901"/>
    <w:rsid w:val="00933D72"/>
    <w:rsid w:val="00935490"/>
    <w:rsid w:val="00935783"/>
    <w:rsid w:val="009376CC"/>
    <w:rsid w:val="00937A1A"/>
    <w:rsid w:val="009402AE"/>
    <w:rsid w:val="00942B3C"/>
    <w:rsid w:val="00942D81"/>
    <w:rsid w:val="00943D1B"/>
    <w:rsid w:val="00944B6E"/>
    <w:rsid w:val="00944F5F"/>
    <w:rsid w:val="0094515F"/>
    <w:rsid w:val="00945602"/>
    <w:rsid w:val="00951F42"/>
    <w:rsid w:val="009522E4"/>
    <w:rsid w:val="00954D92"/>
    <w:rsid w:val="009565BA"/>
    <w:rsid w:val="0095704F"/>
    <w:rsid w:val="00957710"/>
    <w:rsid w:val="00960CC1"/>
    <w:rsid w:val="00960D47"/>
    <w:rsid w:val="00962070"/>
    <w:rsid w:val="00963C74"/>
    <w:rsid w:val="00967F0A"/>
    <w:rsid w:val="0097065D"/>
    <w:rsid w:val="0097143C"/>
    <w:rsid w:val="00972A44"/>
    <w:rsid w:val="009734E6"/>
    <w:rsid w:val="00973D5F"/>
    <w:rsid w:val="009745ED"/>
    <w:rsid w:val="00975B74"/>
    <w:rsid w:val="009767A6"/>
    <w:rsid w:val="00977E95"/>
    <w:rsid w:val="00982689"/>
    <w:rsid w:val="0098399A"/>
    <w:rsid w:val="00983D45"/>
    <w:rsid w:val="00983F71"/>
    <w:rsid w:val="00984BD0"/>
    <w:rsid w:val="00984E88"/>
    <w:rsid w:val="0099144C"/>
    <w:rsid w:val="00992225"/>
    <w:rsid w:val="009942EC"/>
    <w:rsid w:val="0099443E"/>
    <w:rsid w:val="0099675E"/>
    <w:rsid w:val="00996F26"/>
    <w:rsid w:val="00997C36"/>
    <w:rsid w:val="009A4BB7"/>
    <w:rsid w:val="009A5538"/>
    <w:rsid w:val="009A5FA1"/>
    <w:rsid w:val="009A6255"/>
    <w:rsid w:val="009A62EA"/>
    <w:rsid w:val="009A632F"/>
    <w:rsid w:val="009B06E8"/>
    <w:rsid w:val="009B137C"/>
    <w:rsid w:val="009B5B2C"/>
    <w:rsid w:val="009B657F"/>
    <w:rsid w:val="009B6983"/>
    <w:rsid w:val="009C03B2"/>
    <w:rsid w:val="009C1303"/>
    <w:rsid w:val="009C41F4"/>
    <w:rsid w:val="009C4622"/>
    <w:rsid w:val="009C48F0"/>
    <w:rsid w:val="009C5D74"/>
    <w:rsid w:val="009C5E16"/>
    <w:rsid w:val="009C5F4F"/>
    <w:rsid w:val="009C76DB"/>
    <w:rsid w:val="009D16ED"/>
    <w:rsid w:val="009D1A42"/>
    <w:rsid w:val="009D28FD"/>
    <w:rsid w:val="009D3671"/>
    <w:rsid w:val="009D4832"/>
    <w:rsid w:val="009D6783"/>
    <w:rsid w:val="009D6791"/>
    <w:rsid w:val="009E083F"/>
    <w:rsid w:val="009E47AB"/>
    <w:rsid w:val="009E64AB"/>
    <w:rsid w:val="009E6677"/>
    <w:rsid w:val="009F28B4"/>
    <w:rsid w:val="009F2BA4"/>
    <w:rsid w:val="009F7B9E"/>
    <w:rsid w:val="009F7F6C"/>
    <w:rsid w:val="00A00238"/>
    <w:rsid w:val="00A015CA"/>
    <w:rsid w:val="00A01BA3"/>
    <w:rsid w:val="00A04072"/>
    <w:rsid w:val="00A058E7"/>
    <w:rsid w:val="00A05F32"/>
    <w:rsid w:val="00A06F8D"/>
    <w:rsid w:val="00A075A4"/>
    <w:rsid w:val="00A07627"/>
    <w:rsid w:val="00A11C36"/>
    <w:rsid w:val="00A12B10"/>
    <w:rsid w:val="00A140A5"/>
    <w:rsid w:val="00A14C09"/>
    <w:rsid w:val="00A14EAD"/>
    <w:rsid w:val="00A20033"/>
    <w:rsid w:val="00A21267"/>
    <w:rsid w:val="00A214D3"/>
    <w:rsid w:val="00A22463"/>
    <w:rsid w:val="00A245B6"/>
    <w:rsid w:val="00A279A7"/>
    <w:rsid w:val="00A3072E"/>
    <w:rsid w:val="00A30C61"/>
    <w:rsid w:val="00A30CE4"/>
    <w:rsid w:val="00A317F5"/>
    <w:rsid w:val="00A35CB6"/>
    <w:rsid w:val="00A35D43"/>
    <w:rsid w:val="00A3760F"/>
    <w:rsid w:val="00A406E3"/>
    <w:rsid w:val="00A40C77"/>
    <w:rsid w:val="00A4174E"/>
    <w:rsid w:val="00A43287"/>
    <w:rsid w:val="00A46283"/>
    <w:rsid w:val="00A472BC"/>
    <w:rsid w:val="00A47701"/>
    <w:rsid w:val="00A50872"/>
    <w:rsid w:val="00A51843"/>
    <w:rsid w:val="00A51F78"/>
    <w:rsid w:val="00A527E4"/>
    <w:rsid w:val="00A52F4F"/>
    <w:rsid w:val="00A54ABC"/>
    <w:rsid w:val="00A560FB"/>
    <w:rsid w:val="00A56164"/>
    <w:rsid w:val="00A56A14"/>
    <w:rsid w:val="00A57972"/>
    <w:rsid w:val="00A6172C"/>
    <w:rsid w:val="00A61BDD"/>
    <w:rsid w:val="00A65204"/>
    <w:rsid w:val="00A65905"/>
    <w:rsid w:val="00A66167"/>
    <w:rsid w:val="00A67073"/>
    <w:rsid w:val="00A7096A"/>
    <w:rsid w:val="00A70D29"/>
    <w:rsid w:val="00A7198C"/>
    <w:rsid w:val="00A71AF8"/>
    <w:rsid w:val="00A724DB"/>
    <w:rsid w:val="00A72C0D"/>
    <w:rsid w:val="00A73695"/>
    <w:rsid w:val="00A73D91"/>
    <w:rsid w:val="00A73F0E"/>
    <w:rsid w:val="00A749C1"/>
    <w:rsid w:val="00A76836"/>
    <w:rsid w:val="00A76B59"/>
    <w:rsid w:val="00A771D7"/>
    <w:rsid w:val="00A80038"/>
    <w:rsid w:val="00A82DDA"/>
    <w:rsid w:val="00A854A4"/>
    <w:rsid w:val="00A9072E"/>
    <w:rsid w:val="00A94874"/>
    <w:rsid w:val="00A953EA"/>
    <w:rsid w:val="00A96806"/>
    <w:rsid w:val="00A97364"/>
    <w:rsid w:val="00A97F8C"/>
    <w:rsid w:val="00AA0A51"/>
    <w:rsid w:val="00AA245E"/>
    <w:rsid w:val="00AA7A12"/>
    <w:rsid w:val="00AA7AEA"/>
    <w:rsid w:val="00AB174B"/>
    <w:rsid w:val="00AB1882"/>
    <w:rsid w:val="00AB1892"/>
    <w:rsid w:val="00AB2259"/>
    <w:rsid w:val="00AB2320"/>
    <w:rsid w:val="00AB4B4A"/>
    <w:rsid w:val="00AC0982"/>
    <w:rsid w:val="00AC303D"/>
    <w:rsid w:val="00AC3B7E"/>
    <w:rsid w:val="00AC461C"/>
    <w:rsid w:val="00AC484F"/>
    <w:rsid w:val="00AC50CF"/>
    <w:rsid w:val="00AC55BF"/>
    <w:rsid w:val="00AC63C5"/>
    <w:rsid w:val="00AD1BCF"/>
    <w:rsid w:val="00AD2128"/>
    <w:rsid w:val="00AD2336"/>
    <w:rsid w:val="00AD27F1"/>
    <w:rsid w:val="00AD3117"/>
    <w:rsid w:val="00AD36F9"/>
    <w:rsid w:val="00AD532B"/>
    <w:rsid w:val="00AD5DE9"/>
    <w:rsid w:val="00AD6C29"/>
    <w:rsid w:val="00AD75D5"/>
    <w:rsid w:val="00AD7FF9"/>
    <w:rsid w:val="00AE037C"/>
    <w:rsid w:val="00AE104F"/>
    <w:rsid w:val="00AE1274"/>
    <w:rsid w:val="00AE3F22"/>
    <w:rsid w:val="00AE4C8A"/>
    <w:rsid w:val="00AE4E64"/>
    <w:rsid w:val="00AE66DB"/>
    <w:rsid w:val="00AF01E8"/>
    <w:rsid w:val="00AF0D90"/>
    <w:rsid w:val="00AF37C1"/>
    <w:rsid w:val="00AF44DA"/>
    <w:rsid w:val="00AF7D93"/>
    <w:rsid w:val="00B012CB"/>
    <w:rsid w:val="00B01FFC"/>
    <w:rsid w:val="00B02056"/>
    <w:rsid w:val="00B0242C"/>
    <w:rsid w:val="00B02645"/>
    <w:rsid w:val="00B04F88"/>
    <w:rsid w:val="00B072AE"/>
    <w:rsid w:val="00B10C07"/>
    <w:rsid w:val="00B140A1"/>
    <w:rsid w:val="00B15089"/>
    <w:rsid w:val="00B211C5"/>
    <w:rsid w:val="00B216D4"/>
    <w:rsid w:val="00B22755"/>
    <w:rsid w:val="00B25F46"/>
    <w:rsid w:val="00B261C7"/>
    <w:rsid w:val="00B27BFC"/>
    <w:rsid w:val="00B340D6"/>
    <w:rsid w:val="00B36753"/>
    <w:rsid w:val="00B36DF8"/>
    <w:rsid w:val="00B370AC"/>
    <w:rsid w:val="00B40333"/>
    <w:rsid w:val="00B41818"/>
    <w:rsid w:val="00B42019"/>
    <w:rsid w:val="00B42874"/>
    <w:rsid w:val="00B42B37"/>
    <w:rsid w:val="00B42C47"/>
    <w:rsid w:val="00B444AD"/>
    <w:rsid w:val="00B44768"/>
    <w:rsid w:val="00B4487C"/>
    <w:rsid w:val="00B44F37"/>
    <w:rsid w:val="00B45533"/>
    <w:rsid w:val="00B460BC"/>
    <w:rsid w:val="00B505B7"/>
    <w:rsid w:val="00B604BB"/>
    <w:rsid w:val="00B6147D"/>
    <w:rsid w:val="00B61D47"/>
    <w:rsid w:val="00B626E2"/>
    <w:rsid w:val="00B633FE"/>
    <w:rsid w:val="00B63518"/>
    <w:rsid w:val="00B6652A"/>
    <w:rsid w:val="00B66547"/>
    <w:rsid w:val="00B66EFE"/>
    <w:rsid w:val="00B70294"/>
    <w:rsid w:val="00B70AA3"/>
    <w:rsid w:val="00B72EDC"/>
    <w:rsid w:val="00B74FE5"/>
    <w:rsid w:val="00B75441"/>
    <w:rsid w:val="00B816D2"/>
    <w:rsid w:val="00B81ED3"/>
    <w:rsid w:val="00B822C4"/>
    <w:rsid w:val="00B82438"/>
    <w:rsid w:val="00B83FCC"/>
    <w:rsid w:val="00B8503A"/>
    <w:rsid w:val="00B8585C"/>
    <w:rsid w:val="00B858FB"/>
    <w:rsid w:val="00B86000"/>
    <w:rsid w:val="00B86DFC"/>
    <w:rsid w:val="00B87AE0"/>
    <w:rsid w:val="00B90946"/>
    <w:rsid w:val="00B91D53"/>
    <w:rsid w:val="00B92888"/>
    <w:rsid w:val="00B92CBE"/>
    <w:rsid w:val="00B93DDB"/>
    <w:rsid w:val="00B9449D"/>
    <w:rsid w:val="00B945B9"/>
    <w:rsid w:val="00B945E4"/>
    <w:rsid w:val="00B94A4F"/>
    <w:rsid w:val="00B9653B"/>
    <w:rsid w:val="00B9745E"/>
    <w:rsid w:val="00BA1F75"/>
    <w:rsid w:val="00BA521D"/>
    <w:rsid w:val="00BB08BB"/>
    <w:rsid w:val="00BB0F6B"/>
    <w:rsid w:val="00BB3EE8"/>
    <w:rsid w:val="00BB5330"/>
    <w:rsid w:val="00BB5449"/>
    <w:rsid w:val="00BB69CE"/>
    <w:rsid w:val="00BB6E4C"/>
    <w:rsid w:val="00BC04E9"/>
    <w:rsid w:val="00BC1682"/>
    <w:rsid w:val="00BC2474"/>
    <w:rsid w:val="00BC2C7E"/>
    <w:rsid w:val="00BC3ACD"/>
    <w:rsid w:val="00BC3E4A"/>
    <w:rsid w:val="00BD177F"/>
    <w:rsid w:val="00BD1C13"/>
    <w:rsid w:val="00BD3E69"/>
    <w:rsid w:val="00BD5115"/>
    <w:rsid w:val="00BD535A"/>
    <w:rsid w:val="00BD5CEB"/>
    <w:rsid w:val="00BD70DF"/>
    <w:rsid w:val="00BE01B6"/>
    <w:rsid w:val="00BE0A41"/>
    <w:rsid w:val="00BE0A4B"/>
    <w:rsid w:val="00BE1D56"/>
    <w:rsid w:val="00BE2956"/>
    <w:rsid w:val="00BE33F0"/>
    <w:rsid w:val="00BE36FA"/>
    <w:rsid w:val="00BE3A7C"/>
    <w:rsid w:val="00BE3D10"/>
    <w:rsid w:val="00BE4DEB"/>
    <w:rsid w:val="00BE7A6E"/>
    <w:rsid w:val="00BF0A2D"/>
    <w:rsid w:val="00BF0B42"/>
    <w:rsid w:val="00BF17E7"/>
    <w:rsid w:val="00BF34E4"/>
    <w:rsid w:val="00BF5285"/>
    <w:rsid w:val="00BF6A0D"/>
    <w:rsid w:val="00BF6F3B"/>
    <w:rsid w:val="00C005BE"/>
    <w:rsid w:val="00C031EF"/>
    <w:rsid w:val="00C03A15"/>
    <w:rsid w:val="00C04266"/>
    <w:rsid w:val="00C05A0A"/>
    <w:rsid w:val="00C069D1"/>
    <w:rsid w:val="00C06BF7"/>
    <w:rsid w:val="00C07D54"/>
    <w:rsid w:val="00C10F07"/>
    <w:rsid w:val="00C1115B"/>
    <w:rsid w:val="00C11438"/>
    <w:rsid w:val="00C15385"/>
    <w:rsid w:val="00C153C3"/>
    <w:rsid w:val="00C15EF9"/>
    <w:rsid w:val="00C160E1"/>
    <w:rsid w:val="00C16C96"/>
    <w:rsid w:val="00C20F7F"/>
    <w:rsid w:val="00C21851"/>
    <w:rsid w:val="00C21D36"/>
    <w:rsid w:val="00C223BF"/>
    <w:rsid w:val="00C2274A"/>
    <w:rsid w:val="00C232D7"/>
    <w:rsid w:val="00C24461"/>
    <w:rsid w:val="00C267B2"/>
    <w:rsid w:val="00C26E25"/>
    <w:rsid w:val="00C277CE"/>
    <w:rsid w:val="00C30A68"/>
    <w:rsid w:val="00C31E4B"/>
    <w:rsid w:val="00C339CC"/>
    <w:rsid w:val="00C35DE0"/>
    <w:rsid w:val="00C3639D"/>
    <w:rsid w:val="00C364A2"/>
    <w:rsid w:val="00C36B7E"/>
    <w:rsid w:val="00C408A3"/>
    <w:rsid w:val="00C425ED"/>
    <w:rsid w:val="00C43DE7"/>
    <w:rsid w:val="00C445D4"/>
    <w:rsid w:val="00C44D9B"/>
    <w:rsid w:val="00C458E1"/>
    <w:rsid w:val="00C4758B"/>
    <w:rsid w:val="00C47CE2"/>
    <w:rsid w:val="00C508F9"/>
    <w:rsid w:val="00C512AE"/>
    <w:rsid w:val="00C51845"/>
    <w:rsid w:val="00C51D5E"/>
    <w:rsid w:val="00C5690C"/>
    <w:rsid w:val="00C56CC7"/>
    <w:rsid w:val="00C57936"/>
    <w:rsid w:val="00C609E7"/>
    <w:rsid w:val="00C61540"/>
    <w:rsid w:val="00C620E1"/>
    <w:rsid w:val="00C64BAB"/>
    <w:rsid w:val="00C6503A"/>
    <w:rsid w:val="00C67C10"/>
    <w:rsid w:val="00C70B36"/>
    <w:rsid w:val="00C71FA8"/>
    <w:rsid w:val="00C72835"/>
    <w:rsid w:val="00C72A73"/>
    <w:rsid w:val="00C73632"/>
    <w:rsid w:val="00C73AED"/>
    <w:rsid w:val="00C747AC"/>
    <w:rsid w:val="00C74966"/>
    <w:rsid w:val="00C7571D"/>
    <w:rsid w:val="00C76B72"/>
    <w:rsid w:val="00C812FD"/>
    <w:rsid w:val="00C813BB"/>
    <w:rsid w:val="00C81716"/>
    <w:rsid w:val="00C8198B"/>
    <w:rsid w:val="00C84006"/>
    <w:rsid w:val="00C87FAA"/>
    <w:rsid w:val="00C91908"/>
    <w:rsid w:val="00CA2DC0"/>
    <w:rsid w:val="00CA39BA"/>
    <w:rsid w:val="00CA4F37"/>
    <w:rsid w:val="00CA65DD"/>
    <w:rsid w:val="00CA6680"/>
    <w:rsid w:val="00CA7147"/>
    <w:rsid w:val="00CB3F23"/>
    <w:rsid w:val="00CB4CED"/>
    <w:rsid w:val="00CB6378"/>
    <w:rsid w:val="00CB686E"/>
    <w:rsid w:val="00CB690C"/>
    <w:rsid w:val="00CC04BC"/>
    <w:rsid w:val="00CC1881"/>
    <w:rsid w:val="00CC2CFC"/>
    <w:rsid w:val="00CC4E01"/>
    <w:rsid w:val="00CC6BEF"/>
    <w:rsid w:val="00CD080E"/>
    <w:rsid w:val="00CD0DBB"/>
    <w:rsid w:val="00CD17BA"/>
    <w:rsid w:val="00CD1BBB"/>
    <w:rsid w:val="00CD1BE0"/>
    <w:rsid w:val="00CD2DF5"/>
    <w:rsid w:val="00CD71A1"/>
    <w:rsid w:val="00CE178D"/>
    <w:rsid w:val="00CE43EE"/>
    <w:rsid w:val="00CE4EB5"/>
    <w:rsid w:val="00CE5058"/>
    <w:rsid w:val="00CE5BA5"/>
    <w:rsid w:val="00CE6625"/>
    <w:rsid w:val="00CE66FC"/>
    <w:rsid w:val="00CE684F"/>
    <w:rsid w:val="00CF0792"/>
    <w:rsid w:val="00CF1E0C"/>
    <w:rsid w:val="00CF3650"/>
    <w:rsid w:val="00CF3B8F"/>
    <w:rsid w:val="00CF3FA4"/>
    <w:rsid w:val="00CF506A"/>
    <w:rsid w:val="00CF64C6"/>
    <w:rsid w:val="00D0073A"/>
    <w:rsid w:val="00D0078E"/>
    <w:rsid w:val="00D01041"/>
    <w:rsid w:val="00D02957"/>
    <w:rsid w:val="00D04102"/>
    <w:rsid w:val="00D076B3"/>
    <w:rsid w:val="00D10755"/>
    <w:rsid w:val="00D1142B"/>
    <w:rsid w:val="00D11856"/>
    <w:rsid w:val="00D11B48"/>
    <w:rsid w:val="00D12BB6"/>
    <w:rsid w:val="00D12ED1"/>
    <w:rsid w:val="00D1349E"/>
    <w:rsid w:val="00D147E6"/>
    <w:rsid w:val="00D14C21"/>
    <w:rsid w:val="00D15ECD"/>
    <w:rsid w:val="00D17EA1"/>
    <w:rsid w:val="00D215F3"/>
    <w:rsid w:val="00D25142"/>
    <w:rsid w:val="00D25982"/>
    <w:rsid w:val="00D269DA"/>
    <w:rsid w:val="00D30251"/>
    <w:rsid w:val="00D30780"/>
    <w:rsid w:val="00D31AAE"/>
    <w:rsid w:val="00D354F6"/>
    <w:rsid w:val="00D36C75"/>
    <w:rsid w:val="00D36D20"/>
    <w:rsid w:val="00D36F32"/>
    <w:rsid w:val="00D37864"/>
    <w:rsid w:val="00D37B98"/>
    <w:rsid w:val="00D41049"/>
    <w:rsid w:val="00D42347"/>
    <w:rsid w:val="00D4299E"/>
    <w:rsid w:val="00D446C2"/>
    <w:rsid w:val="00D466A1"/>
    <w:rsid w:val="00D46811"/>
    <w:rsid w:val="00D46840"/>
    <w:rsid w:val="00D46AE4"/>
    <w:rsid w:val="00D508FB"/>
    <w:rsid w:val="00D51EC1"/>
    <w:rsid w:val="00D52897"/>
    <w:rsid w:val="00D53E7B"/>
    <w:rsid w:val="00D55989"/>
    <w:rsid w:val="00D57C5C"/>
    <w:rsid w:val="00D60236"/>
    <w:rsid w:val="00D602E6"/>
    <w:rsid w:val="00D6172F"/>
    <w:rsid w:val="00D61B9D"/>
    <w:rsid w:val="00D6339D"/>
    <w:rsid w:val="00D6483A"/>
    <w:rsid w:val="00D66151"/>
    <w:rsid w:val="00D6629B"/>
    <w:rsid w:val="00D66A8C"/>
    <w:rsid w:val="00D66C93"/>
    <w:rsid w:val="00D701D3"/>
    <w:rsid w:val="00D70C0E"/>
    <w:rsid w:val="00D746FF"/>
    <w:rsid w:val="00D7648C"/>
    <w:rsid w:val="00D76679"/>
    <w:rsid w:val="00D76857"/>
    <w:rsid w:val="00D76E8A"/>
    <w:rsid w:val="00D7773C"/>
    <w:rsid w:val="00D77F7D"/>
    <w:rsid w:val="00D80D4C"/>
    <w:rsid w:val="00D90760"/>
    <w:rsid w:val="00D922BA"/>
    <w:rsid w:val="00D927CD"/>
    <w:rsid w:val="00D93EAC"/>
    <w:rsid w:val="00D94018"/>
    <w:rsid w:val="00D96C6E"/>
    <w:rsid w:val="00D96EA9"/>
    <w:rsid w:val="00D96F60"/>
    <w:rsid w:val="00DA1A8A"/>
    <w:rsid w:val="00DA1FF5"/>
    <w:rsid w:val="00DA7676"/>
    <w:rsid w:val="00DA7C4F"/>
    <w:rsid w:val="00DB010B"/>
    <w:rsid w:val="00DB22CF"/>
    <w:rsid w:val="00DB3D85"/>
    <w:rsid w:val="00DB46DC"/>
    <w:rsid w:val="00DB7403"/>
    <w:rsid w:val="00DC0238"/>
    <w:rsid w:val="00DC05FE"/>
    <w:rsid w:val="00DC088E"/>
    <w:rsid w:val="00DC0F30"/>
    <w:rsid w:val="00DC2396"/>
    <w:rsid w:val="00DC2AE8"/>
    <w:rsid w:val="00DC44DB"/>
    <w:rsid w:val="00DC78D8"/>
    <w:rsid w:val="00DD02ED"/>
    <w:rsid w:val="00DD1B36"/>
    <w:rsid w:val="00DD3CC8"/>
    <w:rsid w:val="00DD51D8"/>
    <w:rsid w:val="00DD5D20"/>
    <w:rsid w:val="00DD6A43"/>
    <w:rsid w:val="00DD7CC3"/>
    <w:rsid w:val="00DE128B"/>
    <w:rsid w:val="00DE1826"/>
    <w:rsid w:val="00DE1C32"/>
    <w:rsid w:val="00DE2F4E"/>
    <w:rsid w:val="00DE32E0"/>
    <w:rsid w:val="00DE4CA7"/>
    <w:rsid w:val="00DE4F75"/>
    <w:rsid w:val="00DE5467"/>
    <w:rsid w:val="00DE639A"/>
    <w:rsid w:val="00DF0952"/>
    <w:rsid w:val="00DF228F"/>
    <w:rsid w:val="00DF49ED"/>
    <w:rsid w:val="00DF6351"/>
    <w:rsid w:val="00DF756D"/>
    <w:rsid w:val="00DF7E80"/>
    <w:rsid w:val="00E011DA"/>
    <w:rsid w:val="00E0128B"/>
    <w:rsid w:val="00E012E3"/>
    <w:rsid w:val="00E013C4"/>
    <w:rsid w:val="00E02172"/>
    <w:rsid w:val="00E02AA8"/>
    <w:rsid w:val="00E05809"/>
    <w:rsid w:val="00E06517"/>
    <w:rsid w:val="00E07DCF"/>
    <w:rsid w:val="00E102D4"/>
    <w:rsid w:val="00E10A1B"/>
    <w:rsid w:val="00E10F1F"/>
    <w:rsid w:val="00E110C9"/>
    <w:rsid w:val="00E11EED"/>
    <w:rsid w:val="00E13585"/>
    <w:rsid w:val="00E16C82"/>
    <w:rsid w:val="00E200B2"/>
    <w:rsid w:val="00E20F46"/>
    <w:rsid w:val="00E20F8B"/>
    <w:rsid w:val="00E21B6D"/>
    <w:rsid w:val="00E22CF0"/>
    <w:rsid w:val="00E242A3"/>
    <w:rsid w:val="00E24965"/>
    <w:rsid w:val="00E257BF"/>
    <w:rsid w:val="00E27BB6"/>
    <w:rsid w:val="00E30CB8"/>
    <w:rsid w:val="00E315D1"/>
    <w:rsid w:val="00E3340F"/>
    <w:rsid w:val="00E375B5"/>
    <w:rsid w:val="00E37A8F"/>
    <w:rsid w:val="00E40BBD"/>
    <w:rsid w:val="00E410A4"/>
    <w:rsid w:val="00E42208"/>
    <w:rsid w:val="00E4342B"/>
    <w:rsid w:val="00E4422D"/>
    <w:rsid w:val="00E45974"/>
    <w:rsid w:val="00E47177"/>
    <w:rsid w:val="00E500A7"/>
    <w:rsid w:val="00E50929"/>
    <w:rsid w:val="00E52E3E"/>
    <w:rsid w:val="00E532A1"/>
    <w:rsid w:val="00E534A4"/>
    <w:rsid w:val="00E60F5C"/>
    <w:rsid w:val="00E61F88"/>
    <w:rsid w:val="00E636FA"/>
    <w:rsid w:val="00E6546F"/>
    <w:rsid w:val="00E65FFD"/>
    <w:rsid w:val="00E66A58"/>
    <w:rsid w:val="00E67321"/>
    <w:rsid w:val="00E7130E"/>
    <w:rsid w:val="00E736D5"/>
    <w:rsid w:val="00E73F86"/>
    <w:rsid w:val="00E744BB"/>
    <w:rsid w:val="00E74B5F"/>
    <w:rsid w:val="00E75200"/>
    <w:rsid w:val="00E75811"/>
    <w:rsid w:val="00E75B0E"/>
    <w:rsid w:val="00E75E77"/>
    <w:rsid w:val="00E8083E"/>
    <w:rsid w:val="00E80FC0"/>
    <w:rsid w:val="00E82076"/>
    <w:rsid w:val="00E84558"/>
    <w:rsid w:val="00E87A78"/>
    <w:rsid w:val="00E904FA"/>
    <w:rsid w:val="00E909CF"/>
    <w:rsid w:val="00E90CE7"/>
    <w:rsid w:val="00E90DAD"/>
    <w:rsid w:val="00E92340"/>
    <w:rsid w:val="00E938CA"/>
    <w:rsid w:val="00E9485B"/>
    <w:rsid w:val="00E95804"/>
    <w:rsid w:val="00E96786"/>
    <w:rsid w:val="00E97124"/>
    <w:rsid w:val="00E97638"/>
    <w:rsid w:val="00EA0274"/>
    <w:rsid w:val="00EA0F82"/>
    <w:rsid w:val="00EA11D6"/>
    <w:rsid w:val="00EA2374"/>
    <w:rsid w:val="00EA2B12"/>
    <w:rsid w:val="00EA2CAD"/>
    <w:rsid w:val="00EA46D8"/>
    <w:rsid w:val="00EA4A8F"/>
    <w:rsid w:val="00EA6233"/>
    <w:rsid w:val="00EB30B5"/>
    <w:rsid w:val="00EB4C45"/>
    <w:rsid w:val="00EB5890"/>
    <w:rsid w:val="00EB58D0"/>
    <w:rsid w:val="00EB6209"/>
    <w:rsid w:val="00EB78BE"/>
    <w:rsid w:val="00EC0221"/>
    <w:rsid w:val="00EC083B"/>
    <w:rsid w:val="00EC165A"/>
    <w:rsid w:val="00EC18F6"/>
    <w:rsid w:val="00EC2303"/>
    <w:rsid w:val="00EC254D"/>
    <w:rsid w:val="00EC4CB0"/>
    <w:rsid w:val="00ED0A19"/>
    <w:rsid w:val="00ED1CA3"/>
    <w:rsid w:val="00ED28F8"/>
    <w:rsid w:val="00ED3A4F"/>
    <w:rsid w:val="00ED3A79"/>
    <w:rsid w:val="00ED5F88"/>
    <w:rsid w:val="00ED6048"/>
    <w:rsid w:val="00ED7F84"/>
    <w:rsid w:val="00EE40FD"/>
    <w:rsid w:val="00EF1CB6"/>
    <w:rsid w:val="00EF2539"/>
    <w:rsid w:val="00EF3DD2"/>
    <w:rsid w:val="00EF405F"/>
    <w:rsid w:val="00EF43BB"/>
    <w:rsid w:val="00EF7294"/>
    <w:rsid w:val="00F043C8"/>
    <w:rsid w:val="00F069A9"/>
    <w:rsid w:val="00F06EE7"/>
    <w:rsid w:val="00F07350"/>
    <w:rsid w:val="00F07C99"/>
    <w:rsid w:val="00F10412"/>
    <w:rsid w:val="00F120D2"/>
    <w:rsid w:val="00F13D23"/>
    <w:rsid w:val="00F14BBA"/>
    <w:rsid w:val="00F14F6D"/>
    <w:rsid w:val="00F150E4"/>
    <w:rsid w:val="00F15189"/>
    <w:rsid w:val="00F1588E"/>
    <w:rsid w:val="00F15BD6"/>
    <w:rsid w:val="00F16082"/>
    <w:rsid w:val="00F16968"/>
    <w:rsid w:val="00F16A3A"/>
    <w:rsid w:val="00F17B0A"/>
    <w:rsid w:val="00F2075F"/>
    <w:rsid w:val="00F23B33"/>
    <w:rsid w:val="00F2435A"/>
    <w:rsid w:val="00F24579"/>
    <w:rsid w:val="00F24AC1"/>
    <w:rsid w:val="00F24E4E"/>
    <w:rsid w:val="00F3097A"/>
    <w:rsid w:val="00F30A47"/>
    <w:rsid w:val="00F4022B"/>
    <w:rsid w:val="00F423EE"/>
    <w:rsid w:val="00F426A4"/>
    <w:rsid w:val="00F448C8"/>
    <w:rsid w:val="00F47B02"/>
    <w:rsid w:val="00F50608"/>
    <w:rsid w:val="00F534EB"/>
    <w:rsid w:val="00F536F8"/>
    <w:rsid w:val="00F546C5"/>
    <w:rsid w:val="00F54716"/>
    <w:rsid w:val="00F55C47"/>
    <w:rsid w:val="00F60FA7"/>
    <w:rsid w:val="00F63809"/>
    <w:rsid w:val="00F63828"/>
    <w:rsid w:val="00F63DA6"/>
    <w:rsid w:val="00F63E77"/>
    <w:rsid w:val="00F64C6D"/>
    <w:rsid w:val="00F66689"/>
    <w:rsid w:val="00F70647"/>
    <w:rsid w:val="00F70786"/>
    <w:rsid w:val="00F71785"/>
    <w:rsid w:val="00F719F1"/>
    <w:rsid w:val="00F80FB2"/>
    <w:rsid w:val="00F823E1"/>
    <w:rsid w:val="00F83D9F"/>
    <w:rsid w:val="00F840BD"/>
    <w:rsid w:val="00F86546"/>
    <w:rsid w:val="00F86F14"/>
    <w:rsid w:val="00F86FE2"/>
    <w:rsid w:val="00F87420"/>
    <w:rsid w:val="00F904E2"/>
    <w:rsid w:val="00F90AB2"/>
    <w:rsid w:val="00F90B98"/>
    <w:rsid w:val="00F91A57"/>
    <w:rsid w:val="00F91F70"/>
    <w:rsid w:val="00F920B7"/>
    <w:rsid w:val="00F925C7"/>
    <w:rsid w:val="00F97F52"/>
    <w:rsid w:val="00FA00B4"/>
    <w:rsid w:val="00FA068B"/>
    <w:rsid w:val="00FA2542"/>
    <w:rsid w:val="00FA2F13"/>
    <w:rsid w:val="00FA347A"/>
    <w:rsid w:val="00FA52E7"/>
    <w:rsid w:val="00FB09D0"/>
    <w:rsid w:val="00FB0AA6"/>
    <w:rsid w:val="00FB0E70"/>
    <w:rsid w:val="00FB25A2"/>
    <w:rsid w:val="00FB3DBF"/>
    <w:rsid w:val="00FB565D"/>
    <w:rsid w:val="00FB61C5"/>
    <w:rsid w:val="00FB6814"/>
    <w:rsid w:val="00FC1466"/>
    <w:rsid w:val="00FC1B22"/>
    <w:rsid w:val="00FC1EA8"/>
    <w:rsid w:val="00FC1EEF"/>
    <w:rsid w:val="00FC2A52"/>
    <w:rsid w:val="00FC2ED0"/>
    <w:rsid w:val="00FD0757"/>
    <w:rsid w:val="00FD1FD8"/>
    <w:rsid w:val="00FD2113"/>
    <w:rsid w:val="00FD51B9"/>
    <w:rsid w:val="00FD7395"/>
    <w:rsid w:val="00FD7A9E"/>
    <w:rsid w:val="00FE1C54"/>
    <w:rsid w:val="00FE256B"/>
    <w:rsid w:val="00FE3620"/>
    <w:rsid w:val="00FE3626"/>
    <w:rsid w:val="00FE5FC1"/>
    <w:rsid w:val="00FE6897"/>
    <w:rsid w:val="00FF0AA1"/>
    <w:rsid w:val="00FF3832"/>
    <w:rsid w:val="00FF4057"/>
    <w:rsid w:val="00FF52E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B6CEF7"/>
  <w15:docId w15:val="{9471CC52-AB6B-4B76-A960-7335037AE4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qFormat/>
    <w:rsid w:val="006D5580"/>
    <w:pPr>
      <w:bidi/>
      <w:spacing w:before="96" w:after="96" w:line="320" w:lineRule="atLeast"/>
      <w:ind w:left="1134"/>
      <w:jc w:val="both"/>
      <w:outlineLvl w:val="2"/>
    </w:pPr>
    <w:rPr>
      <w:rFonts w:ascii="Times New Roman" w:eastAsia="Times New Roman" w:hAnsi="Times New Roman" w:cs="David"/>
      <w:lang w:eastAsia="he-IL"/>
    </w:rPr>
  </w:style>
  <w:style w:type="paragraph" w:styleId="11">
    <w:name w:val="heading 1"/>
    <w:aliases w:val="כותרת 1 תו תו,Heading 1 תו,H2,Heading,Aharoni 32 underline,כותרת על,כותרת מודגשת עם קו,b1,Top 1,כותרת1,ראש פרק,ראשי גת"/>
    <w:next w:val="aa"/>
    <w:link w:val="110"/>
    <w:uiPriority w:val="99"/>
    <w:qFormat/>
    <w:rsid w:val="00B93DDB"/>
    <w:pPr>
      <w:widowControl w:val="0"/>
      <w:numPr>
        <w:numId w:val="39"/>
      </w:numPr>
      <w:bidi/>
      <w:spacing w:before="120" w:after="240" w:line="360" w:lineRule="auto"/>
      <w:jc w:val="both"/>
      <w:outlineLvl w:val="0"/>
    </w:pPr>
    <w:rPr>
      <w:rFonts w:ascii="Times New Roman" w:eastAsia="Times New Roman" w:hAnsi="Times New Roman" w:cs="David"/>
      <w:b/>
      <w:bCs/>
      <w:kern w:val="40"/>
      <w:sz w:val="32"/>
      <w:szCs w:val="28"/>
      <w:lang w:eastAsia="he-IL"/>
    </w:rPr>
  </w:style>
  <w:style w:type="paragraph" w:styleId="23">
    <w:name w:val="heading 2"/>
    <w:aliases w:val="E,h2,h21 תו,h21"/>
    <w:basedOn w:val="11"/>
    <w:next w:val="31"/>
    <w:link w:val="24"/>
    <w:uiPriority w:val="9"/>
    <w:qFormat/>
    <w:rsid w:val="00B93DDB"/>
    <w:pPr>
      <w:numPr>
        <w:ilvl w:val="1"/>
      </w:numPr>
      <w:spacing w:before="240" w:after="120" w:line="300" w:lineRule="atLeast"/>
      <w:outlineLvl w:val="1"/>
    </w:pPr>
    <w:rPr>
      <w:sz w:val="24"/>
      <w:szCs w:val="24"/>
    </w:rPr>
  </w:style>
  <w:style w:type="paragraph" w:styleId="31">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aa"/>
    <w:next w:val="Normal1"/>
    <w:link w:val="32"/>
    <w:uiPriority w:val="99"/>
    <w:qFormat/>
    <w:rsid w:val="00B93DDB"/>
    <w:pPr>
      <w:numPr>
        <w:ilvl w:val="2"/>
        <w:numId w:val="39"/>
      </w:numPr>
      <w:spacing w:before="0" w:after="120" w:line="360" w:lineRule="auto"/>
    </w:pPr>
    <w:rPr>
      <w:sz w:val="24"/>
      <w:szCs w:val="24"/>
      <w:u w:val="single"/>
    </w:rPr>
  </w:style>
  <w:style w:type="paragraph" w:styleId="40">
    <w:name w:val="heading 4"/>
    <w:aliases w:val="Heading 4 תו,Heading 4 תו תו תו תו,Ref Heading 1,rh1,Normal 24 B,First Subheading"/>
    <w:next w:val="ab"/>
    <w:link w:val="41"/>
    <w:qFormat/>
    <w:rsid w:val="00B93DDB"/>
    <w:pPr>
      <w:numPr>
        <w:ilvl w:val="3"/>
        <w:numId w:val="39"/>
      </w:numPr>
      <w:tabs>
        <w:tab w:val="left" w:pos="1583"/>
      </w:tabs>
      <w:bidi/>
      <w:spacing w:before="100" w:beforeAutospacing="1" w:after="120" w:line="360" w:lineRule="auto"/>
      <w:outlineLvl w:val="3"/>
    </w:pPr>
    <w:rPr>
      <w:rFonts w:ascii="Times New Roman" w:eastAsia="Times New Roman" w:hAnsi="Times New Roman" w:cs="David"/>
      <w:color w:val="000000"/>
      <w:kern w:val="40"/>
      <w:sz w:val="24"/>
      <w:szCs w:val="24"/>
      <w:lang w:eastAsia="he-IL"/>
    </w:rPr>
  </w:style>
  <w:style w:type="paragraph" w:styleId="50">
    <w:name w:val="heading 5"/>
    <w:aliases w:val="Heading 5 תו,H5,H51,H52,H53,H54,H55,H56,H57,H58,H59,H510,H511,H512,H513,H514,H515,H516,H517,H518,H519,H520,H521,H522,H523,H524,H525,H526,H527,H528,H529,H530,H531,H532,H533,H534,H535,H536,H537,H538,H539,H540,H541,H542,H543,H544,H545"/>
    <w:basedOn w:val="40"/>
    <w:next w:val="Normal3"/>
    <w:link w:val="51"/>
    <w:uiPriority w:val="99"/>
    <w:qFormat/>
    <w:rsid w:val="00B93DDB"/>
    <w:pPr>
      <w:numPr>
        <w:ilvl w:val="4"/>
      </w:numPr>
      <w:tabs>
        <w:tab w:val="clear" w:pos="1583"/>
        <w:tab w:val="left" w:pos="2150"/>
      </w:tabs>
      <w:outlineLvl w:val="4"/>
    </w:pPr>
  </w:style>
  <w:style w:type="paragraph" w:styleId="6">
    <w:name w:val="heading 6"/>
    <w:aliases w:val="רגיל ממוספר 123 תחת אב"/>
    <w:basedOn w:val="aa"/>
    <w:next w:val="aa"/>
    <w:link w:val="60"/>
    <w:uiPriority w:val="99"/>
    <w:qFormat/>
    <w:rsid w:val="00B93DDB"/>
    <w:pPr>
      <w:numPr>
        <w:ilvl w:val="5"/>
        <w:numId w:val="39"/>
      </w:numPr>
      <w:spacing w:before="240" w:after="60" w:line="360" w:lineRule="auto"/>
      <w:outlineLvl w:val="5"/>
    </w:pPr>
    <w:rPr>
      <w:rFonts w:ascii="Calibri" w:hAnsi="Calibri" w:cs="Times New Roman"/>
      <w:b/>
      <w:bCs/>
      <w:lang w:eastAsia="ko-KR"/>
    </w:rPr>
  </w:style>
  <w:style w:type="paragraph" w:styleId="7">
    <w:name w:val="heading 7"/>
    <w:basedOn w:val="aa"/>
    <w:next w:val="aa"/>
    <w:link w:val="70"/>
    <w:qFormat/>
    <w:rsid w:val="00B93DDB"/>
    <w:pPr>
      <w:numPr>
        <w:ilvl w:val="6"/>
        <w:numId w:val="39"/>
      </w:numPr>
      <w:spacing w:before="240" w:after="60" w:line="360" w:lineRule="auto"/>
      <w:outlineLvl w:val="6"/>
    </w:pPr>
    <w:rPr>
      <w:rFonts w:ascii="Calibri" w:hAnsi="Calibri" w:cs="Times New Roman"/>
      <w:sz w:val="24"/>
      <w:szCs w:val="24"/>
      <w:lang w:eastAsia="ko-KR"/>
    </w:rPr>
  </w:style>
  <w:style w:type="paragraph" w:styleId="8">
    <w:name w:val="heading 8"/>
    <w:basedOn w:val="aa"/>
    <w:next w:val="aa"/>
    <w:link w:val="80"/>
    <w:qFormat/>
    <w:rsid w:val="00B93DDB"/>
    <w:pPr>
      <w:numPr>
        <w:ilvl w:val="7"/>
        <w:numId w:val="39"/>
      </w:numPr>
      <w:spacing w:before="240" w:after="60" w:line="360" w:lineRule="auto"/>
      <w:outlineLvl w:val="7"/>
    </w:pPr>
    <w:rPr>
      <w:rFonts w:ascii="Calibri" w:hAnsi="Calibri" w:cs="Times New Roman"/>
      <w:i/>
      <w:iCs/>
      <w:sz w:val="24"/>
      <w:szCs w:val="24"/>
      <w:lang w:eastAsia="ko-KR"/>
    </w:rPr>
  </w:style>
  <w:style w:type="paragraph" w:styleId="9">
    <w:name w:val="heading 9"/>
    <w:basedOn w:val="aa"/>
    <w:next w:val="aa"/>
    <w:link w:val="90"/>
    <w:qFormat/>
    <w:rsid w:val="00B93DDB"/>
    <w:pPr>
      <w:numPr>
        <w:ilvl w:val="8"/>
        <w:numId w:val="39"/>
      </w:numPr>
      <w:spacing w:before="240" w:after="60" w:line="360" w:lineRule="auto"/>
      <w:outlineLvl w:val="8"/>
    </w:pPr>
    <w:rPr>
      <w:rFonts w:ascii="Cambria" w:hAnsi="Cambria" w:cs="Times New Roman"/>
      <w:lang w:eastAsia="ko-KR"/>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2">
    <w:name w:val="כותרת 1 תו"/>
    <w:basedOn w:val="ac"/>
    <w:uiPriority w:val="9"/>
    <w:rsid w:val="00B93DDB"/>
    <w:rPr>
      <w:rFonts w:asciiTheme="majorHAnsi" w:eastAsiaTheme="majorEastAsia" w:hAnsiTheme="majorHAnsi" w:cstheme="majorBidi"/>
      <w:color w:val="2E74B5" w:themeColor="accent1" w:themeShade="BF"/>
      <w:sz w:val="32"/>
      <w:szCs w:val="32"/>
      <w:lang w:eastAsia="he-IL"/>
    </w:rPr>
  </w:style>
  <w:style w:type="character" w:customStyle="1" w:styleId="24">
    <w:name w:val="כותרת 2 תו"/>
    <w:aliases w:val="E תו,h2 תו,h21 תו תו,h21 תו1"/>
    <w:basedOn w:val="ac"/>
    <w:link w:val="23"/>
    <w:uiPriority w:val="9"/>
    <w:rsid w:val="00B93DDB"/>
    <w:rPr>
      <w:rFonts w:ascii="Times New Roman" w:eastAsia="Times New Roman" w:hAnsi="Times New Roman" w:cs="David"/>
      <w:b/>
      <w:bCs/>
      <w:kern w:val="40"/>
      <w:sz w:val="24"/>
      <w:szCs w:val="24"/>
      <w:lang w:eastAsia="he-IL"/>
    </w:rPr>
  </w:style>
  <w:style w:type="character" w:customStyle="1" w:styleId="33">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c"/>
    <w:rsid w:val="00B93DDB"/>
    <w:rPr>
      <w:rFonts w:asciiTheme="majorHAnsi" w:eastAsiaTheme="majorEastAsia" w:hAnsiTheme="majorHAnsi" w:cstheme="majorBidi"/>
      <w:color w:val="1F4D78" w:themeColor="accent1" w:themeShade="7F"/>
      <w:sz w:val="24"/>
      <w:szCs w:val="24"/>
      <w:lang w:eastAsia="he-IL"/>
    </w:rPr>
  </w:style>
  <w:style w:type="character" w:customStyle="1" w:styleId="41">
    <w:name w:val="כותרת 4 תו"/>
    <w:aliases w:val="Heading 4 תו תו,Heading 4 תו תו תו תו תו,Ref Heading 1 תו,rh1 תו,Normal 24 B תו,First Subheading תו"/>
    <w:basedOn w:val="ac"/>
    <w:link w:val="40"/>
    <w:rsid w:val="00B93DDB"/>
    <w:rPr>
      <w:rFonts w:ascii="Times New Roman" w:eastAsia="Times New Roman" w:hAnsi="Times New Roman" w:cs="David"/>
      <w:color w:val="000000"/>
      <w:kern w:val="40"/>
      <w:sz w:val="24"/>
      <w:szCs w:val="24"/>
      <w:lang w:eastAsia="he-IL"/>
    </w:rPr>
  </w:style>
  <w:style w:type="character" w:customStyle="1" w:styleId="51">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c"/>
    <w:link w:val="50"/>
    <w:uiPriority w:val="99"/>
    <w:rsid w:val="00B93DDB"/>
    <w:rPr>
      <w:rFonts w:ascii="Times New Roman" w:eastAsia="Times New Roman" w:hAnsi="Times New Roman" w:cs="David"/>
      <w:color w:val="000000"/>
      <w:kern w:val="40"/>
      <w:sz w:val="24"/>
      <w:szCs w:val="24"/>
      <w:lang w:eastAsia="he-IL"/>
    </w:rPr>
  </w:style>
  <w:style w:type="character" w:customStyle="1" w:styleId="60">
    <w:name w:val="כותרת 6 תו"/>
    <w:aliases w:val="רגיל ממוספר 123 תחת אב תו"/>
    <w:basedOn w:val="ac"/>
    <w:link w:val="6"/>
    <w:uiPriority w:val="99"/>
    <w:rsid w:val="00B93DDB"/>
    <w:rPr>
      <w:rFonts w:ascii="Calibri" w:eastAsia="Times New Roman" w:hAnsi="Calibri" w:cs="Times New Roman"/>
      <w:b/>
      <w:bCs/>
      <w:lang w:eastAsia="ko-KR"/>
    </w:rPr>
  </w:style>
  <w:style w:type="character" w:customStyle="1" w:styleId="70">
    <w:name w:val="כותרת 7 תו"/>
    <w:basedOn w:val="ac"/>
    <w:link w:val="7"/>
    <w:rsid w:val="00B93DDB"/>
    <w:rPr>
      <w:rFonts w:ascii="Calibri" w:eastAsia="Times New Roman" w:hAnsi="Calibri" w:cs="Times New Roman"/>
      <w:sz w:val="24"/>
      <w:szCs w:val="24"/>
      <w:lang w:eastAsia="ko-KR"/>
    </w:rPr>
  </w:style>
  <w:style w:type="character" w:customStyle="1" w:styleId="80">
    <w:name w:val="כותרת 8 תו"/>
    <w:basedOn w:val="ac"/>
    <w:link w:val="8"/>
    <w:rsid w:val="00B93DDB"/>
    <w:rPr>
      <w:rFonts w:ascii="Calibri" w:eastAsia="Times New Roman" w:hAnsi="Calibri" w:cs="Times New Roman"/>
      <w:i/>
      <w:iCs/>
      <w:sz w:val="24"/>
      <w:szCs w:val="24"/>
      <w:lang w:eastAsia="ko-KR"/>
    </w:rPr>
  </w:style>
  <w:style w:type="character" w:customStyle="1" w:styleId="90">
    <w:name w:val="כותרת 9 תו"/>
    <w:basedOn w:val="ac"/>
    <w:link w:val="9"/>
    <w:rsid w:val="00B93DDB"/>
    <w:rPr>
      <w:rFonts w:ascii="Cambria" w:eastAsia="Times New Roman" w:hAnsi="Cambria" w:cs="Times New Roman"/>
      <w:lang w:eastAsia="ko-KR"/>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HHHeading תו,l3 תו,t?tulo 3 תו"/>
    <w:basedOn w:val="ac"/>
    <w:link w:val="31"/>
    <w:uiPriority w:val="99"/>
    <w:rsid w:val="00B93DDB"/>
    <w:rPr>
      <w:rFonts w:ascii="Times New Roman" w:eastAsia="Times New Roman" w:hAnsi="Times New Roman" w:cs="David"/>
      <w:sz w:val="24"/>
      <w:szCs w:val="24"/>
      <w:u w:val="single"/>
      <w:lang w:eastAsia="he-IL"/>
    </w:rPr>
  </w:style>
  <w:style w:type="numbering" w:customStyle="1" w:styleId="13">
    <w:name w:val="ללא רשימה1"/>
    <w:next w:val="ae"/>
    <w:uiPriority w:val="99"/>
    <w:semiHidden/>
    <w:unhideWhenUsed/>
    <w:rsid w:val="00B93DDB"/>
  </w:style>
  <w:style w:type="paragraph" w:customStyle="1" w:styleId="Base">
    <w:name w:val="Base"/>
    <w:link w:val="Base0"/>
    <w:rsid w:val="00B93DDB"/>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B93DDB"/>
    <w:pPr>
      <w:numPr>
        <w:numId w:val="16"/>
      </w:numPr>
    </w:pPr>
  </w:style>
  <w:style w:type="paragraph" w:customStyle="1" w:styleId="AlphaList1">
    <w:name w:val="Alpha List 1"/>
    <w:basedOn w:val="Base"/>
    <w:rsid w:val="00B93DDB"/>
    <w:pPr>
      <w:numPr>
        <w:numId w:val="1"/>
      </w:numPr>
    </w:pPr>
  </w:style>
  <w:style w:type="paragraph" w:customStyle="1" w:styleId="AlphaList2">
    <w:name w:val="Alpha List 2"/>
    <w:basedOn w:val="Base"/>
    <w:rsid w:val="00B93DDB"/>
    <w:pPr>
      <w:numPr>
        <w:numId w:val="2"/>
      </w:numPr>
    </w:pPr>
  </w:style>
  <w:style w:type="paragraph" w:customStyle="1" w:styleId="AlphaList3">
    <w:name w:val="Alpha List 3"/>
    <w:basedOn w:val="Base"/>
    <w:rsid w:val="00B93DDB"/>
    <w:pPr>
      <w:numPr>
        <w:numId w:val="3"/>
      </w:numPr>
    </w:pPr>
  </w:style>
  <w:style w:type="paragraph" w:customStyle="1" w:styleId="BulletList">
    <w:name w:val="Bullet List"/>
    <w:basedOn w:val="Base"/>
    <w:rsid w:val="00B93DDB"/>
    <w:pPr>
      <w:numPr>
        <w:numId w:val="4"/>
      </w:numPr>
      <w:ind w:hanging="340"/>
    </w:pPr>
  </w:style>
  <w:style w:type="paragraph" w:customStyle="1" w:styleId="BulletList1">
    <w:name w:val="Bullet List 1"/>
    <w:basedOn w:val="Base"/>
    <w:rsid w:val="00B93DDB"/>
    <w:pPr>
      <w:numPr>
        <w:numId w:val="5"/>
      </w:numPr>
    </w:pPr>
  </w:style>
  <w:style w:type="paragraph" w:customStyle="1" w:styleId="BulletList2">
    <w:name w:val="Bullet List 2"/>
    <w:basedOn w:val="Base"/>
    <w:rsid w:val="00B93DDB"/>
    <w:pPr>
      <w:numPr>
        <w:numId w:val="6"/>
      </w:numPr>
      <w:ind w:hanging="340"/>
    </w:pPr>
  </w:style>
  <w:style w:type="paragraph" w:customStyle="1" w:styleId="BulletList3">
    <w:name w:val="Bullet List 3"/>
    <w:basedOn w:val="Base"/>
    <w:rsid w:val="00B93DDB"/>
    <w:pPr>
      <w:numPr>
        <w:numId w:val="7"/>
      </w:numPr>
    </w:pPr>
  </w:style>
  <w:style w:type="paragraph" w:customStyle="1" w:styleId="BulletList4">
    <w:name w:val="Bullet List 4"/>
    <w:basedOn w:val="Base"/>
    <w:rsid w:val="00B93DDB"/>
    <w:pPr>
      <w:numPr>
        <w:numId w:val="8"/>
      </w:numPr>
    </w:pPr>
    <w:rPr>
      <w:lang w:eastAsia="en-US"/>
    </w:rPr>
  </w:style>
  <w:style w:type="paragraph" w:customStyle="1" w:styleId="Caption1">
    <w:name w:val="Caption1"/>
    <w:basedOn w:val="Base"/>
    <w:rsid w:val="00B93DDB"/>
    <w:pPr>
      <w:jc w:val="center"/>
    </w:pPr>
    <w:rPr>
      <w:bCs/>
    </w:rPr>
  </w:style>
  <w:style w:type="paragraph" w:customStyle="1" w:styleId="DataItem">
    <w:name w:val="DataItem"/>
    <w:basedOn w:val="Base"/>
    <w:rsid w:val="00B93DDB"/>
    <w:pPr>
      <w:jc w:val="left"/>
    </w:pPr>
  </w:style>
  <w:style w:type="paragraph" w:customStyle="1" w:styleId="DataItemB">
    <w:name w:val="DataItemB"/>
    <w:basedOn w:val="Base"/>
    <w:rsid w:val="00B93DDB"/>
    <w:pPr>
      <w:jc w:val="left"/>
    </w:pPr>
    <w:rPr>
      <w:b/>
      <w:bCs/>
    </w:rPr>
  </w:style>
  <w:style w:type="paragraph" w:customStyle="1" w:styleId="Draft">
    <w:name w:val="Draft"/>
    <w:basedOn w:val="Base"/>
    <w:rsid w:val="00B93DDB"/>
    <w:rPr>
      <w:rFonts w:cs="Guttman Yad"/>
      <w:i/>
    </w:rPr>
  </w:style>
  <w:style w:type="paragraph" w:customStyle="1" w:styleId="Draft1">
    <w:name w:val="Draft1"/>
    <w:basedOn w:val="aa"/>
    <w:rsid w:val="00B93DDB"/>
    <w:pPr>
      <w:spacing w:before="120" w:after="0" w:line="320" w:lineRule="exact"/>
      <w:ind w:left="397"/>
    </w:pPr>
    <w:rPr>
      <w:rFonts w:cs="Guttman Yad"/>
      <w:i/>
      <w:noProof/>
      <w:szCs w:val="24"/>
    </w:rPr>
  </w:style>
  <w:style w:type="paragraph" w:customStyle="1" w:styleId="Frame1">
    <w:name w:val="Frame 1"/>
    <w:basedOn w:val="Base"/>
    <w:rsid w:val="00B93DDB"/>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B93DDB"/>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B93DDB"/>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B93DDB"/>
    <w:pPr>
      <w:ind w:right="397"/>
    </w:pPr>
  </w:style>
  <w:style w:type="paragraph" w:customStyle="1" w:styleId="Instruction">
    <w:name w:val="Instruction"/>
    <w:basedOn w:val="Base"/>
    <w:rsid w:val="00B93DDB"/>
    <w:pPr>
      <w:numPr>
        <w:numId w:val="9"/>
      </w:numPr>
    </w:pPr>
    <w:rPr>
      <w:i/>
      <w:iCs/>
    </w:rPr>
  </w:style>
  <w:style w:type="paragraph" w:customStyle="1" w:styleId="Instruction1">
    <w:name w:val="Instruction1"/>
    <w:basedOn w:val="Base"/>
    <w:rsid w:val="00B93DDB"/>
    <w:pPr>
      <w:numPr>
        <w:numId w:val="10"/>
      </w:numPr>
    </w:pPr>
    <w:rPr>
      <w:i/>
      <w:iCs/>
    </w:rPr>
  </w:style>
  <w:style w:type="paragraph" w:customStyle="1" w:styleId="Instruction2">
    <w:name w:val="Instruction2"/>
    <w:basedOn w:val="Base"/>
    <w:rsid w:val="00B93DDB"/>
    <w:pPr>
      <w:numPr>
        <w:numId w:val="11"/>
      </w:numPr>
    </w:pPr>
    <w:rPr>
      <w:i/>
      <w:iCs/>
    </w:rPr>
  </w:style>
  <w:style w:type="paragraph" w:customStyle="1" w:styleId="Instruction3">
    <w:name w:val="Instruction3"/>
    <w:basedOn w:val="Base"/>
    <w:rsid w:val="00B93DDB"/>
    <w:pPr>
      <w:numPr>
        <w:numId w:val="12"/>
      </w:numPr>
    </w:pPr>
    <w:rPr>
      <w:i/>
      <w:iCs/>
    </w:rPr>
  </w:style>
  <w:style w:type="paragraph" w:customStyle="1" w:styleId="ListContinue1">
    <w:name w:val="List Continue1"/>
    <w:basedOn w:val="Base"/>
    <w:rsid w:val="00B93DDB"/>
    <w:pPr>
      <w:spacing w:before="0"/>
      <w:ind w:left="794"/>
    </w:pPr>
  </w:style>
  <w:style w:type="paragraph" w:customStyle="1" w:styleId="ListContinue2">
    <w:name w:val="List Continue2"/>
    <w:basedOn w:val="Base"/>
    <w:rsid w:val="00B93DDB"/>
    <w:pPr>
      <w:spacing w:before="0"/>
      <w:ind w:left="1191"/>
    </w:pPr>
  </w:style>
  <w:style w:type="paragraph" w:customStyle="1" w:styleId="ListContinue3">
    <w:name w:val="List Continue3"/>
    <w:basedOn w:val="Base"/>
    <w:rsid w:val="00B93DDB"/>
    <w:pPr>
      <w:spacing w:before="0"/>
      <w:ind w:left="1588"/>
    </w:pPr>
  </w:style>
  <w:style w:type="paragraph" w:customStyle="1" w:styleId="ListContinue">
    <w:name w:val="ListContinue"/>
    <w:basedOn w:val="Base"/>
    <w:rsid w:val="00B93DDB"/>
    <w:pPr>
      <w:spacing w:before="0"/>
      <w:ind w:left="397"/>
    </w:pPr>
  </w:style>
  <w:style w:type="paragraph" w:customStyle="1" w:styleId="Normal4">
    <w:name w:val="Normal4"/>
    <w:basedOn w:val="Base"/>
    <w:rsid w:val="00B93DDB"/>
  </w:style>
  <w:style w:type="paragraph" w:customStyle="1" w:styleId="Normaltitle">
    <w:name w:val="Normal title"/>
    <w:basedOn w:val="Base"/>
    <w:next w:val="Normal4"/>
    <w:rsid w:val="00B93DDB"/>
    <w:rPr>
      <w:b/>
      <w:bCs/>
    </w:rPr>
  </w:style>
  <w:style w:type="paragraph" w:customStyle="1" w:styleId="Normal1">
    <w:name w:val="Normal1"/>
    <w:basedOn w:val="Base"/>
    <w:link w:val="Normal10"/>
    <w:rsid w:val="00B93DDB"/>
    <w:pPr>
      <w:ind w:left="397"/>
    </w:pPr>
  </w:style>
  <w:style w:type="paragraph" w:customStyle="1" w:styleId="Normal1Title">
    <w:name w:val="Normal1 Title"/>
    <w:basedOn w:val="Base"/>
    <w:next w:val="Normal1"/>
    <w:rsid w:val="00B93DDB"/>
    <w:pPr>
      <w:ind w:left="405"/>
    </w:pPr>
    <w:rPr>
      <w:b/>
      <w:bCs/>
    </w:rPr>
  </w:style>
  <w:style w:type="paragraph" w:customStyle="1" w:styleId="Normal2">
    <w:name w:val="Normal2"/>
    <w:basedOn w:val="Base"/>
    <w:link w:val="Normal20"/>
    <w:qFormat/>
    <w:rsid w:val="00B93DDB"/>
    <w:pPr>
      <w:ind w:left="795"/>
    </w:pPr>
  </w:style>
  <w:style w:type="paragraph" w:customStyle="1" w:styleId="Normal2Title">
    <w:name w:val="Normal2 Title"/>
    <w:basedOn w:val="Base"/>
    <w:next w:val="Normal2"/>
    <w:rsid w:val="00B93DDB"/>
    <w:pPr>
      <w:ind w:left="795"/>
    </w:pPr>
    <w:rPr>
      <w:b/>
      <w:bCs/>
    </w:rPr>
  </w:style>
  <w:style w:type="paragraph" w:customStyle="1" w:styleId="Normal3">
    <w:name w:val="Normal3"/>
    <w:basedOn w:val="Base"/>
    <w:rsid w:val="00B93DDB"/>
    <w:pPr>
      <w:ind w:left="1200"/>
    </w:pPr>
  </w:style>
  <w:style w:type="paragraph" w:customStyle="1" w:styleId="Normal3Title">
    <w:name w:val="Normal3 Title"/>
    <w:basedOn w:val="Base"/>
    <w:next w:val="Normal3"/>
    <w:rsid w:val="00B93DDB"/>
    <w:pPr>
      <w:ind w:left="1200"/>
    </w:pPr>
    <w:rPr>
      <w:b/>
      <w:bCs/>
    </w:rPr>
  </w:style>
  <w:style w:type="paragraph" w:customStyle="1" w:styleId="NumberList">
    <w:name w:val="Number List"/>
    <w:basedOn w:val="Base"/>
    <w:rsid w:val="00B93DDB"/>
    <w:pPr>
      <w:numPr>
        <w:numId w:val="13"/>
      </w:numPr>
    </w:pPr>
  </w:style>
  <w:style w:type="paragraph" w:customStyle="1" w:styleId="NumberList1">
    <w:name w:val="Number List 1"/>
    <w:basedOn w:val="Base"/>
    <w:rsid w:val="00B93DDB"/>
  </w:style>
  <w:style w:type="paragraph" w:customStyle="1" w:styleId="NumberList2">
    <w:name w:val="Number List 2"/>
    <w:basedOn w:val="Base"/>
    <w:rsid w:val="00B93DDB"/>
    <w:pPr>
      <w:numPr>
        <w:numId w:val="14"/>
      </w:numPr>
    </w:pPr>
  </w:style>
  <w:style w:type="paragraph" w:customStyle="1" w:styleId="NumberList3">
    <w:name w:val="Number List 3"/>
    <w:basedOn w:val="Base"/>
    <w:rsid w:val="00B93DDB"/>
    <w:pPr>
      <w:numPr>
        <w:numId w:val="15"/>
      </w:numPr>
    </w:pPr>
  </w:style>
  <w:style w:type="paragraph" w:customStyle="1" w:styleId="SubjectTitle">
    <w:name w:val="Subject Title"/>
    <w:basedOn w:val="23"/>
    <w:next w:val="Normal1"/>
    <w:rsid w:val="00B93DDB"/>
    <w:pPr>
      <w:spacing w:after="720" w:line="240" w:lineRule="auto"/>
      <w:ind w:hanging="794"/>
      <w:jc w:val="center"/>
      <w:outlineLvl w:val="9"/>
    </w:pPr>
    <w:rPr>
      <w:spacing w:val="70"/>
      <w:sz w:val="32"/>
      <w:szCs w:val="36"/>
    </w:rPr>
  </w:style>
  <w:style w:type="paragraph" w:customStyle="1" w:styleId="TableCaption">
    <w:name w:val="Table Caption"/>
    <w:basedOn w:val="Base"/>
    <w:next w:val="Normal1"/>
    <w:rsid w:val="00B93DDB"/>
    <w:pPr>
      <w:spacing w:after="120"/>
      <w:jc w:val="center"/>
    </w:pPr>
    <w:rPr>
      <w:b/>
      <w:bCs/>
    </w:rPr>
  </w:style>
  <w:style w:type="paragraph" w:customStyle="1" w:styleId="Tableofcontents">
    <w:name w:val="Table of contents"/>
    <w:basedOn w:val="Base"/>
    <w:next w:val="Normal1"/>
    <w:rsid w:val="00B93DDB"/>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B93DDB"/>
    <w:pPr>
      <w:pageBreakBefore w:val="0"/>
    </w:pPr>
  </w:style>
  <w:style w:type="paragraph" w:customStyle="1" w:styleId="TableHead">
    <w:name w:val="TableHead"/>
    <w:basedOn w:val="Base"/>
    <w:link w:val="TableHead0"/>
    <w:rsid w:val="00B93DDB"/>
    <w:pPr>
      <w:spacing w:after="120"/>
      <w:jc w:val="center"/>
    </w:pPr>
    <w:rPr>
      <w:b/>
      <w:bCs/>
    </w:rPr>
  </w:style>
  <w:style w:type="paragraph" w:customStyle="1" w:styleId="TableText">
    <w:name w:val="TableText"/>
    <w:basedOn w:val="Base"/>
    <w:link w:val="TableText0"/>
    <w:rsid w:val="00B93DDB"/>
    <w:pPr>
      <w:spacing w:before="75" w:line="280" w:lineRule="atLeast"/>
      <w:jc w:val="left"/>
    </w:pPr>
  </w:style>
  <w:style w:type="paragraph" w:styleId="TOC1">
    <w:name w:val="toc 1"/>
    <w:basedOn w:val="Base"/>
    <w:next w:val="TOC2"/>
    <w:uiPriority w:val="39"/>
    <w:qFormat/>
    <w:rsid w:val="00B93DDB"/>
    <w:pPr>
      <w:tabs>
        <w:tab w:val="left" w:pos="1134"/>
        <w:tab w:val="right" w:pos="7937"/>
      </w:tabs>
      <w:ind w:left="567" w:right="709"/>
      <w:jc w:val="left"/>
      <w:outlineLvl w:val="0"/>
    </w:pPr>
  </w:style>
  <w:style w:type="paragraph" w:styleId="TOC2">
    <w:name w:val="toc 2"/>
    <w:basedOn w:val="Base"/>
    <w:next w:val="Normal1"/>
    <w:uiPriority w:val="39"/>
    <w:qFormat/>
    <w:rsid w:val="00B93DDB"/>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B93DDB"/>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B93DDB"/>
    <w:pPr>
      <w:tabs>
        <w:tab w:val="left" w:pos="1985"/>
        <w:tab w:val="decimal" w:pos="8505"/>
      </w:tabs>
      <w:spacing w:before="0" w:line="240" w:lineRule="auto"/>
      <w:ind w:left="1191" w:right="794"/>
    </w:pPr>
  </w:style>
  <w:style w:type="paragraph" w:styleId="TOC5">
    <w:name w:val="toc 5"/>
    <w:basedOn w:val="aa"/>
    <w:next w:val="aa"/>
    <w:autoRedefine/>
    <w:uiPriority w:val="39"/>
    <w:qFormat/>
    <w:rsid w:val="00B93DDB"/>
    <w:pPr>
      <w:spacing w:before="120" w:after="0"/>
      <w:ind w:left="880"/>
    </w:pPr>
    <w:rPr>
      <w:noProof/>
      <w:szCs w:val="24"/>
    </w:rPr>
  </w:style>
  <w:style w:type="paragraph" w:styleId="TOC6">
    <w:name w:val="toc 6"/>
    <w:basedOn w:val="aa"/>
    <w:next w:val="aa"/>
    <w:autoRedefine/>
    <w:uiPriority w:val="39"/>
    <w:qFormat/>
    <w:rsid w:val="00B93DDB"/>
    <w:pPr>
      <w:spacing w:before="120" w:after="0"/>
      <w:ind w:left="1100"/>
    </w:pPr>
    <w:rPr>
      <w:noProof/>
      <w:szCs w:val="24"/>
    </w:rPr>
  </w:style>
  <w:style w:type="paragraph" w:styleId="TOC7">
    <w:name w:val="toc 7"/>
    <w:basedOn w:val="aa"/>
    <w:next w:val="aa"/>
    <w:autoRedefine/>
    <w:uiPriority w:val="39"/>
    <w:qFormat/>
    <w:rsid w:val="00B93DDB"/>
    <w:pPr>
      <w:spacing w:before="120" w:after="0"/>
      <w:ind w:left="1320"/>
    </w:pPr>
    <w:rPr>
      <w:noProof/>
      <w:szCs w:val="24"/>
    </w:rPr>
  </w:style>
  <w:style w:type="paragraph" w:styleId="TOC8">
    <w:name w:val="toc 8"/>
    <w:aliases w:val="TOC 10"/>
    <w:basedOn w:val="aa"/>
    <w:next w:val="aa"/>
    <w:autoRedefine/>
    <w:uiPriority w:val="39"/>
    <w:qFormat/>
    <w:rsid w:val="00B93DDB"/>
    <w:pPr>
      <w:spacing w:before="120" w:after="0"/>
      <w:ind w:left="1540"/>
    </w:pPr>
    <w:rPr>
      <w:noProof/>
      <w:szCs w:val="24"/>
    </w:rPr>
  </w:style>
  <w:style w:type="paragraph" w:styleId="TOC9">
    <w:name w:val="toc 9"/>
    <w:basedOn w:val="aa"/>
    <w:next w:val="aa"/>
    <w:autoRedefine/>
    <w:uiPriority w:val="39"/>
    <w:qFormat/>
    <w:rsid w:val="00B93DDB"/>
    <w:pPr>
      <w:spacing w:before="120" w:after="0"/>
      <w:ind w:left="1760"/>
    </w:pPr>
    <w:rPr>
      <w:noProof/>
      <w:szCs w:val="24"/>
    </w:rPr>
  </w:style>
  <w:style w:type="paragraph" w:styleId="af">
    <w:name w:val="header"/>
    <w:basedOn w:val="Base"/>
    <w:link w:val="af0"/>
    <w:uiPriority w:val="99"/>
    <w:rsid w:val="00B93DDB"/>
    <w:pPr>
      <w:tabs>
        <w:tab w:val="center" w:pos="4153"/>
        <w:tab w:val="right" w:pos="8306"/>
      </w:tabs>
      <w:spacing w:before="0" w:line="240" w:lineRule="auto"/>
    </w:pPr>
    <w:rPr>
      <w:sz w:val="18"/>
      <w:szCs w:val="20"/>
    </w:rPr>
  </w:style>
  <w:style w:type="character" w:customStyle="1" w:styleId="af0">
    <w:name w:val="כותרת עליונה תו"/>
    <w:basedOn w:val="ac"/>
    <w:link w:val="af"/>
    <w:uiPriority w:val="99"/>
    <w:rsid w:val="00B93DDB"/>
    <w:rPr>
      <w:rFonts w:ascii="Times New Roman" w:eastAsia="Times New Roman" w:hAnsi="Times New Roman" w:cs="David"/>
      <w:sz w:val="18"/>
      <w:szCs w:val="20"/>
      <w:lang w:eastAsia="he-IL"/>
    </w:rPr>
  </w:style>
  <w:style w:type="paragraph" w:styleId="af1">
    <w:name w:val="footer"/>
    <w:basedOn w:val="Base"/>
    <w:link w:val="af2"/>
    <w:rsid w:val="00B93DDB"/>
    <w:pPr>
      <w:spacing w:before="0" w:line="240" w:lineRule="auto"/>
    </w:pPr>
    <w:rPr>
      <w:sz w:val="18"/>
      <w:szCs w:val="20"/>
    </w:rPr>
  </w:style>
  <w:style w:type="character" w:customStyle="1" w:styleId="af2">
    <w:name w:val="כותרת תחתונה תו"/>
    <w:basedOn w:val="ac"/>
    <w:link w:val="af1"/>
    <w:rsid w:val="00B93DDB"/>
    <w:rPr>
      <w:rFonts w:ascii="Times New Roman" w:eastAsia="Times New Roman" w:hAnsi="Times New Roman" w:cs="David"/>
      <w:sz w:val="18"/>
      <w:szCs w:val="20"/>
      <w:lang w:eastAsia="he-IL"/>
    </w:rPr>
  </w:style>
  <w:style w:type="table" w:styleId="af3">
    <w:name w:val="Table Grid"/>
    <w:aliases w:val="טקסט טבלה תחתונה"/>
    <w:basedOn w:val="ad"/>
    <w:uiPriority w:val="59"/>
    <w:rsid w:val="00B93DD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B93DDB"/>
    <w:rPr>
      <w:color w:val="0000FF"/>
      <w:u w:val="single"/>
    </w:rPr>
  </w:style>
  <w:style w:type="paragraph" w:customStyle="1" w:styleId="af4">
    <w:name w:val="טבלה רגיל"/>
    <w:basedOn w:val="aa"/>
    <w:rsid w:val="00B93DDB"/>
    <w:pPr>
      <w:spacing w:before="120" w:after="0"/>
    </w:pPr>
    <w:rPr>
      <w:noProof/>
      <w:szCs w:val="24"/>
    </w:rPr>
  </w:style>
  <w:style w:type="paragraph" w:customStyle="1" w:styleId="af5">
    <w:name w:val="טקסט סעיף"/>
    <w:basedOn w:val="aa"/>
    <w:link w:val="Char"/>
    <w:rsid w:val="00B93DDB"/>
    <w:pPr>
      <w:spacing w:after="0" w:line="360" w:lineRule="auto"/>
    </w:pPr>
    <w:rPr>
      <w:rFonts w:ascii="Arial" w:hAnsi="Arial" w:cs="Arial"/>
    </w:rPr>
  </w:style>
  <w:style w:type="character" w:customStyle="1" w:styleId="Char">
    <w:name w:val="טקסט סעיף Char"/>
    <w:link w:val="af5"/>
    <w:rsid w:val="00B93DDB"/>
    <w:rPr>
      <w:rFonts w:ascii="Arial" w:eastAsia="Times New Roman" w:hAnsi="Arial" w:cs="Arial"/>
      <w:lang w:eastAsia="he-IL"/>
    </w:rPr>
  </w:style>
  <w:style w:type="paragraph" w:styleId="af6">
    <w:name w:val="Balloon Text"/>
    <w:basedOn w:val="aa"/>
    <w:link w:val="af7"/>
    <w:uiPriority w:val="99"/>
    <w:rsid w:val="00B93DDB"/>
    <w:pPr>
      <w:spacing w:after="0" w:line="240" w:lineRule="auto"/>
    </w:pPr>
    <w:rPr>
      <w:rFonts w:ascii="Tahoma" w:hAnsi="Tahoma" w:cs="Tahoma"/>
      <w:noProof/>
      <w:sz w:val="16"/>
      <w:szCs w:val="16"/>
    </w:rPr>
  </w:style>
  <w:style w:type="character" w:customStyle="1" w:styleId="af7">
    <w:name w:val="טקסט בלונים תו"/>
    <w:basedOn w:val="ac"/>
    <w:link w:val="af6"/>
    <w:uiPriority w:val="99"/>
    <w:rsid w:val="00B93DDB"/>
    <w:rPr>
      <w:rFonts w:ascii="Tahoma" w:eastAsia="Times New Roman" w:hAnsi="Tahoma" w:cs="Tahoma"/>
      <w:noProof/>
      <w:sz w:val="16"/>
      <w:szCs w:val="16"/>
      <w:lang w:eastAsia="he-IL"/>
    </w:rPr>
  </w:style>
  <w:style w:type="paragraph" w:styleId="NormalWeb">
    <w:name w:val="Normal (Web)"/>
    <w:basedOn w:val="aa"/>
    <w:uiPriority w:val="99"/>
    <w:unhideWhenUsed/>
    <w:rsid w:val="00B93DDB"/>
    <w:pPr>
      <w:spacing w:before="100" w:beforeAutospacing="1" w:after="100" w:afterAutospacing="1" w:line="240" w:lineRule="auto"/>
    </w:pPr>
    <w:rPr>
      <w:rFonts w:cs="Times New Roman"/>
      <w:sz w:val="24"/>
      <w:szCs w:val="24"/>
    </w:rPr>
  </w:style>
  <w:style w:type="paragraph" w:styleId="af8">
    <w:name w:val="List Paragraph"/>
    <w:basedOn w:val="aa"/>
    <w:link w:val="af9"/>
    <w:uiPriority w:val="34"/>
    <w:qFormat/>
    <w:rsid w:val="00B93DDB"/>
    <w:pPr>
      <w:spacing w:after="0" w:line="360" w:lineRule="auto"/>
      <w:ind w:left="720"/>
    </w:pPr>
    <w:rPr>
      <w:sz w:val="24"/>
      <w:szCs w:val="24"/>
    </w:rPr>
  </w:style>
  <w:style w:type="paragraph" w:customStyle="1" w:styleId="14">
    <w:name w:val="פירוט 1"/>
    <w:basedOn w:val="Normal1"/>
    <w:rsid w:val="00B93DDB"/>
    <w:pPr>
      <w:spacing w:line="280" w:lineRule="atLeast"/>
      <w:ind w:left="2835" w:hanging="2438"/>
    </w:pPr>
    <w:rPr>
      <w:smallCaps/>
      <w:noProof/>
    </w:rPr>
  </w:style>
  <w:style w:type="paragraph" w:customStyle="1" w:styleId="ListHnumber2">
    <w:name w:val="List Hnumber 2"/>
    <w:basedOn w:val="2"/>
    <w:rsid w:val="00B93DDB"/>
    <w:pPr>
      <w:tabs>
        <w:tab w:val="left" w:pos="397"/>
      </w:tabs>
      <w:contextualSpacing w:val="0"/>
    </w:pPr>
    <w:rPr>
      <w:smallCaps/>
      <w:sz w:val="20"/>
    </w:rPr>
  </w:style>
  <w:style w:type="paragraph" w:styleId="2">
    <w:name w:val="List Bullet 2"/>
    <w:basedOn w:val="aa"/>
    <w:rsid w:val="00B93DDB"/>
    <w:pPr>
      <w:numPr>
        <w:numId w:val="17"/>
      </w:numPr>
      <w:spacing w:before="120" w:after="0"/>
      <w:contextualSpacing/>
    </w:pPr>
    <w:rPr>
      <w:noProof/>
      <w:szCs w:val="24"/>
    </w:rPr>
  </w:style>
  <w:style w:type="paragraph" w:styleId="34">
    <w:name w:val="Body Text Indent 3"/>
    <w:basedOn w:val="aa"/>
    <w:link w:val="35"/>
    <w:rsid w:val="00B93DDB"/>
    <w:pPr>
      <w:spacing w:after="0" w:line="240" w:lineRule="auto"/>
      <w:ind w:left="720"/>
    </w:pPr>
    <w:rPr>
      <w:rFonts w:cs="Narkisim"/>
      <w:noProof/>
      <w:sz w:val="24"/>
      <w:szCs w:val="24"/>
    </w:rPr>
  </w:style>
  <w:style w:type="character" w:customStyle="1" w:styleId="35">
    <w:name w:val="כניסה בגוף טקסט 3 תו"/>
    <w:basedOn w:val="ac"/>
    <w:link w:val="34"/>
    <w:rsid w:val="00B93DDB"/>
    <w:rPr>
      <w:rFonts w:ascii="Times New Roman" w:eastAsia="Times New Roman" w:hAnsi="Times New Roman" w:cs="Narkisim"/>
      <w:noProof/>
      <w:sz w:val="24"/>
      <w:szCs w:val="24"/>
      <w:lang w:eastAsia="he-IL"/>
    </w:rPr>
  </w:style>
  <w:style w:type="paragraph" w:customStyle="1" w:styleId="ListHnumber3">
    <w:name w:val="List Hnumber 3"/>
    <w:basedOn w:val="36"/>
    <w:rsid w:val="00B93DDB"/>
    <w:pPr>
      <w:tabs>
        <w:tab w:val="left" w:pos="397"/>
        <w:tab w:val="left" w:pos="1985"/>
      </w:tabs>
      <w:ind w:left="360"/>
      <w:contextualSpacing w:val="0"/>
    </w:pPr>
    <w:rPr>
      <w:smallCaps/>
      <w:sz w:val="20"/>
    </w:rPr>
  </w:style>
  <w:style w:type="paragraph" w:styleId="36">
    <w:name w:val="List Bullet 3"/>
    <w:basedOn w:val="aa"/>
    <w:rsid w:val="00B93DDB"/>
    <w:pPr>
      <w:tabs>
        <w:tab w:val="num" w:pos="1588"/>
      </w:tabs>
      <w:spacing w:before="120" w:after="0"/>
      <w:ind w:left="1588" w:right="1588" w:hanging="397"/>
      <w:contextualSpacing/>
    </w:pPr>
    <w:rPr>
      <w:noProof/>
      <w:szCs w:val="24"/>
    </w:rPr>
  </w:style>
  <w:style w:type="paragraph" w:customStyle="1" w:styleId="ListHnumber1">
    <w:name w:val="List Hnumber 1"/>
    <w:basedOn w:val="aa"/>
    <w:rsid w:val="00B93DDB"/>
    <w:pPr>
      <w:numPr>
        <w:numId w:val="18"/>
      </w:numPr>
      <w:tabs>
        <w:tab w:val="left" w:pos="397"/>
      </w:tabs>
      <w:spacing w:before="120" w:after="0"/>
    </w:pPr>
    <w:rPr>
      <w:smallCaps/>
      <w:noProof/>
      <w:sz w:val="20"/>
      <w:szCs w:val="24"/>
    </w:rPr>
  </w:style>
  <w:style w:type="paragraph" w:customStyle="1" w:styleId="HeadHatzaotHok">
    <w:name w:val="Head HatzaotHok"/>
    <w:basedOn w:val="aa"/>
    <w:rsid w:val="00B93DDB"/>
    <w:pPr>
      <w:keepNext/>
      <w:keepLines/>
      <w:widowControl w:val="0"/>
      <w:autoSpaceDE w:val="0"/>
      <w:autoSpaceDN w:val="0"/>
      <w:adjustRightInd w:val="0"/>
      <w:snapToGrid w:val="0"/>
      <w:spacing w:before="240" w:after="0" w:line="360" w:lineRule="auto"/>
      <w:jc w:val="center"/>
    </w:pPr>
    <w:rPr>
      <w:rFonts w:ascii="Arial" w:eastAsia="Arial Unicode MS" w:hAnsi="Arial"/>
      <w:b/>
      <w:bCs/>
      <w:color w:val="000000"/>
      <w:sz w:val="20"/>
      <w:szCs w:val="26"/>
      <w:lang w:eastAsia="ja-JP"/>
    </w:rPr>
  </w:style>
  <w:style w:type="paragraph" w:styleId="afa">
    <w:name w:val="annotation text"/>
    <w:basedOn w:val="aa"/>
    <w:link w:val="afb"/>
    <w:uiPriority w:val="99"/>
    <w:rsid w:val="00B93DDB"/>
    <w:pPr>
      <w:spacing w:before="120" w:after="0"/>
    </w:pPr>
    <w:rPr>
      <w:noProof/>
      <w:sz w:val="20"/>
      <w:szCs w:val="20"/>
    </w:rPr>
  </w:style>
  <w:style w:type="character" w:customStyle="1" w:styleId="afb">
    <w:name w:val="טקסט הערה תו"/>
    <w:basedOn w:val="ac"/>
    <w:link w:val="afa"/>
    <w:uiPriority w:val="99"/>
    <w:rsid w:val="00B93DDB"/>
    <w:rPr>
      <w:rFonts w:ascii="Times New Roman" w:eastAsia="Times New Roman" w:hAnsi="Times New Roman" w:cs="David"/>
      <w:noProof/>
      <w:sz w:val="20"/>
      <w:szCs w:val="20"/>
      <w:lang w:eastAsia="he-IL"/>
    </w:rPr>
  </w:style>
  <w:style w:type="character" w:styleId="afc">
    <w:name w:val="annotation reference"/>
    <w:uiPriority w:val="99"/>
    <w:rsid w:val="00B93DDB"/>
    <w:rPr>
      <w:sz w:val="16"/>
      <w:szCs w:val="16"/>
    </w:rPr>
  </w:style>
  <w:style w:type="character" w:customStyle="1" w:styleId="110">
    <w:name w:val="כותרת 1 תו1"/>
    <w:aliases w:val="כותרת 1 תו תו תו,Heading 1 תו תו,H2 תו,Heading תו,Aharoni 32 underline תו,כותרת על תו,כותרת מודגשת עם קו תו,b1 תו,Top 1 תו,כותרת1 תו,ראש פרק תו,ראשי גת תו"/>
    <w:link w:val="11"/>
    <w:uiPriority w:val="99"/>
    <w:rsid w:val="00B93DDB"/>
    <w:rPr>
      <w:rFonts w:ascii="Times New Roman" w:eastAsia="Times New Roman" w:hAnsi="Times New Roman" w:cs="David"/>
      <w:b/>
      <w:bCs/>
      <w:kern w:val="40"/>
      <w:sz w:val="32"/>
      <w:szCs w:val="28"/>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B93DDB"/>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ocked/>
    <w:rsid w:val="00B93DDB"/>
    <w:rPr>
      <w:color w:val="000000"/>
      <w:sz w:val="24"/>
    </w:rPr>
  </w:style>
  <w:style w:type="character" w:customStyle="1" w:styleId="-">
    <w:name w:val="רגיל-דוד תו"/>
    <w:link w:val="-0"/>
    <w:uiPriority w:val="99"/>
    <w:locked/>
    <w:rsid w:val="00B93DDB"/>
    <w:rPr>
      <w:sz w:val="24"/>
      <w:lang w:eastAsia="he-IL"/>
    </w:rPr>
  </w:style>
  <w:style w:type="paragraph" w:customStyle="1" w:styleId="-0">
    <w:name w:val="רגיל-דוד"/>
    <w:link w:val="-"/>
    <w:uiPriority w:val="99"/>
    <w:rsid w:val="00B93DDB"/>
    <w:pPr>
      <w:widowControl w:val="0"/>
      <w:autoSpaceDE w:val="0"/>
      <w:autoSpaceDN w:val="0"/>
      <w:adjustRightInd w:val="0"/>
      <w:spacing w:after="0" w:line="240" w:lineRule="auto"/>
    </w:pPr>
    <w:rPr>
      <w:sz w:val="24"/>
      <w:lang w:eastAsia="he-IL"/>
    </w:rPr>
  </w:style>
  <w:style w:type="paragraph" w:styleId="afd">
    <w:name w:val="footnote text"/>
    <w:basedOn w:val="aa"/>
    <w:link w:val="afe"/>
    <w:rsid w:val="00B93DDB"/>
    <w:pPr>
      <w:spacing w:after="0" w:line="360" w:lineRule="auto"/>
    </w:pPr>
    <w:rPr>
      <w:spacing w:val="20"/>
      <w:sz w:val="20"/>
      <w:szCs w:val="20"/>
    </w:rPr>
  </w:style>
  <w:style w:type="character" w:customStyle="1" w:styleId="afe">
    <w:name w:val="טקסט הערת שוליים תו"/>
    <w:basedOn w:val="ac"/>
    <w:link w:val="afd"/>
    <w:rsid w:val="00B93DDB"/>
    <w:rPr>
      <w:rFonts w:ascii="Times New Roman" w:eastAsia="Times New Roman" w:hAnsi="Times New Roman" w:cs="David"/>
      <w:spacing w:val="20"/>
      <w:sz w:val="20"/>
      <w:szCs w:val="20"/>
      <w:lang w:eastAsia="he-IL"/>
    </w:rPr>
  </w:style>
  <w:style w:type="character" w:styleId="aff">
    <w:name w:val="footnote reference"/>
    <w:rsid w:val="00B93DDB"/>
    <w:rPr>
      <w:rFonts w:cs="Times New Roman"/>
      <w:vertAlign w:val="superscript"/>
    </w:rPr>
  </w:style>
  <w:style w:type="character" w:styleId="aff0">
    <w:name w:val="page number"/>
    <w:rsid w:val="00B93DDB"/>
    <w:rPr>
      <w:rFonts w:cs="Times New Roman"/>
    </w:rPr>
  </w:style>
  <w:style w:type="paragraph" w:styleId="aff1">
    <w:name w:val="annotation subject"/>
    <w:basedOn w:val="afa"/>
    <w:next w:val="afa"/>
    <w:link w:val="aff2"/>
    <w:rsid w:val="00B93DDB"/>
    <w:pPr>
      <w:spacing w:before="0" w:line="360" w:lineRule="auto"/>
      <w:jc w:val="left"/>
    </w:pPr>
    <w:rPr>
      <w:rFonts w:cs="Times New Roman"/>
      <w:b/>
      <w:bCs/>
      <w:noProof w:val="0"/>
      <w:lang w:eastAsia="ko-KR"/>
    </w:rPr>
  </w:style>
  <w:style w:type="character" w:customStyle="1" w:styleId="aff2">
    <w:name w:val="נושא הערה תו"/>
    <w:basedOn w:val="afb"/>
    <w:link w:val="aff1"/>
    <w:rsid w:val="00B93DDB"/>
    <w:rPr>
      <w:rFonts w:ascii="Times New Roman" w:eastAsia="Times New Roman" w:hAnsi="Times New Roman" w:cs="Times New Roman"/>
      <w:b/>
      <w:bCs/>
      <w:noProof/>
      <w:sz w:val="20"/>
      <w:szCs w:val="20"/>
      <w:lang w:eastAsia="ko-KR"/>
    </w:rPr>
  </w:style>
  <w:style w:type="paragraph" w:styleId="aff3">
    <w:name w:val="Revision"/>
    <w:hidden/>
    <w:semiHidden/>
    <w:rsid w:val="00B93DDB"/>
    <w:pPr>
      <w:spacing w:after="0" w:line="240" w:lineRule="auto"/>
    </w:pPr>
    <w:rPr>
      <w:rFonts w:ascii="Times New Roman" w:eastAsia="Times New Roman" w:hAnsi="Times New Roman" w:cs="Times New Roman"/>
      <w:sz w:val="24"/>
      <w:szCs w:val="24"/>
    </w:rPr>
  </w:style>
  <w:style w:type="paragraph" w:styleId="aff4">
    <w:name w:val="TOC Heading"/>
    <w:basedOn w:val="11"/>
    <w:next w:val="aa"/>
    <w:uiPriority w:val="39"/>
    <w:qFormat/>
    <w:rsid w:val="00B93DDB"/>
    <w:pPr>
      <w:keepNext/>
      <w:keepLines/>
      <w:widowControl/>
      <w:spacing w:before="480" w:line="276" w:lineRule="auto"/>
      <w:ind w:left="0" w:firstLine="0"/>
      <w:jc w:val="left"/>
      <w:outlineLvl w:val="9"/>
    </w:pPr>
    <w:rPr>
      <w:rFonts w:ascii="Cambria" w:hAnsi="Cambria" w:cs="Times New Roman"/>
      <w:bCs w:val="0"/>
      <w:i/>
      <w:iCs/>
      <w:caps/>
      <w:color w:val="365F91"/>
      <w:kern w:val="0"/>
      <w:sz w:val="28"/>
      <w:u w:val="single"/>
      <w:lang w:eastAsia="en-US"/>
    </w:rPr>
  </w:style>
  <w:style w:type="paragraph" w:styleId="aff5">
    <w:name w:val="Title"/>
    <w:basedOn w:val="aa"/>
    <w:next w:val="aa"/>
    <w:link w:val="aff6"/>
    <w:qFormat/>
    <w:rsid w:val="00B93DDB"/>
    <w:pPr>
      <w:spacing w:before="240" w:after="60" w:line="360" w:lineRule="auto"/>
      <w:jc w:val="center"/>
      <w:outlineLvl w:val="0"/>
    </w:pPr>
    <w:rPr>
      <w:rFonts w:ascii="Cambria" w:hAnsi="Cambria" w:cs="Times New Roman"/>
      <w:b/>
      <w:bCs/>
      <w:kern w:val="28"/>
      <w:sz w:val="32"/>
      <w:szCs w:val="32"/>
      <w:lang w:eastAsia="ko-KR"/>
    </w:rPr>
  </w:style>
  <w:style w:type="character" w:customStyle="1" w:styleId="aff6">
    <w:name w:val="כותרת טקסט תו"/>
    <w:basedOn w:val="ac"/>
    <w:link w:val="aff5"/>
    <w:rsid w:val="00B93DDB"/>
    <w:rPr>
      <w:rFonts w:ascii="Cambria" w:eastAsia="Times New Roman" w:hAnsi="Cambria" w:cs="Times New Roman"/>
      <w:b/>
      <w:bCs/>
      <w:kern w:val="28"/>
      <w:sz w:val="32"/>
      <w:szCs w:val="32"/>
      <w:lang w:eastAsia="ko-KR"/>
    </w:rPr>
  </w:style>
  <w:style w:type="paragraph" w:customStyle="1" w:styleId="RonnyBase">
    <w:name w:val="RonnyBase"/>
    <w:uiPriority w:val="99"/>
    <w:rsid w:val="00B93DDB"/>
    <w:pPr>
      <w:keepLines/>
      <w:bidi/>
      <w:spacing w:before="120" w:after="0" w:line="240" w:lineRule="auto"/>
      <w:jc w:val="both"/>
    </w:pPr>
    <w:rPr>
      <w:rFonts w:ascii="Times New Roman" w:eastAsia="Times New Roman" w:hAnsi="Times New Roman" w:cs="David"/>
      <w:sz w:val="20"/>
      <w:szCs w:val="20"/>
    </w:rPr>
  </w:style>
  <w:style w:type="paragraph" w:styleId="aff7">
    <w:name w:val="Body Text Indent"/>
    <w:basedOn w:val="aa"/>
    <w:link w:val="aff8"/>
    <w:rsid w:val="00B93DDB"/>
    <w:pPr>
      <w:spacing w:after="0" w:line="240" w:lineRule="auto"/>
      <w:ind w:left="360"/>
      <w:jc w:val="center"/>
    </w:pPr>
    <w:rPr>
      <w:rFonts w:cs="Times New Roman"/>
      <w:sz w:val="20"/>
      <w:szCs w:val="24"/>
    </w:rPr>
  </w:style>
  <w:style w:type="character" w:customStyle="1" w:styleId="aff8">
    <w:name w:val="כניסה בגוף טקסט תו"/>
    <w:basedOn w:val="ac"/>
    <w:link w:val="aff7"/>
    <w:rsid w:val="00B93DDB"/>
    <w:rPr>
      <w:rFonts w:ascii="Times New Roman" w:eastAsia="Times New Roman" w:hAnsi="Times New Roman" w:cs="Times New Roman"/>
      <w:sz w:val="20"/>
      <w:szCs w:val="24"/>
      <w:lang w:eastAsia="he-IL"/>
    </w:rPr>
  </w:style>
  <w:style w:type="paragraph" w:customStyle="1" w:styleId="Oded">
    <w:name w:val="Oded"/>
    <w:uiPriority w:val="99"/>
    <w:rsid w:val="00B93DDB"/>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a"/>
    <w:qFormat/>
    <w:rsid w:val="00B93DDB"/>
    <w:pPr>
      <w:spacing w:after="0" w:line="360" w:lineRule="auto"/>
      <w:ind w:left="720" w:firstLine="720"/>
    </w:pPr>
    <w:rPr>
      <w:rFonts w:cs="Times New Roman"/>
      <w:sz w:val="24"/>
      <w:szCs w:val="24"/>
    </w:rPr>
  </w:style>
  <w:style w:type="paragraph" w:customStyle="1" w:styleId="a5">
    <w:name w:val="כותרת סעיף"/>
    <w:basedOn w:val="aa"/>
    <w:rsid w:val="00B93DDB"/>
    <w:pPr>
      <w:numPr>
        <w:numId w:val="20"/>
      </w:numPr>
      <w:spacing w:before="240" w:after="0" w:line="360" w:lineRule="auto"/>
    </w:pPr>
    <w:rPr>
      <w:rFonts w:ascii="Arial" w:hAnsi="Arial" w:cs="Arial"/>
      <w:b/>
      <w:bCs/>
      <w:color w:val="1B3461"/>
    </w:rPr>
  </w:style>
  <w:style w:type="paragraph" w:customStyle="1" w:styleId="a6">
    <w:name w:val="טקסט סעיף תו תו תו תו תו תו"/>
    <w:basedOn w:val="aa"/>
    <w:uiPriority w:val="99"/>
    <w:rsid w:val="00B93DDB"/>
    <w:pPr>
      <w:numPr>
        <w:ilvl w:val="1"/>
        <w:numId w:val="20"/>
      </w:numPr>
      <w:spacing w:after="0" w:line="360" w:lineRule="auto"/>
    </w:pPr>
    <w:rPr>
      <w:rFonts w:ascii="Arial" w:hAnsi="Arial" w:cs="Arial"/>
    </w:rPr>
  </w:style>
  <w:style w:type="paragraph" w:customStyle="1" w:styleId="a7">
    <w:name w:val="תת סעיף"/>
    <w:basedOn w:val="aa"/>
    <w:uiPriority w:val="99"/>
    <w:rsid w:val="00B93DDB"/>
    <w:pPr>
      <w:numPr>
        <w:ilvl w:val="2"/>
        <w:numId w:val="20"/>
      </w:numPr>
      <w:spacing w:after="0" w:line="360" w:lineRule="auto"/>
    </w:pPr>
    <w:rPr>
      <w:rFonts w:cs="Arial"/>
    </w:rPr>
  </w:style>
  <w:style w:type="paragraph" w:customStyle="1" w:styleId="10">
    <w:name w:val="תת סעיף1"/>
    <w:basedOn w:val="a7"/>
    <w:uiPriority w:val="99"/>
    <w:rsid w:val="00B93DDB"/>
    <w:pPr>
      <w:numPr>
        <w:ilvl w:val="3"/>
      </w:numPr>
    </w:pPr>
  </w:style>
  <w:style w:type="paragraph" w:customStyle="1" w:styleId="aff9">
    <w:name w:val="טקסט סעיף מודגש"/>
    <w:basedOn w:val="a6"/>
    <w:link w:val="affa"/>
    <w:uiPriority w:val="99"/>
    <w:rsid w:val="00B93DDB"/>
    <w:rPr>
      <w:b/>
      <w:bCs/>
    </w:rPr>
  </w:style>
  <w:style w:type="character" w:customStyle="1" w:styleId="affa">
    <w:name w:val="טקסט סעיף מודגש תו"/>
    <w:link w:val="aff9"/>
    <w:uiPriority w:val="99"/>
    <w:locked/>
    <w:rsid w:val="00B93DDB"/>
    <w:rPr>
      <w:rFonts w:ascii="Arial" w:eastAsia="Times New Roman" w:hAnsi="Arial" w:cs="Arial"/>
      <w:b/>
      <w:bCs/>
      <w:lang w:eastAsia="he-IL"/>
    </w:rPr>
  </w:style>
  <w:style w:type="numbering" w:styleId="111111">
    <w:name w:val="Outline List 2"/>
    <w:basedOn w:val="ae"/>
    <w:unhideWhenUsed/>
    <w:rsid w:val="00B93DDB"/>
    <w:pPr>
      <w:numPr>
        <w:numId w:val="19"/>
      </w:numPr>
    </w:pPr>
  </w:style>
  <w:style w:type="paragraph" w:customStyle="1" w:styleId="xl30">
    <w:name w:val="xl30"/>
    <w:basedOn w:val="aa"/>
    <w:rsid w:val="00B93DDB"/>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hint="cs"/>
      <w:b/>
      <w:bCs/>
      <w:color w:val="000000"/>
      <w:sz w:val="24"/>
      <w:szCs w:val="24"/>
    </w:rPr>
  </w:style>
  <w:style w:type="paragraph" w:styleId="affb">
    <w:name w:val="Body Text"/>
    <w:basedOn w:val="aa"/>
    <w:link w:val="affc"/>
    <w:qFormat/>
    <w:rsid w:val="00B93DDB"/>
    <w:pPr>
      <w:spacing w:after="0" w:line="240" w:lineRule="auto"/>
    </w:pPr>
    <w:rPr>
      <w:rFonts w:cs="Narkisim"/>
      <w:sz w:val="20"/>
      <w:szCs w:val="28"/>
    </w:rPr>
  </w:style>
  <w:style w:type="character" w:customStyle="1" w:styleId="affc">
    <w:name w:val="גוף טקסט תו"/>
    <w:basedOn w:val="ac"/>
    <w:link w:val="affb"/>
    <w:rsid w:val="00B93DDB"/>
    <w:rPr>
      <w:rFonts w:ascii="Times New Roman" w:eastAsia="Times New Roman" w:hAnsi="Times New Roman" w:cs="Narkisim"/>
      <w:sz w:val="20"/>
      <w:szCs w:val="28"/>
      <w:lang w:eastAsia="he-IL"/>
    </w:rPr>
  </w:style>
  <w:style w:type="paragraph" w:styleId="25">
    <w:name w:val="Body Text Indent 2"/>
    <w:basedOn w:val="aa"/>
    <w:link w:val="26"/>
    <w:rsid w:val="00B93DDB"/>
    <w:pPr>
      <w:spacing w:after="120" w:line="480" w:lineRule="auto"/>
      <w:ind w:left="283"/>
    </w:pPr>
    <w:rPr>
      <w:rFonts w:cs="Times New Roman"/>
      <w:sz w:val="24"/>
      <w:szCs w:val="24"/>
    </w:rPr>
  </w:style>
  <w:style w:type="character" w:customStyle="1" w:styleId="26">
    <w:name w:val="כניסה בגוף טקסט 2 תו"/>
    <w:basedOn w:val="ac"/>
    <w:link w:val="25"/>
    <w:rsid w:val="00B93DDB"/>
    <w:rPr>
      <w:rFonts w:ascii="Times New Roman" w:eastAsia="Times New Roman" w:hAnsi="Times New Roman" w:cs="Times New Roman"/>
      <w:sz w:val="24"/>
      <w:szCs w:val="24"/>
      <w:lang w:eastAsia="he-IL"/>
    </w:rPr>
  </w:style>
  <w:style w:type="paragraph" w:styleId="affd">
    <w:name w:val="Block Text"/>
    <w:basedOn w:val="aa"/>
    <w:rsid w:val="00B93DDB"/>
    <w:pPr>
      <w:spacing w:after="0" w:line="240" w:lineRule="auto"/>
      <w:ind w:left="720" w:hanging="720"/>
    </w:pPr>
    <w:rPr>
      <w:rFonts w:cs="Narkisim"/>
      <w:sz w:val="28"/>
      <w:szCs w:val="28"/>
    </w:rPr>
  </w:style>
  <w:style w:type="paragraph" w:customStyle="1" w:styleId="16">
    <w:name w:val="טקסט בלונים1"/>
    <w:basedOn w:val="aa"/>
    <w:rsid w:val="00B93DDB"/>
    <w:pPr>
      <w:spacing w:after="0" w:line="240" w:lineRule="auto"/>
    </w:pPr>
    <w:rPr>
      <w:rFonts w:ascii="Tahoma" w:hAnsi="Tahoma" w:cs="Tahoma"/>
      <w:sz w:val="16"/>
      <w:szCs w:val="16"/>
    </w:rPr>
  </w:style>
  <w:style w:type="character" w:styleId="FollowedHyperlink">
    <w:name w:val="FollowedHyperlink"/>
    <w:uiPriority w:val="99"/>
    <w:rsid w:val="00B93DDB"/>
    <w:rPr>
      <w:color w:val="800080"/>
      <w:u w:val="single"/>
    </w:rPr>
  </w:style>
  <w:style w:type="paragraph" w:customStyle="1" w:styleId="BalloonText1">
    <w:name w:val="Balloon Text1"/>
    <w:basedOn w:val="aa"/>
    <w:semiHidden/>
    <w:rsid w:val="00B93DDB"/>
    <w:pPr>
      <w:spacing w:after="0" w:line="240" w:lineRule="auto"/>
    </w:pPr>
    <w:rPr>
      <w:rFonts w:ascii="Tahoma" w:hAnsi="Tahoma" w:cs="Tahoma"/>
      <w:sz w:val="16"/>
      <w:szCs w:val="16"/>
    </w:rPr>
  </w:style>
  <w:style w:type="paragraph" w:customStyle="1" w:styleId="Para1">
    <w:name w:val="Para1"/>
    <w:basedOn w:val="aa"/>
    <w:rsid w:val="00B93DDB"/>
    <w:pPr>
      <w:tabs>
        <w:tab w:val="left" w:pos="1800"/>
      </w:tabs>
      <w:overflowPunct w:val="0"/>
      <w:autoSpaceDE w:val="0"/>
      <w:autoSpaceDN w:val="0"/>
      <w:adjustRightInd w:val="0"/>
      <w:spacing w:after="0" w:line="240" w:lineRule="auto"/>
      <w:ind w:left="567"/>
      <w:textAlignment w:val="baseline"/>
    </w:pPr>
    <w:rPr>
      <w:rFonts w:cs="FrankRuehl"/>
      <w:noProof/>
      <w:sz w:val="24"/>
      <w:szCs w:val="26"/>
    </w:rPr>
  </w:style>
  <w:style w:type="paragraph" w:customStyle="1" w:styleId="Para2">
    <w:name w:val="Para2"/>
    <w:basedOn w:val="aa"/>
    <w:rsid w:val="00B93DDB"/>
    <w:pPr>
      <w:tabs>
        <w:tab w:val="left" w:pos="1800"/>
      </w:tabs>
      <w:overflowPunct w:val="0"/>
      <w:autoSpaceDE w:val="0"/>
      <w:autoSpaceDN w:val="0"/>
      <w:adjustRightInd w:val="0"/>
      <w:spacing w:after="0" w:line="240" w:lineRule="auto"/>
      <w:ind w:left="567"/>
      <w:textAlignment w:val="baseline"/>
    </w:pPr>
    <w:rPr>
      <w:rFonts w:cs="FrankRuehl"/>
      <w:noProof/>
      <w:sz w:val="24"/>
      <w:szCs w:val="26"/>
    </w:rPr>
  </w:style>
  <w:style w:type="paragraph" w:styleId="37">
    <w:name w:val="List Continue 3"/>
    <w:basedOn w:val="aa"/>
    <w:rsid w:val="00B93DDB"/>
    <w:pPr>
      <w:overflowPunct w:val="0"/>
      <w:autoSpaceDE w:val="0"/>
      <w:autoSpaceDN w:val="0"/>
      <w:adjustRightInd w:val="0"/>
      <w:spacing w:after="120" w:line="240" w:lineRule="auto"/>
      <w:ind w:left="849"/>
      <w:textAlignment w:val="baseline"/>
    </w:pPr>
    <w:rPr>
      <w:rFonts w:cs="FrankRuehl"/>
      <w:sz w:val="20"/>
      <w:szCs w:val="26"/>
    </w:rPr>
  </w:style>
  <w:style w:type="paragraph" w:customStyle="1" w:styleId="Memo">
    <w:name w:val="Memo"/>
    <w:basedOn w:val="aa"/>
    <w:rsid w:val="00B93DDB"/>
    <w:pPr>
      <w:overflowPunct w:val="0"/>
      <w:autoSpaceDE w:val="0"/>
      <w:autoSpaceDN w:val="0"/>
      <w:adjustRightInd w:val="0"/>
      <w:spacing w:after="0" w:line="240" w:lineRule="auto"/>
      <w:ind w:left="5760"/>
      <w:textAlignment w:val="baseline"/>
    </w:pPr>
    <w:rPr>
      <w:rFonts w:cs="FrankRuehl"/>
      <w:sz w:val="20"/>
      <w:szCs w:val="26"/>
    </w:rPr>
  </w:style>
  <w:style w:type="paragraph" w:customStyle="1" w:styleId="Reference">
    <w:name w:val="Reference"/>
    <w:basedOn w:val="aa"/>
    <w:rsid w:val="00B93DDB"/>
    <w:pPr>
      <w:tabs>
        <w:tab w:val="left" w:pos="1474"/>
      </w:tabs>
      <w:overflowPunct w:val="0"/>
      <w:autoSpaceDE w:val="0"/>
      <w:autoSpaceDN w:val="0"/>
      <w:adjustRightInd w:val="0"/>
      <w:spacing w:after="0" w:line="240" w:lineRule="auto"/>
      <w:ind w:left="1650" w:hanging="992"/>
      <w:textAlignment w:val="baseline"/>
    </w:pPr>
    <w:rPr>
      <w:rFonts w:cs="FrankRuehl"/>
      <w:sz w:val="20"/>
      <w:szCs w:val="26"/>
    </w:rPr>
  </w:style>
  <w:style w:type="paragraph" w:customStyle="1" w:styleId="Sign">
    <w:name w:val="Sign"/>
    <w:basedOn w:val="aa"/>
    <w:rsid w:val="00B93DDB"/>
    <w:pPr>
      <w:overflowPunct w:val="0"/>
      <w:autoSpaceDE w:val="0"/>
      <w:autoSpaceDN w:val="0"/>
      <w:adjustRightInd w:val="0"/>
      <w:spacing w:after="0" w:line="240" w:lineRule="auto"/>
      <w:ind w:left="3493"/>
      <w:jc w:val="center"/>
      <w:textAlignment w:val="baseline"/>
    </w:pPr>
    <w:rPr>
      <w:rFonts w:cs="FrankRuehl"/>
      <w:sz w:val="20"/>
      <w:szCs w:val="26"/>
    </w:rPr>
  </w:style>
  <w:style w:type="paragraph" w:customStyle="1" w:styleId="About">
    <w:name w:val="About"/>
    <w:basedOn w:val="aa"/>
    <w:rsid w:val="00B93DDB"/>
    <w:pPr>
      <w:overflowPunct w:val="0"/>
      <w:autoSpaceDE w:val="0"/>
      <w:autoSpaceDN w:val="0"/>
      <w:adjustRightInd w:val="0"/>
      <w:spacing w:after="0" w:line="240" w:lineRule="auto"/>
      <w:ind w:left="658" w:hanging="658"/>
      <w:textAlignment w:val="baseline"/>
    </w:pPr>
    <w:rPr>
      <w:rFonts w:cs="FrankRuehl"/>
      <w:sz w:val="20"/>
      <w:szCs w:val="26"/>
    </w:rPr>
  </w:style>
  <w:style w:type="paragraph" w:styleId="affe">
    <w:name w:val="Subtitle"/>
    <w:basedOn w:val="aa"/>
    <w:link w:val="afff"/>
    <w:qFormat/>
    <w:rsid w:val="00B93DDB"/>
    <w:pPr>
      <w:autoSpaceDE w:val="0"/>
      <w:autoSpaceDN w:val="0"/>
      <w:spacing w:after="0" w:line="240" w:lineRule="auto"/>
      <w:jc w:val="center"/>
    </w:pPr>
    <w:rPr>
      <w:b/>
      <w:bCs/>
      <w:noProof/>
      <w:sz w:val="20"/>
      <w:szCs w:val="28"/>
    </w:rPr>
  </w:style>
  <w:style w:type="character" w:customStyle="1" w:styleId="afff">
    <w:name w:val="כותרת משנה תו"/>
    <w:basedOn w:val="ac"/>
    <w:link w:val="affe"/>
    <w:rsid w:val="00B93DDB"/>
    <w:rPr>
      <w:rFonts w:ascii="Times New Roman" w:eastAsia="Times New Roman" w:hAnsi="Times New Roman" w:cs="David"/>
      <w:b/>
      <w:bCs/>
      <w:noProof/>
      <w:sz w:val="20"/>
      <w:szCs w:val="28"/>
      <w:lang w:eastAsia="he-IL"/>
    </w:rPr>
  </w:style>
  <w:style w:type="paragraph" w:styleId="27">
    <w:name w:val="Body Text 2"/>
    <w:basedOn w:val="aa"/>
    <w:link w:val="28"/>
    <w:rsid w:val="00B93DDB"/>
    <w:pPr>
      <w:autoSpaceDE w:val="0"/>
      <w:autoSpaceDN w:val="0"/>
      <w:spacing w:after="0" w:line="300" w:lineRule="atLeast"/>
      <w:ind w:left="2268"/>
    </w:pPr>
    <w:rPr>
      <w:szCs w:val="24"/>
    </w:rPr>
  </w:style>
  <w:style w:type="character" w:customStyle="1" w:styleId="28">
    <w:name w:val="גוף טקסט 2 תו"/>
    <w:basedOn w:val="ac"/>
    <w:link w:val="27"/>
    <w:rsid w:val="00B93DDB"/>
    <w:rPr>
      <w:rFonts w:ascii="Times New Roman" w:eastAsia="Times New Roman" w:hAnsi="Times New Roman" w:cs="David"/>
      <w:szCs w:val="24"/>
      <w:lang w:eastAsia="he-IL"/>
    </w:rPr>
  </w:style>
  <w:style w:type="paragraph" w:styleId="afff0">
    <w:name w:val="caption"/>
    <w:basedOn w:val="aa"/>
    <w:next w:val="aa"/>
    <w:qFormat/>
    <w:rsid w:val="00B93DDB"/>
    <w:pPr>
      <w:autoSpaceDE w:val="0"/>
      <w:autoSpaceDN w:val="0"/>
      <w:spacing w:after="0" w:line="240" w:lineRule="auto"/>
      <w:ind w:left="1043"/>
    </w:pPr>
    <w:rPr>
      <w:b/>
      <w:bCs/>
      <w:u w:val="single"/>
    </w:rPr>
  </w:style>
  <w:style w:type="table" w:styleId="17">
    <w:name w:val="Table Grid 1"/>
    <w:basedOn w:val="ad"/>
    <w:rsid w:val="00B93DDB"/>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1">
    <w:name w:val="Document Map"/>
    <w:basedOn w:val="aa"/>
    <w:link w:val="afff2"/>
    <w:rsid w:val="00B93DDB"/>
    <w:pPr>
      <w:widowControl w:val="0"/>
      <w:shd w:val="clear" w:color="auto" w:fill="000080"/>
      <w:spacing w:after="0" w:line="240" w:lineRule="auto"/>
    </w:pPr>
    <w:rPr>
      <w:rFonts w:ascii="Tahoma" w:hAnsi="Tahoma" w:cs="Miriam"/>
      <w:sz w:val="20"/>
      <w:szCs w:val="24"/>
    </w:rPr>
  </w:style>
  <w:style w:type="character" w:customStyle="1" w:styleId="afff2">
    <w:name w:val="מפת מסמך תו"/>
    <w:basedOn w:val="ac"/>
    <w:link w:val="afff1"/>
    <w:rsid w:val="00B93DDB"/>
    <w:rPr>
      <w:rFonts w:ascii="Tahoma" w:eastAsia="Times New Roman" w:hAnsi="Tahoma" w:cs="Miriam"/>
      <w:sz w:val="20"/>
      <w:szCs w:val="24"/>
      <w:shd w:val="clear" w:color="auto" w:fill="000080"/>
      <w:lang w:eastAsia="he-IL"/>
    </w:rPr>
  </w:style>
  <w:style w:type="paragraph" w:customStyle="1" w:styleId="BlockQuotation">
    <w:name w:val="Block Quotation"/>
    <w:basedOn w:val="aa"/>
    <w:autoRedefine/>
    <w:rsid w:val="00B93DDB"/>
    <w:pPr>
      <w:widowControl w:val="0"/>
      <w:spacing w:after="0" w:line="360" w:lineRule="auto"/>
      <w:ind w:left="720" w:hanging="495"/>
    </w:pPr>
    <w:rPr>
      <w:rFonts w:ascii="David" w:hAnsi="David" w:cs="Miriam"/>
      <w:sz w:val="20"/>
      <w:szCs w:val="24"/>
    </w:rPr>
  </w:style>
  <w:style w:type="paragraph" w:styleId="38">
    <w:name w:val="Body Text 3"/>
    <w:basedOn w:val="aa"/>
    <w:link w:val="39"/>
    <w:rsid w:val="00B93DDB"/>
    <w:pPr>
      <w:spacing w:after="0" w:line="240" w:lineRule="auto"/>
    </w:pPr>
    <w:rPr>
      <w:sz w:val="24"/>
      <w:szCs w:val="20"/>
    </w:rPr>
  </w:style>
  <w:style w:type="character" w:customStyle="1" w:styleId="39">
    <w:name w:val="גוף טקסט 3 תו"/>
    <w:basedOn w:val="ac"/>
    <w:link w:val="38"/>
    <w:rsid w:val="00B93DDB"/>
    <w:rPr>
      <w:rFonts w:ascii="Times New Roman" w:eastAsia="Times New Roman" w:hAnsi="Times New Roman" w:cs="David"/>
      <w:sz w:val="24"/>
      <w:szCs w:val="20"/>
      <w:lang w:eastAsia="he-IL"/>
    </w:rPr>
  </w:style>
  <w:style w:type="paragraph" w:customStyle="1" w:styleId="font5">
    <w:name w:val="font5"/>
    <w:basedOn w:val="aa"/>
    <w:rsid w:val="00B93DDB"/>
    <w:pPr>
      <w:spacing w:before="100" w:beforeAutospacing="1" w:after="100" w:afterAutospacing="1" w:line="240" w:lineRule="auto"/>
    </w:pPr>
    <w:rPr>
      <w:rFonts w:ascii="Arial Unicode MS" w:eastAsia="Arial Unicode MS" w:hAnsi="Arial Unicode MS" w:hint="cs"/>
      <w:b/>
      <w:bCs/>
      <w:color w:val="000000"/>
      <w:sz w:val="24"/>
      <w:szCs w:val="24"/>
    </w:rPr>
  </w:style>
  <w:style w:type="paragraph" w:customStyle="1" w:styleId="xl24">
    <w:name w:val="xl24"/>
    <w:basedOn w:val="aa"/>
    <w:rsid w:val="00B93DDB"/>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hint="cs"/>
      <w:b/>
      <w:bCs/>
      <w:color w:val="000000"/>
      <w:sz w:val="24"/>
      <w:szCs w:val="24"/>
    </w:rPr>
  </w:style>
  <w:style w:type="paragraph" w:customStyle="1" w:styleId="xl25">
    <w:name w:val="xl25"/>
    <w:basedOn w:val="aa"/>
    <w:rsid w:val="00B93DDB"/>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hint="cs"/>
      <w:b/>
      <w:bCs/>
      <w:color w:val="000000"/>
      <w:sz w:val="24"/>
      <w:szCs w:val="24"/>
    </w:rPr>
  </w:style>
  <w:style w:type="paragraph" w:customStyle="1" w:styleId="xl26">
    <w:name w:val="xl26"/>
    <w:basedOn w:val="aa"/>
    <w:rsid w:val="00B93DDB"/>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a"/>
    <w:rsid w:val="00B93DD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28">
    <w:name w:val="xl28"/>
    <w:basedOn w:val="aa"/>
    <w:rsid w:val="00B93DDB"/>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29">
    <w:name w:val="xl29"/>
    <w:basedOn w:val="aa"/>
    <w:rsid w:val="00B93DD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31">
    <w:name w:val="xl31"/>
    <w:basedOn w:val="aa"/>
    <w:rsid w:val="00B93DD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a"/>
    <w:rsid w:val="00B93DDB"/>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a"/>
    <w:rsid w:val="00B93DDB"/>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rPr>
  </w:style>
  <w:style w:type="paragraph" w:customStyle="1" w:styleId="xl34">
    <w:name w:val="xl34"/>
    <w:basedOn w:val="aa"/>
    <w:rsid w:val="00B93DDB"/>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sz w:val="24"/>
      <w:szCs w:val="24"/>
    </w:rPr>
  </w:style>
  <w:style w:type="paragraph" w:customStyle="1" w:styleId="xl35">
    <w:name w:val="xl35"/>
    <w:basedOn w:val="aa"/>
    <w:rsid w:val="00B93DDB"/>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a"/>
    <w:rsid w:val="00B93DDB"/>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sz w:val="24"/>
      <w:szCs w:val="24"/>
    </w:rPr>
  </w:style>
  <w:style w:type="paragraph" w:customStyle="1" w:styleId="xl37">
    <w:name w:val="xl37"/>
    <w:basedOn w:val="aa"/>
    <w:rsid w:val="00B93DDB"/>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a"/>
    <w:rsid w:val="00B93DDB"/>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a"/>
    <w:rsid w:val="00B93DD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40">
    <w:name w:val="xl40"/>
    <w:basedOn w:val="aa"/>
    <w:rsid w:val="00B93DDB"/>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22">
    <w:name w:val="סגנון2"/>
    <w:basedOn w:val="aa"/>
    <w:qFormat/>
    <w:rsid w:val="00B93DDB"/>
    <w:pPr>
      <w:numPr>
        <w:numId w:val="21"/>
      </w:numPr>
      <w:spacing w:before="120" w:after="120" w:line="240" w:lineRule="auto"/>
    </w:pPr>
    <w:rPr>
      <w:b/>
      <w:noProof/>
      <w:sz w:val="20"/>
      <w:szCs w:val="24"/>
    </w:rPr>
  </w:style>
  <w:style w:type="numbering" w:customStyle="1" w:styleId="Style1">
    <w:name w:val="Style1"/>
    <w:rsid w:val="00B93DDB"/>
    <w:pPr>
      <w:numPr>
        <w:numId w:val="22"/>
      </w:numPr>
    </w:pPr>
  </w:style>
  <w:style w:type="numbering" w:customStyle="1" w:styleId="Style2">
    <w:name w:val="Style2"/>
    <w:rsid w:val="00B93DDB"/>
    <w:pPr>
      <w:numPr>
        <w:numId w:val="23"/>
      </w:numPr>
    </w:pPr>
  </w:style>
  <w:style w:type="paragraph" w:customStyle="1" w:styleId="a4">
    <w:name w:val="שניאור"/>
    <w:basedOn w:val="aa"/>
    <w:rsid w:val="00B93DDB"/>
    <w:pPr>
      <w:numPr>
        <w:numId w:val="24"/>
      </w:numPr>
      <w:spacing w:before="120" w:after="120" w:line="240" w:lineRule="auto"/>
      <w:ind w:right="0"/>
    </w:pPr>
    <w:rPr>
      <w:rFonts w:ascii="Tahoma" w:hAnsi="Tahoma" w:cs="Tahoma"/>
      <w:sz w:val="20"/>
      <w:szCs w:val="20"/>
    </w:rPr>
  </w:style>
  <w:style w:type="character" w:styleId="afff3">
    <w:name w:val="Emphasis"/>
    <w:uiPriority w:val="20"/>
    <w:qFormat/>
    <w:rsid w:val="00B93DDB"/>
    <w:rPr>
      <w:i/>
      <w:iCs/>
    </w:rPr>
  </w:style>
  <w:style w:type="paragraph" w:customStyle="1" w:styleId="NormalPar">
    <w:name w:val="NormalPar"/>
    <w:rsid w:val="00B93DDB"/>
    <w:pPr>
      <w:bidi/>
      <w:spacing w:after="0" w:line="240" w:lineRule="auto"/>
    </w:pPr>
    <w:rPr>
      <w:rFonts w:ascii="Times New Roman" w:eastAsia="Times New Roman" w:hAnsi="Times New Roman" w:cs="David"/>
      <w:snapToGrid w:val="0"/>
      <w:sz w:val="24"/>
      <w:szCs w:val="24"/>
      <w:lang w:eastAsia="he-IL"/>
    </w:rPr>
  </w:style>
  <w:style w:type="table" w:styleId="42">
    <w:name w:val="Table List 4"/>
    <w:basedOn w:val="ad"/>
    <w:rsid w:val="00B93DDB"/>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a"/>
    <w:rsid w:val="00B93DDB"/>
    <w:pPr>
      <w:overflowPunct w:val="0"/>
      <w:autoSpaceDE w:val="0"/>
      <w:autoSpaceDN w:val="0"/>
      <w:adjustRightInd w:val="0"/>
      <w:spacing w:after="0" w:line="240" w:lineRule="auto"/>
      <w:ind w:left="658" w:hanging="658"/>
      <w:textAlignment w:val="baseline"/>
    </w:pPr>
    <w:rPr>
      <w:rFonts w:cs="FrankRuehl"/>
      <w:b/>
      <w:bCs/>
      <w:sz w:val="20"/>
      <w:szCs w:val="26"/>
    </w:rPr>
  </w:style>
  <w:style w:type="paragraph" w:customStyle="1" w:styleId="mnormal">
    <w:name w:val="mnormal"/>
    <w:basedOn w:val="aa"/>
    <w:rsid w:val="00B93DDB"/>
    <w:pPr>
      <w:spacing w:after="0" w:line="300" w:lineRule="atLeast"/>
    </w:pPr>
    <w:rPr>
      <w:noProof/>
      <w:sz w:val="26"/>
      <w:szCs w:val="26"/>
    </w:rPr>
  </w:style>
  <w:style w:type="paragraph" w:customStyle="1" w:styleId="afff4">
    <w:name w:val="שניה משפטי"/>
    <w:basedOn w:val="aa"/>
    <w:rsid w:val="00B93DDB"/>
    <w:pPr>
      <w:spacing w:after="0" w:line="300" w:lineRule="atLeast"/>
      <w:ind w:left="1418" w:hanging="851"/>
    </w:pPr>
    <w:rPr>
      <w:noProof/>
      <w:sz w:val="26"/>
      <w:szCs w:val="26"/>
    </w:rPr>
  </w:style>
  <w:style w:type="paragraph" w:customStyle="1" w:styleId="afff5">
    <w:name w:val="שם הוראה"/>
    <w:basedOn w:val="aa"/>
    <w:rsid w:val="00B93DDB"/>
    <w:pPr>
      <w:spacing w:after="0" w:line="240" w:lineRule="auto"/>
    </w:pPr>
    <w:rPr>
      <w:rFonts w:ascii="Arial" w:hAnsi="Arial" w:cs="Arial"/>
      <w:b/>
      <w:bCs/>
      <w:color w:val="FFFFFF"/>
      <w:sz w:val="28"/>
      <w:szCs w:val="28"/>
    </w:rPr>
  </w:style>
  <w:style w:type="paragraph" w:customStyle="1" w:styleId="afff6">
    <w:name w:val="טקסט רץ טבלה עליונה"/>
    <w:basedOn w:val="aa"/>
    <w:rsid w:val="00B93DDB"/>
    <w:pPr>
      <w:spacing w:after="0" w:line="240" w:lineRule="auto"/>
    </w:pPr>
    <w:rPr>
      <w:rFonts w:ascii="Arial" w:hAnsi="Arial" w:cs="Arial"/>
      <w:sz w:val="20"/>
      <w:szCs w:val="20"/>
    </w:rPr>
  </w:style>
  <w:style w:type="table" w:styleId="29">
    <w:name w:val="Table Columns 2"/>
    <w:basedOn w:val="ad"/>
    <w:rsid w:val="00B93DDB"/>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d"/>
    <w:next w:val="af3"/>
    <w:uiPriority w:val="59"/>
    <w:rsid w:val="00B93DDB"/>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8">
    <w:name w:val="סגנון1"/>
    <w:basedOn w:val="aa"/>
    <w:link w:val="19"/>
    <w:qFormat/>
    <w:rsid w:val="00B93DDB"/>
    <w:pPr>
      <w:spacing w:after="0" w:line="360" w:lineRule="auto"/>
      <w:jc w:val="center"/>
    </w:pPr>
    <w:rPr>
      <w:rFonts w:ascii="Calibri" w:eastAsia="Calibri" w:hAnsi="Calibri"/>
      <w:b/>
      <w:bCs/>
      <w:sz w:val="24"/>
      <w:szCs w:val="24"/>
      <w:u w:val="single"/>
    </w:rPr>
  </w:style>
  <w:style w:type="character" w:customStyle="1" w:styleId="19">
    <w:name w:val="סגנון1 תו"/>
    <w:link w:val="18"/>
    <w:locked/>
    <w:rsid w:val="00B93DDB"/>
    <w:rPr>
      <w:rFonts w:ascii="Calibri" w:eastAsia="Calibri" w:hAnsi="Calibri" w:cs="David"/>
      <w:b/>
      <w:bCs/>
      <w:sz w:val="24"/>
      <w:szCs w:val="24"/>
      <w:u w:val="single"/>
      <w:lang w:eastAsia="he-IL"/>
    </w:rPr>
  </w:style>
  <w:style w:type="paragraph" w:customStyle="1" w:styleId="3a">
    <w:name w:val="סגנון3"/>
    <w:basedOn w:val="aa"/>
    <w:link w:val="3b"/>
    <w:qFormat/>
    <w:rsid w:val="00B93DDB"/>
    <w:pPr>
      <w:spacing w:after="0" w:line="360" w:lineRule="auto"/>
      <w:ind w:left="720"/>
    </w:pPr>
    <w:rPr>
      <w:sz w:val="24"/>
      <w:szCs w:val="24"/>
    </w:rPr>
  </w:style>
  <w:style w:type="character" w:customStyle="1" w:styleId="3b">
    <w:name w:val="סגנון3 תו"/>
    <w:link w:val="3a"/>
    <w:rsid w:val="00B93DDB"/>
    <w:rPr>
      <w:rFonts w:ascii="Times New Roman" w:eastAsia="Times New Roman" w:hAnsi="Times New Roman" w:cs="David"/>
      <w:sz w:val="24"/>
      <w:szCs w:val="24"/>
      <w:lang w:eastAsia="he-IL"/>
    </w:rPr>
  </w:style>
  <w:style w:type="paragraph" w:styleId="afff7">
    <w:name w:val="endnote text"/>
    <w:basedOn w:val="aa"/>
    <w:link w:val="afff8"/>
    <w:rsid w:val="00B93DDB"/>
    <w:pPr>
      <w:spacing w:before="120" w:after="0"/>
    </w:pPr>
    <w:rPr>
      <w:noProof/>
      <w:sz w:val="20"/>
      <w:szCs w:val="20"/>
    </w:rPr>
  </w:style>
  <w:style w:type="character" w:customStyle="1" w:styleId="afff8">
    <w:name w:val="טקסט הערת סיום תו"/>
    <w:basedOn w:val="ac"/>
    <w:link w:val="afff7"/>
    <w:rsid w:val="00B93DDB"/>
    <w:rPr>
      <w:rFonts w:ascii="Times New Roman" w:eastAsia="Times New Roman" w:hAnsi="Times New Roman" w:cs="David"/>
      <w:noProof/>
      <w:sz w:val="20"/>
      <w:szCs w:val="20"/>
      <w:lang w:eastAsia="he-IL"/>
    </w:rPr>
  </w:style>
  <w:style w:type="character" w:styleId="afff9">
    <w:name w:val="endnote reference"/>
    <w:rsid w:val="00B93DDB"/>
    <w:rPr>
      <w:vertAlign w:val="superscript"/>
    </w:rPr>
  </w:style>
  <w:style w:type="table" w:styleId="-1">
    <w:name w:val="Table 3D effects 1"/>
    <w:basedOn w:val="ad"/>
    <w:rsid w:val="00B93DDB"/>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d"/>
    <w:rsid w:val="00B93DDB"/>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a">
    <w:name w:val="Strong"/>
    <w:basedOn w:val="ac"/>
    <w:uiPriority w:val="22"/>
    <w:qFormat/>
    <w:rsid w:val="00B93DDB"/>
    <w:rPr>
      <w:b/>
      <w:bCs/>
    </w:rPr>
  </w:style>
  <w:style w:type="paragraph" w:customStyle="1" w:styleId="c42">
    <w:name w:val="c42"/>
    <w:basedOn w:val="aa"/>
    <w:uiPriority w:val="99"/>
    <w:rsid w:val="00B93DDB"/>
    <w:pPr>
      <w:widowControl w:val="0"/>
      <w:spacing w:after="0" w:line="240" w:lineRule="atLeast"/>
      <w:jc w:val="center"/>
    </w:pPr>
    <w:rPr>
      <w:rFonts w:cs="Times New Roman"/>
      <w:sz w:val="24"/>
      <w:szCs w:val="20"/>
      <w:lang w:bidi="ar-SA"/>
    </w:rPr>
  </w:style>
  <w:style w:type="character" w:customStyle="1" w:styleId="apple-converted-space">
    <w:name w:val="apple-converted-space"/>
    <w:basedOn w:val="ac"/>
    <w:rsid w:val="00B93DDB"/>
  </w:style>
  <w:style w:type="character" w:customStyle="1" w:styleId="toctoggle">
    <w:name w:val="toctoggle"/>
    <w:rsid w:val="00B93DDB"/>
  </w:style>
  <w:style w:type="character" w:customStyle="1" w:styleId="tocnumber">
    <w:name w:val="tocnumber"/>
    <w:rsid w:val="00B93DDB"/>
  </w:style>
  <w:style w:type="character" w:customStyle="1" w:styleId="toctext">
    <w:name w:val="toctext"/>
    <w:rsid w:val="00B93DDB"/>
  </w:style>
  <w:style w:type="paragraph" w:styleId="z-">
    <w:name w:val="HTML Top of Form"/>
    <w:basedOn w:val="aa"/>
    <w:next w:val="aa"/>
    <w:link w:val="z-0"/>
    <w:hidden/>
    <w:uiPriority w:val="99"/>
    <w:unhideWhenUsed/>
    <w:rsid w:val="00B93DDB"/>
    <w:pPr>
      <w:pBdr>
        <w:bottom w:val="single" w:sz="6" w:space="1" w:color="auto"/>
      </w:pBdr>
      <w:spacing w:after="0" w:line="240" w:lineRule="auto"/>
      <w:jc w:val="center"/>
    </w:pPr>
    <w:rPr>
      <w:rFonts w:ascii="Arial" w:hAnsi="Arial" w:cs="Arial"/>
      <w:vanish/>
      <w:sz w:val="16"/>
      <w:szCs w:val="16"/>
    </w:rPr>
  </w:style>
  <w:style w:type="character" w:customStyle="1" w:styleId="z-0">
    <w:name w:val="z-ראש טופס תו"/>
    <w:basedOn w:val="ac"/>
    <w:link w:val="z-"/>
    <w:uiPriority w:val="99"/>
    <w:rsid w:val="00B93DDB"/>
    <w:rPr>
      <w:rFonts w:ascii="Arial" w:eastAsia="Times New Roman" w:hAnsi="Arial" w:cs="Arial"/>
      <w:vanish/>
      <w:sz w:val="16"/>
      <w:szCs w:val="16"/>
      <w:lang w:eastAsia="he-IL"/>
    </w:rPr>
  </w:style>
  <w:style w:type="paragraph" w:styleId="z-1">
    <w:name w:val="HTML Bottom of Form"/>
    <w:basedOn w:val="aa"/>
    <w:next w:val="aa"/>
    <w:link w:val="z-2"/>
    <w:hidden/>
    <w:uiPriority w:val="99"/>
    <w:unhideWhenUsed/>
    <w:rsid w:val="00B93DDB"/>
    <w:pPr>
      <w:pBdr>
        <w:top w:val="single" w:sz="6" w:space="1" w:color="auto"/>
      </w:pBdr>
      <w:spacing w:after="0" w:line="240" w:lineRule="auto"/>
      <w:jc w:val="center"/>
    </w:pPr>
    <w:rPr>
      <w:rFonts w:ascii="Arial" w:hAnsi="Arial" w:cs="Arial"/>
      <w:vanish/>
      <w:sz w:val="16"/>
      <w:szCs w:val="16"/>
    </w:rPr>
  </w:style>
  <w:style w:type="character" w:customStyle="1" w:styleId="z-2">
    <w:name w:val="z-תחתית טופס תו"/>
    <w:basedOn w:val="ac"/>
    <w:link w:val="z-1"/>
    <w:uiPriority w:val="99"/>
    <w:rsid w:val="00B93DDB"/>
    <w:rPr>
      <w:rFonts w:ascii="Arial" w:eastAsia="Times New Roman" w:hAnsi="Arial" w:cs="Arial"/>
      <w:vanish/>
      <w:sz w:val="16"/>
      <w:szCs w:val="16"/>
      <w:lang w:eastAsia="he-IL"/>
    </w:rPr>
  </w:style>
  <w:style w:type="table" w:customStyle="1" w:styleId="1a">
    <w:name w:val="טבלה רגילה1"/>
    <w:uiPriority w:val="99"/>
    <w:semiHidden/>
    <w:rsid w:val="00B93DDB"/>
    <w:pPr>
      <w:spacing w:after="200" w:line="276" w:lineRule="auto"/>
    </w:pPr>
    <w:tblPr>
      <w:tblCellMar>
        <w:top w:w="0" w:type="dxa"/>
        <w:left w:w="108" w:type="dxa"/>
        <w:bottom w:w="0" w:type="dxa"/>
        <w:right w:w="108" w:type="dxa"/>
      </w:tblCellMar>
    </w:tblPr>
  </w:style>
  <w:style w:type="paragraph" w:customStyle="1" w:styleId="3c">
    <w:name w:val="כותרת 3 חדשה"/>
    <w:basedOn w:val="31"/>
    <w:link w:val="3d"/>
    <w:qFormat/>
    <w:rsid w:val="00B93DDB"/>
    <w:rPr>
      <w:u w:val="none"/>
    </w:rPr>
  </w:style>
  <w:style w:type="character" w:customStyle="1" w:styleId="af9">
    <w:name w:val="פיסקת רשימה תו"/>
    <w:basedOn w:val="ac"/>
    <w:link w:val="af8"/>
    <w:uiPriority w:val="34"/>
    <w:rsid w:val="00B93DDB"/>
    <w:rPr>
      <w:rFonts w:ascii="Times New Roman" w:eastAsia="Times New Roman" w:hAnsi="Times New Roman" w:cs="David"/>
      <w:sz w:val="24"/>
      <w:szCs w:val="24"/>
      <w:lang w:eastAsia="he-IL"/>
    </w:rPr>
  </w:style>
  <w:style w:type="character" w:customStyle="1" w:styleId="3d">
    <w:name w:val="כותרת 3 חדשה תו"/>
    <w:basedOn w:val="af9"/>
    <w:link w:val="3c"/>
    <w:rsid w:val="00B93DDB"/>
    <w:rPr>
      <w:rFonts w:ascii="Times New Roman" w:eastAsia="Times New Roman" w:hAnsi="Times New Roman" w:cs="David"/>
      <w:sz w:val="24"/>
      <w:szCs w:val="24"/>
      <w:lang w:eastAsia="he-IL"/>
    </w:rPr>
  </w:style>
  <w:style w:type="table" w:customStyle="1" w:styleId="5-31">
    <w:name w:val="טבלת רשת 5 כהה - הדגשה 31"/>
    <w:basedOn w:val="ad"/>
    <w:uiPriority w:val="50"/>
    <w:rsid w:val="00B93DDB"/>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ad"/>
    <w:uiPriority w:val="49"/>
    <w:rsid w:val="00B93DDB"/>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ffb">
    <w:name w:val="No Spacing"/>
    <w:link w:val="afffc"/>
    <w:uiPriority w:val="1"/>
    <w:qFormat/>
    <w:rsid w:val="00B93DDB"/>
    <w:pPr>
      <w:bidi/>
      <w:spacing w:after="0" w:line="240" w:lineRule="auto"/>
    </w:pPr>
  </w:style>
  <w:style w:type="table" w:customStyle="1" w:styleId="1b">
    <w:name w:val="רשת טבלה1"/>
    <w:basedOn w:val="ad"/>
    <w:next w:val="af3"/>
    <w:rsid w:val="00B93DD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gCaption">
    <w:name w:val="Fig Caption"/>
    <w:basedOn w:val="affb"/>
    <w:next w:val="affb"/>
    <w:rsid w:val="00B93DDB"/>
    <w:pPr>
      <w:tabs>
        <w:tab w:val="left" w:pos="454"/>
        <w:tab w:val="left" w:pos="1134"/>
        <w:tab w:val="left" w:pos="1701"/>
        <w:tab w:val="left" w:pos="2268"/>
        <w:tab w:val="left" w:pos="2835"/>
        <w:tab w:val="center" w:pos="4253"/>
        <w:tab w:val="right" w:pos="8505"/>
      </w:tabs>
      <w:spacing w:before="120" w:after="240"/>
      <w:jc w:val="center"/>
    </w:pPr>
    <w:rPr>
      <w:rFonts w:ascii="Arial" w:hAnsi="Arial" w:cs="Arial"/>
      <w:i/>
      <w:iCs/>
      <w:sz w:val="18"/>
      <w:szCs w:val="18"/>
    </w:rPr>
  </w:style>
  <w:style w:type="paragraph" w:styleId="a">
    <w:name w:val="List Bullet"/>
    <w:basedOn w:val="affb"/>
    <w:rsid w:val="00B93DDB"/>
    <w:pPr>
      <w:numPr>
        <w:numId w:val="27"/>
      </w:numPr>
      <w:tabs>
        <w:tab w:val="left" w:pos="1134"/>
        <w:tab w:val="left" w:pos="1701"/>
        <w:tab w:val="left" w:pos="2268"/>
        <w:tab w:val="left" w:pos="2835"/>
        <w:tab w:val="center" w:pos="4253"/>
        <w:tab w:val="right" w:pos="8505"/>
      </w:tabs>
      <w:spacing w:after="60"/>
    </w:pPr>
    <w:rPr>
      <w:rFonts w:ascii="Arial" w:hAnsi="Arial" w:cs="Arial"/>
      <w:szCs w:val="20"/>
      <w:lang w:bidi="ar-SA"/>
    </w:rPr>
  </w:style>
  <w:style w:type="paragraph" w:customStyle="1" w:styleId="NoteHeader">
    <w:name w:val="Note Header"/>
    <w:basedOn w:val="Note"/>
    <w:next w:val="Note"/>
    <w:link w:val="NoteHeaderChar"/>
    <w:rsid w:val="00B93DDB"/>
    <w:rPr>
      <w:rFonts w:ascii="Arial Bold" w:hAnsi="Arial Bold"/>
      <w:b/>
      <w:bCs/>
      <w:color w:val="000080"/>
    </w:rPr>
  </w:style>
  <w:style w:type="paragraph" w:customStyle="1" w:styleId="Note">
    <w:name w:val="Note"/>
    <w:basedOn w:val="aa"/>
    <w:link w:val="NoteChar"/>
    <w:rsid w:val="00B93DDB"/>
    <w:pPr>
      <w:pBdr>
        <w:top w:val="single" w:sz="4" w:space="1" w:color="000080"/>
        <w:bottom w:val="single" w:sz="4" w:space="1" w:color="000080"/>
      </w:pBdr>
      <w:spacing w:after="60" w:line="240" w:lineRule="auto"/>
    </w:pPr>
    <w:rPr>
      <w:rFonts w:ascii="Arial" w:hAnsi="Arial" w:cs="Arial"/>
      <w:sz w:val="20"/>
      <w:szCs w:val="20"/>
    </w:rPr>
  </w:style>
  <w:style w:type="character" w:customStyle="1" w:styleId="NoteChar">
    <w:name w:val="Note Char"/>
    <w:basedOn w:val="ac"/>
    <w:link w:val="Note"/>
    <w:rsid w:val="00B93DDB"/>
    <w:rPr>
      <w:rFonts w:ascii="Arial" w:eastAsia="Times New Roman" w:hAnsi="Arial" w:cs="Arial"/>
      <w:sz w:val="20"/>
      <w:szCs w:val="20"/>
      <w:lang w:eastAsia="he-IL"/>
    </w:rPr>
  </w:style>
  <w:style w:type="character" w:customStyle="1" w:styleId="NoteHeaderChar">
    <w:name w:val="Note Header Char"/>
    <w:basedOn w:val="NoteChar"/>
    <w:link w:val="NoteHeader"/>
    <w:rsid w:val="00B93DDB"/>
    <w:rPr>
      <w:rFonts w:ascii="Arial Bold" w:eastAsia="Times New Roman" w:hAnsi="Arial Bold" w:cs="Arial"/>
      <w:b/>
      <w:bCs/>
      <w:color w:val="000080"/>
      <w:sz w:val="20"/>
      <w:szCs w:val="20"/>
      <w:lang w:eastAsia="he-IL"/>
    </w:rPr>
  </w:style>
  <w:style w:type="paragraph" w:customStyle="1" w:styleId="SubTitle">
    <w:name w:val="Sub Title"/>
    <w:basedOn w:val="aff5"/>
    <w:next w:val="affb"/>
    <w:rsid w:val="00B93DDB"/>
    <w:pPr>
      <w:spacing w:line="300" w:lineRule="atLeast"/>
    </w:pPr>
    <w:rPr>
      <w:rFonts w:ascii="Arial Bold" w:hAnsi="Arial Bold" w:cs="Arial"/>
      <w:color w:val="000080"/>
      <w:sz w:val="40"/>
      <w:szCs w:val="40"/>
      <w:lang w:eastAsia="en-US"/>
    </w:rPr>
  </w:style>
  <w:style w:type="paragraph" w:customStyle="1" w:styleId="NormalLegal">
    <w:name w:val="Normal Legal"/>
    <w:basedOn w:val="aa"/>
    <w:rsid w:val="00B93DDB"/>
    <w:pPr>
      <w:keepLines/>
      <w:autoSpaceDE w:val="0"/>
      <w:autoSpaceDN w:val="0"/>
      <w:adjustRightInd w:val="0"/>
      <w:spacing w:before="240" w:after="0" w:line="240" w:lineRule="auto"/>
      <w:ind w:left="272"/>
    </w:pPr>
    <w:rPr>
      <w:rFonts w:ascii="Arial" w:hAnsi="Arial" w:cs="Courier New"/>
      <w:sz w:val="20"/>
      <w:szCs w:val="24"/>
      <w:lang w:bidi="ar-SA"/>
    </w:rPr>
  </w:style>
  <w:style w:type="paragraph" w:styleId="21">
    <w:name w:val="List Number 2"/>
    <w:basedOn w:val="a9"/>
    <w:rsid w:val="00B93DDB"/>
    <w:pPr>
      <w:numPr>
        <w:numId w:val="30"/>
      </w:numPr>
    </w:pPr>
  </w:style>
  <w:style w:type="paragraph" w:styleId="a9">
    <w:name w:val="List Number"/>
    <w:basedOn w:val="affb"/>
    <w:rsid w:val="00B93DDB"/>
    <w:pPr>
      <w:numPr>
        <w:numId w:val="32"/>
      </w:numPr>
      <w:spacing w:after="60"/>
    </w:pPr>
    <w:rPr>
      <w:rFonts w:ascii="Arial" w:hAnsi="Arial" w:cs="Arial"/>
      <w:szCs w:val="20"/>
      <w:lang w:bidi="ar-SA"/>
    </w:rPr>
  </w:style>
  <w:style w:type="paragraph" w:styleId="afffd">
    <w:name w:val="table of figures"/>
    <w:basedOn w:val="aa"/>
    <w:next w:val="aa"/>
    <w:uiPriority w:val="99"/>
    <w:rsid w:val="00B93DDB"/>
    <w:pPr>
      <w:spacing w:after="60" w:line="300" w:lineRule="atLeast"/>
    </w:pPr>
    <w:rPr>
      <w:rFonts w:ascii="Arial" w:hAnsi="Arial" w:cs="Arial"/>
      <w:szCs w:val="20"/>
    </w:rPr>
  </w:style>
  <w:style w:type="paragraph" w:customStyle="1" w:styleId="TableLeft">
    <w:name w:val="Table Left"/>
    <w:basedOn w:val="aa"/>
    <w:rsid w:val="00B93DDB"/>
    <w:pPr>
      <w:keepLines/>
      <w:spacing w:before="40" w:after="40" w:line="240" w:lineRule="auto"/>
    </w:pPr>
    <w:rPr>
      <w:rFonts w:ascii="Arial" w:hAnsi="Arial" w:cs="Times New Roman"/>
      <w:sz w:val="20"/>
      <w:szCs w:val="20"/>
    </w:rPr>
  </w:style>
  <w:style w:type="paragraph" w:styleId="Index1">
    <w:name w:val="index 1"/>
    <w:basedOn w:val="aa"/>
    <w:next w:val="aa"/>
    <w:autoRedefine/>
    <w:semiHidden/>
    <w:rsid w:val="00B93DDB"/>
    <w:pPr>
      <w:spacing w:after="60" w:line="300" w:lineRule="atLeast"/>
      <w:ind w:left="240" w:hanging="240"/>
    </w:pPr>
    <w:rPr>
      <w:rFonts w:ascii="Arial" w:hAnsi="Arial" w:cs="Arial"/>
      <w:szCs w:val="20"/>
    </w:rPr>
  </w:style>
  <w:style w:type="paragraph" w:styleId="Index2">
    <w:name w:val="index 2"/>
    <w:basedOn w:val="aa"/>
    <w:next w:val="aa"/>
    <w:autoRedefine/>
    <w:semiHidden/>
    <w:rsid w:val="00B93DDB"/>
    <w:pPr>
      <w:spacing w:after="60" w:line="300" w:lineRule="atLeast"/>
      <w:ind w:left="480" w:hanging="240"/>
    </w:pPr>
    <w:rPr>
      <w:rFonts w:ascii="Arial" w:hAnsi="Arial" w:cs="Arial"/>
      <w:szCs w:val="20"/>
    </w:rPr>
  </w:style>
  <w:style w:type="paragraph" w:styleId="Index3">
    <w:name w:val="index 3"/>
    <w:basedOn w:val="aa"/>
    <w:next w:val="aa"/>
    <w:autoRedefine/>
    <w:semiHidden/>
    <w:rsid w:val="00B93DDB"/>
    <w:pPr>
      <w:spacing w:after="60" w:line="300" w:lineRule="atLeast"/>
      <w:ind w:left="720" w:hanging="240"/>
    </w:pPr>
    <w:rPr>
      <w:rFonts w:ascii="Arial" w:hAnsi="Arial" w:cs="Arial"/>
      <w:szCs w:val="20"/>
    </w:rPr>
  </w:style>
  <w:style w:type="paragraph" w:styleId="Index4">
    <w:name w:val="index 4"/>
    <w:basedOn w:val="aa"/>
    <w:next w:val="aa"/>
    <w:autoRedefine/>
    <w:semiHidden/>
    <w:rsid w:val="00B93DDB"/>
    <w:pPr>
      <w:spacing w:after="60" w:line="300" w:lineRule="atLeast"/>
      <w:ind w:left="960" w:hanging="240"/>
    </w:pPr>
    <w:rPr>
      <w:rFonts w:ascii="Arial" w:hAnsi="Arial" w:cs="Arial"/>
      <w:szCs w:val="20"/>
    </w:rPr>
  </w:style>
  <w:style w:type="paragraph" w:styleId="Index5">
    <w:name w:val="index 5"/>
    <w:basedOn w:val="aa"/>
    <w:next w:val="aa"/>
    <w:autoRedefine/>
    <w:semiHidden/>
    <w:rsid w:val="00B93DDB"/>
    <w:pPr>
      <w:spacing w:after="60" w:line="300" w:lineRule="atLeast"/>
      <w:ind w:left="1200" w:hanging="240"/>
    </w:pPr>
    <w:rPr>
      <w:rFonts w:ascii="Arial" w:hAnsi="Arial" w:cs="Arial"/>
      <w:szCs w:val="20"/>
    </w:rPr>
  </w:style>
  <w:style w:type="paragraph" w:styleId="Index6">
    <w:name w:val="index 6"/>
    <w:basedOn w:val="aa"/>
    <w:next w:val="aa"/>
    <w:autoRedefine/>
    <w:semiHidden/>
    <w:rsid w:val="00B93DDB"/>
    <w:pPr>
      <w:spacing w:after="60" w:line="300" w:lineRule="atLeast"/>
      <w:ind w:left="1440" w:hanging="240"/>
    </w:pPr>
    <w:rPr>
      <w:rFonts w:ascii="Arial" w:hAnsi="Arial" w:cs="Arial"/>
      <w:szCs w:val="20"/>
    </w:rPr>
  </w:style>
  <w:style w:type="paragraph" w:styleId="Index7">
    <w:name w:val="index 7"/>
    <w:basedOn w:val="aa"/>
    <w:next w:val="aa"/>
    <w:autoRedefine/>
    <w:semiHidden/>
    <w:rsid w:val="00B93DDB"/>
    <w:pPr>
      <w:spacing w:after="60" w:line="300" w:lineRule="atLeast"/>
      <w:ind w:left="1680" w:hanging="240"/>
    </w:pPr>
    <w:rPr>
      <w:rFonts w:ascii="Arial" w:hAnsi="Arial" w:cs="Arial"/>
      <w:szCs w:val="20"/>
    </w:rPr>
  </w:style>
  <w:style w:type="paragraph" w:styleId="Index8">
    <w:name w:val="index 8"/>
    <w:basedOn w:val="aa"/>
    <w:next w:val="aa"/>
    <w:autoRedefine/>
    <w:semiHidden/>
    <w:rsid w:val="00B93DDB"/>
    <w:pPr>
      <w:spacing w:after="60" w:line="300" w:lineRule="atLeast"/>
      <w:ind w:left="1920" w:hanging="240"/>
    </w:pPr>
    <w:rPr>
      <w:rFonts w:ascii="Arial" w:hAnsi="Arial" w:cs="Arial"/>
      <w:szCs w:val="20"/>
    </w:rPr>
  </w:style>
  <w:style w:type="paragraph" w:styleId="Index9">
    <w:name w:val="index 9"/>
    <w:basedOn w:val="aa"/>
    <w:next w:val="aa"/>
    <w:autoRedefine/>
    <w:semiHidden/>
    <w:rsid w:val="00B93DDB"/>
    <w:pPr>
      <w:spacing w:after="60" w:line="300" w:lineRule="atLeast"/>
      <w:ind w:left="2160" w:hanging="240"/>
    </w:pPr>
    <w:rPr>
      <w:rFonts w:ascii="Arial" w:hAnsi="Arial" w:cs="Arial"/>
      <w:szCs w:val="20"/>
    </w:rPr>
  </w:style>
  <w:style w:type="paragraph" w:styleId="afffe">
    <w:name w:val="index heading"/>
    <w:basedOn w:val="aa"/>
    <w:next w:val="Index1"/>
    <w:semiHidden/>
    <w:rsid w:val="00B93DDB"/>
    <w:pPr>
      <w:spacing w:after="60" w:line="300" w:lineRule="atLeast"/>
    </w:pPr>
    <w:rPr>
      <w:rFonts w:ascii="Arial" w:hAnsi="Arial" w:cs="Arial"/>
      <w:b/>
      <w:bCs/>
      <w:szCs w:val="20"/>
    </w:rPr>
  </w:style>
  <w:style w:type="paragraph" w:styleId="4">
    <w:name w:val="List Bullet 4"/>
    <w:basedOn w:val="a"/>
    <w:rsid w:val="00B93DDB"/>
    <w:pPr>
      <w:numPr>
        <w:numId w:val="28"/>
      </w:numPr>
    </w:pPr>
  </w:style>
  <w:style w:type="paragraph" w:styleId="5">
    <w:name w:val="List Bullet 5"/>
    <w:basedOn w:val="aa"/>
    <w:autoRedefine/>
    <w:rsid w:val="00B93DDB"/>
    <w:pPr>
      <w:numPr>
        <w:numId w:val="29"/>
      </w:numPr>
      <w:spacing w:after="60" w:line="300" w:lineRule="atLeast"/>
    </w:pPr>
    <w:rPr>
      <w:rFonts w:ascii="Arial" w:hAnsi="Arial" w:cs="Arial"/>
      <w:szCs w:val="20"/>
    </w:rPr>
  </w:style>
  <w:style w:type="paragraph" w:styleId="affff">
    <w:name w:val="List Continue"/>
    <w:basedOn w:val="aa"/>
    <w:rsid w:val="00B93DDB"/>
    <w:pPr>
      <w:spacing w:after="120" w:line="240" w:lineRule="auto"/>
      <w:ind w:left="357"/>
    </w:pPr>
    <w:rPr>
      <w:rFonts w:ascii="Arial" w:hAnsi="Arial" w:cs="Arial"/>
      <w:sz w:val="20"/>
      <w:szCs w:val="20"/>
    </w:rPr>
  </w:style>
  <w:style w:type="paragraph" w:styleId="2a">
    <w:name w:val="List Continue 2"/>
    <w:basedOn w:val="affff"/>
    <w:uiPriority w:val="99"/>
    <w:rsid w:val="00B93DDB"/>
    <w:pPr>
      <w:ind w:left="720"/>
    </w:pPr>
  </w:style>
  <w:style w:type="paragraph" w:styleId="43">
    <w:name w:val="List Continue 4"/>
    <w:basedOn w:val="37"/>
    <w:rsid w:val="00B93DDB"/>
    <w:pPr>
      <w:overflowPunct/>
      <w:autoSpaceDE/>
      <w:autoSpaceDN/>
      <w:adjustRightInd/>
      <w:ind w:left="1080" w:firstLine="360"/>
      <w:jc w:val="left"/>
      <w:textAlignment w:val="auto"/>
    </w:pPr>
    <w:rPr>
      <w:rFonts w:ascii="Arial" w:hAnsi="Arial" w:cs="Arial"/>
      <w:szCs w:val="20"/>
      <w:lang w:eastAsia="en-US"/>
    </w:rPr>
  </w:style>
  <w:style w:type="paragraph" w:styleId="52">
    <w:name w:val="List Continue 5"/>
    <w:basedOn w:val="aa"/>
    <w:rsid w:val="00B93DDB"/>
    <w:pPr>
      <w:spacing w:after="120" w:line="300" w:lineRule="atLeast"/>
      <w:ind w:left="1800"/>
    </w:pPr>
    <w:rPr>
      <w:rFonts w:ascii="Arial" w:hAnsi="Arial" w:cs="Arial"/>
      <w:szCs w:val="20"/>
    </w:rPr>
  </w:style>
  <w:style w:type="paragraph" w:styleId="30">
    <w:name w:val="List Number 3"/>
    <w:basedOn w:val="a9"/>
    <w:rsid w:val="00B93DDB"/>
    <w:pPr>
      <w:numPr>
        <w:numId w:val="31"/>
      </w:numPr>
    </w:pPr>
  </w:style>
  <w:style w:type="paragraph" w:styleId="affff0">
    <w:name w:val="macro"/>
    <w:link w:val="affff1"/>
    <w:semiHidden/>
    <w:rsid w:val="00B93DDB"/>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f1">
    <w:name w:val="טקסט מאקרו תו"/>
    <w:basedOn w:val="ac"/>
    <w:link w:val="affff0"/>
    <w:semiHidden/>
    <w:rsid w:val="00B93DDB"/>
    <w:rPr>
      <w:rFonts w:ascii="Courier New" w:eastAsia="Times New Roman" w:hAnsi="Courier New" w:cs="Courier New"/>
      <w:sz w:val="20"/>
      <w:szCs w:val="20"/>
    </w:rPr>
  </w:style>
  <w:style w:type="paragraph" w:styleId="ab">
    <w:name w:val="Plain Text"/>
    <w:basedOn w:val="aa"/>
    <w:link w:val="affff2"/>
    <w:rsid w:val="00B93DDB"/>
    <w:pPr>
      <w:spacing w:after="60" w:line="300" w:lineRule="atLeast"/>
    </w:pPr>
    <w:rPr>
      <w:rFonts w:ascii="Courier New" w:hAnsi="Courier New" w:cs="Courier New"/>
      <w:sz w:val="20"/>
      <w:szCs w:val="20"/>
    </w:rPr>
  </w:style>
  <w:style w:type="character" w:customStyle="1" w:styleId="affff2">
    <w:name w:val="טקסט רגיל תו"/>
    <w:basedOn w:val="ac"/>
    <w:link w:val="ab"/>
    <w:rsid w:val="00B93DDB"/>
    <w:rPr>
      <w:rFonts w:ascii="Courier New" w:eastAsia="Times New Roman" w:hAnsi="Courier New" w:cs="Courier New"/>
      <w:sz w:val="20"/>
      <w:szCs w:val="20"/>
      <w:lang w:eastAsia="he-IL"/>
    </w:rPr>
  </w:style>
  <w:style w:type="paragraph" w:styleId="affff3">
    <w:name w:val="table of authorities"/>
    <w:basedOn w:val="aa"/>
    <w:next w:val="aa"/>
    <w:semiHidden/>
    <w:rsid w:val="00B93DDB"/>
    <w:pPr>
      <w:spacing w:after="60" w:line="300" w:lineRule="atLeast"/>
      <w:ind w:left="240" w:hanging="240"/>
    </w:pPr>
    <w:rPr>
      <w:rFonts w:ascii="Arial" w:hAnsi="Arial" w:cs="Arial"/>
      <w:szCs w:val="20"/>
    </w:rPr>
  </w:style>
  <w:style w:type="paragraph" w:styleId="affff4">
    <w:name w:val="toa heading"/>
    <w:basedOn w:val="aa"/>
    <w:next w:val="aa"/>
    <w:semiHidden/>
    <w:rsid w:val="00B93DDB"/>
    <w:pPr>
      <w:spacing w:before="120" w:after="60" w:line="300" w:lineRule="atLeast"/>
    </w:pPr>
    <w:rPr>
      <w:rFonts w:ascii="Arial" w:hAnsi="Arial" w:cs="Arial"/>
      <w:b/>
      <w:bCs/>
      <w:szCs w:val="20"/>
    </w:rPr>
  </w:style>
  <w:style w:type="paragraph" w:customStyle="1" w:styleId="Table">
    <w:name w:val="Table"/>
    <w:basedOn w:val="affb"/>
    <w:link w:val="TableChar"/>
    <w:rsid w:val="00B93DDB"/>
    <w:pPr>
      <w:spacing w:before="60" w:after="60"/>
    </w:pPr>
    <w:rPr>
      <w:rFonts w:ascii="Arial" w:eastAsia="Calibri" w:hAnsi="Arial" w:cs="Arial"/>
      <w:szCs w:val="20"/>
    </w:rPr>
  </w:style>
  <w:style w:type="character" w:customStyle="1" w:styleId="TableChar">
    <w:name w:val="Table Char"/>
    <w:basedOn w:val="affc"/>
    <w:link w:val="Table"/>
    <w:rsid w:val="00B93DDB"/>
    <w:rPr>
      <w:rFonts w:ascii="Arial" w:eastAsia="Calibri" w:hAnsi="Arial" w:cs="Arial"/>
      <w:sz w:val="20"/>
      <w:szCs w:val="20"/>
      <w:lang w:eastAsia="he-IL"/>
    </w:rPr>
  </w:style>
  <w:style w:type="paragraph" w:customStyle="1" w:styleId="Code">
    <w:name w:val="Code"/>
    <w:basedOn w:val="affb"/>
    <w:link w:val="CodeChar"/>
    <w:qFormat/>
    <w:rsid w:val="00B93DDB"/>
    <w:pPr>
      <w:shd w:val="clear" w:color="auto" w:fill="DDDDD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after="60"/>
      <w:ind w:right="147"/>
      <w:textAlignment w:val="top"/>
    </w:pPr>
    <w:rPr>
      <w:rFonts w:ascii="Courier New" w:eastAsia="Calibri" w:hAnsi="Courier New" w:cs="Courier New"/>
      <w:szCs w:val="20"/>
      <w:lang w:bidi="ar-SA"/>
    </w:rPr>
  </w:style>
  <w:style w:type="character" w:customStyle="1" w:styleId="CodeChar">
    <w:name w:val="Code Char"/>
    <w:basedOn w:val="ac"/>
    <w:link w:val="Code"/>
    <w:rsid w:val="00B93DDB"/>
    <w:rPr>
      <w:rFonts w:ascii="Courier New" w:eastAsia="Calibri" w:hAnsi="Courier New" w:cs="Courier New"/>
      <w:sz w:val="20"/>
      <w:szCs w:val="20"/>
      <w:shd w:val="clear" w:color="auto" w:fill="DDDDDD"/>
      <w:lang w:eastAsia="he-IL" w:bidi="ar-SA"/>
    </w:rPr>
  </w:style>
  <w:style w:type="paragraph" w:customStyle="1" w:styleId="Parameters">
    <w:name w:val="Parameters"/>
    <w:basedOn w:val="aa"/>
    <w:link w:val="ParametersChar"/>
    <w:qFormat/>
    <w:rsid w:val="00B93DDB"/>
    <w:pPr>
      <w:spacing w:before="180" w:after="0" w:line="336" w:lineRule="auto"/>
      <w:textAlignment w:val="top"/>
    </w:pPr>
    <w:rPr>
      <w:rFonts w:ascii="Verdana" w:hAnsi="Verdana" w:cs="Arial"/>
      <w:i/>
      <w:iCs/>
      <w:sz w:val="20"/>
      <w:szCs w:val="20"/>
      <w:lang w:bidi="ar-SA"/>
    </w:rPr>
  </w:style>
  <w:style w:type="character" w:customStyle="1" w:styleId="ParametersChar">
    <w:name w:val="Parameters Char"/>
    <w:basedOn w:val="ac"/>
    <w:link w:val="Parameters"/>
    <w:rsid w:val="00B93DDB"/>
    <w:rPr>
      <w:rFonts w:ascii="Verdana" w:eastAsia="Times New Roman" w:hAnsi="Verdana" w:cs="Arial"/>
      <w:i/>
      <w:iCs/>
      <w:sz w:val="20"/>
      <w:szCs w:val="20"/>
      <w:lang w:eastAsia="he-IL" w:bidi="ar-SA"/>
    </w:rPr>
  </w:style>
  <w:style w:type="paragraph" w:customStyle="1" w:styleId="Figure">
    <w:name w:val="Figure"/>
    <w:basedOn w:val="affb"/>
    <w:next w:val="FigCaption"/>
    <w:rsid w:val="00B93DDB"/>
    <w:pPr>
      <w:keepNext/>
      <w:spacing w:before="240" w:after="240"/>
      <w:jc w:val="center"/>
    </w:pPr>
    <w:rPr>
      <w:rFonts w:ascii="Arial" w:hAnsi="Arial" w:cs="Arial"/>
      <w:szCs w:val="20"/>
      <w:lang w:bidi="ar-SA"/>
    </w:rPr>
  </w:style>
  <w:style w:type="paragraph" w:customStyle="1" w:styleId="FigureLarge">
    <w:name w:val="Figure Large"/>
    <w:basedOn w:val="Figure"/>
    <w:next w:val="FigCaption"/>
    <w:rsid w:val="00B93DDB"/>
    <w:pPr>
      <w:jc w:val="left"/>
    </w:pPr>
  </w:style>
  <w:style w:type="paragraph" w:customStyle="1" w:styleId="TableHeading">
    <w:name w:val="Table Heading"/>
    <w:basedOn w:val="Table"/>
    <w:rsid w:val="00B93DDB"/>
    <w:pPr>
      <w:spacing w:before="120" w:after="120"/>
    </w:pPr>
    <w:rPr>
      <w:rFonts w:ascii="Arial Bold" w:hAnsi="Arial Bold"/>
      <w:b/>
      <w:bCs/>
    </w:rPr>
  </w:style>
  <w:style w:type="paragraph" w:customStyle="1" w:styleId="TemplateComment">
    <w:name w:val="TemplateComment"/>
    <w:basedOn w:val="affb"/>
    <w:rsid w:val="00B93DDB"/>
    <w:pPr>
      <w:spacing w:after="60"/>
      <w:jc w:val="center"/>
    </w:pPr>
    <w:rPr>
      <w:rFonts w:ascii="Arial Bold" w:hAnsi="Arial Bold" w:cs="Arial"/>
      <w:b/>
      <w:bCs/>
      <w:color w:val="FF0000"/>
      <w:szCs w:val="20"/>
    </w:rPr>
  </w:style>
  <w:style w:type="character" w:customStyle="1" w:styleId="BodyBold">
    <w:name w:val="BodyBold"/>
    <w:basedOn w:val="ac"/>
    <w:rsid w:val="00B93DDB"/>
    <w:rPr>
      <w:rFonts w:ascii="Arial Bold" w:hAnsi="Arial Bold" w:cs="Arial"/>
      <w:b/>
      <w:bCs/>
      <w:dstrike w:val="0"/>
      <w:color w:val="auto"/>
      <w:sz w:val="20"/>
      <w:szCs w:val="20"/>
      <w:u w:val="none"/>
      <w:vertAlign w:val="baseline"/>
    </w:rPr>
  </w:style>
  <w:style w:type="character" w:customStyle="1" w:styleId="refs">
    <w:name w:val="refs"/>
    <w:basedOn w:val="BodyBold"/>
    <w:rsid w:val="00B93DDB"/>
    <w:rPr>
      <w:rFonts w:ascii="Arial Bold" w:hAnsi="Arial Bold" w:cs="Arial"/>
      <w:b w:val="0"/>
      <w:bCs/>
      <w:dstrike w:val="0"/>
      <w:color w:val="000080"/>
      <w:sz w:val="20"/>
      <w:szCs w:val="20"/>
      <w:u w:val="single"/>
      <w:vertAlign w:val="baseline"/>
    </w:rPr>
  </w:style>
  <w:style w:type="table" w:styleId="81">
    <w:name w:val="Table Grid 8"/>
    <w:basedOn w:val="ad"/>
    <w:rsid w:val="00B93DDB"/>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c">
    <w:name w:val="כותרת מפתח רמה 1"/>
    <w:basedOn w:val="aa"/>
    <w:next w:val="aa"/>
    <w:qFormat/>
    <w:rsid w:val="00B93DDB"/>
    <w:pPr>
      <w:spacing w:before="120" w:after="0" w:line="320" w:lineRule="exact"/>
      <w:ind w:left="397" w:hanging="340"/>
    </w:pPr>
    <w:rPr>
      <w:b/>
      <w:bCs/>
      <w:sz w:val="32"/>
      <w:szCs w:val="32"/>
    </w:rPr>
  </w:style>
  <w:style w:type="paragraph" w:customStyle="1" w:styleId="3e">
    <w:name w:val="כותרת מפתח רמה 3"/>
    <w:basedOn w:val="af8"/>
    <w:next w:val="aa"/>
    <w:qFormat/>
    <w:rsid w:val="00B93DDB"/>
    <w:pPr>
      <w:tabs>
        <w:tab w:val="num" w:pos="2160"/>
      </w:tabs>
      <w:spacing w:before="120" w:line="320" w:lineRule="exact"/>
      <w:ind w:left="2160" w:hanging="180"/>
      <w:contextualSpacing/>
    </w:pPr>
    <w:rPr>
      <w:b/>
      <w:bCs/>
      <w:smallCaps/>
      <w:spacing w:val="70"/>
    </w:rPr>
  </w:style>
  <w:style w:type="paragraph" w:customStyle="1" w:styleId="44">
    <w:name w:val="כותרת מפתח רמה 4"/>
    <w:basedOn w:val="af8"/>
    <w:next w:val="aa"/>
    <w:qFormat/>
    <w:rsid w:val="00B93DDB"/>
    <w:pPr>
      <w:tabs>
        <w:tab w:val="num" w:pos="2880"/>
      </w:tabs>
      <w:spacing w:before="120" w:line="320" w:lineRule="exact"/>
      <w:ind w:left="2880" w:hanging="360"/>
    </w:pPr>
    <w:rPr>
      <w:b/>
      <w:bCs/>
      <w:smallCaps/>
      <w:spacing w:val="70"/>
    </w:rPr>
  </w:style>
  <w:style w:type="paragraph" w:customStyle="1" w:styleId="45">
    <w:name w:val="סגנון4"/>
    <w:basedOn w:val="3a"/>
    <w:rsid w:val="00B93DDB"/>
    <w:pPr>
      <w:spacing w:before="120" w:after="120" w:line="276" w:lineRule="auto"/>
      <w:ind w:left="1814" w:hanging="1304"/>
      <w:contextualSpacing/>
    </w:pPr>
    <w:rPr>
      <w:rFonts w:ascii="Calibri" w:eastAsia="Calibri" w:hAnsi="Calibri"/>
    </w:rPr>
  </w:style>
  <w:style w:type="paragraph" w:customStyle="1" w:styleId="2b">
    <w:name w:val="פיסקה 2"/>
    <w:basedOn w:val="aa"/>
    <w:rsid w:val="00B93DDB"/>
    <w:pPr>
      <w:spacing w:before="120" w:after="0" w:line="240" w:lineRule="auto"/>
      <w:ind w:left="1136"/>
    </w:pPr>
    <w:rPr>
      <w:szCs w:val="24"/>
    </w:rPr>
  </w:style>
  <w:style w:type="table" w:styleId="-5">
    <w:name w:val="Light List Accent 5"/>
    <w:basedOn w:val="ad"/>
    <w:uiPriority w:val="61"/>
    <w:rsid w:val="00B93DDB"/>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10">
    <w:name w:val="Light List Accent 1"/>
    <w:basedOn w:val="ad"/>
    <w:uiPriority w:val="61"/>
    <w:rsid w:val="00B93DDB"/>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character" w:customStyle="1" w:styleId="Normal20">
    <w:name w:val="Normal2 תו"/>
    <w:link w:val="Normal2"/>
    <w:rsid w:val="00B93DDB"/>
    <w:rPr>
      <w:rFonts w:ascii="Times New Roman" w:eastAsia="Times New Roman" w:hAnsi="Times New Roman" w:cs="David"/>
      <w:szCs w:val="24"/>
      <w:lang w:eastAsia="he-IL"/>
    </w:rPr>
  </w:style>
  <w:style w:type="character" w:styleId="affff5">
    <w:name w:val="Book Title"/>
    <w:basedOn w:val="ac"/>
    <w:uiPriority w:val="33"/>
    <w:qFormat/>
    <w:rsid w:val="00B93DDB"/>
    <w:rPr>
      <w:b/>
      <w:bCs/>
      <w:smallCaps/>
      <w:spacing w:val="5"/>
    </w:rPr>
  </w:style>
  <w:style w:type="paragraph" w:customStyle="1" w:styleId="1d">
    <w:name w:val="טבלה1"/>
    <w:basedOn w:val="TableText"/>
    <w:link w:val="1e"/>
    <w:qFormat/>
    <w:rsid w:val="00B93DDB"/>
    <w:pPr>
      <w:spacing w:beforeLines="50" w:before="120" w:afterLines="50" w:after="120" w:line="260" w:lineRule="atLeast"/>
      <w:jc w:val="both"/>
    </w:pPr>
    <w:rPr>
      <w:b/>
    </w:rPr>
  </w:style>
  <w:style w:type="paragraph" w:customStyle="1" w:styleId="2c">
    <w:name w:val="טבלה2"/>
    <w:basedOn w:val="TableText"/>
    <w:link w:val="2d"/>
    <w:qFormat/>
    <w:rsid w:val="00B93DDB"/>
    <w:pPr>
      <w:spacing w:beforeLines="50" w:before="120" w:afterLines="50" w:after="120" w:line="260" w:lineRule="atLeast"/>
      <w:jc w:val="both"/>
    </w:pPr>
    <w:rPr>
      <w:sz w:val="24"/>
    </w:rPr>
  </w:style>
  <w:style w:type="character" w:customStyle="1" w:styleId="Base0">
    <w:name w:val="Base תו"/>
    <w:basedOn w:val="ac"/>
    <w:link w:val="Base"/>
    <w:rsid w:val="00B93DDB"/>
    <w:rPr>
      <w:rFonts w:ascii="Times New Roman" w:eastAsia="Times New Roman" w:hAnsi="Times New Roman" w:cs="David"/>
      <w:szCs w:val="24"/>
      <w:lang w:eastAsia="he-IL"/>
    </w:rPr>
  </w:style>
  <w:style w:type="character" w:customStyle="1" w:styleId="TableText0">
    <w:name w:val="TableText תו"/>
    <w:basedOn w:val="Base0"/>
    <w:link w:val="TableText"/>
    <w:rsid w:val="00B93DDB"/>
    <w:rPr>
      <w:rFonts w:ascii="Times New Roman" w:eastAsia="Times New Roman" w:hAnsi="Times New Roman" w:cs="David"/>
      <w:szCs w:val="24"/>
      <w:lang w:eastAsia="he-IL"/>
    </w:rPr>
  </w:style>
  <w:style w:type="character" w:customStyle="1" w:styleId="1e">
    <w:name w:val="טבלה1 תו"/>
    <w:basedOn w:val="TableText0"/>
    <w:link w:val="1d"/>
    <w:rsid w:val="00B93DDB"/>
    <w:rPr>
      <w:rFonts w:ascii="Times New Roman" w:eastAsia="Times New Roman" w:hAnsi="Times New Roman" w:cs="David"/>
      <w:b/>
      <w:szCs w:val="24"/>
      <w:lang w:eastAsia="he-IL"/>
    </w:rPr>
  </w:style>
  <w:style w:type="paragraph" w:customStyle="1" w:styleId="3f">
    <w:name w:val="טבלה3"/>
    <w:basedOn w:val="TableHead"/>
    <w:link w:val="3f0"/>
    <w:qFormat/>
    <w:rsid w:val="00B93DDB"/>
    <w:pPr>
      <w:spacing w:before="96" w:after="96" w:line="240" w:lineRule="auto"/>
      <w:jc w:val="both"/>
    </w:pPr>
    <w:rPr>
      <w:b w:val="0"/>
    </w:rPr>
  </w:style>
  <w:style w:type="character" w:customStyle="1" w:styleId="2d">
    <w:name w:val="טבלה2 תו"/>
    <w:basedOn w:val="TableText0"/>
    <w:link w:val="2c"/>
    <w:rsid w:val="00B93DDB"/>
    <w:rPr>
      <w:rFonts w:ascii="Times New Roman" w:eastAsia="Times New Roman" w:hAnsi="Times New Roman" w:cs="David"/>
      <w:sz w:val="24"/>
      <w:szCs w:val="24"/>
      <w:lang w:eastAsia="he-IL"/>
    </w:rPr>
  </w:style>
  <w:style w:type="paragraph" w:customStyle="1" w:styleId="affff6">
    <w:name w:val="כותרת טבלה"/>
    <w:basedOn w:val="TableHead"/>
    <w:link w:val="affff7"/>
    <w:qFormat/>
    <w:rsid w:val="00B93DDB"/>
    <w:pPr>
      <w:spacing w:beforeLines="50" w:afterLines="50" w:line="260" w:lineRule="atLeast"/>
      <w:jc w:val="both"/>
    </w:pPr>
    <w:rPr>
      <w:b w:val="0"/>
      <w:bCs w:val="0"/>
      <w:color w:val="FFFFFF" w:themeColor="background1"/>
    </w:rPr>
  </w:style>
  <w:style w:type="character" w:customStyle="1" w:styleId="TableHead0">
    <w:name w:val="TableHead תו"/>
    <w:basedOn w:val="Base0"/>
    <w:link w:val="TableHead"/>
    <w:rsid w:val="00B93DDB"/>
    <w:rPr>
      <w:rFonts w:ascii="Times New Roman" w:eastAsia="Times New Roman" w:hAnsi="Times New Roman" w:cs="David"/>
      <w:b/>
      <w:bCs/>
      <w:szCs w:val="24"/>
      <w:lang w:eastAsia="he-IL"/>
    </w:rPr>
  </w:style>
  <w:style w:type="character" w:customStyle="1" w:styleId="3f0">
    <w:name w:val="טבלה3 תו"/>
    <w:basedOn w:val="TableHead0"/>
    <w:link w:val="3f"/>
    <w:rsid w:val="00B93DDB"/>
    <w:rPr>
      <w:rFonts w:ascii="Times New Roman" w:eastAsia="Times New Roman" w:hAnsi="Times New Roman" w:cs="David"/>
      <w:b w:val="0"/>
      <w:bCs/>
      <w:szCs w:val="24"/>
      <w:lang w:eastAsia="he-IL"/>
    </w:rPr>
  </w:style>
  <w:style w:type="paragraph" w:customStyle="1" w:styleId="46">
    <w:name w:val="טבלה4"/>
    <w:basedOn w:val="2c"/>
    <w:link w:val="47"/>
    <w:qFormat/>
    <w:rsid w:val="00B93DDB"/>
  </w:style>
  <w:style w:type="character" w:customStyle="1" w:styleId="affff7">
    <w:name w:val="כותרת טבלה תו"/>
    <w:basedOn w:val="TableHead0"/>
    <w:link w:val="affff6"/>
    <w:rsid w:val="00B93DDB"/>
    <w:rPr>
      <w:rFonts w:ascii="Times New Roman" w:eastAsia="Times New Roman" w:hAnsi="Times New Roman" w:cs="David"/>
      <w:b w:val="0"/>
      <w:bCs w:val="0"/>
      <w:color w:val="FFFFFF" w:themeColor="background1"/>
      <w:szCs w:val="24"/>
      <w:lang w:eastAsia="he-IL"/>
    </w:rPr>
  </w:style>
  <w:style w:type="character" w:customStyle="1" w:styleId="47">
    <w:name w:val="טבלה4 תו"/>
    <w:basedOn w:val="2d"/>
    <w:link w:val="46"/>
    <w:rsid w:val="00B93DDB"/>
    <w:rPr>
      <w:rFonts w:ascii="Times New Roman" w:eastAsia="Times New Roman" w:hAnsi="Times New Roman" w:cs="David"/>
      <w:sz w:val="24"/>
      <w:szCs w:val="24"/>
      <w:lang w:eastAsia="he-IL"/>
    </w:rPr>
  </w:style>
  <w:style w:type="character" w:styleId="affff8">
    <w:name w:val="Intense Reference"/>
    <w:basedOn w:val="ac"/>
    <w:uiPriority w:val="32"/>
    <w:qFormat/>
    <w:rsid w:val="00B93DDB"/>
    <w:rPr>
      <w:b/>
      <w:bCs/>
      <w:smallCaps/>
      <w:color w:val="ED7D31" w:themeColor="accent2"/>
      <w:spacing w:val="5"/>
      <w:u w:val="single"/>
    </w:rPr>
  </w:style>
  <w:style w:type="paragraph" w:styleId="affff9">
    <w:name w:val="Intense Quote"/>
    <w:basedOn w:val="aa"/>
    <w:next w:val="aa"/>
    <w:link w:val="affffa"/>
    <w:uiPriority w:val="30"/>
    <w:qFormat/>
    <w:rsid w:val="00B93DDB"/>
    <w:pPr>
      <w:pBdr>
        <w:bottom w:val="single" w:sz="4" w:space="4" w:color="5B9BD5" w:themeColor="accent1"/>
      </w:pBdr>
      <w:spacing w:before="200" w:after="280"/>
      <w:ind w:left="936" w:right="936"/>
    </w:pPr>
    <w:rPr>
      <w:b/>
      <w:bCs/>
      <w:i/>
      <w:iCs/>
      <w:color w:val="5B9BD5" w:themeColor="accent1"/>
    </w:rPr>
  </w:style>
  <w:style w:type="character" w:customStyle="1" w:styleId="affffa">
    <w:name w:val="ציטוט חזק תו"/>
    <w:basedOn w:val="ac"/>
    <w:link w:val="affff9"/>
    <w:uiPriority w:val="30"/>
    <w:rsid w:val="00B93DDB"/>
    <w:rPr>
      <w:rFonts w:ascii="Times New Roman" w:eastAsia="Times New Roman" w:hAnsi="Times New Roman" w:cs="David"/>
      <w:b/>
      <w:bCs/>
      <w:i/>
      <w:iCs/>
      <w:color w:val="5B9BD5" w:themeColor="accent1"/>
      <w:lang w:eastAsia="he-IL"/>
    </w:rPr>
  </w:style>
  <w:style w:type="character" w:styleId="affffb">
    <w:name w:val="Intense Emphasis"/>
    <w:basedOn w:val="ac"/>
    <w:uiPriority w:val="21"/>
    <w:qFormat/>
    <w:rsid w:val="00B93DDB"/>
    <w:rPr>
      <w:b/>
      <w:bCs/>
      <w:i/>
      <w:iCs/>
      <w:color w:val="5B9BD5" w:themeColor="accent1"/>
    </w:rPr>
  </w:style>
  <w:style w:type="numbering" w:customStyle="1" w:styleId="2e">
    <w:name w:val="ללא רשימה2"/>
    <w:next w:val="ae"/>
    <w:uiPriority w:val="99"/>
    <w:semiHidden/>
    <w:unhideWhenUsed/>
    <w:rsid w:val="00B93DDB"/>
  </w:style>
  <w:style w:type="table" w:customStyle="1" w:styleId="810">
    <w:name w:val="טבלת רשת 81"/>
    <w:basedOn w:val="ad"/>
    <w:next w:val="81"/>
    <w:rsid w:val="00B93DDB"/>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b"/>
    <w:rsid w:val="00B93DDB"/>
    <w:pPr>
      <w:numPr>
        <w:numId w:val="35"/>
      </w:numPr>
      <w:tabs>
        <w:tab w:val="left" w:pos="1977"/>
      </w:tabs>
      <w:spacing w:before="120" w:after="120"/>
      <w:jc w:val="left"/>
      <w:outlineLvl w:val="9"/>
    </w:pPr>
    <w:rPr>
      <w:rFonts w:cs="David"/>
      <w:kern w:val="28"/>
      <w:sz w:val="24"/>
      <w:szCs w:val="24"/>
      <w:lang w:eastAsia="en-US"/>
    </w:rPr>
  </w:style>
  <w:style w:type="numbering" w:customStyle="1" w:styleId="NumberedItems1">
    <w:name w:val="NumberedItems1"/>
    <w:rsid w:val="00B93DDB"/>
    <w:pPr>
      <w:numPr>
        <w:numId w:val="34"/>
      </w:numPr>
    </w:pPr>
  </w:style>
  <w:style w:type="table" w:customStyle="1" w:styleId="1f">
    <w:name w:val="טבלת רשת1"/>
    <w:basedOn w:val="ad"/>
    <w:next w:val="af3"/>
    <w:rsid w:val="00B93DD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tab-span">
    <w:name w:val="apple-tab-span"/>
    <w:basedOn w:val="ac"/>
    <w:rsid w:val="00B93DDB"/>
  </w:style>
  <w:style w:type="numbering" w:customStyle="1" w:styleId="3f1">
    <w:name w:val="ללא רשימה3"/>
    <w:next w:val="ae"/>
    <w:uiPriority w:val="99"/>
    <w:semiHidden/>
    <w:unhideWhenUsed/>
    <w:rsid w:val="00B93DDB"/>
  </w:style>
  <w:style w:type="paragraph" w:customStyle="1" w:styleId="font6">
    <w:name w:val="font6"/>
    <w:basedOn w:val="aa"/>
    <w:rsid w:val="00B93DDB"/>
    <w:pPr>
      <w:bidi w:val="0"/>
      <w:spacing w:before="100" w:beforeAutospacing="1" w:after="100" w:afterAutospacing="1" w:line="240" w:lineRule="auto"/>
      <w:ind w:left="0"/>
      <w:jc w:val="left"/>
      <w:outlineLvl w:val="9"/>
    </w:pPr>
    <w:rPr>
      <w:rFonts w:ascii="Arial" w:hAnsi="Arial" w:cs="Arial"/>
      <w:b/>
      <w:bCs/>
      <w:color w:val="000000"/>
      <w:sz w:val="24"/>
      <w:szCs w:val="24"/>
      <w:lang w:eastAsia="en-US"/>
    </w:rPr>
  </w:style>
  <w:style w:type="paragraph" w:customStyle="1" w:styleId="font7">
    <w:name w:val="font7"/>
    <w:basedOn w:val="aa"/>
    <w:rsid w:val="00B93DDB"/>
    <w:pPr>
      <w:bidi w:val="0"/>
      <w:spacing w:before="100" w:beforeAutospacing="1" w:after="100" w:afterAutospacing="1" w:line="240" w:lineRule="auto"/>
      <w:ind w:left="0"/>
      <w:jc w:val="left"/>
      <w:outlineLvl w:val="9"/>
    </w:pPr>
    <w:rPr>
      <w:rFonts w:ascii="Arial" w:hAnsi="Arial" w:cs="Arial"/>
      <w:color w:val="000000"/>
      <w:lang w:eastAsia="en-US"/>
    </w:rPr>
  </w:style>
  <w:style w:type="paragraph" w:customStyle="1" w:styleId="font8">
    <w:name w:val="font8"/>
    <w:basedOn w:val="aa"/>
    <w:rsid w:val="00B93DDB"/>
    <w:pPr>
      <w:bidi w:val="0"/>
      <w:spacing w:before="100" w:beforeAutospacing="1" w:after="100" w:afterAutospacing="1" w:line="240" w:lineRule="auto"/>
      <w:ind w:left="0"/>
      <w:jc w:val="left"/>
      <w:outlineLvl w:val="9"/>
    </w:pPr>
    <w:rPr>
      <w:rFonts w:ascii="Arial" w:hAnsi="Arial" w:cs="Arial"/>
      <w:b/>
      <w:bCs/>
      <w:color w:val="FF0000"/>
      <w:lang w:eastAsia="en-US"/>
    </w:rPr>
  </w:style>
  <w:style w:type="paragraph" w:customStyle="1" w:styleId="font9">
    <w:name w:val="font9"/>
    <w:basedOn w:val="aa"/>
    <w:rsid w:val="00B93DDB"/>
    <w:pPr>
      <w:bidi w:val="0"/>
      <w:spacing w:before="100" w:beforeAutospacing="1" w:after="100" w:afterAutospacing="1" w:line="240" w:lineRule="auto"/>
      <w:ind w:left="0"/>
      <w:jc w:val="left"/>
      <w:outlineLvl w:val="9"/>
    </w:pPr>
    <w:rPr>
      <w:rFonts w:ascii="Arial" w:hAnsi="Arial" w:cs="Arial"/>
      <w:b/>
      <w:bCs/>
      <w:color w:val="FF0000"/>
      <w:sz w:val="24"/>
      <w:szCs w:val="24"/>
      <w:lang w:eastAsia="en-US"/>
    </w:rPr>
  </w:style>
  <w:style w:type="paragraph" w:customStyle="1" w:styleId="font10">
    <w:name w:val="font10"/>
    <w:basedOn w:val="aa"/>
    <w:rsid w:val="00B93DDB"/>
    <w:pPr>
      <w:bidi w:val="0"/>
      <w:spacing w:before="100" w:beforeAutospacing="1" w:after="100" w:afterAutospacing="1" w:line="240" w:lineRule="auto"/>
      <w:ind w:left="0"/>
      <w:jc w:val="left"/>
      <w:outlineLvl w:val="9"/>
    </w:pPr>
    <w:rPr>
      <w:rFonts w:cs="Times New Roman"/>
      <w:color w:val="000000"/>
      <w:sz w:val="14"/>
      <w:szCs w:val="14"/>
      <w:lang w:eastAsia="en-US"/>
    </w:rPr>
  </w:style>
  <w:style w:type="paragraph" w:customStyle="1" w:styleId="font11">
    <w:name w:val="font11"/>
    <w:basedOn w:val="aa"/>
    <w:rsid w:val="00B93DDB"/>
    <w:pPr>
      <w:bidi w:val="0"/>
      <w:spacing w:before="100" w:beforeAutospacing="1" w:after="100" w:afterAutospacing="1" w:line="240" w:lineRule="auto"/>
      <w:ind w:left="0"/>
      <w:jc w:val="left"/>
      <w:outlineLvl w:val="9"/>
    </w:pPr>
    <w:rPr>
      <w:rFonts w:ascii="Arial" w:hAnsi="Arial" w:cs="Arial"/>
      <w:color w:val="FF0000"/>
      <w:lang w:eastAsia="en-US"/>
    </w:rPr>
  </w:style>
  <w:style w:type="paragraph" w:customStyle="1" w:styleId="xl63">
    <w:name w:val="xl63"/>
    <w:basedOn w:val="aa"/>
    <w:rsid w:val="00B93DDB"/>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center"/>
      <w:textAlignment w:val="top"/>
      <w:outlineLvl w:val="9"/>
    </w:pPr>
    <w:rPr>
      <w:b/>
      <w:bCs/>
      <w:sz w:val="24"/>
      <w:szCs w:val="24"/>
      <w:lang w:eastAsia="en-US"/>
    </w:rPr>
  </w:style>
  <w:style w:type="paragraph" w:customStyle="1" w:styleId="xl64">
    <w:name w:val="xl64"/>
    <w:basedOn w:val="aa"/>
    <w:rsid w:val="00B93DDB"/>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65">
    <w:name w:val="xl65"/>
    <w:basedOn w:val="aa"/>
    <w:rsid w:val="00B93DDB"/>
    <w:pPr>
      <w:pBdr>
        <w:top w:val="single" w:sz="8" w:space="0" w:color="auto"/>
        <w:left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66">
    <w:name w:val="xl66"/>
    <w:basedOn w:val="aa"/>
    <w:rsid w:val="00B93DDB"/>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7">
    <w:name w:val="xl67"/>
    <w:basedOn w:val="aa"/>
    <w:rsid w:val="00B93DDB"/>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8">
    <w:name w:val="xl68"/>
    <w:basedOn w:val="aa"/>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9">
    <w:name w:val="xl69"/>
    <w:basedOn w:val="aa"/>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0">
    <w:name w:val="xl70"/>
    <w:basedOn w:val="aa"/>
    <w:rsid w:val="00B93DDB"/>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1">
    <w:name w:val="xl71"/>
    <w:basedOn w:val="aa"/>
    <w:rsid w:val="00B93DDB"/>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72">
    <w:name w:val="xl72"/>
    <w:basedOn w:val="aa"/>
    <w:rsid w:val="00B93DDB"/>
    <w:pPr>
      <w:pBdr>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3">
    <w:name w:val="xl73"/>
    <w:basedOn w:val="aa"/>
    <w:rsid w:val="00B93DDB"/>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4">
    <w:name w:val="xl74"/>
    <w:basedOn w:val="aa"/>
    <w:rsid w:val="00B93DDB"/>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5">
    <w:name w:val="xl75"/>
    <w:basedOn w:val="aa"/>
    <w:rsid w:val="00B93DDB"/>
    <w:pPr>
      <w:pBdr>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sz w:val="24"/>
      <w:szCs w:val="24"/>
      <w:lang w:eastAsia="en-US"/>
    </w:rPr>
  </w:style>
  <w:style w:type="paragraph" w:customStyle="1" w:styleId="xl76">
    <w:name w:val="xl76"/>
    <w:basedOn w:val="aa"/>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sz w:val="24"/>
      <w:szCs w:val="24"/>
      <w:lang w:eastAsia="en-US"/>
    </w:rPr>
  </w:style>
  <w:style w:type="paragraph" w:customStyle="1" w:styleId="xl77">
    <w:name w:val="xl77"/>
    <w:basedOn w:val="aa"/>
    <w:rsid w:val="00B93DDB"/>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8">
    <w:name w:val="xl78"/>
    <w:basedOn w:val="aa"/>
    <w:rsid w:val="00B93DDB"/>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79">
    <w:name w:val="xl79"/>
    <w:basedOn w:val="aa"/>
    <w:rsid w:val="00B93DDB"/>
    <w:pP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0">
    <w:name w:val="xl80"/>
    <w:basedOn w:val="aa"/>
    <w:rsid w:val="00B93DDB"/>
    <w:pP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81">
    <w:name w:val="xl81"/>
    <w:basedOn w:val="aa"/>
    <w:rsid w:val="00B93DDB"/>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2">
    <w:name w:val="xl82"/>
    <w:basedOn w:val="aa"/>
    <w:rsid w:val="00B93DDB"/>
    <w:pPr>
      <w:pBdr>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83">
    <w:name w:val="xl83"/>
    <w:basedOn w:val="aa"/>
    <w:rsid w:val="00B93DDB"/>
    <w:pPr>
      <w:pBdr>
        <w:left w:val="single" w:sz="8" w:space="0" w:color="auto"/>
        <w:right w:val="single" w:sz="8" w:space="0" w:color="auto"/>
      </w:pBdr>
      <w:shd w:val="clear" w:color="000000" w:fill="FFFF00"/>
      <w:bidi w:val="0"/>
      <w:spacing w:before="100" w:beforeAutospacing="1" w:after="100" w:afterAutospacing="1" w:line="240" w:lineRule="auto"/>
      <w:ind w:left="0"/>
      <w:jc w:val="left"/>
      <w:outlineLvl w:val="9"/>
    </w:pPr>
    <w:rPr>
      <w:rFonts w:cs="Times New Roman"/>
      <w:sz w:val="24"/>
      <w:szCs w:val="24"/>
      <w:lang w:eastAsia="en-US"/>
    </w:rPr>
  </w:style>
  <w:style w:type="paragraph" w:customStyle="1" w:styleId="xl84">
    <w:name w:val="xl84"/>
    <w:basedOn w:val="aa"/>
    <w:rsid w:val="00B93DDB"/>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left"/>
      <w:outlineLvl w:val="9"/>
    </w:pPr>
    <w:rPr>
      <w:rFonts w:cs="Times New Roman"/>
      <w:sz w:val="24"/>
      <w:szCs w:val="24"/>
      <w:lang w:eastAsia="en-US"/>
    </w:rPr>
  </w:style>
  <w:style w:type="paragraph" w:customStyle="1" w:styleId="xl85">
    <w:name w:val="xl85"/>
    <w:basedOn w:val="aa"/>
    <w:rsid w:val="00B93DDB"/>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6">
    <w:name w:val="xl86"/>
    <w:basedOn w:val="aa"/>
    <w:rsid w:val="00B93DDB"/>
    <w:pPr>
      <w:pBdr>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7">
    <w:name w:val="xl87"/>
    <w:basedOn w:val="aa"/>
    <w:rsid w:val="00B93DDB"/>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88">
    <w:name w:val="xl88"/>
    <w:basedOn w:val="aa"/>
    <w:rsid w:val="00B93DDB"/>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89">
    <w:name w:val="xl89"/>
    <w:basedOn w:val="aa"/>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90">
    <w:name w:val="xl90"/>
    <w:basedOn w:val="aa"/>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91">
    <w:name w:val="xl91"/>
    <w:basedOn w:val="aa"/>
    <w:rsid w:val="00B93DDB"/>
    <w:pPr>
      <w:pBdr>
        <w:top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92">
    <w:name w:val="xl92"/>
    <w:basedOn w:val="aa"/>
    <w:rsid w:val="00B93DDB"/>
    <w:pPr>
      <w:pBdr>
        <w:top w:val="single" w:sz="8" w:space="0" w:color="auto"/>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3">
    <w:name w:val="xl93"/>
    <w:basedOn w:val="aa"/>
    <w:rsid w:val="00B93DDB"/>
    <w:pPr>
      <w:pBdr>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4">
    <w:name w:val="xl94"/>
    <w:basedOn w:val="aa"/>
    <w:rsid w:val="00B93DDB"/>
    <w:pPr>
      <w:pBdr>
        <w:left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color w:val="FF0000"/>
      <w:sz w:val="24"/>
      <w:szCs w:val="24"/>
      <w:lang w:eastAsia="en-US"/>
    </w:rPr>
  </w:style>
  <w:style w:type="paragraph" w:customStyle="1" w:styleId="xl95">
    <w:name w:val="xl95"/>
    <w:basedOn w:val="aa"/>
    <w:rsid w:val="00B93DDB"/>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center"/>
      <w:outlineLvl w:val="9"/>
    </w:pPr>
    <w:rPr>
      <w:rFonts w:ascii="Arial" w:hAnsi="Arial" w:cs="Arial"/>
      <w:b/>
      <w:bCs/>
      <w:sz w:val="24"/>
      <w:szCs w:val="24"/>
      <w:lang w:eastAsia="en-US"/>
    </w:rPr>
  </w:style>
  <w:style w:type="paragraph" w:customStyle="1" w:styleId="xl96">
    <w:name w:val="xl96"/>
    <w:basedOn w:val="aa"/>
    <w:rsid w:val="00B93DDB"/>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97">
    <w:name w:val="xl97"/>
    <w:basedOn w:val="aa"/>
    <w:rsid w:val="00B93DDB"/>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98">
    <w:name w:val="xl98"/>
    <w:basedOn w:val="aa"/>
    <w:rsid w:val="00B93DDB"/>
    <w:pPr>
      <w:pBdr>
        <w:top w:val="single" w:sz="8" w:space="0" w:color="auto"/>
        <w:bottom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9">
    <w:name w:val="xl99"/>
    <w:basedOn w:val="aa"/>
    <w:rsid w:val="00B93DDB"/>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100">
    <w:name w:val="xl100"/>
    <w:basedOn w:val="aa"/>
    <w:rsid w:val="00B93DDB"/>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101">
    <w:name w:val="xl101"/>
    <w:basedOn w:val="aa"/>
    <w:rsid w:val="00B93DDB"/>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102">
    <w:name w:val="xl102"/>
    <w:basedOn w:val="aa"/>
    <w:rsid w:val="00B93DDB"/>
    <w:pPr>
      <w:pBdr>
        <w:bottom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03">
    <w:name w:val="xl103"/>
    <w:basedOn w:val="aa"/>
    <w:rsid w:val="00B93DDB"/>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4">
    <w:name w:val="xl104"/>
    <w:basedOn w:val="aa"/>
    <w:rsid w:val="00B93DDB"/>
    <w:pP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5">
    <w:name w:val="xl105"/>
    <w:basedOn w:val="aa"/>
    <w:rsid w:val="00B93DDB"/>
    <w:pP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106">
    <w:name w:val="xl106"/>
    <w:basedOn w:val="aa"/>
    <w:rsid w:val="00B93DDB"/>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107">
    <w:name w:val="xl107"/>
    <w:basedOn w:val="aa"/>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08">
    <w:name w:val="xl108"/>
    <w:basedOn w:val="aa"/>
    <w:rsid w:val="00B93DDB"/>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9">
    <w:name w:val="xl109"/>
    <w:basedOn w:val="aa"/>
    <w:rsid w:val="00B93DDB"/>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10">
    <w:name w:val="xl110"/>
    <w:basedOn w:val="aa"/>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11">
    <w:name w:val="xl111"/>
    <w:basedOn w:val="aa"/>
    <w:rsid w:val="00B93DDB"/>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12">
    <w:name w:val="xl112"/>
    <w:basedOn w:val="aa"/>
    <w:rsid w:val="00B93DDB"/>
    <w:pPr>
      <w:pBdr>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13">
    <w:name w:val="xl113"/>
    <w:basedOn w:val="aa"/>
    <w:rsid w:val="00B93DDB"/>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4">
    <w:name w:val="xl114"/>
    <w:basedOn w:val="aa"/>
    <w:rsid w:val="00B93DDB"/>
    <w:pPr>
      <w:pBdr>
        <w:top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5">
    <w:name w:val="xl115"/>
    <w:basedOn w:val="aa"/>
    <w:rsid w:val="00B93DDB"/>
    <w:pPr>
      <w:pBdr>
        <w:top w:val="single" w:sz="8" w:space="0" w:color="auto"/>
        <w:left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6">
    <w:name w:val="xl116"/>
    <w:basedOn w:val="aa"/>
    <w:rsid w:val="00B93DDB"/>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7">
    <w:name w:val="xl117"/>
    <w:basedOn w:val="aa"/>
    <w:rsid w:val="00B93DDB"/>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8">
    <w:name w:val="xl118"/>
    <w:basedOn w:val="aa"/>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9">
    <w:name w:val="xl119"/>
    <w:basedOn w:val="aa"/>
    <w:rsid w:val="00B93DDB"/>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0">
    <w:name w:val="xl120"/>
    <w:basedOn w:val="aa"/>
    <w:rsid w:val="00B93DDB"/>
    <w:pPr>
      <w:pBdr>
        <w:top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1">
    <w:name w:val="xl121"/>
    <w:basedOn w:val="aa"/>
    <w:rsid w:val="00B93DDB"/>
    <w:pPr>
      <w:pBdr>
        <w:top w:val="single" w:sz="8" w:space="0" w:color="auto"/>
        <w:left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2">
    <w:name w:val="xl122"/>
    <w:basedOn w:val="aa"/>
    <w:rsid w:val="00B93DDB"/>
    <w:pPr>
      <w:pBdr>
        <w:top w:val="single" w:sz="8" w:space="0" w:color="auto"/>
        <w:left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3">
    <w:name w:val="xl123"/>
    <w:basedOn w:val="aa"/>
    <w:rsid w:val="00B93DDB"/>
    <w:pPr>
      <w:pBdr>
        <w:left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4">
    <w:name w:val="xl124"/>
    <w:basedOn w:val="aa"/>
    <w:rsid w:val="00B93DDB"/>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5">
    <w:name w:val="xl125"/>
    <w:basedOn w:val="aa"/>
    <w:rsid w:val="00B93DDB"/>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6">
    <w:name w:val="xl126"/>
    <w:basedOn w:val="aa"/>
    <w:rsid w:val="00B93DDB"/>
    <w:pPr>
      <w:pBdr>
        <w:top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7">
    <w:name w:val="xl127"/>
    <w:basedOn w:val="aa"/>
    <w:rsid w:val="00B93DDB"/>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8">
    <w:name w:val="xl128"/>
    <w:basedOn w:val="aa"/>
    <w:rsid w:val="00B93DDB"/>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9">
    <w:name w:val="xl129"/>
    <w:basedOn w:val="aa"/>
    <w:rsid w:val="00B93DDB"/>
    <w:pPr>
      <w:pBdr>
        <w:top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30">
    <w:name w:val="xl130"/>
    <w:basedOn w:val="aa"/>
    <w:rsid w:val="00B93DDB"/>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31">
    <w:name w:val="xl131"/>
    <w:basedOn w:val="aa"/>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132">
    <w:name w:val="xl132"/>
    <w:basedOn w:val="aa"/>
    <w:rsid w:val="00B93DDB"/>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33">
    <w:name w:val="xl133"/>
    <w:basedOn w:val="aa"/>
    <w:rsid w:val="00B93DDB"/>
    <w:pPr>
      <w:pBdr>
        <w:top w:val="single" w:sz="8" w:space="0" w:color="auto"/>
        <w:bottom w:val="single" w:sz="8" w:space="0" w:color="auto"/>
      </w:pBdr>
      <w:shd w:val="clear" w:color="000000" w:fill="FFFF00"/>
      <w:bidi w:val="0"/>
      <w:spacing w:before="100" w:beforeAutospacing="1" w:after="100" w:afterAutospacing="1" w:line="240" w:lineRule="auto"/>
      <w:ind w:left="0"/>
      <w:jc w:val="left"/>
      <w:textAlignment w:val="top"/>
      <w:outlineLvl w:val="9"/>
    </w:pPr>
    <w:rPr>
      <w:rFonts w:cs="Times New Roman"/>
      <w:sz w:val="24"/>
      <w:szCs w:val="24"/>
      <w:lang w:eastAsia="en-US"/>
    </w:rPr>
  </w:style>
  <w:style w:type="paragraph" w:customStyle="1" w:styleId="xl134">
    <w:name w:val="xl134"/>
    <w:basedOn w:val="aa"/>
    <w:rsid w:val="00B93DDB"/>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left"/>
      <w:textAlignment w:val="top"/>
      <w:outlineLvl w:val="9"/>
    </w:pPr>
    <w:rPr>
      <w:rFonts w:cs="Times New Roman"/>
      <w:sz w:val="24"/>
      <w:szCs w:val="24"/>
      <w:lang w:eastAsia="en-US"/>
    </w:rPr>
  </w:style>
  <w:style w:type="paragraph" w:customStyle="1" w:styleId="xl135">
    <w:name w:val="xl135"/>
    <w:basedOn w:val="aa"/>
    <w:rsid w:val="00B93DDB"/>
    <w:pPr>
      <w:pBdr>
        <w:top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36">
    <w:name w:val="xl136"/>
    <w:basedOn w:val="aa"/>
    <w:rsid w:val="00B93DDB"/>
    <w:pPr>
      <w:pBdr>
        <w:top w:val="single" w:sz="8" w:space="0" w:color="auto"/>
      </w:pBdr>
      <w:shd w:val="clear" w:color="000000" w:fill="FFFF00"/>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137">
    <w:name w:val="xl137"/>
    <w:basedOn w:val="aa"/>
    <w:rsid w:val="00B93DDB"/>
    <w:pPr>
      <w:pBdr>
        <w:top w:val="single" w:sz="8" w:space="0" w:color="auto"/>
        <w:left w:val="single" w:sz="8" w:space="0" w:color="auto"/>
      </w:pBdr>
      <w:shd w:val="clear" w:color="000000" w:fill="FFFF00"/>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2f">
    <w:name w:val="פסקה רמה 2"/>
    <w:basedOn w:val="3f2"/>
    <w:link w:val="2f0"/>
    <w:qFormat/>
    <w:rsid w:val="00B93DDB"/>
    <w:pPr>
      <w:ind w:left="565"/>
    </w:pPr>
  </w:style>
  <w:style w:type="paragraph" w:customStyle="1" w:styleId="3f2">
    <w:name w:val="פסקה רמה 3"/>
    <w:basedOn w:val="Normal1"/>
    <w:link w:val="3f3"/>
    <w:qFormat/>
    <w:rsid w:val="00B93DDB"/>
    <w:pPr>
      <w:spacing w:before="0" w:after="120" w:line="360" w:lineRule="auto"/>
      <w:ind w:left="874"/>
    </w:pPr>
    <w:rPr>
      <w:lang w:eastAsia="en-US"/>
    </w:rPr>
  </w:style>
  <w:style w:type="character" w:customStyle="1" w:styleId="2f0">
    <w:name w:val="פסקה רמה 2 תו"/>
    <w:basedOn w:val="ac"/>
    <w:link w:val="2f"/>
    <w:rsid w:val="00B93DDB"/>
    <w:rPr>
      <w:rFonts w:ascii="Times New Roman" w:eastAsia="Times New Roman" w:hAnsi="Times New Roman" w:cs="David"/>
      <w:szCs w:val="24"/>
    </w:rPr>
  </w:style>
  <w:style w:type="paragraph" w:customStyle="1" w:styleId="3f4">
    <w:name w:val="כותרות 3 בלי קו תחתון"/>
    <w:basedOn w:val="31"/>
    <w:link w:val="3f5"/>
    <w:qFormat/>
    <w:rsid w:val="00B93DDB"/>
    <w:pPr>
      <w:numPr>
        <w:ilvl w:val="0"/>
        <w:numId w:val="0"/>
      </w:numPr>
      <w:ind w:left="720" w:hanging="720"/>
    </w:pPr>
  </w:style>
  <w:style w:type="character" w:customStyle="1" w:styleId="3f3">
    <w:name w:val="פסקה רמה 3 תו"/>
    <w:basedOn w:val="ac"/>
    <w:link w:val="3f2"/>
    <w:rsid w:val="00B93DDB"/>
    <w:rPr>
      <w:rFonts w:ascii="Times New Roman" w:eastAsia="Times New Roman" w:hAnsi="Times New Roman" w:cs="David"/>
      <w:szCs w:val="24"/>
    </w:rPr>
  </w:style>
  <w:style w:type="paragraph" w:customStyle="1" w:styleId="48">
    <w:name w:val="פסקה רמה 4"/>
    <w:basedOn w:val="3f2"/>
    <w:link w:val="49"/>
    <w:qFormat/>
    <w:rsid w:val="00B93DDB"/>
    <w:pPr>
      <w:ind w:left="1299"/>
    </w:pPr>
  </w:style>
  <w:style w:type="character" w:customStyle="1" w:styleId="3f5">
    <w:name w:val="כותרות 3 בלי קו תחתון תו"/>
    <w:basedOn w:val="3d"/>
    <w:link w:val="3f4"/>
    <w:rsid w:val="00B93DDB"/>
    <w:rPr>
      <w:rFonts w:ascii="Times New Roman" w:eastAsia="Times New Roman" w:hAnsi="Times New Roman" w:cs="David"/>
      <w:sz w:val="24"/>
      <w:szCs w:val="24"/>
      <w:u w:val="single"/>
      <w:lang w:eastAsia="he-IL"/>
    </w:rPr>
  </w:style>
  <w:style w:type="character" w:styleId="affffc">
    <w:name w:val="Subtle Reference"/>
    <w:basedOn w:val="ac"/>
    <w:uiPriority w:val="31"/>
    <w:qFormat/>
    <w:rsid w:val="00B93DDB"/>
    <w:rPr>
      <w:smallCaps/>
      <w:color w:val="5A5A5A" w:themeColor="text1" w:themeTint="A5"/>
    </w:rPr>
  </w:style>
  <w:style w:type="character" w:customStyle="1" w:styleId="49">
    <w:name w:val="פסקה רמה 4 תו"/>
    <w:basedOn w:val="3f3"/>
    <w:link w:val="48"/>
    <w:rsid w:val="00B93DDB"/>
    <w:rPr>
      <w:rFonts w:ascii="Times New Roman" w:eastAsia="Times New Roman" w:hAnsi="Times New Roman" w:cs="David"/>
      <w:szCs w:val="24"/>
    </w:rPr>
  </w:style>
  <w:style w:type="table" w:customStyle="1" w:styleId="6-61">
    <w:name w:val="טבלת רשת 6 צבעונית - הדגשה 61"/>
    <w:basedOn w:val="ad"/>
    <w:uiPriority w:val="51"/>
    <w:rsid w:val="00B93DDB"/>
    <w:pPr>
      <w:spacing w:after="0" w:line="240" w:lineRule="auto"/>
    </w:pPr>
    <w:rPr>
      <w:rFonts w:ascii="Calibri" w:eastAsia="Calibri" w:hAnsi="Calibri" w:cs="Arial"/>
      <w:color w:val="538135" w:themeColor="accent6" w:themeShade="BF"/>
      <w:sz w:val="20"/>
      <w:szCs w:val="20"/>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311">
    <w:name w:val="טבלת רשת 4 - הדגשה 311"/>
    <w:basedOn w:val="ad"/>
    <w:uiPriority w:val="49"/>
    <w:rsid w:val="00B93DDB"/>
    <w:pPr>
      <w:spacing w:after="0" w:line="240" w:lineRule="auto"/>
    </w:pPr>
    <w:rPr>
      <w:rFonts w:ascii="Calibri" w:eastAsia="Calibri" w:hAnsi="Calibri" w:cs="Arial"/>
      <w:sz w:val="20"/>
      <w:szCs w:val="20"/>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1">
    <w:name w:val="טבלת רשת 1 בהירה1"/>
    <w:basedOn w:val="ad"/>
    <w:uiPriority w:val="46"/>
    <w:rsid w:val="00B93DDB"/>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2">
    <w:name w:val="טבלה רגילה 11"/>
    <w:basedOn w:val="ad"/>
    <w:uiPriority w:val="41"/>
    <w:rsid w:val="00B93DDB"/>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ad"/>
    <w:uiPriority w:val="42"/>
    <w:rsid w:val="00B93DDB"/>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fffd">
    <w:name w:val="טבלה"/>
    <w:basedOn w:val="3f2"/>
    <w:link w:val="affffe"/>
    <w:qFormat/>
    <w:rsid w:val="00B93DDB"/>
    <w:pPr>
      <w:spacing w:line="300" w:lineRule="atLeast"/>
      <w:ind w:left="0"/>
    </w:pPr>
    <w:rPr>
      <w:sz w:val="20"/>
    </w:rPr>
  </w:style>
  <w:style w:type="character" w:customStyle="1" w:styleId="affffe">
    <w:name w:val="טבלה תו"/>
    <w:basedOn w:val="3f3"/>
    <w:link w:val="affffd"/>
    <w:rsid w:val="00B93DDB"/>
    <w:rPr>
      <w:rFonts w:ascii="Times New Roman" w:eastAsia="Times New Roman" w:hAnsi="Times New Roman" w:cs="David"/>
      <w:sz w:val="20"/>
      <w:szCs w:val="24"/>
    </w:rPr>
  </w:style>
  <w:style w:type="paragraph" w:customStyle="1" w:styleId="text4">
    <w:name w:val="text4"/>
    <w:basedOn w:val="40"/>
    <w:rsid w:val="00B93DDB"/>
    <w:pPr>
      <w:numPr>
        <w:ilvl w:val="0"/>
        <w:numId w:val="0"/>
      </w:numPr>
      <w:spacing w:after="0" w:line="240" w:lineRule="auto"/>
      <w:ind w:left="2829" w:right="2829"/>
      <w:outlineLvl w:val="9"/>
    </w:pPr>
    <w:rPr>
      <w:color w:val="auto"/>
      <w:kern w:val="0"/>
    </w:rPr>
  </w:style>
  <w:style w:type="paragraph" w:customStyle="1" w:styleId="text1">
    <w:name w:val="text1"/>
    <w:basedOn w:val="11"/>
    <w:rsid w:val="00B93DDB"/>
    <w:pPr>
      <w:widowControl/>
      <w:numPr>
        <w:numId w:val="0"/>
      </w:numPr>
      <w:tabs>
        <w:tab w:val="num" w:pos="360"/>
      </w:tabs>
      <w:spacing w:before="0" w:after="0" w:line="240" w:lineRule="auto"/>
      <w:ind w:left="652" w:right="709"/>
      <w:outlineLvl w:val="9"/>
    </w:pPr>
    <w:rPr>
      <w:rFonts w:ascii="Arial" w:hAnsi="Arial"/>
      <w:b w:val="0"/>
      <w:bCs w:val="0"/>
      <w:kern w:val="28"/>
      <w:sz w:val="24"/>
      <w:szCs w:val="24"/>
    </w:rPr>
  </w:style>
  <w:style w:type="table" w:styleId="3-5">
    <w:name w:val="Medium Grid 3 Accent 5"/>
    <w:basedOn w:val="ad"/>
    <w:uiPriority w:val="69"/>
    <w:rsid w:val="00B93DDB"/>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paragraph" w:customStyle="1" w:styleId="3f6">
    <w:name w:val="פסקה רמה3"/>
    <w:basedOn w:val="2f"/>
    <w:link w:val="3f7"/>
    <w:qFormat/>
    <w:rsid w:val="00B93DDB"/>
    <w:pPr>
      <w:tabs>
        <w:tab w:val="left" w:pos="-568"/>
      </w:tabs>
      <w:bidi w:val="0"/>
      <w:spacing w:line="300" w:lineRule="atLeast"/>
      <w:ind w:left="708"/>
      <w:outlineLvl w:val="2"/>
    </w:pPr>
    <w:rPr>
      <w:rFonts w:ascii="Arial" w:eastAsiaTheme="minorEastAsia" w:hAnsi="Arial" w:cs="Arial"/>
      <w:sz w:val="24"/>
    </w:rPr>
  </w:style>
  <w:style w:type="character" w:customStyle="1" w:styleId="3f7">
    <w:name w:val="פסקה רמה3 תו"/>
    <w:basedOn w:val="2f0"/>
    <w:link w:val="3f6"/>
    <w:rsid w:val="00B93DDB"/>
    <w:rPr>
      <w:rFonts w:ascii="Arial" w:eastAsiaTheme="minorEastAsia" w:hAnsi="Arial" w:cs="Arial"/>
      <w:sz w:val="24"/>
      <w:szCs w:val="24"/>
    </w:rPr>
  </w:style>
  <w:style w:type="table" w:customStyle="1" w:styleId="1f0">
    <w:name w:val="רשת טבלה בהירה1"/>
    <w:basedOn w:val="ad"/>
    <w:uiPriority w:val="40"/>
    <w:rsid w:val="00B93DDB"/>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3">
    <w:name w:val="סגנון5 בלי קו תחתון"/>
    <w:basedOn w:val="50"/>
    <w:link w:val="54"/>
    <w:qFormat/>
    <w:rsid w:val="00B93DDB"/>
    <w:pPr>
      <w:tabs>
        <w:tab w:val="left" w:pos="1866"/>
      </w:tabs>
      <w:ind w:left="1866"/>
    </w:pPr>
    <w:rPr>
      <w:b/>
      <w:bCs/>
    </w:rPr>
  </w:style>
  <w:style w:type="character" w:customStyle="1" w:styleId="54">
    <w:name w:val="סגנון5 בלי קו תחתון תו"/>
    <w:basedOn w:val="51"/>
    <w:link w:val="53"/>
    <w:rsid w:val="00B93DDB"/>
    <w:rPr>
      <w:rFonts w:ascii="Times New Roman" w:eastAsia="Times New Roman" w:hAnsi="Times New Roman" w:cs="David"/>
      <w:b/>
      <w:bCs/>
      <w:color w:val="000000"/>
      <w:kern w:val="40"/>
      <w:sz w:val="24"/>
      <w:szCs w:val="24"/>
      <w:lang w:eastAsia="he-IL"/>
    </w:rPr>
  </w:style>
  <w:style w:type="numbering" w:customStyle="1" w:styleId="4a">
    <w:name w:val="ללא רשימה4"/>
    <w:next w:val="ae"/>
    <w:uiPriority w:val="99"/>
    <w:semiHidden/>
    <w:unhideWhenUsed/>
    <w:rsid w:val="00B93DDB"/>
  </w:style>
  <w:style w:type="numbering" w:customStyle="1" w:styleId="113">
    <w:name w:val="ללא רשימה11"/>
    <w:next w:val="ae"/>
    <w:uiPriority w:val="99"/>
    <w:semiHidden/>
    <w:unhideWhenUsed/>
    <w:rsid w:val="00B93DDB"/>
  </w:style>
  <w:style w:type="table" w:customStyle="1" w:styleId="1f1">
    <w:name w:val="טקסט טבלה תחתונה1"/>
    <w:basedOn w:val="ad"/>
    <w:next w:val="af3"/>
    <w:uiPriority w:val="39"/>
    <w:rsid w:val="00B93DD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ת טבלה 11"/>
    <w:basedOn w:val="ad"/>
    <w:next w:val="17"/>
    <w:rsid w:val="00B93DDB"/>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0">
    <w:name w:val="רשימה בטבלה 41"/>
    <w:basedOn w:val="ad"/>
    <w:next w:val="42"/>
    <w:rsid w:val="00B93DDB"/>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1">
    <w:name w:val="עמודות טבלה 21"/>
    <w:basedOn w:val="ad"/>
    <w:next w:val="29"/>
    <w:rsid w:val="00B93DDB"/>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d"/>
    <w:next w:val="af3"/>
    <w:uiPriority w:val="59"/>
    <w:rsid w:val="00B93DDB"/>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
    <w:name w:val="אפקטי תלת-ממד של טבלה 11"/>
    <w:basedOn w:val="ad"/>
    <w:next w:val="-1"/>
    <w:rsid w:val="00B93DDB"/>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
    <w:name w:val="אפקטי תלת-ממד של טבלה 21"/>
    <w:basedOn w:val="ad"/>
    <w:next w:val="-2"/>
    <w:rsid w:val="00B93DDB"/>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5">
    <w:name w:val="טבלה רגילה11"/>
    <w:uiPriority w:val="99"/>
    <w:semiHidden/>
    <w:rsid w:val="00B93DDB"/>
    <w:pPr>
      <w:spacing w:after="200" w:line="276" w:lineRule="auto"/>
    </w:pPr>
    <w:tblPr>
      <w:tblCellMar>
        <w:top w:w="0" w:type="dxa"/>
        <w:left w:w="108" w:type="dxa"/>
        <w:bottom w:w="0" w:type="dxa"/>
        <w:right w:w="108" w:type="dxa"/>
      </w:tblCellMar>
    </w:tblPr>
  </w:style>
  <w:style w:type="table" w:customStyle="1" w:styleId="5-311">
    <w:name w:val="טבלת רשת 5 כהה - הדגשה 311"/>
    <w:basedOn w:val="ad"/>
    <w:uiPriority w:val="50"/>
    <w:rsid w:val="00B93DDB"/>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2">
    <w:name w:val="טבלת רשת 4 - הדגשה 312"/>
    <w:basedOn w:val="ad"/>
    <w:uiPriority w:val="49"/>
    <w:rsid w:val="00B93DDB"/>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6">
    <w:name w:val="רשת טבלה11"/>
    <w:basedOn w:val="ad"/>
    <w:next w:val="af3"/>
    <w:rsid w:val="00B93DD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
    <w:name w:val="רשת טבלה 81"/>
    <w:basedOn w:val="ad"/>
    <w:next w:val="81"/>
    <w:rsid w:val="00B93DDB"/>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ad"/>
    <w:next w:val="-5"/>
    <w:uiPriority w:val="61"/>
    <w:rsid w:val="00B93DDB"/>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110">
    <w:name w:val="רשימה בהירה - הדגשה 11"/>
    <w:basedOn w:val="ad"/>
    <w:next w:val="-10"/>
    <w:uiPriority w:val="61"/>
    <w:rsid w:val="00B93DDB"/>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numbering" w:customStyle="1" w:styleId="212">
    <w:name w:val="ללא רשימה21"/>
    <w:next w:val="ae"/>
    <w:uiPriority w:val="99"/>
    <w:semiHidden/>
    <w:unhideWhenUsed/>
    <w:rsid w:val="00B93DDB"/>
  </w:style>
  <w:style w:type="table" w:customStyle="1" w:styleId="8110">
    <w:name w:val="טבלת רשת 811"/>
    <w:basedOn w:val="ad"/>
    <w:next w:val="81"/>
    <w:rsid w:val="00B93DDB"/>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7">
    <w:name w:val="טבלת רשת11"/>
    <w:basedOn w:val="ad"/>
    <w:next w:val="af3"/>
    <w:rsid w:val="00B93DD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e"/>
    <w:uiPriority w:val="99"/>
    <w:semiHidden/>
    <w:unhideWhenUsed/>
    <w:rsid w:val="00B93DDB"/>
  </w:style>
  <w:style w:type="table" w:customStyle="1" w:styleId="6-611">
    <w:name w:val="טבלת רשת 6 צבעונית - הדגשה 611"/>
    <w:basedOn w:val="ad"/>
    <w:uiPriority w:val="51"/>
    <w:rsid w:val="00B93DDB"/>
    <w:pPr>
      <w:spacing w:after="0" w:line="240" w:lineRule="auto"/>
    </w:pPr>
    <w:rPr>
      <w:rFonts w:ascii="Calibri" w:eastAsia="Calibri" w:hAnsi="Calibri" w:cs="Arial"/>
      <w:color w:val="538135" w:themeColor="accent6" w:themeShade="BF"/>
      <w:sz w:val="20"/>
      <w:szCs w:val="20"/>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3111">
    <w:name w:val="טבלת רשת 4 - הדגשה 3111"/>
    <w:basedOn w:val="ad"/>
    <w:uiPriority w:val="49"/>
    <w:rsid w:val="00B93DDB"/>
    <w:pPr>
      <w:spacing w:after="0" w:line="240" w:lineRule="auto"/>
    </w:pPr>
    <w:rPr>
      <w:rFonts w:ascii="Calibri" w:eastAsia="Calibri" w:hAnsi="Calibri" w:cs="Arial"/>
      <w:sz w:val="20"/>
      <w:szCs w:val="20"/>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10">
    <w:name w:val="טבלת רשת 1 בהירה11"/>
    <w:basedOn w:val="ad"/>
    <w:uiPriority w:val="46"/>
    <w:rsid w:val="00B93DDB"/>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1">
    <w:name w:val="טבלה רגילה 111"/>
    <w:basedOn w:val="ad"/>
    <w:uiPriority w:val="41"/>
    <w:rsid w:val="00B93DDB"/>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ad"/>
    <w:uiPriority w:val="42"/>
    <w:rsid w:val="00B93DDB"/>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ad"/>
    <w:next w:val="3-5"/>
    <w:uiPriority w:val="69"/>
    <w:rsid w:val="00B93DDB"/>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customStyle="1" w:styleId="118">
    <w:name w:val="רשת טבלה בהירה11"/>
    <w:basedOn w:val="ad"/>
    <w:uiPriority w:val="40"/>
    <w:rsid w:val="00B93DDB"/>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List4">
    <w:name w:val="Number List 4"/>
    <w:basedOn w:val="aa"/>
    <w:link w:val="NumberList40"/>
    <w:autoRedefine/>
    <w:rsid w:val="00B93DDB"/>
    <w:pPr>
      <w:tabs>
        <w:tab w:val="left" w:pos="9228"/>
      </w:tabs>
      <w:spacing w:before="0" w:after="120" w:line="300" w:lineRule="atLeast"/>
      <w:ind w:left="0"/>
      <w:outlineLvl w:val="9"/>
    </w:pPr>
    <w:rPr>
      <w:noProof/>
      <w:sz w:val="24"/>
      <w:szCs w:val="24"/>
    </w:rPr>
  </w:style>
  <w:style w:type="character" w:customStyle="1" w:styleId="NumberList40">
    <w:name w:val="Number List 4 תו"/>
    <w:basedOn w:val="ac"/>
    <w:link w:val="NumberList4"/>
    <w:rsid w:val="00B93DDB"/>
    <w:rPr>
      <w:rFonts w:ascii="Times New Roman" w:eastAsia="Times New Roman" w:hAnsi="Times New Roman" w:cs="David"/>
      <w:noProof/>
      <w:sz w:val="24"/>
      <w:szCs w:val="24"/>
      <w:lang w:eastAsia="he-IL"/>
    </w:rPr>
  </w:style>
  <w:style w:type="paragraph" w:customStyle="1" w:styleId="3f8">
    <w:name w:val="כותרת 3 עם קו"/>
    <w:basedOn w:val="3c"/>
    <w:link w:val="3f9"/>
    <w:qFormat/>
    <w:rsid w:val="00B93DDB"/>
    <w:rPr>
      <w:u w:val="single"/>
    </w:rPr>
  </w:style>
  <w:style w:type="character" w:customStyle="1" w:styleId="3f9">
    <w:name w:val="כותרת 3 עם קו תו"/>
    <w:basedOn w:val="3d"/>
    <w:link w:val="3f8"/>
    <w:rsid w:val="00B93DDB"/>
    <w:rPr>
      <w:rFonts w:ascii="Times New Roman" w:eastAsia="Times New Roman" w:hAnsi="Times New Roman" w:cs="David"/>
      <w:sz w:val="24"/>
      <w:szCs w:val="24"/>
      <w:u w:val="single"/>
      <w:lang w:eastAsia="he-IL"/>
    </w:rPr>
  </w:style>
  <w:style w:type="table" w:styleId="1-1">
    <w:name w:val="Medium Shading 1 Accent 1"/>
    <w:basedOn w:val="ad"/>
    <w:uiPriority w:val="63"/>
    <w:rsid w:val="00B93DDB"/>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11">
    <w:name w:val="הצללה בינונית 1 - הדגשה 11"/>
    <w:basedOn w:val="ad"/>
    <w:next w:val="1-1"/>
    <w:uiPriority w:val="63"/>
    <w:rsid w:val="00B93DDB"/>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12">
    <w:name w:val="הצללה בינונית 1 - הדגשה 12"/>
    <w:basedOn w:val="ad"/>
    <w:next w:val="1-1"/>
    <w:uiPriority w:val="63"/>
    <w:rsid w:val="00B93DDB"/>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13">
    <w:name w:val="הצללה בינונית 1 - הדגשה 13"/>
    <w:basedOn w:val="ad"/>
    <w:next w:val="1-1"/>
    <w:uiPriority w:val="63"/>
    <w:rsid w:val="00B93DDB"/>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14">
    <w:name w:val="הצללה בינונית 1 - הדגשה 14"/>
    <w:basedOn w:val="ad"/>
    <w:next w:val="1-1"/>
    <w:uiPriority w:val="63"/>
    <w:rsid w:val="00B93DDB"/>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character" w:customStyle="1" w:styleId="st">
    <w:name w:val="st"/>
    <w:basedOn w:val="ac"/>
    <w:rsid w:val="006C300A"/>
  </w:style>
  <w:style w:type="paragraph" w:styleId="HTML">
    <w:name w:val="HTML Preformatted"/>
    <w:basedOn w:val="aa"/>
    <w:link w:val="HTML0"/>
    <w:uiPriority w:val="99"/>
    <w:semiHidden/>
    <w:unhideWhenUsed/>
    <w:rsid w:val="006C30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ind w:left="0"/>
      <w:jc w:val="left"/>
      <w:outlineLvl w:val="9"/>
    </w:pPr>
    <w:rPr>
      <w:rFonts w:ascii="Courier New" w:hAnsi="Courier New" w:cs="Courier New"/>
      <w:sz w:val="20"/>
      <w:szCs w:val="20"/>
      <w:lang w:eastAsia="en-US"/>
    </w:rPr>
  </w:style>
  <w:style w:type="character" w:customStyle="1" w:styleId="HTML0">
    <w:name w:val="HTML מעוצב מראש תו"/>
    <w:basedOn w:val="ac"/>
    <w:link w:val="HTML"/>
    <w:uiPriority w:val="99"/>
    <w:semiHidden/>
    <w:rsid w:val="006C300A"/>
    <w:rPr>
      <w:rFonts w:ascii="Courier New" w:eastAsia="Times New Roman" w:hAnsi="Courier New" w:cs="Courier New"/>
      <w:sz w:val="20"/>
      <w:szCs w:val="20"/>
    </w:rPr>
  </w:style>
  <w:style w:type="paragraph" w:customStyle="1" w:styleId="a0">
    <w:name w:val="רשימה ללא כותרות"/>
    <w:basedOn w:val="af8"/>
    <w:link w:val="afffff"/>
    <w:qFormat/>
    <w:rsid w:val="006C300A"/>
    <w:pPr>
      <w:numPr>
        <w:numId w:val="61"/>
      </w:numPr>
      <w:spacing w:before="240" w:after="240" w:line="240" w:lineRule="auto"/>
      <w:jc w:val="left"/>
      <w:outlineLvl w:val="9"/>
    </w:pPr>
    <w:rPr>
      <w:rFonts w:asciiTheme="minorBidi" w:hAnsiTheme="minorBidi" w:cstheme="minorBidi"/>
      <w:sz w:val="22"/>
      <w:szCs w:val="22"/>
      <w:lang w:eastAsia="en-US"/>
    </w:rPr>
  </w:style>
  <w:style w:type="paragraph" w:customStyle="1" w:styleId="3fa">
    <w:name w:val="כותרת מודגשת 3"/>
    <w:basedOn w:val="31"/>
    <w:link w:val="3fb"/>
    <w:qFormat/>
    <w:rsid w:val="006C300A"/>
    <w:pPr>
      <w:numPr>
        <w:ilvl w:val="0"/>
        <w:numId w:val="0"/>
      </w:numPr>
      <w:tabs>
        <w:tab w:val="num" w:pos="1557"/>
      </w:tabs>
      <w:spacing w:before="240" w:after="0" w:line="276" w:lineRule="auto"/>
      <w:ind w:left="1273"/>
      <w:jc w:val="left"/>
    </w:pPr>
    <w:rPr>
      <w:rFonts w:asciiTheme="minorBidi" w:hAnsiTheme="minorBidi" w:cs="Arial"/>
      <w:b/>
      <w:bCs/>
      <w:noProof/>
    </w:rPr>
  </w:style>
  <w:style w:type="character" w:customStyle="1" w:styleId="afffff">
    <w:name w:val="רשימה ללא כותרות תו"/>
    <w:basedOn w:val="ac"/>
    <w:link w:val="a0"/>
    <w:rsid w:val="006C300A"/>
    <w:rPr>
      <w:rFonts w:asciiTheme="minorBidi" w:eastAsia="Times New Roman" w:hAnsiTheme="minorBidi"/>
    </w:rPr>
  </w:style>
  <w:style w:type="paragraph" w:customStyle="1" w:styleId="3fc">
    <w:name w:val="פיסקה 3"/>
    <w:basedOn w:val="31"/>
    <w:link w:val="3fd"/>
    <w:qFormat/>
    <w:rsid w:val="006C300A"/>
    <w:pPr>
      <w:numPr>
        <w:ilvl w:val="0"/>
        <w:numId w:val="0"/>
      </w:numPr>
      <w:spacing w:before="240" w:after="0" w:line="276" w:lineRule="auto"/>
      <w:jc w:val="left"/>
    </w:pPr>
    <w:rPr>
      <w:rFonts w:asciiTheme="minorBidi" w:hAnsiTheme="minorBidi" w:cs="Arial"/>
      <w:noProof/>
      <w:u w:val="none"/>
    </w:rPr>
  </w:style>
  <w:style w:type="character" w:customStyle="1" w:styleId="3fb">
    <w:name w:val="כותרת מודגשת 3 תו"/>
    <w:basedOn w:val="32"/>
    <w:link w:val="3fa"/>
    <w:rsid w:val="006C300A"/>
    <w:rPr>
      <w:rFonts w:asciiTheme="minorBidi" w:eastAsia="Times New Roman" w:hAnsiTheme="minorBidi" w:cs="Arial"/>
      <w:b/>
      <w:bCs/>
      <w:noProof/>
      <w:sz w:val="24"/>
      <w:szCs w:val="24"/>
      <w:u w:val="single"/>
      <w:lang w:eastAsia="he-IL"/>
    </w:rPr>
  </w:style>
  <w:style w:type="character" w:customStyle="1" w:styleId="3fd">
    <w:name w:val="פיסקה 3 תו"/>
    <w:basedOn w:val="af9"/>
    <w:link w:val="3fc"/>
    <w:rsid w:val="006C300A"/>
    <w:rPr>
      <w:rFonts w:asciiTheme="minorBidi" w:eastAsia="Times New Roman" w:hAnsiTheme="minorBidi" w:cs="Arial"/>
      <w:noProof/>
      <w:sz w:val="24"/>
      <w:szCs w:val="24"/>
      <w:lang w:eastAsia="he-IL"/>
    </w:rPr>
  </w:style>
  <w:style w:type="character" w:styleId="afffff0">
    <w:name w:val="Subtle Emphasis"/>
    <w:basedOn w:val="ac"/>
    <w:uiPriority w:val="19"/>
    <w:qFormat/>
    <w:rsid w:val="006C300A"/>
    <w:rPr>
      <w:i/>
      <w:iCs/>
      <w:color w:val="808080" w:themeColor="text1" w:themeTint="7F"/>
    </w:rPr>
  </w:style>
  <w:style w:type="paragraph" w:styleId="afffff1">
    <w:name w:val="Quote"/>
    <w:basedOn w:val="aa"/>
    <w:next w:val="aa"/>
    <w:link w:val="afffff2"/>
    <w:uiPriority w:val="29"/>
    <w:qFormat/>
    <w:rsid w:val="006C300A"/>
    <w:pPr>
      <w:spacing w:before="0" w:after="160" w:line="256" w:lineRule="auto"/>
      <w:ind w:left="0"/>
      <w:jc w:val="left"/>
      <w:outlineLvl w:val="9"/>
    </w:pPr>
    <w:rPr>
      <w:rFonts w:asciiTheme="minorHAnsi" w:eastAsiaTheme="minorHAnsi" w:hAnsiTheme="minorHAnsi" w:cstheme="minorBidi"/>
      <w:i/>
      <w:iCs/>
      <w:color w:val="000000" w:themeColor="text1"/>
      <w:lang w:eastAsia="en-US"/>
    </w:rPr>
  </w:style>
  <w:style w:type="character" w:customStyle="1" w:styleId="afffff2">
    <w:name w:val="ציטוט תו"/>
    <w:basedOn w:val="ac"/>
    <w:link w:val="afffff1"/>
    <w:uiPriority w:val="29"/>
    <w:rsid w:val="006C300A"/>
    <w:rPr>
      <w:i/>
      <w:iCs/>
      <w:color w:val="000000" w:themeColor="text1"/>
    </w:rPr>
  </w:style>
  <w:style w:type="character" w:customStyle="1" w:styleId="Normal10">
    <w:name w:val="Normal1 תו"/>
    <w:link w:val="Normal1"/>
    <w:rsid w:val="006C300A"/>
    <w:rPr>
      <w:rFonts w:ascii="Times New Roman" w:eastAsia="Times New Roman" w:hAnsi="Times New Roman" w:cs="David"/>
      <w:szCs w:val="24"/>
      <w:lang w:eastAsia="he-IL"/>
    </w:rPr>
  </w:style>
  <w:style w:type="numbering" w:customStyle="1" w:styleId="Headings">
    <w:name w:val="Headings"/>
    <w:rsid w:val="006C300A"/>
    <w:pPr>
      <w:numPr>
        <w:numId w:val="63"/>
      </w:numPr>
    </w:pPr>
  </w:style>
  <w:style w:type="character" w:customStyle="1" w:styleId="afffc">
    <w:name w:val="ללא מרווח תו"/>
    <w:link w:val="afffb"/>
    <w:uiPriority w:val="1"/>
    <w:rsid w:val="006C300A"/>
  </w:style>
  <w:style w:type="paragraph" w:customStyle="1" w:styleId="OutlineList0">
    <w:name w:val="Outline List0"/>
    <w:basedOn w:val="aa"/>
    <w:semiHidden/>
    <w:qFormat/>
    <w:rsid w:val="006C300A"/>
    <w:pPr>
      <w:numPr>
        <w:numId w:val="64"/>
      </w:numPr>
      <w:spacing w:before="120" w:after="0" w:line="320" w:lineRule="exact"/>
      <w:outlineLvl w:val="9"/>
    </w:pPr>
    <w:rPr>
      <w:szCs w:val="24"/>
    </w:rPr>
  </w:style>
  <w:style w:type="paragraph" w:customStyle="1" w:styleId="20">
    <w:name w:val="מיספור2"/>
    <w:basedOn w:val="aa"/>
    <w:next w:val="aa"/>
    <w:rsid w:val="006C300A"/>
    <w:pPr>
      <w:numPr>
        <w:ilvl w:val="1"/>
        <w:numId w:val="65"/>
      </w:numPr>
      <w:spacing w:before="120" w:after="60" w:line="240" w:lineRule="auto"/>
      <w:outlineLvl w:val="9"/>
    </w:pPr>
    <w:rPr>
      <w:sz w:val="20"/>
      <w:szCs w:val="24"/>
    </w:rPr>
  </w:style>
  <w:style w:type="character" w:customStyle="1" w:styleId="1f2">
    <w:name w:val="מספור1 תו"/>
    <w:link w:val="1"/>
    <w:locked/>
    <w:rsid w:val="006C300A"/>
    <w:rPr>
      <w:color w:val="000000"/>
      <w:szCs w:val="24"/>
      <w:lang w:val="x-none" w:eastAsia="x-none"/>
    </w:rPr>
  </w:style>
  <w:style w:type="paragraph" w:customStyle="1" w:styleId="1">
    <w:name w:val="מספור1"/>
    <w:basedOn w:val="aa"/>
    <w:next w:val="aa"/>
    <w:link w:val="1f2"/>
    <w:autoRedefine/>
    <w:rsid w:val="006C300A"/>
    <w:pPr>
      <w:numPr>
        <w:numId w:val="66"/>
      </w:numPr>
      <w:tabs>
        <w:tab w:val="left" w:pos="34"/>
        <w:tab w:val="left" w:pos="8640"/>
      </w:tabs>
      <w:spacing w:before="120" w:after="60" w:line="360" w:lineRule="auto"/>
      <w:outlineLvl w:val="9"/>
    </w:pPr>
    <w:rPr>
      <w:rFonts w:asciiTheme="minorHAnsi" w:eastAsiaTheme="minorHAnsi" w:hAnsiTheme="minorHAnsi" w:cstheme="minorBidi"/>
      <w:color w:val="000000"/>
      <w:szCs w:val="24"/>
      <w:lang w:val="x-none" w:eastAsia="x-none"/>
    </w:rPr>
  </w:style>
  <w:style w:type="paragraph" w:customStyle="1" w:styleId="3">
    <w:name w:val="מספור3"/>
    <w:basedOn w:val="aa"/>
    <w:next w:val="aa"/>
    <w:rsid w:val="006C300A"/>
    <w:pPr>
      <w:numPr>
        <w:ilvl w:val="2"/>
        <w:numId w:val="65"/>
      </w:numPr>
      <w:spacing w:before="120" w:after="60" w:line="240" w:lineRule="auto"/>
      <w:outlineLvl w:val="9"/>
    </w:pPr>
    <w:rPr>
      <w:sz w:val="20"/>
      <w:szCs w:val="24"/>
    </w:rPr>
  </w:style>
  <w:style w:type="paragraph" w:customStyle="1" w:styleId="2f1">
    <w:name w:val="סעיף רמה 2"/>
    <w:basedOn w:val="aa"/>
    <w:link w:val="2f2"/>
    <w:qFormat/>
    <w:rsid w:val="006C300A"/>
    <w:pPr>
      <w:spacing w:before="0" w:after="0" w:line="360" w:lineRule="auto"/>
      <w:ind w:left="567" w:hanging="567"/>
      <w:outlineLvl w:val="9"/>
    </w:pPr>
    <w:rPr>
      <w:rFonts w:ascii="Arial" w:hAnsi="Arial" w:cstheme="minorBidi"/>
      <w:lang w:eastAsia="en-US"/>
    </w:rPr>
  </w:style>
  <w:style w:type="paragraph" w:customStyle="1" w:styleId="3fe">
    <w:name w:val="סעיף רמה 3"/>
    <w:basedOn w:val="aa"/>
    <w:link w:val="3ff"/>
    <w:qFormat/>
    <w:rsid w:val="006C300A"/>
    <w:pPr>
      <w:tabs>
        <w:tab w:val="left" w:pos="1371"/>
      </w:tabs>
      <w:spacing w:before="0" w:after="0" w:line="360" w:lineRule="auto"/>
      <w:ind w:left="1371" w:hanging="804"/>
      <w:outlineLvl w:val="9"/>
    </w:pPr>
    <w:rPr>
      <w:rFonts w:ascii="Arial" w:hAnsi="Arial" w:cstheme="minorBidi"/>
      <w:lang w:eastAsia="en-US"/>
    </w:rPr>
  </w:style>
  <w:style w:type="character" w:customStyle="1" w:styleId="3ff">
    <w:name w:val="סעיף רמה 3 תו"/>
    <w:basedOn w:val="ac"/>
    <w:link w:val="3fe"/>
    <w:rsid w:val="006C300A"/>
    <w:rPr>
      <w:rFonts w:ascii="Arial" w:eastAsia="Times New Roman" w:hAnsi="Arial"/>
    </w:rPr>
  </w:style>
  <w:style w:type="paragraph" w:customStyle="1" w:styleId="4b">
    <w:name w:val="סעיף רמה 4"/>
    <w:basedOn w:val="3fe"/>
    <w:link w:val="4c"/>
    <w:qFormat/>
    <w:rsid w:val="006C300A"/>
    <w:pPr>
      <w:tabs>
        <w:tab w:val="left" w:pos="2268"/>
      </w:tabs>
      <w:ind w:left="2268" w:hanging="964"/>
    </w:pPr>
  </w:style>
  <w:style w:type="paragraph" w:customStyle="1" w:styleId="55">
    <w:name w:val="סעיף רמה 5"/>
    <w:basedOn w:val="4b"/>
    <w:link w:val="56"/>
    <w:qFormat/>
    <w:rsid w:val="006C300A"/>
    <w:pPr>
      <w:tabs>
        <w:tab w:val="clear" w:pos="2268"/>
        <w:tab w:val="left" w:pos="3402"/>
      </w:tabs>
      <w:ind w:left="3402" w:hanging="1134"/>
    </w:pPr>
  </w:style>
  <w:style w:type="character" w:customStyle="1" w:styleId="4c">
    <w:name w:val="סעיף רמה 4 תו"/>
    <w:basedOn w:val="3ff"/>
    <w:link w:val="4b"/>
    <w:rsid w:val="006C300A"/>
    <w:rPr>
      <w:rFonts w:ascii="Arial" w:eastAsia="Times New Roman" w:hAnsi="Arial"/>
    </w:rPr>
  </w:style>
  <w:style w:type="character" w:customStyle="1" w:styleId="56">
    <w:name w:val="סעיף רמה 5 תו"/>
    <w:basedOn w:val="4c"/>
    <w:link w:val="55"/>
    <w:rsid w:val="006C300A"/>
    <w:rPr>
      <w:rFonts w:ascii="Arial" w:eastAsia="Times New Roman" w:hAnsi="Arial"/>
    </w:rPr>
  </w:style>
  <w:style w:type="paragraph" w:customStyle="1" w:styleId="61">
    <w:name w:val="סעיף רמה 6"/>
    <w:basedOn w:val="55"/>
    <w:link w:val="6Char"/>
    <w:qFormat/>
    <w:rsid w:val="006C300A"/>
    <w:pPr>
      <w:ind w:left="4820" w:hanging="1418"/>
    </w:pPr>
  </w:style>
  <w:style w:type="character" w:customStyle="1" w:styleId="6Char">
    <w:name w:val="סעיף רמה 6 Char"/>
    <w:basedOn w:val="56"/>
    <w:link w:val="61"/>
    <w:rsid w:val="006C300A"/>
    <w:rPr>
      <w:rFonts w:ascii="Arial" w:eastAsia="Times New Roman" w:hAnsi="Arial"/>
    </w:rPr>
  </w:style>
  <w:style w:type="character" w:customStyle="1" w:styleId="2f2">
    <w:name w:val="סעיף רמה 2 תו"/>
    <w:basedOn w:val="ac"/>
    <w:link w:val="2f1"/>
    <w:rsid w:val="006C300A"/>
    <w:rPr>
      <w:rFonts w:ascii="Arial" w:eastAsia="Times New Roman" w:hAnsi="Arial"/>
    </w:rPr>
  </w:style>
  <w:style w:type="table" w:customStyle="1" w:styleId="2f3">
    <w:name w:val="רשת טבלה2"/>
    <w:basedOn w:val="ad"/>
    <w:next w:val="af3"/>
    <w:rsid w:val="006C30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ראשי מודגש"/>
    <w:basedOn w:val="af8"/>
    <w:qFormat/>
    <w:rsid w:val="006C300A"/>
    <w:pPr>
      <w:numPr>
        <w:numId w:val="67"/>
      </w:numPr>
      <w:tabs>
        <w:tab w:val="num" w:pos="360"/>
      </w:tabs>
      <w:spacing w:before="120" w:after="120" w:line="240" w:lineRule="auto"/>
      <w:ind w:left="720"/>
      <w:outlineLvl w:val="9"/>
    </w:pPr>
    <w:rPr>
      <w:rFonts w:asciiTheme="minorHAnsi" w:eastAsiaTheme="minorHAnsi" w:hAnsiTheme="minorHAnsi"/>
      <w:b/>
      <w:bCs/>
      <w:lang w:eastAsia="en-US"/>
    </w:rPr>
  </w:style>
  <w:style w:type="paragraph" w:customStyle="1" w:styleId="a2">
    <w:name w:val="רמה שניה"/>
    <w:basedOn w:val="af8"/>
    <w:qFormat/>
    <w:rsid w:val="006C300A"/>
    <w:pPr>
      <w:numPr>
        <w:ilvl w:val="1"/>
        <w:numId w:val="67"/>
      </w:numPr>
      <w:tabs>
        <w:tab w:val="num" w:pos="360"/>
      </w:tabs>
      <w:spacing w:before="120" w:after="120" w:line="240" w:lineRule="auto"/>
      <w:ind w:left="720"/>
      <w:outlineLvl w:val="9"/>
    </w:pPr>
    <w:rPr>
      <w:rFonts w:asciiTheme="minorHAnsi" w:eastAsiaTheme="minorHAnsi" w:hAnsiTheme="minorHAnsi"/>
      <w:lang w:eastAsia="en-US"/>
    </w:rPr>
  </w:style>
  <w:style w:type="paragraph" w:customStyle="1" w:styleId="a3">
    <w:name w:val="רמה שלישית"/>
    <w:basedOn w:val="af8"/>
    <w:link w:val="afffff3"/>
    <w:qFormat/>
    <w:rsid w:val="006C300A"/>
    <w:pPr>
      <w:numPr>
        <w:ilvl w:val="2"/>
        <w:numId w:val="67"/>
      </w:numPr>
      <w:spacing w:before="120" w:after="120" w:line="240" w:lineRule="auto"/>
      <w:outlineLvl w:val="9"/>
    </w:pPr>
  </w:style>
  <w:style w:type="character" w:customStyle="1" w:styleId="afffff3">
    <w:name w:val="רמה שלישית תו"/>
    <w:basedOn w:val="af9"/>
    <w:link w:val="a3"/>
    <w:rsid w:val="006C300A"/>
    <w:rPr>
      <w:rFonts w:ascii="Times New Roman" w:eastAsia="Times New Roman" w:hAnsi="Times New Roman" w:cs="David"/>
      <w:sz w:val="24"/>
      <w:szCs w:val="24"/>
      <w:lang w:eastAsia="he-IL"/>
    </w:rPr>
  </w:style>
  <w:style w:type="paragraph" w:customStyle="1" w:styleId="a8">
    <w:name w:val="מספור הסכם"/>
    <w:basedOn w:val="aa"/>
    <w:link w:val="afffff4"/>
    <w:qFormat/>
    <w:rsid w:val="006C300A"/>
    <w:pPr>
      <w:numPr>
        <w:numId w:val="68"/>
      </w:numPr>
      <w:spacing w:before="0" w:after="120"/>
      <w:outlineLvl w:val="9"/>
    </w:pPr>
    <w:rPr>
      <w:rFonts w:ascii="David" w:hAnsi="David"/>
      <w:b/>
      <w:bCs/>
      <w:noProof/>
      <w:sz w:val="28"/>
      <w:szCs w:val="28"/>
    </w:rPr>
  </w:style>
  <w:style w:type="character" w:customStyle="1" w:styleId="afffff4">
    <w:name w:val="מספור הסכם תו"/>
    <w:basedOn w:val="ac"/>
    <w:link w:val="a8"/>
    <w:rsid w:val="006C300A"/>
    <w:rPr>
      <w:rFonts w:ascii="David" w:eastAsia="Times New Roman" w:hAnsi="David" w:cs="David"/>
      <w:b/>
      <w:bCs/>
      <w:noProof/>
      <w:sz w:val="28"/>
      <w:szCs w:val="28"/>
      <w:lang w:eastAsia="he-IL"/>
    </w:rPr>
  </w:style>
  <w:style w:type="table" w:customStyle="1" w:styleId="213">
    <w:name w:val="רשת טבלה21"/>
    <w:basedOn w:val="ad"/>
    <w:rsid w:val="006C300A"/>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ae"/>
    <w:uiPriority w:val="99"/>
    <w:semiHidden/>
    <w:unhideWhenUsed/>
    <w:rsid w:val="00B626E2"/>
  </w:style>
  <w:style w:type="paragraph" w:customStyle="1" w:styleId="msonormal0">
    <w:name w:val="msonormal"/>
    <w:basedOn w:val="aa"/>
    <w:rsid w:val="00B626E2"/>
    <w:pPr>
      <w:bidi w:val="0"/>
      <w:spacing w:before="100" w:beforeAutospacing="1" w:after="100" w:afterAutospacing="1" w:line="240" w:lineRule="auto"/>
      <w:ind w:left="0"/>
      <w:jc w:val="left"/>
      <w:outlineLvl w:val="9"/>
    </w:pPr>
    <w:rPr>
      <w:rFonts w:cs="Times New Roman"/>
      <w:sz w:val="24"/>
      <w:szCs w:val="24"/>
      <w:lang w:eastAsia="en-US"/>
    </w:rPr>
  </w:style>
  <w:style w:type="table" w:customStyle="1" w:styleId="3ff0">
    <w:name w:val="רשת טבלה3"/>
    <w:basedOn w:val="ad"/>
    <w:next w:val="af3"/>
    <w:uiPriority w:val="59"/>
    <w:rsid w:val="00F666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0">
    <w:name w:val="Heading 1_0"/>
    <w:basedOn w:val="aa"/>
    <w:next w:val="aa"/>
    <w:qFormat/>
    <w:rsid w:val="0045286C"/>
    <w:pPr>
      <w:keepNext/>
      <w:shd w:val="clear" w:color="auto" w:fill="F2F2F2"/>
      <w:spacing w:before="240" w:after="180" w:line="240" w:lineRule="auto"/>
      <w:ind w:left="360" w:hanging="360"/>
      <w:jc w:val="left"/>
      <w:outlineLvl w:val="0"/>
    </w:pPr>
    <w:rPr>
      <w:rFonts w:ascii="Arial" w:hAnsi="Arial" w:cstheme="minorBidi"/>
      <w:b/>
      <w:bCs/>
      <w:color w:val="003399"/>
      <w:kern w:val="32"/>
      <w:lang w:eastAsia="en-US"/>
    </w:rPr>
  </w:style>
  <w:style w:type="table" w:customStyle="1" w:styleId="4d">
    <w:name w:val="רשת טבלה4"/>
    <w:basedOn w:val="ad"/>
    <w:next w:val="af3"/>
    <w:uiPriority w:val="59"/>
    <w:rsid w:val="002177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33287">
      <w:bodyDiv w:val="1"/>
      <w:marLeft w:val="0"/>
      <w:marRight w:val="0"/>
      <w:marTop w:val="0"/>
      <w:marBottom w:val="0"/>
      <w:divBdr>
        <w:top w:val="none" w:sz="0" w:space="0" w:color="auto"/>
        <w:left w:val="none" w:sz="0" w:space="0" w:color="auto"/>
        <w:bottom w:val="none" w:sz="0" w:space="0" w:color="auto"/>
        <w:right w:val="none" w:sz="0" w:space="0" w:color="auto"/>
      </w:divBdr>
    </w:div>
    <w:div w:id="11346379">
      <w:bodyDiv w:val="1"/>
      <w:marLeft w:val="0"/>
      <w:marRight w:val="0"/>
      <w:marTop w:val="0"/>
      <w:marBottom w:val="0"/>
      <w:divBdr>
        <w:top w:val="none" w:sz="0" w:space="0" w:color="auto"/>
        <w:left w:val="none" w:sz="0" w:space="0" w:color="auto"/>
        <w:bottom w:val="none" w:sz="0" w:space="0" w:color="auto"/>
        <w:right w:val="none" w:sz="0" w:space="0" w:color="auto"/>
      </w:divBdr>
    </w:div>
    <w:div w:id="26032282">
      <w:bodyDiv w:val="1"/>
      <w:marLeft w:val="0"/>
      <w:marRight w:val="0"/>
      <w:marTop w:val="0"/>
      <w:marBottom w:val="0"/>
      <w:divBdr>
        <w:top w:val="none" w:sz="0" w:space="0" w:color="auto"/>
        <w:left w:val="none" w:sz="0" w:space="0" w:color="auto"/>
        <w:bottom w:val="none" w:sz="0" w:space="0" w:color="auto"/>
        <w:right w:val="none" w:sz="0" w:space="0" w:color="auto"/>
      </w:divBdr>
    </w:div>
    <w:div w:id="90904546">
      <w:bodyDiv w:val="1"/>
      <w:marLeft w:val="0"/>
      <w:marRight w:val="0"/>
      <w:marTop w:val="0"/>
      <w:marBottom w:val="0"/>
      <w:divBdr>
        <w:top w:val="none" w:sz="0" w:space="0" w:color="auto"/>
        <w:left w:val="none" w:sz="0" w:space="0" w:color="auto"/>
        <w:bottom w:val="none" w:sz="0" w:space="0" w:color="auto"/>
        <w:right w:val="none" w:sz="0" w:space="0" w:color="auto"/>
      </w:divBdr>
    </w:div>
    <w:div w:id="102654223">
      <w:bodyDiv w:val="1"/>
      <w:marLeft w:val="0"/>
      <w:marRight w:val="0"/>
      <w:marTop w:val="0"/>
      <w:marBottom w:val="0"/>
      <w:divBdr>
        <w:top w:val="none" w:sz="0" w:space="0" w:color="auto"/>
        <w:left w:val="none" w:sz="0" w:space="0" w:color="auto"/>
        <w:bottom w:val="none" w:sz="0" w:space="0" w:color="auto"/>
        <w:right w:val="none" w:sz="0" w:space="0" w:color="auto"/>
      </w:divBdr>
    </w:div>
    <w:div w:id="105316817">
      <w:bodyDiv w:val="1"/>
      <w:marLeft w:val="0"/>
      <w:marRight w:val="0"/>
      <w:marTop w:val="0"/>
      <w:marBottom w:val="0"/>
      <w:divBdr>
        <w:top w:val="none" w:sz="0" w:space="0" w:color="auto"/>
        <w:left w:val="none" w:sz="0" w:space="0" w:color="auto"/>
        <w:bottom w:val="none" w:sz="0" w:space="0" w:color="auto"/>
        <w:right w:val="none" w:sz="0" w:space="0" w:color="auto"/>
      </w:divBdr>
    </w:div>
    <w:div w:id="106899189">
      <w:bodyDiv w:val="1"/>
      <w:marLeft w:val="0"/>
      <w:marRight w:val="0"/>
      <w:marTop w:val="0"/>
      <w:marBottom w:val="0"/>
      <w:divBdr>
        <w:top w:val="none" w:sz="0" w:space="0" w:color="auto"/>
        <w:left w:val="none" w:sz="0" w:space="0" w:color="auto"/>
        <w:bottom w:val="none" w:sz="0" w:space="0" w:color="auto"/>
        <w:right w:val="none" w:sz="0" w:space="0" w:color="auto"/>
      </w:divBdr>
    </w:div>
    <w:div w:id="274218716">
      <w:bodyDiv w:val="1"/>
      <w:marLeft w:val="0"/>
      <w:marRight w:val="0"/>
      <w:marTop w:val="0"/>
      <w:marBottom w:val="0"/>
      <w:divBdr>
        <w:top w:val="none" w:sz="0" w:space="0" w:color="auto"/>
        <w:left w:val="none" w:sz="0" w:space="0" w:color="auto"/>
        <w:bottom w:val="none" w:sz="0" w:space="0" w:color="auto"/>
        <w:right w:val="none" w:sz="0" w:space="0" w:color="auto"/>
      </w:divBdr>
    </w:div>
    <w:div w:id="306208401">
      <w:bodyDiv w:val="1"/>
      <w:marLeft w:val="0"/>
      <w:marRight w:val="0"/>
      <w:marTop w:val="0"/>
      <w:marBottom w:val="0"/>
      <w:divBdr>
        <w:top w:val="none" w:sz="0" w:space="0" w:color="auto"/>
        <w:left w:val="none" w:sz="0" w:space="0" w:color="auto"/>
        <w:bottom w:val="none" w:sz="0" w:space="0" w:color="auto"/>
        <w:right w:val="none" w:sz="0" w:space="0" w:color="auto"/>
      </w:divBdr>
    </w:div>
    <w:div w:id="309940321">
      <w:bodyDiv w:val="1"/>
      <w:marLeft w:val="0"/>
      <w:marRight w:val="0"/>
      <w:marTop w:val="0"/>
      <w:marBottom w:val="0"/>
      <w:divBdr>
        <w:top w:val="none" w:sz="0" w:space="0" w:color="auto"/>
        <w:left w:val="none" w:sz="0" w:space="0" w:color="auto"/>
        <w:bottom w:val="none" w:sz="0" w:space="0" w:color="auto"/>
        <w:right w:val="none" w:sz="0" w:space="0" w:color="auto"/>
      </w:divBdr>
    </w:div>
    <w:div w:id="340858300">
      <w:bodyDiv w:val="1"/>
      <w:marLeft w:val="0"/>
      <w:marRight w:val="0"/>
      <w:marTop w:val="0"/>
      <w:marBottom w:val="0"/>
      <w:divBdr>
        <w:top w:val="none" w:sz="0" w:space="0" w:color="auto"/>
        <w:left w:val="none" w:sz="0" w:space="0" w:color="auto"/>
        <w:bottom w:val="none" w:sz="0" w:space="0" w:color="auto"/>
        <w:right w:val="none" w:sz="0" w:space="0" w:color="auto"/>
      </w:divBdr>
    </w:div>
    <w:div w:id="410389824">
      <w:bodyDiv w:val="1"/>
      <w:marLeft w:val="0"/>
      <w:marRight w:val="0"/>
      <w:marTop w:val="0"/>
      <w:marBottom w:val="0"/>
      <w:divBdr>
        <w:top w:val="none" w:sz="0" w:space="0" w:color="auto"/>
        <w:left w:val="none" w:sz="0" w:space="0" w:color="auto"/>
        <w:bottom w:val="none" w:sz="0" w:space="0" w:color="auto"/>
        <w:right w:val="none" w:sz="0" w:space="0" w:color="auto"/>
      </w:divBdr>
    </w:div>
    <w:div w:id="472986895">
      <w:bodyDiv w:val="1"/>
      <w:marLeft w:val="0"/>
      <w:marRight w:val="0"/>
      <w:marTop w:val="0"/>
      <w:marBottom w:val="0"/>
      <w:divBdr>
        <w:top w:val="none" w:sz="0" w:space="0" w:color="auto"/>
        <w:left w:val="none" w:sz="0" w:space="0" w:color="auto"/>
        <w:bottom w:val="none" w:sz="0" w:space="0" w:color="auto"/>
        <w:right w:val="none" w:sz="0" w:space="0" w:color="auto"/>
      </w:divBdr>
    </w:div>
    <w:div w:id="592936734">
      <w:bodyDiv w:val="1"/>
      <w:marLeft w:val="0"/>
      <w:marRight w:val="0"/>
      <w:marTop w:val="0"/>
      <w:marBottom w:val="0"/>
      <w:divBdr>
        <w:top w:val="none" w:sz="0" w:space="0" w:color="auto"/>
        <w:left w:val="none" w:sz="0" w:space="0" w:color="auto"/>
        <w:bottom w:val="none" w:sz="0" w:space="0" w:color="auto"/>
        <w:right w:val="none" w:sz="0" w:space="0" w:color="auto"/>
      </w:divBdr>
    </w:div>
    <w:div w:id="684290090">
      <w:bodyDiv w:val="1"/>
      <w:marLeft w:val="0"/>
      <w:marRight w:val="0"/>
      <w:marTop w:val="0"/>
      <w:marBottom w:val="0"/>
      <w:divBdr>
        <w:top w:val="none" w:sz="0" w:space="0" w:color="auto"/>
        <w:left w:val="none" w:sz="0" w:space="0" w:color="auto"/>
        <w:bottom w:val="none" w:sz="0" w:space="0" w:color="auto"/>
        <w:right w:val="none" w:sz="0" w:space="0" w:color="auto"/>
      </w:divBdr>
    </w:div>
    <w:div w:id="779565166">
      <w:bodyDiv w:val="1"/>
      <w:marLeft w:val="0"/>
      <w:marRight w:val="0"/>
      <w:marTop w:val="0"/>
      <w:marBottom w:val="0"/>
      <w:divBdr>
        <w:top w:val="none" w:sz="0" w:space="0" w:color="auto"/>
        <w:left w:val="none" w:sz="0" w:space="0" w:color="auto"/>
        <w:bottom w:val="none" w:sz="0" w:space="0" w:color="auto"/>
        <w:right w:val="none" w:sz="0" w:space="0" w:color="auto"/>
      </w:divBdr>
    </w:div>
    <w:div w:id="932201937">
      <w:bodyDiv w:val="1"/>
      <w:marLeft w:val="0"/>
      <w:marRight w:val="0"/>
      <w:marTop w:val="0"/>
      <w:marBottom w:val="0"/>
      <w:divBdr>
        <w:top w:val="none" w:sz="0" w:space="0" w:color="auto"/>
        <w:left w:val="none" w:sz="0" w:space="0" w:color="auto"/>
        <w:bottom w:val="none" w:sz="0" w:space="0" w:color="auto"/>
        <w:right w:val="none" w:sz="0" w:space="0" w:color="auto"/>
      </w:divBdr>
    </w:div>
    <w:div w:id="947736173">
      <w:bodyDiv w:val="1"/>
      <w:marLeft w:val="0"/>
      <w:marRight w:val="0"/>
      <w:marTop w:val="0"/>
      <w:marBottom w:val="0"/>
      <w:divBdr>
        <w:top w:val="none" w:sz="0" w:space="0" w:color="auto"/>
        <w:left w:val="none" w:sz="0" w:space="0" w:color="auto"/>
        <w:bottom w:val="none" w:sz="0" w:space="0" w:color="auto"/>
        <w:right w:val="none" w:sz="0" w:space="0" w:color="auto"/>
      </w:divBdr>
    </w:div>
    <w:div w:id="977613497">
      <w:bodyDiv w:val="1"/>
      <w:marLeft w:val="0"/>
      <w:marRight w:val="0"/>
      <w:marTop w:val="0"/>
      <w:marBottom w:val="0"/>
      <w:divBdr>
        <w:top w:val="none" w:sz="0" w:space="0" w:color="auto"/>
        <w:left w:val="none" w:sz="0" w:space="0" w:color="auto"/>
        <w:bottom w:val="none" w:sz="0" w:space="0" w:color="auto"/>
        <w:right w:val="none" w:sz="0" w:space="0" w:color="auto"/>
      </w:divBdr>
    </w:div>
    <w:div w:id="1065227944">
      <w:bodyDiv w:val="1"/>
      <w:marLeft w:val="0"/>
      <w:marRight w:val="0"/>
      <w:marTop w:val="0"/>
      <w:marBottom w:val="0"/>
      <w:divBdr>
        <w:top w:val="none" w:sz="0" w:space="0" w:color="auto"/>
        <w:left w:val="none" w:sz="0" w:space="0" w:color="auto"/>
        <w:bottom w:val="none" w:sz="0" w:space="0" w:color="auto"/>
        <w:right w:val="none" w:sz="0" w:space="0" w:color="auto"/>
      </w:divBdr>
    </w:div>
    <w:div w:id="1079668371">
      <w:bodyDiv w:val="1"/>
      <w:marLeft w:val="0"/>
      <w:marRight w:val="0"/>
      <w:marTop w:val="0"/>
      <w:marBottom w:val="0"/>
      <w:divBdr>
        <w:top w:val="none" w:sz="0" w:space="0" w:color="auto"/>
        <w:left w:val="none" w:sz="0" w:space="0" w:color="auto"/>
        <w:bottom w:val="none" w:sz="0" w:space="0" w:color="auto"/>
        <w:right w:val="none" w:sz="0" w:space="0" w:color="auto"/>
      </w:divBdr>
    </w:div>
    <w:div w:id="1122111376">
      <w:bodyDiv w:val="1"/>
      <w:marLeft w:val="0"/>
      <w:marRight w:val="0"/>
      <w:marTop w:val="0"/>
      <w:marBottom w:val="0"/>
      <w:divBdr>
        <w:top w:val="none" w:sz="0" w:space="0" w:color="auto"/>
        <w:left w:val="none" w:sz="0" w:space="0" w:color="auto"/>
        <w:bottom w:val="none" w:sz="0" w:space="0" w:color="auto"/>
        <w:right w:val="none" w:sz="0" w:space="0" w:color="auto"/>
      </w:divBdr>
    </w:div>
    <w:div w:id="1123428975">
      <w:bodyDiv w:val="1"/>
      <w:marLeft w:val="0"/>
      <w:marRight w:val="0"/>
      <w:marTop w:val="0"/>
      <w:marBottom w:val="0"/>
      <w:divBdr>
        <w:top w:val="none" w:sz="0" w:space="0" w:color="auto"/>
        <w:left w:val="none" w:sz="0" w:space="0" w:color="auto"/>
        <w:bottom w:val="none" w:sz="0" w:space="0" w:color="auto"/>
        <w:right w:val="none" w:sz="0" w:space="0" w:color="auto"/>
      </w:divBdr>
    </w:div>
    <w:div w:id="1129666823">
      <w:bodyDiv w:val="1"/>
      <w:marLeft w:val="0"/>
      <w:marRight w:val="0"/>
      <w:marTop w:val="0"/>
      <w:marBottom w:val="0"/>
      <w:divBdr>
        <w:top w:val="none" w:sz="0" w:space="0" w:color="auto"/>
        <w:left w:val="none" w:sz="0" w:space="0" w:color="auto"/>
        <w:bottom w:val="none" w:sz="0" w:space="0" w:color="auto"/>
        <w:right w:val="none" w:sz="0" w:space="0" w:color="auto"/>
      </w:divBdr>
    </w:div>
    <w:div w:id="1247806434">
      <w:bodyDiv w:val="1"/>
      <w:marLeft w:val="0"/>
      <w:marRight w:val="0"/>
      <w:marTop w:val="0"/>
      <w:marBottom w:val="0"/>
      <w:divBdr>
        <w:top w:val="none" w:sz="0" w:space="0" w:color="auto"/>
        <w:left w:val="none" w:sz="0" w:space="0" w:color="auto"/>
        <w:bottom w:val="none" w:sz="0" w:space="0" w:color="auto"/>
        <w:right w:val="none" w:sz="0" w:space="0" w:color="auto"/>
      </w:divBdr>
      <w:divsChild>
        <w:div w:id="753551420">
          <w:marLeft w:val="0"/>
          <w:marRight w:val="1253"/>
          <w:marTop w:val="0"/>
          <w:marBottom w:val="0"/>
          <w:divBdr>
            <w:top w:val="none" w:sz="0" w:space="0" w:color="auto"/>
            <w:left w:val="none" w:sz="0" w:space="0" w:color="auto"/>
            <w:bottom w:val="none" w:sz="0" w:space="0" w:color="auto"/>
            <w:right w:val="none" w:sz="0" w:space="0" w:color="auto"/>
          </w:divBdr>
        </w:div>
        <w:div w:id="469519658">
          <w:marLeft w:val="0"/>
          <w:marRight w:val="1253"/>
          <w:marTop w:val="0"/>
          <w:marBottom w:val="0"/>
          <w:divBdr>
            <w:top w:val="none" w:sz="0" w:space="0" w:color="auto"/>
            <w:left w:val="none" w:sz="0" w:space="0" w:color="auto"/>
            <w:bottom w:val="none" w:sz="0" w:space="0" w:color="auto"/>
            <w:right w:val="none" w:sz="0" w:space="0" w:color="auto"/>
          </w:divBdr>
        </w:div>
        <w:div w:id="2024017280">
          <w:marLeft w:val="0"/>
          <w:marRight w:val="1253"/>
          <w:marTop w:val="0"/>
          <w:marBottom w:val="0"/>
          <w:divBdr>
            <w:top w:val="none" w:sz="0" w:space="0" w:color="auto"/>
            <w:left w:val="none" w:sz="0" w:space="0" w:color="auto"/>
            <w:bottom w:val="none" w:sz="0" w:space="0" w:color="auto"/>
            <w:right w:val="none" w:sz="0" w:space="0" w:color="auto"/>
          </w:divBdr>
        </w:div>
        <w:div w:id="329407949">
          <w:marLeft w:val="0"/>
          <w:marRight w:val="1253"/>
          <w:marTop w:val="0"/>
          <w:marBottom w:val="0"/>
          <w:divBdr>
            <w:top w:val="none" w:sz="0" w:space="0" w:color="auto"/>
            <w:left w:val="none" w:sz="0" w:space="0" w:color="auto"/>
            <w:bottom w:val="none" w:sz="0" w:space="0" w:color="auto"/>
            <w:right w:val="none" w:sz="0" w:space="0" w:color="auto"/>
          </w:divBdr>
        </w:div>
        <w:div w:id="80102428">
          <w:marLeft w:val="0"/>
          <w:marRight w:val="1253"/>
          <w:marTop w:val="0"/>
          <w:marBottom w:val="0"/>
          <w:divBdr>
            <w:top w:val="none" w:sz="0" w:space="0" w:color="auto"/>
            <w:left w:val="none" w:sz="0" w:space="0" w:color="auto"/>
            <w:bottom w:val="none" w:sz="0" w:space="0" w:color="auto"/>
            <w:right w:val="none" w:sz="0" w:space="0" w:color="auto"/>
          </w:divBdr>
        </w:div>
        <w:div w:id="859319207">
          <w:marLeft w:val="0"/>
          <w:marRight w:val="1253"/>
          <w:marTop w:val="0"/>
          <w:marBottom w:val="0"/>
          <w:divBdr>
            <w:top w:val="none" w:sz="0" w:space="0" w:color="auto"/>
            <w:left w:val="none" w:sz="0" w:space="0" w:color="auto"/>
            <w:bottom w:val="none" w:sz="0" w:space="0" w:color="auto"/>
            <w:right w:val="none" w:sz="0" w:space="0" w:color="auto"/>
          </w:divBdr>
        </w:div>
        <w:div w:id="947388673">
          <w:marLeft w:val="0"/>
          <w:marRight w:val="1253"/>
          <w:marTop w:val="0"/>
          <w:marBottom w:val="0"/>
          <w:divBdr>
            <w:top w:val="none" w:sz="0" w:space="0" w:color="auto"/>
            <w:left w:val="none" w:sz="0" w:space="0" w:color="auto"/>
            <w:bottom w:val="none" w:sz="0" w:space="0" w:color="auto"/>
            <w:right w:val="none" w:sz="0" w:space="0" w:color="auto"/>
          </w:divBdr>
        </w:div>
        <w:div w:id="1435132263">
          <w:marLeft w:val="0"/>
          <w:marRight w:val="1253"/>
          <w:marTop w:val="0"/>
          <w:marBottom w:val="0"/>
          <w:divBdr>
            <w:top w:val="none" w:sz="0" w:space="0" w:color="auto"/>
            <w:left w:val="none" w:sz="0" w:space="0" w:color="auto"/>
            <w:bottom w:val="none" w:sz="0" w:space="0" w:color="auto"/>
            <w:right w:val="none" w:sz="0" w:space="0" w:color="auto"/>
          </w:divBdr>
        </w:div>
      </w:divsChild>
    </w:div>
    <w:div w:id="1260063242">
      <w:bodyDiv w:val="1"/>
      <w:marLeft w:val="0"/>
      <w:marRight w:val="0"/>
      <w:marTop w:val="0"/>
      <w:marBottom w:val="0"/>
      <w:divBdr>
        <w:top w:val="none" w:sz="0" w:space="0" w:color="auto"/>
        <w:left w:val="none" w:sz="0" w:space="0" w:color="auto"/>
        <w:bottom w:val="none" w:sz="0" w:space="0" w:color="auto"/>
        <w:right w:val="none" w:sz="0" w:space="0" w:color="auto"/>
      </w:divBdr>
    </w:div>
    <w:div w:id="1284337845">
      <w:bodyDiv w:val="1"/>
      <w:marLeft w:val="0"/>
      <w:marRight w:val="0"/>
      <w:marTop w:val="0"/>
      <w:marBottom w:val="0"/>
      <w:divBdr>
        <w:top w:val="none" w:sz="0" w:space="0" w:color="auto"/>
        <w:left w:val="none" w:sz="0" w:space="0" w:color="auto"/>
        <w:bottom w:val="none" w:sz="0" w:space="0" w:color="auto"/>
        <w:right w:val="none" w:sz="0" w:space="0" w:color="auto"/>
      </w:divBdr>
    </w:div>
    <w:div w:id="1408187273">
      <w:bodyDiv w:val="1"/>
      <w:marLeft w:val="0"/>
      <w:marRight w:val="0"/>
      <w:marTop w:val="0"/>
      <w:marBottom w:val="0"/>
      <w:divBdr>
        <w:top w:val="none" w:sz="0" w:space="0" w:color="auto"/>
        <w:left w:val="none" w:sz="0" w:space="0" w:color="auto"/>
        <w:bottom w:val="none" w:sz="0" w:space="0" w:color="auto"/>
        <w:right w:val="none" w:sz="0" w:space="0" w:color="auto"/>
      </w:divBdr>
    </w:div>
    <w:div w:id="1411348919">
      <w:bodyDiv w:val="1"/>
      <w:marLeft w:val="0"/>
      <w:marRight w:val="0"/>
      <w:marTop w:val="0"/>
      <w:marBottom w:val="0"/>
      <w:divBdr>
        <w:top w:val="none" w:sz="0" w:space="0" w:color="auto"/>
        <w:left w:val="none" w:sz="0" w:space="0" w:color="auto"/>
        <w:bottom w:val="none" w:sz="0" w:space="0" w:color="auto"/>
        <w:right w:val="none" w:sz="0" w:space="0" w:color="auto"/>
      </w:divBdr>
    </w:div>
    <w:div w:id="1494836646">
      <w:bodyDiv w:val="1"/>
      <w:marLeft w:val="0"/>
      <w:marRight w:val="0"/>
      <w:marTop w:val="0"/>
      <w:marBottom w:val="0"/>
      <w:divBdr>
        <w:top w:val="none" w:sz="0" w:space="0" w:color="auto"/>
        <w:left w:val="none" w:sz="0" w:space="0" w:color="auto"/>
        <w:bottom w:val="none" w:sz="0" w:space="0" w:color="auto"/>
        <w:right w:val="none" w:sz="0" w:space="0" w:color="auto"/>
      </w:divBdr>
    </w:div>
    <w:div w:id="1497846642">
      <w:bodyDiv w:val="1"/>
      <w:marLeft w:val="0"/>
      <w:marRight w:val="0"/>
      <w:marTop w:val="0"/>
      <w:marBottom w:val="0"/>
      <w:divBdr>
        <w:top w:val="none" w:sz="0" w:space="0" w:color="auto"/>
        <w:left w:val="none" w:sz="0" w:space="0" w:color="auto"/>
        <w:bottom w:val="none" w:sz="0" w:space="0" w:color="auto"/>
        <w:right w:val="none" w:sz="0" w:space="0" w:color="auto"/>
      </w:divBdr>
    </w:div>
    <w:div w:id="1516648340">
      <w:bodyDiv w:val="1"/>
      <w:marLeft w:val="0"/>
      <w:marRight w:val="0"/>
      <w:marTop w:val="0"/>
      <w:marBottom w:val="0"/>
      <w:divBdr>
        <w:top w:val="none" w:sz="0" w:space="0" w:color="auto"/>
        <w:left w:val="none" w:sz="0" w:space="0" w:color="auto"/>
        <w:bottom w:val="none" w:sz="0" w:space="0" w:color="auto"/>
        <w:right w:val="none" w:sz="0" w:space="0" w:color="auto"/>
      </w:divBdr>
    </w:div>
    <w:div w:id="1565794114">
      <w:bodyDiv w:val="1"/>
      <w:marLeft w:val="0"/>
      <w:marRight w:val="0"/>
      <w:marTop w:val="0"/>
      <w:marBottom w:val="0"/>
      <w:divBdr>
        <w:top w:val="none" w:sz="0" w:space="0" w:color="auto"/>
        <w:left w:val="none" w:sz="0" w:space="0" w:color="auto"/>
        <w:bottom w:val="none" w:sz="0" w:space="0" w:color="auto"/>
        <w:right w:val="none" w:sz="0" w:space="0" w:color="auto"/>
      </w:divBdr>
    </w:div>
    <w:div w:id="1656837244">
      <w:bodyDiv w:val="1"/>
      <w:marLeft w:val="0"/>
      <w:marRight w:val="0"/>
      <w:marTop w:val="0"/>
      <w:marBottom w:val="0"/>
      <w:divBdr>
        <w:top w:val="none" w:sz="0" w:space="0" w:color="auto"/>
        <w:left w:val="none" w:sz="0" w:space="0" w:color="auto"/>
        <w:bottom w:val="none" w:sz="0" w:space="0" w:color="auto"/>
        <w:right w:val="none" w:sz="0" w:space="0" w:color="auto"/>
      </w:divBdr>
    </w:div>
    <w:div w:id="1805194095">
      <w:bodyDiv w:val="1"/>
      <w:marLeft w:val="0"/>
      <w:marRight w:val="0"/>
      <w:marTop w:val="0"/>
      <w:marBottom w:val="0"/>
      <w:divBdr>
        <w:top w:val="none" w:sz="0" w:space="0" w:color="auto"/>
        <w:left w:val="none" w:sz="0" w:space="0" w:color="auto"/>
        <w:bottom w:val="none" w:sz="0" w:space="0" w:color="auto"/>
        <w:right w:val="none" w:sz="0" w:space="0" w:color="auto"/>
      </w:divBdr>
    </w:div>
    <w:div w:id="1886403432">
      <w:bodyDiv w:val="1"/>
      <w:marLeft w:val="0"/>
      <w:marRight w:val="0"/>
      <w:marTop w:val="0"/>
      <w:marBottom w:val="0"/>
      <w:divBdr>
        <w:top w:val="none" w:sz="0" w:space="0" w:color="auto"/>
        <w:left w:val="none" w:sz="0" w:space="0" w:color="auto"/>
        <w:bottom w:val="none" w:sz="0" w:space="0" w:color="auto"/>
        <w:right w:val="none" w:sz="0" w:space="0" w:color="auto"/>
      </w:divBdr>
    </w:div>
    <w:div w:id="1890454488">
      <w:bodyDiv w:val="1"/>
      <w:marLeft w:val="0"/>
      <w:marRight w:val="0"/>
      <w:marTop w:val="0"/>
      <w:marBottom w:val="0"/>
      <w:divBdr>
        <w:top w:val="none" w:sz="0" w:space="0" w:color="auto"/>
        <w:left w:val="none" w:sz="0" w:space="0" w:color="auto"/>
        <w:bottom w:val="none" w:sz="0" w:space="0" w:color="auto"/>
        <w:right w:val="none" w:sz="0" w:space="0" w:color="auto"/>
      </w:divBdr>
    </w:div>
    <w:div w:id="2009474574">
      <w:bodyDiv w:val="1"/>
      <w:marLeft w:val="0"/>
      <w:marRight w:val="0"/>
      <w:marTop w:val="0"/>
      <w:marBottom w:val="0"/>
      <w:divBdr>
        <w:top w:val="none" w:sz="0" w:space="0" w:color="auto"/>
        <w:left w:val="none" w:sz="0" w:space="0" w:color="auto"/>
        <w:bottom w:val="none" w:sz="0" w:space="0" w:color="auto"/>
        <w:right w:val="none" w:sz="0" w:space="0" w:color="auto"/>
      </w:divBdr>
    </w:div>
    <w:div w:id="2070880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HR-tenders.hativa@MOH.GOV.IL" TargetMode="External"/><Relationship Id="rId18" Type="http://schemas.openxmlformats.org/officeDocument/2006/relationships/image" Target="media/image4.png"/><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www.health.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image" Target="cid:ii_kcynipoq1"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3.wmf"/><Relationship Id="rId23" Type="http://schemas.microsoft.com/office/2016/09/relationships/commentsIds" Target="commentsIds.xml"/><Relationship Id="rId10" Type="http://schemas.openxmlformats.org/officeDocument/2006/relationships/endnotes" Target="endnotes.xml"/><Relationship Id="rId19" Type="http://schemas.openxmlformats.org/officeDocument/2006/relationships/image" Target="media/image5.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GovXMainTitle xmlns="605e85f2-268e-450d-9afb-d305d42b267e">קובץ המכרז - גרסת WORD</GovXMainTitl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AB7F9313DD740D408E85C7C34F885743" ma:contentTypeVersion="1" ma:contentTypeDescription="צור מסמך חדש." ma:contentTypeScope="" ma:versionID="0140af33c962423c15758b935bb84af3">
  <xsd:schema xmlns:xsd="http://www.w3.org/2001/XMLSchema" xmlns:xs="http://www.w3.org/2001/XMLSchema" xmlns:p="http://schemas.microsoft.com/office/2006/metadata/properties" xmlns:ns2="605e85f2-268e-450d-9afb-d305d42b267e" targetNamespace="http://schemas.microsoft.com/office/2006/metadata/properties" ma:root="true" ma:fieldsID="eb755af31613f7626be265d903e06d60" ns2:_="">
    <xsd:import namespace="605e85f2-268e-450d-9afb-d305d42b267e"/>
    <xsd:element name="properties">
      <xsd:complexType>
        <xsd:sequence>
          <xsd:element name="documentManagement">
            <xsd:complexType>
              <xsd:all>
                <xsd:element ref="ns2:GovXMainTitl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GovXMainTitle" ma:index="8" nillable="true" ma:displayName="GovXMainTitle" ma:internalName="GovXMainTitl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175036-81F6-42E8-8C95-C02ED391D1DA}">
  <ds:schemaRefs>
    <ds:schemaRef ds:uri="http://schemas.microsoft.com/office/2006/metadata/properties"/>
    <ds:schemaRef ds:uri="http://schemas.microsoft.com/office/infopath/2007/PartnerControls"/>
    <ds:schemaRef ds:uri="605e85f2-268e-450d-9afb-d305d42b267e"/>
  </ds:schemaRefs>
</ds:datastoreItem>
</file>

<file path=customXml/itemProps2.xml><?xml version="1.0" encoding="utf-8"?>
<ds:datastoreItem xmlns:ds="http://schemas.openxmlformats.org/officeDocument/2006/customXml" ds:itemID="{A3B50B76-F60B-4ABE-AF6E-A068780B72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5e85f2-268e-450d-9afb-d305d42b26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CA486EE-9015-4DBB-A8E4-3E5F5E5A33C0}">
  <ds:schemaRefs>
    <ds:schemaRef ds:uri="http://schemas.microsoft.com/sharepoint/v3/contenttype/forms"/>
  </ds:schemaRefs>
</ds:datastoreItem>
</file>

<file path=customXml/itemProps4.xml><?xml version="1.0" encoding="utf-8"?>
<ds:datastoreItem xmlns:ds="http://schemas.openxmlformats.org/officeDocument/2006/customXml" ds:itemID="{5F5F0CB9-D9D7-4DBB-AA2D-5BC98CD114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124</Pages>
  <Words>27933</Words>
  <Characters>139668</Characters>
  <Application>Microsoft Office Word</Application>
  <DocSecurity>0</DocSecurity>
  <Lines>1163</Lines>
  <Paragraphs>334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קובץ המכרז - גרסת WORD</vt:lpstr>
      <vt:lpstr>קובץ המכרז - גרסת WORD</vt:lpstr>
    </vt:vector>
  </TitlesOfParts>
  <Company>moh</Company>
  <LinksUpToDate>false</LinksUpToDate>
  <CharactersWithSpaces>167267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קובץ המכרז - גרסת WORD</dc:title>
  <dc:creator>צבי סחייק</dc:creator>
  <cp:lastModifiedBy>ליעד יעקב</cp:lastModifiedBy>
  <cp:revision>2</cp:revision>
  <cp:lastPrinted>2020-08-18T14:17:00Z</cp:lastPrinted>
  <dcterms:created xsi:type="dcterms:W3CDTF">2020-12-02T08:10:00Z</dcterms:created>
  <dcterms:modified xsi:type="dcterms:W3CDTF">2020-12-02T08:10:00Z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MDResponsibleUnit">
    <vt:lpwstr>461;#אגף רכש נכסים ולוגיסטיקה|331ec761-ac66-4cfd-8f0d-2efd78a96f25</vt:lpwstr>
  </property>
  <property fmtid="{D5CDD505-2E9C-101B-9397-08002B2CF9AE}" pid="3" name="ContentTypeId">
    <vt:lpwstr>0x010100AB7F9313DD740D408E85C7C34F885743</vt:lpwstr>
  </property>
</Properties>
</file>